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DA" w:rsidRPr="007661DA" w:rsidRDefault="00F87A5D" w:rsidP="00423F1A">
      <w:pPr>
        <w:spacing w:afterLines="50" w:line="340" w:lineRule="exact"/>
        <w:jc w:val="center"/>
        <w:rPr>
          <w:rFonts w:ascii="標楷體" w:eastAsia="標楷體" w:hAnsi="標楷體"/>
          <w:color w:val="000000"/>
          <w:kern w:val="0"/>
          <w:szCs w:val="32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嘉義市</w:t>
      </w:r>
      <w:r w:rsidR="000D5DBE">
        <w:rPr>
          <w:rFonts w:ascii="標楷體" w:eastAsia="標楷體" w:hAnsi="標楷體" w:hint="eastAsia"/>
          <w:b/>
          <w:color w:val="000000"/>
          <w:sz w:val="28"/>
          <w:szCs w:val="28"/>
        </w:rPr>
        <w:t>○○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國民</w:t>
      </w:r>
      <w:r w:rsidR="00693942">
        <w:rPr>
          <w:rFonts w:ascii="標楷體" w:eastAsia="標楷體" w:hAnsi="標楷體" w:hint="eastAsia"/>
          <w:b/>
          <w:color w:val="000000"/>
          <w:sz w:val="28"/>
          <w:szCs w:val="28"/>
        </w:rPr>
        <w:t>中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學</w:t>
      </w:r>
      <w:r w:rsidR="007661DA" w:rsidRPr="007661DA">
        <w:rPr>
          <w:rFonts w:ascii="標楷體" w:eastAsia="標楷體" w:hAnsi="標楷體" w:hint="eastAsia"/>
          <w:b/>
          <w:color w:val="000000"/>
          <w:sz w:val="28"/>
          <w:szCs w:val="28"/>
        </w:rPr>
        <w:t>部定課程(</w:t>
      </w:r>
      <w:r w:rsidR="000D56F4">
        <w:rPr>
          <w:rFonts w:ascii="標楷體" w:eastAsia="標楷體" w:hAnsi="標楷體" w:hint="eastAsia"/>
          <w:b/>
          <w:color w:val="000000"/>
          <w:sz w:val="28"/>
          <w:szCs w:val="28"/>
        </w:rPr>
        <w:t>閩南語文</w:t>
      </w:r>
      <w:r w:rsidR="007661DA" w:rsidRPr="007661DA">
        <w:rPr>
          <w:rFonts w:ascii="標楷體" w:eastAsia="標楷體" w:hAnsi="標楷體" w:hint="eastAsia"/>
          <w:b/>
          <w:color w:val="000000"/>
          <w:sz w:val="28"/>
          <w:szCs w:val="28"/>
        </w:rPr>
        <w:t>領域課程)課程計畫</w:t>
      </w:r>
      <w:r w:rsidR="007661DA" w:rsidRPr="007661DA">
        <w:rPr>
          <w:rFonts w:ascii="標楷體" w:eastAsia="標楷體" w:hAnsi="標楷體"/>
          <w:color w:val="000000"/>
          <w:kern w:val="0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699"/>
        <w:gridCol w:w="442"/>
        <w:gridCol w:w="928"/>
        <w:gridCol w:w="713"/>
        <w:gridCol w:w="1247"/>
        <w:gridCol w:w="103"/>
        <w:gridCol w:w="899"/>
        <w:gridCol w:w="697"/>
        <w:gridCol w:w="865"/>
        <w:gridCol w:w="974"/>
        <w:gridCol w:w="1393"/>
      </w:tblGrid>
      <w:tr w:rsidR="007661DA" w:rsidRPr="00DD3F78" w:rsidTr="003E4AD0">
        <w:tc>
          <w:tcPr>
            <w:tcW w:w="9628" w:type="dxa"/>
            <w:gridSpan w:val="12"/>
            <w:vAlign w:val="center"/>
          </w:tcPr>
          <w:p w:rsidR="00ED678C" w:rsidRPr="003C614D" w:rsidRDefault="00A01E33" w:rsidP="00EE4519">
            <w:pPr>
              <w:tabs>
                <w:tab w:val="num" w:pos="720"/>
              </w:tabs>
              <w:spacing w:line="240" w:lineRule="exact"/>
              <w:ind w:left="720" w:hanging="720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8C5A5E">
              <w:rPr>
                <w:rFonts w:ascii="標楷體" w:eastAsia="標楷體" w:hAnsi="標楷體" w:hint="eastAsia"/>
                <w:szCs w:val="24"/>
              </w:rPr>
              <w:t>嘉義市○○國民中學11</w:t>
            </w:r>
            <w:r w:rsidR="00EE4519">
              <w:rPr>
                <w:rFonts w:ascii="標楷體" w:eastAsia="標楷體" w:hAnsi="標楷體" w:hint="eastAsia"/>
                <w:szCs w:val="24"/>
              </w:rPr>
              <w:t>1</w:t>
            </w:r>
            <w:r w:rsidRPr="008C5A5E">
              <w:rPr>
                <w:rFonts w:ascii="標楷體" w:eastAsia="標楷體" w:hAnsi="標楷體" w:hint="eastAsia"/>
                <w:szCs w:val="24"/>
              </w:rPr>
              <w:t xml:space="preserve">學年度第一學期 </w:t>
            </w:r>
            <w:r w:rsidRPr="008C5A5E">
              <w:rPr>
                <w:rFonts w:ascii="標楷體" w:eastAsia="標楷體" w:hAnsi="標楷體" w:hint="eastAsia"/>
                <w:szCs w:val="24"/>
                <w:u w:val="thick"/>
              </w:rPr>
              <w:t xml:space="preserve"> 七 </w:t>
            </w:r>
            <w:r w:rsidRPr="008C5A5E">
              <w:rPr>
                <w:rFonts w:ascii="標楷體" w:eastAsia="標楷體" w:hAnsi="標楷體" w:hint="eastAsia"/>
                <w:szCs w:val="24"/>
              </w:rPr>
              <w:t xml:space="preserve"> 年級 </w:t>
            </w:r>
            <w:r w:rsidR="000D56F4">
              <w:rPr>
                <w:rFonts w:ascii="標楷體" w:eastAsia="標楷體" w:hAnsi="標楷體" w:hint="eastAsia"/>
                <w:szCs w:val="24"/>
                <w:u w:val="thick"/>
              </w:rPr>
              <w:t>閩南語文</w:t>
            </w:r>
            <w:r w:rsidRPr="008C5A5E">
              <w:rPr>
                <w:rFonts w:ascii="標楷體" w:eastAsia="標楷體" w:hAnsi="標楷體" w:hint="eastAsia"/>
                <w:szCs w:val="24"/>
              </w:rPr>
              <w:t>領域課程計畫</w:t>
            </w:r>
          </w:p>
        </w:tc>
      </w:tr>
      <w:tr w:rsidR="007661DA" w:rsidRPr="00DD3F78" w:rsidTr="000D56F4">
        <w:tc>
          <w:tcPr>
            <w:tcW w:w="1809" w:type="dxa"/>
            <w:gridSpan w:val="3"/>
            <w:vAlign w:val="center"/>
          </w:tcPr>
          <w:p w:rsidR="007661DA" w:rsidRPr="00DD3F78" w:rsidRDefault="007661DA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D3F78">
              <w:rPr>
                <w:rFonts w:ascii="標楷體" w:eastAsia="標楷體" w:hAnsi="標楷體" w:hint="eastAsia"/>
                <w:sz w:val="22"/>
              </w:rPr>
              <w:t>每週節數</w:t>
            </w:r>
          </w:p>
        </w:tc>
        <w:tc>
          <w:tcPr>
            <w:tcW w:w="2888" w:type="dxa"/>
            <w:gridSpan w:val="3"/>
            <w:vAlign w:val="center"/>
          </w:tcPr>
          <w:p w:rsidR="007661DA" w:rsidRPr="00DD3F78" w:rsidRDefault="000D56F4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046A53" w:rsidRPr="00DD3F78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2564" w:type="dxa"/>
            <w:gridSpan w:val="4"/>
            <w:vAlign w:val="center"/>
          </w:tcPr>
          <w:p w:rsidR="007661DA" w:rsidRPr="00DD3F78" w:rsidRDefault="007661DA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D3F78">
              <w:rPr>
                <w:rFonts w:ascii="標楷體" w:eastAsia="標楷體" w:hAnsi="標楷體" w:hint="eastAsia"/>
                <w:sz w:val="22"/>
              </w:rPr>
              <w:t>設計者</w:t>
            </w:r>
          </w:p>
        </w:tc>
        <w:tc>
          <w:tcPr>
            <w:tcW w:w="2367" w:type="dxa"/>
            <w:gridSpan w:val="2"/>
          </w:tcPr>
          <w:p w:rsidR="00A71E4D" w:rsidRPr="003C614D" w:rsidRDefault="000D56F4" w:rsidP="00FC037E">
            <w:pPr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閩南語文</w:t>
            </w:r>
            <w:r w:rsidR="00A40FB7" w:rsidRPr="003C614D">
              <w:rPr>
                <w:rFonts w:ascii="標楷體" w:eastAsia="標楷體" w:hAnsi="標楷體" w:hint="eastAsia"/>
                <w:snapToGrid w:val="0"/>
                <w:kern w:val="0"/>
                <w:sz w:val="22"/>
                <w:szCs w:val="20"/>
              </w:rPr>
              <w:t>領域團隊</w:t>
            </w:r>
          </w:p>
        </w:tc>
      </w:tr>
      <w:tr w:rsidR="00046A53" w:rsidRPr="00DD3F78" w:rsidTr="000D56F4">
        <w:trPr>
          <w:trHeight w:val="320"/>
        </w:trPr>
        <w:tc>
          <w:tcPr>
            <w:tcW w:w="1809" w:type="dxa"/>
            <w:gridSpan w:val="3"/>
            <w:vMerge w:val="restart"/>
            <w:vAlign w:val="center"/>
          </w:tcPr>
          <w:p w:rsidR="00046A53" w:rsidRPr="00DD3F78" w:rsidRDefault="00046A53" w:rsidP="00A010E2">
            <w:pPr>
              <w:jc w:val="center"/>
              <w:rPr>
                <w:rFonts w:eastAsia="標楷體" w:hAnsi="標楷體"/>
              </w:rPr>
            </w:pPr>
            <w:r w:rsidRPr="00DD3F78">
              <w:rPr>
                <w:rFonts w:eastAsia="標楷體" w:hAnsi="標楷體" w:hint="eastAsia"/>
              </w:rPr>
              <w:t>核心素養</w:t>
            </w:r>
          </w:p>
        </w:tc>
        <w:tc>
          <w:tcPr>
            <w:tcW w:w="1641" w:type="dxa"/>
            <w:gridSpan w:val="2"/>
            <w:vAlign w:val="center"/>
          </w:tcPr>
          <w:p w:rsidR="00046A53" w:rsidRPr="00DD3F78" w:rsidRDefault="00046A53" w:rsidP="00A010E2">
            <w:pPr>
              <w:snapToGrid w:val="0"/>
              <w:ind w:left="-19"/>
              <w:jc w:val="both"/>
              <w:rPr>
                <w:rFonts w:ascii="標楷體" w:eastAsia="標楷體" w:hAnsi="標楷體"/>
                <w:szCs w:val="24"/>
              </w:rPr>
            </w:pPr>
            <w:r w:rsidRPr="00DD3F78">
              <w:rPr>
                <w:rFonts w:ascii="標楷體" w:eastAsia="標楷體" w:hAnsi="標楷體" w:hint="eastAsia"/>
                <w:szCs w:val="24"/>
              </w:rPr>
              <w:t>總綱</w:t>
            </w:r>
          </w:p>
        </w:tc>
        <w:tc>
          <w:tcPr>
            <w:tcW w:w="6178" w:type="dxa"/>
            <w:gridSpan w:val="7"/>
          </w:tcPr>
          <w:p w:rsidR="000D56F4" w:rsidRPr="000D56F4" w:rsidRDefault="000D56F4" w:rsidP="000D56F4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0D56F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A1身心素質與自我精進</w:t>
            </w:r>
          </w:p>
          <w:p w:rsidR="000D56F4" w:rsidRPr="000D56F4" w:rsidRDefault="000D56F4" w:rsidP="000D56F4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0D56F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A2系統思考與解決問題</w:t>
            </w:r>
          </w:p>
          <w:p w:rsidR="000D56F4" w:rsidRPr="000D56F4" w:rsidRDefault="000D56F4" w:rsidP="000D56F4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0D56F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B1符號運用與溝通表達</w:t>
            </w:r>
          </w:p>
          <w:p w:rsidR="000D56F4" w:rsidRPr="000D56F4" w:rsidRDefault="000D56F4" w:rsidP="000D56F4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0D56F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B2科技資訊與媒體素養</w:t>
            </w:r>
          </w:p>
          <w:p w:rsidR="000D56F4" w:rsidRPr="000D56F4" w:rsidRDefault="000D56F4" w:rsidP="000D56F4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0D56F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B3藝術涵養與美感素養</w:t>
            </w:r>
          </w:p>
          <w:p w:rsidR="000D56F4" w:rsidRPr="000D56F4" w:rsidRDefault="000D56F4" w:rsidP="000D56F4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0D56F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C1道德實踐與公民意識</w:t>
            </w:r>
          </w:p>
          <w:p w:rsidR="000D56F4" w:rsidRPr="000D56F4" w:rsidRDefault="000D56F4" w:rsidP="000D56F4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0D56F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C2人際關係與團隊合作</w:t>
            </w:r>
          </w:p>
          <w:p w:rsidR="000B3FCD" w:rsidRDefault="000D56F4" w:rsidP="000D56F4">
            <w:r w:rsidRPr="000D56F4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C3多元文化與國際理解</w:t>
            </w:r>
          </w:p>
        </w:tc>
      </w:tr>
      <w:tr w:rsidR="000D56F4" w:rsidRPr="00DD3F78" w:rsidTr="00F96059">
        <w:trPr>
          <w:trHeight w:val="320"/>
        </w:trPr>
        <w:tc>
          <w:tcPr>
            <w:tcW w:w="1809" w:type="dxa"/>
            <w:gridSpan w:val="3"/>
            <w:vMerge/>
            <w:vAlign w:val="center"/>
          </w:tcPr>
          <w:p w:rsidR="000D56F4" w:rsidRPr="00DD3F78" w:rsidRDefault="000D56F4" w:rsidP="00803D0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0D56F4" w:rsidRPr="00DD3F78" w:rsidRDefault="000D56F4" w:rsidP="00803D0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D3F78">
              <w:rPr>
                <w:rFonts w:ascii="標楷體" w:eastAsia="標楷體" w:hAnsi="標楷體" w:hint="eastAsia"/>
                <w:szCs w:val="24"/>
              </w:rPr>
              <w:t>領綱</w:t>
            </w:r>
          </w:p>
        </w:tc>
        <w:tc>
          <w:tcPr>
            <w:tcW w:w="6178" w:type="dxa"/>
            <w:gridSpan w:val="7"/>
            <w:vAlign w:val="center"/>
          </w:tcPr>
          <w:p w:rsidR="000D56F4" w:rsidRPr="001A637D" w:rsidRDefault="000D56F4" w:rsidP="00107BBB">
            <w:pPr>
              <w:rPr>
                <w:rFonts w:ascii="標楷體" w:eastAsia="標楷體" w:hAnsi="標楷體"/>
              </w:rPr>
            </w:pPr>
            <w:r w:rsidRPr="001A637D">
              <w:rPr>
                <w:rFonts w:ascii="標楷體" w:eastAsia="標楷體" w:hAnsi="標楷體" w:hint="eastAsia"/>
              </w:rPr>
              <w:t>閩-J-A1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A637D">
              <w:rPr>
                <w:rFonts w:ascii="標楷體" w:eastAsia="標楷體" w:hAnsi="標楷體" w:hint="eastAsia"/>
              </w:rPr>
              <w:t>拓展閩南語文之學習內容，並能透過選擇、分析與運用，感知其精神與文化特色，以增進自我了解。</w:t>
            </w:r>
          </w:p>
          <w:p w:rsidR="000D56F4" w:rsidRPr="001A637D" w:rsidRDefault="000D56F4" w:rsidP="00107BBB">
            <w:pPr>
              <w:rPr>
                <w:rFonts w:ascii="標楷體" w:eastAsia="標楷體" w:hAnsi="標楷體"/>
              </w:rPr>
            </w:pPr>
            <w:r w:rsidRPr="001A637D">
              <w:rPr>
                <w:rFonts w:ascii="標楷體" w:eastAsia="標楷體" w:hAnsi="標楷體" w:hint="eastAsia"/>
              </w:rPr>
              <w:t>閩-J-A2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A637D">
              <w:rPr>
                <w:rFonts w:ascii="標楷體" w:eastAsia="標楷體" w:hAnsi="標楷體" w:hint="eastAsia"/>
              </w:rPr>
              <w:t>具備運用閩南語文從事閱讀理解、獨立思辨分析，並培養解決生活問題的能力。</w:t>
            </w:r>
          </w:p>
          <w:p w:rsidR="000D56F4" w:rsidRPr="001A637D" w:rsidRDefault="000D56F4" w:rsidP="00107BBB">
            <w:pPr>
              <w:rPr>
                <w:rFonts w:ascii="標楷體" w:eastAsia="標楷體" w:hAnsi="標楷體"/>
              </w:rPr>
            </w:pPr>
            <w:r w:rsidRPr="001A637D">
              <w:rPr>
                <w:rFonts w:ascii="標楷體" w:eastAsia="標楷體" w:hAnsi="標楷體" w:hint="eastAsia"/>
              </w:rPr>
              <w:t>閩-J-B1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A637D">
              <w:rPr>
                <w:rFonts w:ascii="標楷體" w:eastAsia="標楷體" w:hAnsi="標楷體" w:hint="eastAsia"/>
              </w:rPr>
              <w:t>具備運用閩南語文表情達意的能力，並能以同理心與他人溝通互動，以運用於家庭、學校與社區之中。</w:t>
            </w:r>
          </w:p>
          <w:p w:rsidR="000D56F4" w:rsidRPr="001A637D" w:rsidRDefault="000D56F4" w:rsidP="00107BBB">
            <w:pPr>
              <w:rPr>
                <w:rFonts w:ascii="標楷體" w:eastAsia="標楷體" w:hAnsi="標楷體"/>
              </w:rPr>
            </w:pPr>
            <w:r w:rsidRPr="001A637D">
              <w:rPr>
                <w:rFonts w:ascii="標楷體" w:eastAsia="標楷體" w:hAnsi="標楷體" w:hint="eastAsia"/>
              </w:rPr>
              <w:t>閩-J-B2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A637D">
              <w:rPr>
                <w:rFonts w:ascii="標楷體" w:eastAsia="標楷體" w:hAnsi="標楷體" w:hint="eastAsia"/>
              </w:rPr>
              <w:t>透過資訊及檢索工具，蒐集、整理閩南語文資料，並能分析明辨資訊的正確性，重視資訊倫理，以提升媒體識讀能力。</w:t>
            </w:r>
          </w:p>
          <w:p w:rsidR="000D56F4" w:rsidRPr="001A637D" w:rsidRDefault="000D56F4" w:rsidP="00107BBB">
            <w:pPr>
              <w:rPr>
                <w:rFonts w:ascii="標楷體" w:eastAsia="標楷體" w:hAnsi="標楷體"/>
              </w:rPr>
            </w:pPr>
            <w:r w:rsidRPr="001A637D">
              <w:rPr>
                <w:rFonts w:ascii="標楷體" w:eastAsia="標楷體" w:hAnsi="標楷體" w:hint="eastAsia"/>
              </w:rPr>
              <w:t>閩-J-B3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A637D">
              <w:rPr>
                <w:rFonts w:ascii="標楷體" w:eastAsia="標楷體" w:hAnsi="標楷體" w:hint="eastAsia"/>
              </w:rPr>
              <w:t>透過閩南語文進行藝術欣賞，感知音韻之美，了解其中蘊涵的意義，並能體會藝文特色，具備寫作能力。</w:t>
            </w:r>
          </w:p>
          <w:p w:rsidR="000D56F4" w:rsidRPr="001A637D" w:rsidRDefault="000D56F4" w:rsidP="00107BBB">
            <w:pPr>
              <w:rPr>
                <w:rFonts w:ascii="標楷體" w:eastAsia="標楷體" w:hAnsi="標楷體"/>
              </w:rPr>
            </w:pPr>
            <w:r w:rsidRPr="001A637D">
              <w:rPr>
                <w:rFonts w:ascii="標楷體" w:eastAsia="標楷體" w:hAnsi="標楷體" w:hint="eastAsia"/>
              </w:rPr>
              <w:t>閩-J-C1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A637D">
              <w:rPr>
                <w:rFonts w:ascii="標楷體" w:eastAsia="標楷體" w:hAnsi="標楷體" w:hint="eastAsia"/>
              </w:rPr>
              <w:t>透過閩南語文的學習，具備成為社會公民的意識與責任感，並能關注社會問題與自然生態，主動參與社區活動。</w:t>
            </w:r>
          </w:p>
          <w:p w:rsidR="000D56F4" w:rsidRPr="001A637D" w:rsidRDefault="000D56F4" w:rsidP="00107BBB">
            <w:pPr>
              <w:rPr>
                <w:rFonts w:ascii="標楷體" w:eastAsia="標楷體" w:hAnsi="標楷體"/>
              </w:rPr>
            </w:pPr>
            <w:r w:rsidRPr="001A637D">
              <w:rPr>
                <w:rFonts w:ascii="標楷體" w:eastAsia="標楷體" w:hAnsi="標楷體" w:hint="eastAsia"/>
              </w:rPr>
              <w:t>閩-J-C2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A637D">
              <w:rPr>
                <w:rFonts w:ascii="標楷體" w:eastAsia="標楷體" w:hAnsi="標楷體" w:hint="eastAsia"/>
              </w:rPr>
              <w:t>善用閩南語文，增進溝通協調和群體參與的能力，建立良好的人際關係，並培養相互合作及與人和諧互動的能力。</w:t>
            </w:r>
          </w:p>
          <w:p w:rsidR="000D56F4" w:rsidRPr="000665ED" w:rsidRDefault="000D56F4" w:rsidP="00107BBB">
            <w:pPr>
              <w:rPr>
                <w:rFonts w:ascii="標楷體" w:eastAsia="標楷體" w:hAnsi="標楷體"/>
              </w:rPr>
            </w:pPr>
            <w:r w:rsidRPr="001A637D">
              <w:rPr>
                <w:rFonts w:ascii="標楷體" w:eastAsia="標楷體" w:hAnsi="標楷體" w:hint="eastAsia"/>
              </w:rPr>
              <w:t>閩-J-C3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A637D">
              <w:rPr>
                <w:rFonts w:ascii="標楷體" w:eastAsia="標楷體" w:hAnsi="標楷體" w:hint="eastAsia"/>
              </w:rPr>
              <w:t>透過閩南語文的學習，培養對自我文化的認同，具備順應社會發展、尊重多元文化、關心國際事務之素養。</w:t>
            </w:r>
          </w:p>
        </w:tc>
      </w:tr>
      <w:tr w:rsidR="00EE4519" w:rsidRPr="00DD3F78" w:rsidTr="000D56F4">
        <w:trPr>
          <w:trHeight w:val="219"/>
        </w:trPr>
        <w:tc>
          <w:tcPr>
            <w:tcW w:w="1809" w:type="dxa"/>
            <w:gridSpan w:val="3"/>
            <w:vMerge w:val="restart"/>
            <w:vAlign w:val="center"/>
          </w:tcPr>
          <w:p w:rsidR="00EE4519" w:rsidRPr="00DD3F78" w:rsidRDefault="00EE4519" w:rsidP="00155FF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D3F78">
              <w:rPr>
                <w:rFonts w:ascii="標楷體" w:eastAsia="標楷體" w:hAnsi="標楷體" w:hint="eastAsia"/>
                <w:sz w:val="22"/>
              </w:rPr>
              <w:t>學習重點</w:t>
            </w:r>
          </w:p>
        </w:tc>
        <w:tc>
          <w:tcPr>
            <w:tcW w:w="1641" w:type="dxa"/>
            <w:gridSpan w:val="2"/>
            <w:vAlign w:val="center"/>
          </w:tcPr>
          <w:p w:rsidR="00EE4519" w:rsidRPr="00DD3F78" w:rsidRDefault="00EE4519" w:rsidP="00155FF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D3F78">
              <w:rPr>
                <w:rFonts w:ascii="標楷體" w:eastAsia="標楷體" w:hAnsi="標楷體" w:hint="eastAsia"/>
                <w:sz w:val="22"/>
              </w:rPr>
              <w:t>學習表現</w:t>
            </w:r>
          </w:p>
        </w:tc>
        <w:tc>
          <w:tcPr>
            <w:tcW w:w="6178" w:type="dxa"/>
            <w:gridSpan w:val="7"/>
          </w:tcPr>
          <w:p w:rsidR="0024720B" w:rsidRPr="0024720B" w:rsidRDefault="0024720B" w:rsidP="0024720B">
            <w:pPr>
              <w:spacing w:line="0" w:lineRule="atLeast"/>
              <w:rPr>
                <w:rFonts w:ascii="標楷體" w:eastAsia="標楷體" w:hAnsi="標楷體"/>
              </w:rPr>
            </w:pPr>
            <w:r w:rsidRPr="0024720B">
              <w:rPr>
                <w:rFonts w:ascii="標楷體" w:eastAsia="標楷體" w:hAnsi="標楷體"/>
              </w:rPr>
              <w:t>1-</w:t>
            </w:r>
            <w:r w:rsidRPr="0024720B">
              <w:rPr>
                <w:rFonts w:ascii="標楷體" w:eastAsia="標楷體" w:hAnsi="標楷體" w:cs="細明體" w:hint="eastAsia"/>
              </w:rPr>
              <w:t>Ⅳ</w:t>
            </w:r>
            <w:r w:rsidRPr="0024720B">
              <w:rPr>
                <w:rFonts w:ascii="標楷體" w:eastAsia="標楷體" w:hAnsi="標楷體" w:cs="Calibri"/>
              </w:rPr>
              <w:t xml:space="preserve">-1 </w:t>
            </w:r>
            <w:r w:rsidRPr="0024720B">
              <w:rPr>
                <w:rFonts w:ascii="標楷體" w:eastAsia="標楷體" w:hAnsi="標楷體"/>
              </w:rPr>
              <w:t>能聆聽並理解閩南語對話的主題，並思辨其內容。</w:t>
            </w:r>
          </w:p>
          <w:p w:rsidR="0024720B" w:rsidRPr="0024720B" w:rsidRDefault="0024720B" w:rsidP="0024720B">
            <w:pPr>
              <w:spacing w:line="0" w:lineRule="atLeast"/>
              <w:rPr>
                <w:rFonts w:ascii="標楷體" w:eastAsia="標楷體" w:hAnsi="標楷體"/>
              </w:rPr>
            </w:pPr>
            <w:r w:rsidRPr="0024720B">
              <w:rPr>
                <w:rFonts w:ascii="標楷體" w:eastAsia="標楷體" w:hAnsi="標楷體"/>
              </w:rPr>
              <w:t>1-</w:t>
            </w:r>
            <w:r w:rsidRPr="0024720B">
              <w:rPr>
                <w:rFonts w:ascii="標楷體" w:eastAsia="標楷體" w:hAnsi="標楷體" w:cs="細明體" w:hint="eastAsia"/>
              </w:rPr>
              <w:t>Ⅳ</w:t>
            </w:r>
            <w:r w:rsidRPr="0024720B">
              <w:rPr>
                <w:rFonts w:ascii="標楷體" w:eastAsia="標楷體" w:hAnsi="標楷體" w:cs="Calibri"/>
              </w:rPr>
              <w:t xml:space="preserve">-2 </w:t>
            </w:r>
            <w:r w:rsidRPr="0024720B">
              <w:rPr>
                <w:rFonts w:ascii="標楷體" w:eastAsia="標楷體" w:hAnsi="標楷體"/>
              </w:rPr>
              <w:t>能聽辨生活中以閩南語表達的重要議題，並藉以增進溝通協調。</w:t>
            </w:r>
          </w:p>
          <w:p w:rsidR="0024720B" w:rsidRPr="0024720B" w:rsidRDefault="0024720B" w:rsidP="0024720B">
            <w:pPr>
              <w:spacing w:line="0" w:lineRule="atLeast"/>
              <w:rPr>
                <w:rFonts w:ascii="標楷體" w:eastAsia="標楷體" w:hAnsi="標楷體"/>
              </w:rPr>
            </w:pPr>
            <w:r w:rsidRPr="0024720B">
              <w:rPr>
                <w:rFonts w:ascii="標楷體" w:eastAsia="標楷體" w:hAnsi="標楷體"/>
              </w:rPr>
              <w:t>1-</w:t>
            </w:r>
            <w:r w:rsidRPr="0024720B">
              <w:rPr>
                <w:rFonts w:ascii="標楷體" w:eastAsia="標楷體" w:hAnsi="標楷體" w:cs="細明體" w:hint="eastAsia"/>
              </w:rPr>
              <w:t>Ⅳ</w:t>
            </w:r>
            <w:r w:rsidRPr="0024720B">
              <w:rPr>
                <w:rFonts w:ascii="標楷體" w:eastAsia="標楷體" w:hAnsi="標楷體" w:cs="Calibri"/>
              </w:rPr>
              <w:t xml:space="preserve">-3 </w:t>
            </w:r>
            <w:r w:rsidRPr="0024720B">
              <w:rPr>
                <w:rFonts w:ascii="標楷體" w:eastAsia="標楷體" w:hAnsi="標楷體"/>
              </w:rPr>
              <w:t>能蒐集、整理閩南</w:t>
            </w:r>
            <w:r w:rsidRPr="0024720B">
              <w:rPr>
                <w:rFonts w:ascii="標楷體" w:eastAsia="標楷體" w:hAnsi="標楷體" w:hint="eastAsia"/>
              </w:rPr>
              <w:t>語語音資料，分析資訊的正確性，並重視資訊倫理。</w:t>
            </w:r>
          </w:p>
          <w:p w:rsidR="0024720B" w:rsidRPr="0024720B" w:rsidRDefault="0024720B" w:rsidP="0024720B">
            <w:pPr>
              <w:spacing w:line="0" w:lineRule="atLeast"/>
              <w:rPr>
                <w:rFonts w:ascii="標楷體" w:eastAsia="標楷體" w:hAnsi="標楷體"/>
              </w:rPr>
            </w:pPr>
            <w:r w:rsidRPr="0024720B">
              <w:rPr>
                <w:rFonts w:ascii="標楷體" w:eastAsia="標楷體" w:hAnsi="標楷體"/>
              </w:rPr>
              <w:t>1-</w:t>
            </w:r>
            <w:r w:rsidRPr="0024720B">
              <w:rPr>
                <w:rFonts w:ascii="標楷體" w:eastAsia="標楷體" w:hAnsi="標楷體" w:cs="細明體" w:hint="eastAsia"/>
              </w:rPr>
              <w:t>Ⅳ</w:t>
            </w:r>
            <w:r w:rsidRPr="0024720B">
              <w:rPr>
                <w:rFonts w:ascii="標楷體" w:eastAsia="標楷體" w:hAnsi="標楷體" w:cs="Calibri"/>
              </w:rPr>
              <w:t xml:space="preserve">-5 </w:t>
            </w:r>
            <w:r w:rsidRPr="0024720B">
              <w:rPr>
                <w:rFonts w:ascii="標楷體" w:eastAsia="標楷體" w:hAnsi="標楷體"/>
              </w:rPr>
              <w:t>能聽辨閩南語方音與語詞的差異性，並培養多元文化的精神。</w:t>
            </w:r>
          </w:p>
          <w:p w:rsidR="0024720B" w:rsidRPr="0024720B" w:rsidRDefault="0024720B" w:rsidP="0024720B">
            <w:pPr>
              <w:spacing w:line="0" w:lineRule="atLeast"/>
              <w:rPr>
                <w:rFonts w:ascii="標楷體" w:eastAsia="標楷體" w:hAnsi="標楷體"/>
              </w:rPr>
            </w:pPr>
            <w:r w:rsidRPr="0024720B">
              <w:rPr>
                <w:rFonts w:ascii="標楷體" w:eastAsia="標楷體" w:hAnsi="標楷體"/>
              </w:rPr>
              <w:t>2-</w:t>
            </w:r>
            <w:r w:rsidRPr="0024720B">
              <w:rPr>
                <w:rFonts w:ascii="標楷體" w:eastAsia="標楷體" w:hAnsi="標楷體" w:cs="細明體" w:hint="eastAsia"/>
              </w:rPr>
              <w:t>Ⅳ</w:t>
            </w:r>
            <w:r w:rsidRPr="0024720B">
              <w:rPr>
                <w:rFonts w:ascii="標楷體" w:eastAsia="標楷體" w:hAnsi="標楷體" w:cs="Calibri"/>
              </w:rPr>
              <w:t xml:space="preserve">-1 </w:t>
            </w:r>
            <w:r w:rsidRPr="0024720B">
              <w:rPr>
                <w:rFonts w:ascii="標楷體" w:eastAsia="標楷體" w:hAnsi="標楷體"/>
              </w:rPr>
              <w:t>能適切的運用閩南語表達並解決問題。</w:t>
            </w:r>
          </w:p>
          <w:p w:rsidR="0024720B" w:rsidRPr="0024720B" w:rsidRDefault="0024720B" w:rsidP="0024720B">
            <w:pPr>
              <w:spacing w:line="0" w:lineRule="atLeast"/>
              <w:rPr>
                <w:rFonts w:ascii="標楷體" w:eastAsia="標楷體" w:hAnsi="標楷體"/>
              </w:rPr>
            </w:pPr>
            <w:r w:rsidRPr="0024720B">
              <w:rPr>
                <w:rFonts w:ascii="標楷體" w:eastAsia="標楷體" w:hAnsi="標楷體"/>
              </w:rPr>
              <w:t>2-</w:t>
            </w:r>
            <w:r w:rsidRPr="0024720B">
              <w:rPr>
                <w:rFonts w:ascii="標楷體" w:eastAsia="標楷體" w:hAnsi="標楷體" w:cs="細明體" w:hint="eastAsia"/>
              </w:rPr>
              <w:t>Ⅳ</w:t>
            </w:r>
            <w:r w:rsidRPr="0024720B">
              <w:rPr>
                <w:rFonts w:ascii="標楷體" w:eastAsia="標楷體" w:hAnsi="標楷體" w:cs="Calibri"/>
              </w:rPr>
              <w:t xml:space="preserve">-2 </w:t>
            </w:r>
            <w:r w:rsidRPr="0024720B">
              <w:rPr>
                <w:rFonts w:ascii="標楷體" w:eastAsia="標楷體" w:hAnsi="標楷體"/>
              </w:rPr>
              <w:t>能運用閩南語適切地表情達意，並分享社會參與、團隊合作的經驗。</w:t>
            </w:r>
          </w:p>
          <w:p w:rsidR="0024720B" w:rsidRPr="0024720B" w:rsidRDefault="0024720B" w:rsidP="0024720B">
            <w:pPr>
              <w:spacing w:line="0" w:lineRule="atLeast"/>
              <w:rPr>
                <w:rFonts w:ascii="標楷體" w:eastAsia="標楷體" w:hAnsi="標楷體"/>
              </w:rPr>
            </w:pPr>
            <w:r w:rsidRPr="0024720B">
              <w:rPr>
                <w:rFonts w:ascii="標楷體" w:eastAsia="標楷體" w:hAnsi="標楷體"/>
              </w:rPr>
              <w:t>2-</w:t>
            </w:r>
            <w:r w:rsidRPr="0024720B">
              <w:rPr>
                <w:rFonts w:ascii="標楷體" w:eastAsia="標楷體" w:hAnsi="標楷體" w:cs="細明體" w:hint="eastAsia"/>
              </w:rPr>
              <w:t>Ⅳ</w:t>
            </w:r>
            <w:r w:rsidRPr="0024720B">
              <w:rPr>
                <w:rFonts w:ascii="標楷體" w:eastAsia="標楷體" w:hAnsi="標楷體" w:cs="Calibri"/>
              </w:rPr>
              <w:t xml:space="preserve">-3 </w:t>
            </w:r>
            <w:r w:rsidRPr="0024720B">
              <w:rPr>
                <w:rFonts w:ascii="標楷體" w:eastAsia="標楷體" w:hAnsi="標楷體"/>
              </w:rPr>
              <w:t>能透過科技媒材蒐集資源，以進行閩南語的口語</w:t>
            </w:r>
            <w:r w:rsidRPr="0024720B">
              <w:rPr>
                <w:rFonts w:ascii="標楷體" w:eastAsia="標楷體" w:hAnsi="標楷體"/>
              </w:rPr>
              <w:lastRenderedPageBreak/>
              <w:t>表達。</w:t>
            </w:r>
          </w:p>
          <w:p w:rsidR="0024720B" w:rsidRPr="0024720B" w:rsidRDefault="0024720B" w:rsidP="0024720B">
            <w:pPr>
              <w:spacing w:line="0" w:lineRule="atLeast"/>
              <w:rPr>
                <w:rFonts w:ascii="標楷體" w:eastAsia="標楷體" w:hAnsi="標楷體"/>
              </w:rPr>
            </w:pPr>
            <w:r w:rsidRPr="0024720B">
              <w:rPr>
                <w:rFonts w:ascii="標楷體" w:eastAsia="標楷體" w:hAnsi="標楷體"/>
              </w:rPr>
              <w:t>2-</w:t>
            </w:r>
            <w:r w:rsidRPr="0024720B">
              <w:rPr>
                <w:rFonts w:ascii="標楷體" w:eastAsia="標楷體" w:hAnsi="標楷體" w:cs="細明體" w:hint="eastAsia"/>
              </w:rPr>
              <w:t>Ⅳ</w:t>
            </w:r>
            <w:r w:rsidRPr="0024720B">
              <w:rPr>
                <w:rFonts w:ascii="標楷體" w:eastAsia="標楷體" w:hAnsi="標楷體" w:cs="Calibri"/>
              </w:rPr>
              <w:t xml:space="preserve">-5 </w:t>
            </w:r>
            <w:r w:rsidRPr="0024720B">
              <w:rPr>
                <w:rFonts w:ascii="標楷體" w:eastAsia="標楷體" w:hAnsi="標楷體"/>
              </w:rPr>
              <w:t>能以閩南語口語表達對其他國家、語言及文化的認識與尊重。</w:t>
            </w:r>
          </w:p>
          <w:p w:rsidR="0024720B" w:rsidRPr="0024720B" w:rsidRDefault="0024720B" w:rsidP="0024720B">
            <w:pPr>
              <w:spacing w:line="0" w:lineRule="atLeast"/>
              <w:rPr>
                <w:rFonts w:ascii="標楷體" w:eastAsia="標楷體" w:hAnsi="標楷體"/>
              </w:rPr>
            </w:pPr>
            <w:r w:rsidRPr="0024720B">
              <w:rPr>
                <w:rFonts w:ascii="標楷體" w:eastAsia="標楷體" w:hAnsi="標楷體"/>
              </w:rPr>
              <w:t>3-</w:t>
            </w:r>
            <w:r w:rsidRPr="0024720B">
              <w:rPr>
                <w:rFonts w:ascii="標楷體" w:eastAsia="標楷體" w:hAnsi="標楷體" w:cs="細明體" w:hint="eastAsia"/>
              </w:rPr>
              <w:t>Ⅳ</w:t>
            </w:r>
            <w:r w:rsidRPr="0024720B">
              <w:rPr>
                <w:rFonts w:ascii="標楷體" w:eastAsia="標楷體" w:hAnsi="標楷體" w:cs="Calibri"/>
              </w:rPr>
              <w:t xml:space="preserve">-1 </w:t>
            </w:r>
            <w:r w:rsidRPr="0024720B">
              <w:rPr>
                <w:rFonts w:ascii="標楷體" w:eastAsia="標楷體" w:hAnsi="標楷體"/>
              </w:rPr>
              <w:t>能運用標音符號、羅馬字及漢字閱讀不同文體的閩南語文作品，藉此增進自我了解。</w:t>
            </w:r>
          </w:p>
          <w:p w:rsidR="0024720B" w:rsidRPr="0024720B" w:rsidRDefault="0024720B" w:rsidP="0024720B">
            <w:pPr>
              <w:spacing w:line="0" w:lineRule="atLeast"/>
              <w:rPr>
                <w:rFonts w:ascii="標楷體" w:eastAsia="標楷體" w:hAnsi="標楷體"/>
              </w:rPr>
            </w:pPr>
            <w:r w:rsidRPr="0024720B">
              <w:rPr>
                <w:rFonts w:ascii="標楷體" w:eastAsia="標楷體" w:hAnsi="標楷體"/>
              </w:rPr>
              <w:t>3-</w:t>
            </w:r>
            <w:r w:rsidRPr="0024720B">
              <w:rPr>
                <w:rFonts w:ascii="標楷體" w:eastAsia="標楷體" w:hAnsi="標楷體" w:cs="細明體" w:hint="eastAsia"/>
              </w:rPr>
              <w:t>Ⅳ</w:t>
            </w:r>
            <w:r w:rsidRPr="0024720B">
              <w:rPr>
                <w:rFonts w:ascii="標楷體" w:eastAsia="標楷體" w:hAnsi="標楷體" w:cs="Calibri"/>
              </w:rPr>
              <w:t xml:space="preserve">-2 </w:t>
            </w:r>
            <w:r w:rsidRPr="0024720B">
              <w:rPr>
                <w:rFonts w:ascii="標楷體" w:eastAsia="標楷體" w:hAnsi="標楷體"/>
              </w:rPr>
              <w:t>能從閩南語文的閱讀中進行獨立思辨分析與解決生活問題。</w:t>
            </w:r>
          </w:p>
          <w:p w:rsidR="0024720B" w:rsidRPr="0024720B" w:rsidRDefault="0024720B" w:rsidP="0024720B">
            <w:pPr>
              <w:spacing w:line="0" w:lineRule="atLeast"/>
              <w:rPr>
                <w:rFonts w:ascii="標楷體" w:eastAsia="標楷體" w:hAnsi="標楷體"/>
              </w:rPr>
            </w:pPr>
            <w:r w:rsidRPr="0024720B">
              <w:rPr>
                <w:rFonts w:ascii="標楷體" w:eastAsia="標楷體" w:hAnsi="標楷體"/>
              </w:rPr>
              <w:t>3-</w:t>
            </w:r>
            <w:r w:rsidRPr="0024720B">
              <w:rPr>
                <w:rFonts w:ascii="標楷體" w:eastAsia="標楷體" w:hAnsi="標楷體" w:cs="細明體" w:hint="eastAsia"/>
              </w:rPr>
              <w:t>Ⅳ</w:t>
            </w:r>
            <w:r w:rsidRPr="0024720B">
              <w:rPr>
                <w:rFonts w:ascii="標楷體" w:eastAsia="標楷體" w:hAnsi="標楷體" w:cs="Calibri"/>
              </w:rPr>
              <w:t xml:space="preserve">-3 </w:t>
            </w:r>
            <w:r w:rsidRPr="0024720B">
              <w:rPr>
                <w:rFonts w:ascii="標楷體" w:eastAsia="標楷體" w:hAnsi="標楷體"/>
              </w:rPr>
              <w:t>能透過資訊及檢索工具，蒐集、整理與閱讀閩南語文資料，進行多元學科／專業領域知能的發展。</w:t>
            </w:r>
          </w:p>
          <w:p w:rsidR="0024720B" w:rsidRPr="0024720B" w:rsidRDefault="0024720B" w:rsidP="0024720B">
            <w:pPr>
              <w:spacing w:line="0" w:lineRule="atLeast"/>
              <w:rPr>
                <w:rFonts w:ascii="標楷體" w:eastAsia="標楷體" w:hAnsi="標楷體"/>
              </w:rPr>
            </w:pPr>
            <w:r w:rsidRPr="0024720B">
              <w:rPr>
                <w:rFonts w:ascii="標楷體" w:eastAsia="標楷體" w:hAnsi="標楷體"/>
              </w:rPr>
              <w:t>3-</w:t>
            </w:r>
            <w:r w:rsidRPr="0024720B">
              <w:rPr>
                <w:rFonts w:ascii="標楷體" w:eastAsia="標楷體" w:hAnsi="標楷體" w:cs="細明體" w:hint="eastAsia"/>
              </w:rPr>
              <w:t>Ⅳ</w:t>
            </w:r>
            <w:r w:rsidRPr="0024720B">
              <w:rPr>
                <w:rFonts w:ascii="標楷體" w:eastAsia="標楷體" w:hAnsi="標楷體" w:cs="Calibri"/>
              </w:rPr>
              <w:t xml:space="preserve">-4 </w:t>
            </w:r>
            <w:r w:rsidRPr="0024720B">
              <w:rPr>
                <w:rFonts w:ascii="標楷體" w:eastAsia="標楷體" w:hAnsi="標楷體"/>
              </w:rPr>
              <w:t>能透過閱讀閩南語藝文作品及相關資訊，體會作品的意境與美感。</w:t>
            </w:r>
          </w:p>
          <w:p w:rsidR="00EE4519" w:rsidRPr="0024720B" w:rsidRDefault="0024720B" w:rsidP="0024720B">
            <w:pPr>
              <w:spacing w:line="0" w:lineRule="atLeast"/>
              <w:rPr>
                <w:rFonts w:ascii="標楷體" w:eastAsia="標楷體" w:hAnsi="標楷體"/>
              </w:rPr>
            </w:pPr>
            <w:r w:rsidRPr="0024720B">
              <w:rPr>
                <w:rFonts w:ascii="標楷體" w:eastAsia="標楷體" w:hAnsi="標楷體"/>
              </w:rPr>
              <w:t>4-</w:t>
            </w:r>
            <w:r w:rsidRPr="0024720B">
              <w:rPr>
                <w:rFonts w:ascii="標楷體" w:eastAsia="標楷體" w:hAnsi="標楷體" w:cs="細明體" w:hint="eastAsia"/>
              </w:rPr>
              <w:t>Ⅳ</w:t>
            </w:r>
            <w:r w:rsidRPr="0024720B">
              <w:rPr>
                <w:rFonts w:ascii="標楷體" w:eastAsia="標楷體" w:hAnsi="標楷體" w:cs="Calibri"/>
              </w:rPr>
              <w:t xml:space="preserve">-1 </w:t>
            </w:r>
            <w:r w:rsidRPr="0024720B">
              <w:rPr>
                <w:rFonts w:ascii="標楷體" w:eastAsia="標楷體" w:hAnsi="標楷體"/>
              </w:rPr>
              <w:t>能以閩南語文寫出簡單短文，進行表達溝通。</w:t>
            </w:r>
          </w:p>
        </w:tc>
      </w:tr>
      <w:tr w:rsidR="00EE4519" w:rsidRPr="00DD3F78" w:rsidTr="000D56F4">
        <w:trPr>
          <w:trHeight w:val="219"/>
        </w:trPr>
        <w:tc>
          <w:tcPr>
            <w:tcW w:w="1809" w:type="dxa"/>
            <w:gridSpan w:val="3"/>
            <w:vMerge/>
            <w:vAlign w:val="center"/>
          </w:tcPr>
          <w:p w:rsidR="00EE4519" w:rsidRPr="00DD3F78" w:rsidRDefault="00EE4519" w:rsidP="00155FF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EE4519" w:rsidRPr="00DD3F78" w:rsidRDefault="00EE4519" w:rsidP="00155FF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D3F78">
              <w:rPr>
                <w:rFonts w:ascii="標楷體" w:eastAsia="標楷體" w:hAnsi="標楷體" w:hint="eastAsia"/>
                <w:sz w:val="22"/>
              </w:rPr>
              <w:t>學習內容</w:t>
            </w:r>
          </w:p>
        </w:tc>
        <w:tc>
          <w:tcPr>
            <w:tcW w:w="6178" w:type="dxa"/>
            <w:gridSpan w:val="7"/>
          </w:tcPr>
          <w:p w:rsidR="0024720B" w:rsidRPr="0024720B" w:rsidRDefault="0024720B" w:rsidP="0024720B">
            <w:pPr>
              <w:spacing w:line="0" w:lineRule="atLeast"/>
              <w:rPr>
                <w:rFonts w:ascii="標楷體" w:eastAsia="標楷體" w:hAnsi="標楷體"/>
              </w:rPr>
            </w:pPr>
            <w:r w:rsidRPr="0024720B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4720B">
              <w:rPr>
                <w:rFonts w:ascii="標楷體" w:eastAsia="標楷體" w:hAnsi="標楷體"/>
              </w:rPr>
              <w:t>Aa-Ⅳ-1 羅馬拼音。</w:t>
            </w:r>
          </w:p>
          <w:p w:rsidR="0024720B" w:rsidRPr="0024720B" w:rsidRDefault="0024720B" w:rsidP="0024720B">
            <w:pPr>
              <w:spacing w:line="0" w:lineRule="atLeast"/>
              <w:rPr>
                <w:rFonts w:ascii="標楷體" w:eastAsia="標楷體" w:hAnsi="標楷體"/>
              </w:rPr>
            </w:pPr>
            <w:r w:rsidRPr="0024720B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4720B">
              <w:rPr>
                <w:rFonts w:ascii="標楷體" w:eastAsia="標楷體" w:hAnsi="標楷體"/>
              </w:rPr>
              <w:t>Aa-Ⅳ-2 漢字書寫。</w:t>
            </w:r>
          </w:p>
          <w:p w:rsidR="0024720B" w:rsidRPr="0024720B" w:rsidRDefault="0024720B" w:rsidP="0024720B">
            <w:pPr>
              <w:spacing w:line="0" w:lineRule="atLeast"/>
              <w:rPr>
                <w:rFonts w:ascii="標楷體" w:eastAsia="標楷體" w:hAnsi="標楷體"/>
              </w:rPr>
            </w:pPr>
            <w:r w:rsidRPr="0024720B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4720B">
              <w:rPr>
                <w:rFonts w:ascii="標楷體" w:eastAsia="標楷體" w:hAnsi="標楷體"/>
              </w:rPr>
              <w:t>Ab-Ⅳ-1 語詞運用。</w:t>
            </w:r>
          </w:p>
          <w:p w:rsidR="0024720B" w:rsidRPr="0024720B" w:rsidRDefault="0024720B" w:rsidP="0024720B">
            <w:pPr>
              <w:spacing w:line="0" w:lineRule="atLeast"/>
              <w:rPr>
                <w:rFonts w:ascii="標楷體" w:eastAsia="標楷體" w:hAnsi="標楷體"/>
              </w:rPr>
            </w:pPr>
            <w:r w:rsidRPr="0024720B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4720B">
              <w:rPr>
                <w:rFonts w:ascii="標楷體" w:eastAsia="標楷體" w:hAnsi="標楷體"/>
              </w:rPr>
              <w:t>Ab-Ⅳ-2 句型運用。</w:t>
            </w:r>
          </w:p>
          <w:p w:rsidR="0024720B" w:rsidRPr="0024720B" w:rsidRDefault="0024720B" w:rsidP="0024720B">
            <w:pPr>
              <w:spacing w:line="0" w:lineRule="atLeast"/>
              <w:rPr>
                <w:rFonts w:ascii="標楷體" w:eastAsia="標楷體" w:hAnsi="標楷體"/>
              </w:rPr>
            </w:pPr>
            <w:r w:rsidRPr="0024720B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4720B">
              <w:rPr>
                <w:rFonts w:ascii="標楷體" w:eastAsia="標楷體" w:hAnsi="標楷體"/>
              </w:rPr>
              <w:t>Ab-Ⅳ-3 方音差異。</w:t>
            </w:r>
          </w:p>
          <w:p w:rsidR="0024720B" w:rsidRPr="0024720B" w:rsidRDefault="0024720B" w:rsidP="0024720B">
            <w:pPr>
              <w:spacing w:line="0" w:lineRule="atLeast"/>
              <w:rPr>
                <w:rFonts w:ascii="標楷體" w:eastAsia="標楷體" w:hAnsi="標楷體"/>
              </w:rPr>
            </w:pPr>
            <w:r w:rsidRPr="0024720B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4720B">
              <w:rPr>
                <w:rFonts w:ascii="標楷體" w:eastAsia="標楷體" w:hAnsi="標楷體"/>
              </w:rPr>
              <w:t>Ac-Ⅳ-2 散文選讀。</w:t>
            </w:r>
          </w:p>
          <w:p w:rsidR="0024720B" w:rsidRPr="0024720B" w:rsidRDefault="0024720B" w:rsidP="0024720B">
            <w:pPr>
              <w:spacing w:line="0" w:lineRule="atLeast"/>
              <w:rPr>
                <w:rFonts w:ascii="標楷體" w:eastAsia="標楷體" w:hAnsi="標楷體"/>
              </w:rPr>
            </w:pPr>
            <w:r w:rsidRPr="0024720B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4720B">
              <w:rPr>
                <w:rFonts w:ascii="標楷體" w:eastAsia="標楷體" w:hAnsi="標楷體"/>
              </w:rPr>
              <w:t>Ac-Ⅳ-3 應用文體。</w:t>
            </w:r>
          </w:p>
          <w:p w:rsidR="0024720B" w:rsidRPr="0024720B" w:rsidRDefault="0024720B" w:rsidP="0024720B">
            <w:pPr>
              <w:spacing w:line="0" w:lineRule="atLeast"/>
              <w:rPr>
                <w:rFonts w:ascii="標楷體" w:eastAsia="標楷體" w:hAnsi="標楷體"/>
              </w:rPr>
            </w:pPr>
            <w:r w:rsidRPr="0024720B">
              <w:rPr>
                <w:rFonts w:ascii="標楷體" w:eastAsia="標楷體" w:hAnsi="標楷體"/>
              </w:rPr>
              <w:t>Ba-Ⅳ-4 自我覺察。</w:t>
            </w:r>
          </w:p>
          <w:p w:rsidR="0024720B" w:rsidRPr="0024720B" w:rsidRDefault="0024720B" w:rsidP="0024720B">
            <w:pPr>
              <w:spacing w:line="0" w:lineRule="atLeast"/>
              <w:rPr>
                <w:rFonts w:ascii="標楷體" w:eastAsia="標楷體" w:hAnsi="標楷體"/>
              </w:rPr>
            </w:pPr>
            <w:r w:rsidRPr="0024720B">
              <w:rPr>
                <w:rFonts w:ascii="標楷體" w:eastAsia="標楷體" w:hAnsi="標楷體"/>
              </w:rPr>
              <w:t>Bb-Ⅳ-1 俗諺典故。</w:t>
            </w:r>
          </w:p>
          <w:p w:rsidR="0024720B" w:rsidRPr="0024720B" w:rsidRDefault="0024720B" w:rsidP="0024720B">
            <w:pPr>
              <w:spacing w:line="0" w:lineRule="atLeast"/>
              <w:rPr>
                <w:rFonts w:ascii="標楷體" w:eastAsia="標楷體" w:hAnsi="標楷體"/>
              </w:rPr>
            </w:pPr>
            <w:r w:rsidRPr="0024720B">
              <w:rPr>
                <w:rFonts w:ascii="標楷體" w:eastAsia="標楷體" w:hAnsi="標楷體"/>
              </w:rPr>
              <w:t>Bc-Ⅳ-1 社區活動。</w:t>
            </w:r>
          </w:p>
          <w:p w:rsidR="0024720B" w:rsidRPr="0024720B" w:rsidRDefault="0024720B" w:rsidP="0024720B">
            <w:pPr>
              <w:spacing w:line="0" w:lineRule="atLeast"/>
              <w:rPr>
                <w:rFonts w:ascii="標楷體" w:eastAsia="標楷體" w:hAnsi="標楷體"/>
              </w:rPr>
            </w:pPr>
            <w:r w:rsidRPr="0024720B">
              <w:rPr>
                <w:rFonts w:ascii="標楷體" w:eastAsia="標楷體" w:hAnsi="標楷體"/>
              </w:rPr>
              <w:t>Bc-Ⅳ-2 公民素養。</w:t>
            </w:r>
          </w:p>
          <w:p w:rsidR="0024720B" w:rsidRPr="0024720B" w:rsidRDefault="0024720B" w:rsidP="0024720B">
            <w:pPr>
              <w:spacing w:line="0" w:lineRule="atLeast"/>
              <w:rPr>
                <w:rFonts w:ascii="標楷體" w:eastAsia="標楷體" w:hAnsi="標楷體"/>
              </w:rPr>
            </w:pPr>
            <w:r w:rsidRPr="0024720B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4720B">
              <w:rPr>
                <w:rFonts w:ascii="標楷體" w:eastAsia="標楷體" w:hAnsi="標楷體"/>
              </w:rPr>
              <w:t>Be-Ⅳ-1 數位資源。</w:t>
            </w:r>
          </w:p>
          <w:p w:rsidR="0024720B" w:rsidRPr="0024720B" w:rsidRDefault="0024720B" w:rsidP="0024720B">
            <w:pPr>
              <w:spacing w:line="0" w:lineRule="atLeast"/>
              <w:rPr>
                <w:rFonts w:ascii="標楷體" w:eastAsia="標楷體" w:hAnsi="標楷體"/>
              </w:rPr>
            </w:pPr>
            <w:r w:rsidRPr="0024720B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4720B">
              <w:rPr>
                <w:rFonts w:ascii="標楷體" w:eastAsia="標楷體" w:hAnsi="標楷體"/>
              </w:rPr>
              <w:t>Bg-Ⅳ-3 人權觀念。</w:t>
            </w:r>
          </w:p>
          <w:p w:rsidR="00EE4519" w:rsidRPr="0024720B" w:rsidRDefault="0024720B" w:rsidP="0024720B">
            <w:pPr>
              <w:spacing w:line="0" w:lineRule="atLeast"/>
              <w:rPr>
                <w:rFonts w:ascii="標楷體" w:eastAsia="標楷體" w:hAnsi="標楷體"/>
              </w:rPr>
            </w:pPr>
            <w:r w:rsidRPr="0024720B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24720B">
              <w:rPr>
                <w:rFonts w:ascii="標楷體" w:eastAsia="標楷體" w:hAnsi="標楷體"/>
              </w:rPr>
              <w:t>Bh-Ⅳ-1 物產景觀。</w:t>
            </w:r>
          </w:p>
        </w:tc>
      </w:tr>
      <w:tr w:rsidR="000D56F4" w:rsidRPr="00DD3F78" w:rsidTr="00021A22">
        <w:tc>
          <w:tcPr>
            <w:tcW w:w="1809" w:type="dxa"/>
            <w:gridSpan w:val="3"/>
            <w:vAlign w:val="center"/>
          </w:tcPr>
          <w:p w:rsidR="000D56F4" w:rsidRPr="00DD3F78" w:rsidRDefault="000D56F4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D3F78">
              <w:rPr>
                <w:rFonts w:ascii="標楷體" w:eastAsia="標楷體" w:hAnsi="標楷體" w:hint="eastAsia"/>
                <w:sz w:val="22"/>
              </w:rPr>
              <w:t>融入之議題</w:t>
            </w:r>
          </w:p>
        </w:tc>
        <w:tc>
          <w:tcPr>
            <w:tcW w:w="7819" w:type="dxa"/>
            <w:gridSpan w:val="9"/>
            <w:vAlign w:val="center"/>
          </w:tcPr>
          <w:p w:rsidR="000D56F4" w:rsidRPr="006A3506" w:rsidRDefault="000D56F4" w:rsidP="00107BBB">
            <w:pPr>
              <w:rPr>
                <w:rFonts w:ascii="標楷體" w:eastAsia="標楷體" w:hAnsi="標楷體"/>
              </w:rPr>
            </w:pPr>
            <w:r w:rsidRPr="006A3506">
              <w:rPr>
                <w:rFonts w:ascii="標楷體" w:eastAsia="標楷體" w:hAnsi="標楷體" w:hint="eastAsia"/>
              </w:rPr>
              <w:t>【人權教育】</w:t>
            </w:r>
          </w:p>
          <w:p w:rsidR="000D56F4" w:rsidRPr="006A3506" w:rsidRDefault="000D56F4" w:rsidP="00107BBB">
            <w:pPr>
              <w:rPr>
                <w:rFonts w:ascii="標楷體" w:eastAsia="標楷體" w:hAnsi="標楷體"/>
              </w:rPr>
            </w:pPr>
            <w:r w:rsidRPr="006A3506">
              <w:rPr>
                <w:rFonts w:ascii="標楷體" w:eastAsia="標楷體" w:hAnsi="標楷體" w:hint="eastAsia"/>
              </w:rPr>
              <w:t>人J5了解社會上有不同的群體和文化，尊重並欣賞其差異。</w:t>
            </w:r>
          </w:p>
          <w:p w:rsidR="000D56F4" w:rsidRPr="006A3506" w:rsidRDefault="000D56F4" w:rsidP="00107BBB">
            <w:pPr>
              <w:rPr>
                <w:rFonts w:ascii="標楷體" w:eastAsia="標楷體" w:hAnsi="標楷體"/>
              </w:rPr>
            </w:pPr>
            <w:r w:rsidRPr="006A3506">
              <w:rPr>
                <w:rFonts w:ascii="標楷體" w:eastAsia="標楷體" w:hAnsi="標楷體" w:hint="eastAsia"/>
              </w:rPr>
              <w:t>【多元文化教育】</w:t>
            </w:r>
          </w:p>
          <w:p w:rsidR="000D56F4" w:rsidRPr="006A3506" w:rsidRDefault="000D56F4" w:rsidP="00107BBB">
            <w:pPr>
              <w:rPr>
                <w:rFonts w:ascii="標楷體" w:eastAsia="標楷體" w:hAnsi="標楷體"/>
              </w:rPr>
            </w:pPr>
            <w:r w:rsidRPr="006A3506">
              <w:rPr>
                <w:rFonts w:ascii="標楷體" w:eastAsia="標楷體" w:hAnsi="標楷體" w:hint="eastAsia"/>
              </w:rPr>
              <w:t>多J1珍惜並維護我族文化。</w:t>
            </w:r>
          </w:p>
          <w:p w:rsidR="000D56F4" w:rsidRPr="006A3506" w:rsidRDefault="000D56F4" w:rsidP="00107BBB">
            <w:pPr>
              <w:rPr>
                <w:rFonts w:ascii="標楷體" w:eastAsia="標楷體" w:hAnsi="標楷體"/>
              </w:rPr>
            </w:pPr>
            <w:r w:rsidRPr="006A3506">
              <w:rPr>
                <w:rFonts w:ascii="標楷體" w:eastAsia="標楷體" w:hAnsi="標楷體" w:hint="eastAsia"/>
              </w:rPr>
              <w:t>【品德教育】</w:t>
            </w:r>
          </w:p>
          <w:p w:rsidR="000D56F4" w:rsidRPr="006A3506" w:rsidRDefault="000D56F4" w:rsidP="00107BBB">
            <w:pPr>
              <w:rPr>
                <w:rFonts w:ascii="標楷體" w:eastAsia="標楷體" w:hAnsi="標楷體"/>
                <w:bCs/>
              </w:rPr>
            </w:pPr>
            <w:r w:rsidRPr="006A3506">
              <w:rPr>
                <w:rFonts w:ascii="標楷體" w:eastAsia="標楷體" w:hAnsi="標楷體" w:hint="eastAsia"/>
                <w:bCs/>
              </w:rPr>
              <w:t>品J1溝通合作與和諧人際關係。</w:t>
            </w:r>
          </w:p>
          <w:p w:rsidR="000D56F4" w:rsidRPr="006A3506" w:rsidRDefault="000D56F4" w:rsidP="00107BBB">
            <w:pPr>
              <w:rPr>
                <w:rFonts w:ascii="標楷體" w:eastAsia="標楷體" w:hAnsi="標楷體"/>
              </w:rPr>
            </w:pPr>
            <w:r w:rsidRPr="006A3506">
              <w:rPr>
                <w:rFonts w:ascii="標楷體" w:eastAsia="標楷體" w:hAnsi="標楷體" w:hint="eastAsia"/>
              </w:rPr>
              <w:t>品J3誠實信用。</w:t>
            </w:r>
          </w:p>
          <w:p w:rsidR="000D56F4" w:rsidRPr="006A3506" w:rsidRDefault="000D56F4" w:rsidP="00107BBB">
            <w:pPr>
              <w:rPr>
                <w:rFonts w:ascii="標楷體" w:eastAsia="標楷體" w:hAnsi="標楷體"/>
              </w:rPr>
            </w:pPr>
            <w:r w:rsidRPr="006A3506">
              <w:rPr>
                <w:rFonts w:ascii="標楷體" w:eastAsia="標楷體" w:hAnsi="標楷體" w:hint="eastAsia"/>
              </w:rPr>
              <w:t>【家庭教育】</w:t>
            </w:r>
          </w:p>
          <w:p w:rsidR="000D56F4" w:rsidRPr="006A3506" w:rsidRDefault="000D56F4" w:rsidP="00107BBB">
            <w:pPr>
              <w:rPr>
                <w:rFonts w:ascii="標楷體" w:eastAsia="標楷體" w:hAnsi="標楷體"/>
              </w:rPr>
            </w:pPr>
            <w:r w:rsidRPr="006A3506">
              <w:rPr>
                <w:rFonts w:ascii="標楷體" w:eastAsia="標楷體" w:hAnsi="標楷體" w:hint="eastAsia"/>
              </w:rPr>
              <w:t>家J3家庭休閒活動的規劃與執行。</w:t>
            </w:r>
          </w:p>
          <w:p w:rsidR="000D56F4" w:rsidRPr="006A3506" w:rsidRDefault="000D56F4" w:rsidP="00107BBB">
            <w:pPr>
              <w:rPr>
                <w:rFonts w:ascii="標楷體" w:eastAsia="標楷體" w:hAnsi="標楷體"/>
              </w:rPr>
            </w:pPr>
            <w:r w:rsidRPr="006A3506">
              <w:rPr>
                <w:rFonts w:ascii="標楷體" w:eastAsia="標楷體" w:hAnsi="標楷體" w:hint="eastAsia"/>
              </w:rPr>
              <w:t>家J6參與家庭活動。</w:t>
            </w:r>
          </w:p>
          <w:p w:rsidR="000D56F4" w:rsidRPr="006A3506" w:rsidRDefault="000D56F4" w:rsidP="00107BBB">
            <w:pPr>
              <w:rPr>
                <w:rFonts w:ascii="標楷體" w:eastAsia="標楷體" w:hAnsi="標楷體"/>
                <w:bCs/>
              </w:rPr>
            </w:pPr>
            <w:r w:rsidRPr="006A3506">
              <w:rPr>
                <w:rFonts w:ascii="標楷體" w:eastAsia="標楷體" w:hAnsi="標楷體" w:hint="eastAsia"/>
              </w:rPr>
              <w:t>【</w:t>
            </w:r>
            <w:r w:rsidRPr="006A3506">
              <w:rPr>
                <w:rFonts w:ascii="標楷體" w:eastAsia="標楷體" w:hAnsi="標楷體" w:hint="eastAsia"/>
                <w:bCs/>
              </w:rPr>
              <w:t>環境教育】</w:t>
            </w:r>
          </w:p>
          <w:p w:rsidR="000D56F4" w:rsidRPr="006A3506" w:rsidRDefault="000D56F4" w:rsidP="00107BBB">
            <w:pPr>
              <w:rPr>
                <w:rFonts w:ascii="標楷體" w:eastAsia="標楷體" w:hAnsi="標楷體"/>
                <w:bCs/>
              </w:rPr>
            </w:pPr>
            <w:r w:rsidRPr="006A3506">
              <w:rPr>
                <w:rFonts w:ascii="標楷體" w:eastAsia="標楷體" w:hAnsi="標楷體" w:hint="eastAsia"/>
                <w:bCs/>
              </w:rPr>
              <w:t>環J4 了解永續發展的意義（環境、社會、與經濟的均衡發展）與原則。</w:t>
            </w:r>
          </w:p>
          <w:p w:rsidR="000D56F4" w:rsidRPr="006A3506" w:rsidRDefault="000D56F4" w:rsidP="00107BBB">
            <w:pPr>
              <w:rPr>
                <w:rFonts w:ascii="標楷體" w:eastAsia="標楷體" w:hAnsi="標楷體"/>
                <w:bCs/>
              </w:rPr>
            </w:pPr>
            <w:r w:rsidRPr="006A3506">
              <w:rPr>
                <w:rFonts w:ascii="標楷體" w:eastAsia="標楷體" w:hAnsi="標楷體" w:hint="eastAsia"/>
                <w:bCs/>
              </w:rPr>
              <w:t>【戶外教育】</w:t>
            </w:r>
          </w:p>
          <w:p w:rsidR="000D56F4" w:rsidRDefault="000D56F4" w:rsidP="00107BBB">
            <w:r w:rsidRPr="006A3506">
              <w:rPr>
                <w:rFonts w:ascii="標楷體" w:eastAsia="標楷體" w:hAnsi="標楷體" w:hint="eastAsia"/>
                <w:bCs/>
              </w:rPr>
              <w:t>戶J3 善用教室外、戶外及校外教學，認識臺灣環境並參訪自然及文化資產，如國家公園及國家風景區及國家森林公園等。</w:t>
            </w:r>
            <w:bookmarkStart w:id="0" w:name="_GoBack"/>
            <w:bookmarkEnd w:id="0"/>
          </w:p>
        </w:tc>
      </w:tr>
      <w:tr w:rsidR="00EE4519" w:rsidRPr="00DD3F78" w:rsidTr="000D56F4">
        <w:trPr>
          <w:trHeight w:val="300"/>
        </w:trPr>
        <w:tc>
          <w:tcPr>
            <w:tcW w:w="1809" w:type="dxa"/>
            <w:gridSpan w:val="3"/>
            <w:vAlign w:val="center"/>
          </w:tcPr>
          <w:p w:rsidR="00EE4519" w:rsidRPr="00DD3F78" w:rsidRDefault="00EE4519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D3F78">
              <w:rPr>
                <w:rFonts w:ascii="標楷體" w:eastAsia="標楷體" w:hAnsi="標楷體" w:hint="eastAsia"/>
                <w:sz w:val="22"/>
              </w:rPr>
              <w:t>學習目標</w:t>
            </w:r>
          </w:p>
        </w:tc>
        <w:tc>
          <w:tcPr>
            <w:tcW w:w="7819" w:type="dxa"/>
            <w:gridSpan w:val="9"/>
            <w:vAlign w:val="center"/>
          </w:tcPr>
          <w:p w:rsidR="000D56F4" w:rsidRPr="000D56F4" w:rsidRDefault="000D56F4" w:rsidP="000D56F4">
            <w:pPr>
              <w:rPr>
                <w:rFonts w:ascii="標楷體" w:eastAsia="標楷體" w:hAnsi="標楷體"/>
                <w:bCs/>
                <w:sz w:val="22"/>
              </w:rPr>
            </w:pPr>
            <w:r w:rsidRPr="000D56F4">
              <w:rPr>
                <w:rFonts w:ascii="標楷體" w:eastAsia="標楷體" w:hAnsi="標楷體" w:hint="eastAsia"/>
                <w:bCs/>
                <w:sz w:val="22"/>
              </w:rPr>
              <w:t>1.能了解課文文章內容，並使用閩南語闡述大意。</w:t>
            </w:r>
          </w:p>
          <w:p w:rsidR="000D56F4" w:rsidRPr="000D56F4" w:rsidRDefault="000D56F4" w:rsidP="000D56F4">
            <w:pPr>
              <w:rPr>
                <w:rFonts w:ascii="標楷體" w:eastAsia="標楷體" w:hAnsi="標楷體"/>
                <w:bCs/>
                <w:sz w:val="22"/>
              </w:rPr>
            </w:pPr>
            <w:r w:rsidRPr="000D56F4">
              <w:rPr>
                <w:rFonts w:ascii="標楷體" w:eastAsia="標楷體" w:hAnsi="標楷體" w:hint="eastAsia"/>
                <w:bCs/>
                <w:sz w:val="22"/>
              </w:rPr>
              <w:t>2.能正確念讀本課新詞，明瞭其意義，並運用於日常生活中。</w:t>
            </w:r>
          </w:p>
          <w:p w:rsidR="000D56F4" w:rsidRPr="000D56F4" w:rsidRDefault="000D56F4" w:rsidP="000D56F4">
            <w:pPr>
              <w:rPr>
                <w:rFonts w:ascii="標楷體" w:eastAsia="標楷體" w:hAnsi="標楷體"/>
                <w:bCs/>
                <w:sz w:val="22"/>
              </w:rPr>
            </w:pPr>
            <w:r w:rsidRPr="000D56F4">
              <w:rPr>
                <w:rFonts w:ascii="標楷體" w:eastAsia="標楷體" w:hAnsi="標楷體" w:hint="eastAsia"/>
                <w:bCs/>
                <w:sz w:val="22"/>
              </w:rPr>
              <w:lastRenderedPageBreak/>
              <w:t>3.能分辨漳泉對比方音差，並養成尊重各地方音差的習慣。</w:t>
            </w:r>
          </w:p>
          <w:p w:rsidR="000D56F4" w:rsidRPr="000D56F4" w:rsidRDefault="000D56F4" w:rsidP="000D56F4">
            <w:pPr>
              <w:rPr>
                <w:rFonts w:ascii="標楷體" w:eastAsia="標楷體" w:hAnsi="標楷體"/>
                <w:bCs/>
                <w:sz w:val="22"/>
              </w:rPr>
            </w:pPr>
            <w:r w:rsidRPr="000D56F4">
              <w:rPr>
                <w:rFonts w:ascii="標楷體" w:eastAsia="標楷體" w:hAnsi="標楷體" w:hint="eastAsia"/>
                <w:bCs/>
                <w:sz w:val="22"/>
              </w:rPr>
              <w:t>4.能正確分辨聲母韻母的差異，並正確拼讀。</w:t>
            </w:r>
          </w:p>
          <w:p w:rsidR="000D56F4" w:rsidRPr="000D56F4" w:rsidRDefault="000D56F4" w:rsidP="000D56F4">
            <w:pPr>
              <w:rPr>
                <w:rFonts w:ascii="標楷體" w:eastAsia="標楷體" w:hAnsi="標楷體"/>
                <w:bCs/>
                <w:sz w:val="22"/>
              </w:rPr>
            </w:pPr>
            <w:r w:rsidRPr="000D56F4">
              <w:rPr>
                <w:rFonts w:ascii="標楷體" w:eastAsia="標楷體" w:hAnsi="標楷體" w:hint="eastAsia"/>
                <w:bCs/>
                <w:sz w:val="22"/>
              </w:rPr>
              <w:t>5.能運用網路資源學習閩南語、查詢相關資料，並將所學實際使用在生活中。</w:t>
            </w:r>
          </w:p>
          <w:p w:rsidR="000D56F4" w:rsidRPr="000D56F4" w:rsidRDefault="000D56F4" w:rsidP="000D56F4">
            <w:pPr>
              <w:rPr>
                <w:rFonts w:ascii="標楷體" w:eastAsia="標楷體" w:hAnsi="標楷體"/>
                <w:bCs/>
                <w:sz w:val="22"/>
              </w:rPr>
            </w:pPr>
            <w:r w:rsidRPr="000D56F4">
              <w:rPr>
                <w:rFonts w:ascii="標楷體" w:eastAsia="標楷體" w:hAnsi="標楷體" w:hint="eastAsia"/>
                <w:bCs/>
                <w:sz w:val="22"/>
              </w:rPr>
              <w:t>6.能認知閩南語一詞多義的現象</w:t>
            </w:r>
          </w:p>
          <w:p w:rsidR="000D56F4" w:rsidRPr="000D56F4" w:rsidRDefault="000D56F4" w:rsidP="000D56F4">
            <w:pPr>
              <w:rPr>
                <w:rFonts w:ascii="標楷體" w:eastAsia="標楷體" w:hAnsi="標楷體"/>
                <w:bCs/>
                <w:sz w:val="22"/>
              </w:rPr>
            </w:pPr>
            <w:r w:rsidRPr="000D56F4">
              <w:rPr>
                <w:rFonts w:ascii="標楷體" w:eastAsia="標楷體" w:hAnsi="標楷體"/>
                <w:bCs/>
                <w:sz w:val="22"/>
              </w:rPr>
              <w:t>7.</w:t>
            </w:r>
            <w:r w:rsidRPr="000D56F4">
              <w:rPr>
                <w:rFonts w:ascii="標楷體" w:eastAsia="標楷體" w:hAnsi="標楷體" w:hint="eastAsia"/>
                <w:bCs/>
                <w:sz w:val="22"/>
              </w:rPr>
              <w:t>能懂得尊重並接納不同的語言。</w:t>
            </w:r>
          </w:p>
          <w:p w:rsidR="000D56F4" w:rsidRPr="000D56F4" w:rsidRDefault="000D56F4" w:rsidP="000D56F4">
            <w:pPr>
              <w:rPr>
                <w:rFonts w:ascii="標楷體" w:eastAsia="標楷體" w:hAnsi="標楷體"/>
                <w:bCs/>
                <w:sz w:val="22"/>
              </w:rPr>
            </w:pPr>
            <w:r w:rsidRPr="000D56F4">
              <w:rPr>
                <w:rFonts w:ascii="標楷體" w:eastAsia="標楷體" w:hAnsi="標楷體" w:hint="eastAsia"/>
                <w:bCs/>
                <w:sz w:val="22"/>
              </w:rPr>
              <w:t>8.能領略到正確的表達使用閩南語用字的重要，並學會用閩南語進行溝通。</w:t>
            </w:r>
          </w:p>
          <w:p w:rsidR="000D56F4" w:rsidRPr="000D56F4" w:rsidRDefault="000D56F4" w:rsidP="000D56F4">
            <w:pPr>
              <w:rPr>
                <w:rFonts w:ascii="標楷體" w:eastAsia="標楷體" w:hAnsi="標楷體"/>
                <w:bCs/>
                <w:sz w:val="22"/>
              </w:rPr>
            </w:pPr>
            <w:r w:rsidRPr="000D56F4">
              <w:rPr>
                <w:rFonts w:ascii="標楷體" w:eastAsia="標楷體" w:hAnsi="標楷體" w:hint="eastAsia"/>
                <w:bCs/>
                <w:sz w:val="22"/>
              </w:rPr>
              <w:t>9.能從課程中了解「百善孝為先」的道理。</w:t>
            </w:r>
          </w:p>
          <w:p w:rsidR="000D56F4" w:rsidRPr="000D56F4" w:rsidRDefault="000D56F4" w:rsidP="000D56F4">
            <w:pPr>
              <w:rPr>
                <w:rFonts w:ascii="標楷體" w:eastAsia="標楷體" w:hAnsi="標楷體"/>
                <w:bCs/>
                <w:sz w:val="22"/>
              </w:rPr>
            </w:pPr>
            <w:r w:rsidRPr="000D56F4">
              <w:rPr>
                <w:rFonts w:ascii="標楷體" w:eastAsia="標楷體" w:hAnsi="標楷體" w:hint="eastAsia"/>
                <w:bCs/>
                <w:sz w:val="22"/>
              </w:rPr>
              <w:t>10.能體會處處留心皆學問的道理，並學會用閩南語適切形容。</w:t>
            </w:r>
          </w:p>
          <w:p w:rsidR="000D56F4" w:rsidRPr="000D56F4" w:rsidRDefault="000D56F4" w:rsidP="000D56F4">
            <w:pPr>
              <w:rPr>
                <w:rFonts w:ascii="標楷體" w:eastAsia="標楷體" w:hAnsi="標楷體"/>
                <w:bCs/>
                <w:sz w:val="22"/>
              </w:rPr>
            </w:pPr>
            <w:r w:rsidRPr="000D56F4">
              <w:rPr>
                <w:rFonts w:ascii="標楷體" w:eastAsia="標楷體" w:hAnsi="標楷體" w:hint="eastAsia"/>
                <w:bCs/>
                <w:sz w:val="22"/>
              </w:rPr>
              <w:t>11.能領略到與其羨慕別人，不如肯定自己，並學會用閩南語進行表達溝通。</w:t>
            </w:r>
          </w:p>
          <w:p w:rsidR="000D56F4" w:rsidRPr="000D56F4" w:rsidRDefault="000D56F4" w:rsidP="000D56F4">
            <w:pPr>
              <w:rPr>
                <w:rFonts w:ascii="標楷體" w:eastAsia="標楷體" w:hAnsi="標楷體"/>
                <w:bCs/>
                <w:sz w:val="22"/>
              </w:rPr>
            </w:pPr>
            <w:r w:rsidRPr="000D56F4">
              <w:rPr>
                <w:rFonts w:ascii="標楷體" w:eastAsia="標楷體" w:hAnsi="標楷體" w:hint="eastAsia"/>
                <w:bCs/>
                <w:sz w:val="22"/>
              </w:rPr>
              <w:t>12.從「蟧蜈」、「蜘蛛」的特性對比人的想法與個性，並觀察各種動植物，提出該物與人的相應之處。</w:t>
            </w:r>
          </w:p>
          <w:p w:rsidR="000D56F4" w:rsidRPr="000D56F4" w:rsidRDefault="000D56F4" w:rsidP="000D56F4">
            <w:pPr>
              <w:rPr>
                <w:rFonts w:ascii="標楷體" w:eastAsia="標楷體" w:hAnsi="標楷體"/>
                <w:bCs/>
                <w:sz w:val="22"/>
              </w:rPr>
            </w:pPr>
            <w:r w:rsidRPr="000D56F4">
              <w:rPr>
                <w:rFonts w:ascii="標楷體" w:eastAsia="標楷體" w:hAnsi="標楷體" w:hint="eastAsia"/>
                <w:bCs/>
                <w:sz w:val="22"/>
              </w:rPr>
              <w:t>13.能與同儕合作學習，運用閩南語彼此對話、共同討論，培養在日常生活使用閩南語的習慣。</w:t>
            </w:r>
          </w:p>
          <w:p w:rsidR="000D56F4" w:rsidRPr="000D56F4" w:rsidRDefault="000D56F4" w:rsidP="000D56F4">
            <w:pPr>
              <w:rPr>
                <w:rFonts w:ascii="標楷體" w:eastAsia="標楷體" w:hAnsi="標楷體"/>
                <w:bCs/>
                <w:sz w:val="22"/>
              </w:rPr>
            </w:pPr>
            <w:r w:rsidRPr="000D56F4">
              <w:rPr>
                <w:rFonts w:ascii="標楷體" w:eastAsia="標楷體" w:hAnsi="標楷體" w:hint="eastAsia"/>
                <w:bCs/>
                <w:sz w:val="22"/>
              </w:rPr>
              <w:t>14.能應用閩南語從事思考、溝通、討論、欣賞和解決問題的能力。</w:t>
            </w:r>
          </w:p>
          <w:p w:rsidR="000D56F4" w:rsidRPr="000D56F4" w:rsidRDefault="000D56F4" w:rsidP="000D56F4">
            <w:pPr>
              <w:rPr>
                <w:rFonts w:ascii="標楷體" w:eastAsia="標楷體" w:hAnsi="標楷體"/>
                <w:bCs/>
                <w:sz w:val="22"/>
              </w:rPr>
            </w:pPr>
            <w:r w:rsidRPr="000D56F4">
              <w:rPr>
                <w:rFonts w:ascii="標楷體" w:eastAsia="標楷體" w:hAnsi="標楷體" w:hint="eastAsia"/>
                <w:bCs/>
                <w:sz w:val="22"/>
              </w:rPr>
              <w:t>15.能應用閩南語學習知識、擴充生活經驗、認識多元文化，以因應現代化社會的需求。</w:t>
            </w:r>
          </w:p>
          <w:p w:rsidR="000D56F4" w:rsidRPr="000D56F4" w:rsidRDefault="000D56F4" w:rsidP="000D56F4">
            <w:pPr>
              <w:rPr>
                <w:rFonts w:ascii="標楷體" w:eastAsia="標楷體" w:hAnsi="標楷體"/>
                <w:bCs/>
                <w:sz w:val="22"/>
              </w:rPr>
            </w:pPr>
            <w:r w:rsidRPr="000D56F4">
              <w:rPr>
                <w:rFonts w:ascii="標楷體" w:eastAsia="標楷體" w:hAnsi="標楷體" w:hint="eastAsia"/>
                <w:bCs/>
                <w:sz w:val="22"/>
              </w:rPr>
              <w:t>16.能透過「咧講啥物」單元內「苳蒿是拍某菜」的對話，體認「性別平權」的重要性。</w:t>
            </w:r>
          </w:p>
          <w:p w:rsidR="000D56F4" w:rsidRPr="000D56F4" w:rsidRDefault="000D56F4" w:rsidP="000D56F4">
            <w:pPr>
              <w:rPr>
                <w:rFonts w:ascii="標楷體" w:eastAsia="標楷體" w:hAnsi="標楷體"/>
                <w:bCs/>
                <w:sz w:val="22"/>
              </w:rPr>
            </w:pPr>
            <w:r w:rsidRPr="000D56F4">
              <w:rPr>
                <w:rFonts w:ascii="標楷體" w:eastAsia="標楷體" w:hAnsi="標楷體" w:hint="eastAsia"/>
                <w:bCs/>
                <w:sz w:val="22"/>
              </w:rPr>
              <w:t>17.能體會人生過程恰如萬物的各種滋味，並學會用閩南語適切形容。</w:t>
            </w:r>
          </w:p>
          <w:p w:rsidR="00EE4519" w:rsidRPr="00562437" w:rsidRDefault="000D56F4" w:rsidP="000D56F4">
            <w:pPr>
              <w:rPr>
                <w:rFonts w:ascii="標楷體" w:eastAsia="標楷體" w:hAnsi="標楷體"/>
                <w:bCs/>
                <w:sz w:val="22"/>
              </w:rPr>
            </w:pPr>
            <w:r w:rsidRPr="000D56F4">
              <w:rPr>
                <w:rFonts w:ascii="標楷體" w:eastAsia="標楷體" w:hAnsi="標楷體" w:hint="eastAsia"/>
                <w:bCs/>
                <w:sz w:val="22"/>
              </w:rPr>
              <w:t>18.能從「侵門踏戶」的事件，探討「人權」與「人際溝通」問題，並培養良好的「公民素養」。</w:t>
            </w:r>
          </w:p>
        </w:tc>
      </w:tr>
      <w:tr w:rsidR="00EE4519" w:rsidRPr="00DD3F78" w:rsidTr="000D56F4">
        <w:tc>
          <w:tcPr>
            <w:tcW w:w="1809" w:type="dxa"/>
            <w:gridSpan w:val="3"/>
            <w:vAlign w:val="center"/>
          </w:tcPr>
          <w:p w:rsidR="00EE4519" w:rsidRPr="00DD3F78" w:rsidRDefault="00EE4519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DD3F78">
              <w:rPr>
                <w:rFonts w:ascii="標楷體" w:eastAsia="標楷體" w:hAnsi="標楷體" w:hint="eastAsia"/>
                <w:sz w:val="22"/>
              </w:rPr>
              <w:lastRenderedPageBreak/>
              <w:t>教學與評量說明</w:t>
            </w:r>
          </w:p>
        </w:tc>
        <w:tc>
          <w:tcPr>
            <w:tcW w:w="7819" w:type="dxa"/>
            <w:gridSpan w:val="9"/>
            <w:vAlign w:val="center"/>
          </w:tcPr>
          <w:p w:rsidR="00EE4519" w:rsidRDefault="00EE4519" w:rsidP="00C35323">
            <w:r>
              <w:rPr>
                <w:rFonts w:ascii="標楷體" w:eastAsia="標楷體" w:hAnsi="標楷體" w:hint="eastAsia"/>
                <w:position w:val="7"/>
                <w:sz w:val="22"/>
              </w:rPr>
              <w:t>1.口語表達</w:t>
            </w:r>
          </w:p>
          <w:p w:rsidR="00EE4519" w:rsidRDefault="00EE4519" w:rsidP="00C35323">
            <w:r>
              <w:rPr>
                <w:rFonts w:ascii="標楷體" w:eastAsia="標楷體" w:hAnsi="標楷體" w:hint="eastAsia"/>
                <w:position w:val="7"/>
                <w:sz w:val="22"/>
              </w:rPr>
              <w:t>2.主題寫作</w:t>
            </w:r>
          </w:p>
          <w:p w:rsidR="00EE4519" w:rsidRDefault="00EE4519" w:rsidP="00C35323">
            <w:r>
              <w:rPr>
                <w:rFonts w:ascii="標楷體" w:eastAsia="標楷體" w:hAnsi="標楷體" w:hint="eastAsia"/>
                <w:position w:val="7"/>
                <w:sz w:val="22"/>
              </w:rPr>
              <w:t>3.作業評量</w:t>
            </w:r>
          </w:p>
          <w:p w:rsidR="00EE4519" w:rsidRDefault="00EE4519" w:rsidP="00C35323">
            <w:r>
              <w:rPr>
                <w:rFonts w:ascii="標楷體" w:eastAsia="標楷體" w:hAnsi="標楷體" w:hint="eastAsia"/>
                <w:position w:val="7"/>
                <w:sz w:val="22"/>
              </w:rPr>
              <w:t>4.資料蒐集</w:t>
            </w:r>
          </w:p>
          <w:p w:rsidR="00EE4519" w:rsidRDefault="00EE4519" w:rsidP="00C35323">
            <w:r>
              <w:rPr>
                <w:rFonts w:ascii="標楷體" w:eastAsia="標楷體" w:hAnsi="標楷體" w:hint="eastAsia"/>
                <w:position w:val="7"/>
                <w:sz w:val="22"/>
              </w:rPr>
              <w:t>5.小組報告</w:t>
            </w:r>
          </w:p>
          <w:p w:rsidR="00EE4519" w:rsidRDefault="00EE4519" w:rsidP="00C35323">
            <w:r>
              <w:rPr>
                <w:rFonts w:ascii="標楷體" w:eastAsia="標楷體" w:hAnsi="標楷體" w:hint="eastAsia"/>
                <w:position w:val="7"/>
                <w:sz w:val="22"/>
              </w:rPr>
              <w:t>6.圖畫創作</w:t>
            </w:r>
            <w:r>
              <w:t xml:space="preserve"> </w:t>
            </w:r>
          </w:p>
          <w:p w:rsidR="00EE4519" w:rsidRDefault="00EE4519" w:rsidP="00C35323">
            <w:r>
              <w:rPr>
                <w:rFonts w:ascii="標楷體" w:eastAsia="標楷體" w:hAnsi="標楷體" w:hint="eastAsia"/>
                <w:position w:val="7"/>
                <w:sz w:val="22"/>
              </w:rPr>
              <w:t>7.詩歌朗誦</w:t>
            </w:r>
          </w:p>
          <w:p w:rsidR="00EE4519" w:rsidRDefault="00EE4519" w:rsidP="00C35323">
            <w:r>
              <w:rPr>
                <w:rFonts w:ascii="標楷體" w:eastAsia="標楷體" w:hAnsi="標楷體" w:hint="eastAsia"/>
                <w:position w:val="7"/>
                <w:sz w:val="22"/>
              </w:rPr>
              <w:t>8.課文朗誦</w:t>
            </w:r>
          </w:p>
          <w:p w:rsidR="00EE4519" w:rsidRDefault="00EE4519" w:rsidP="00C35323">
            <w:r>
              <w:rPr>
                <w:rFonts w:ascii="標楷體" w:eastAsia="標楷體" w:hAnsi="標楷體" w:hint="eastAsia"/>
                <w:position w:val="7"/>
                <w:sz w:val="22"/>
              </w:rPr>
              <w:t>9.戲劇表演</w:t>
            </w:r>
          </w:p>
          <w:p w:rsidR="00EE4519" w:rsidRDefault="00EE4519" w:rsidP="00C35323">
            <w:r>
              <w:rPr>
                <w:rFonts w:ascii="標楷體" w:eastAsia="標楷體" w:hAnsi="標楷體" w:hint="eastAsia"/>
                <w:position w:val="7"/>
                <w:sz w:val="22"/>
              </w:rPr>
              <w:t>10.同儕互評</w:t>
            </w:r>
          </w:p>
        </w:tc>
      </w:tr>
      <w:tr w:rsidR="00EE4519" w:rsidRPr="00DD3F78" w:rsidTr="003E4AD0">
        <w:tc>
          <w:tcPr>
            <w:tcW w:w="1367" w:type="dxa"/>
            <w:gridSpan w:val="2"/>
            <w:vAlign w:val="center"/>
          </w:tcPr>
          <w:p w:rsidR="00EE4519" w:rsidRPr="00DD3F78" w:rsidRDefault="00EE4519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D3F78">
              <w:rPr>
                <w:rFonts w:ascii="標楷體" w:eastAsia="標楷體" w:hAnsi="標楷體" w:hint="eastAsia"/>
                <w:sz w:val="22"/>
                <w:szCs w:val="24"/>
              </w:rPr>
              <w:t>教科書版本</w:t>
            </w:r>
          </w:p>
        </w:tc>
        <w:tc>
          <w:tcPr>
            <w:tcW w:w="1370" w:type="dxa"/>
            <w:gridSpan w:val="2"/>
            <w:vAlign w:val="center"/>
          </w:tcPr>
          <w:p w:rsidR="00EE4519" w:rsidRPr="00DD3F78" w:rsidRDefault="000D56F4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真平</w:t>
            </w:r>
          </w:p>
        </w:tc>
        <w:tc>
          <w:tcPr>
            <w:tcW w:w="2063" w:type="dxa"/>
            <w:gridSpan w:val="3"/>
            <w:vAlign w:val="center"/>
          </w:tcPr>
          <w:p w:rsidR="00EE4519" w:rsidRPr="00DD3F78" w:rsidRDefault="00EE4519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D3F78">
              <w:rPr>
                <w:rFonts w:ascii="標楷體" w:eastAsia="標楷體" w:hAnsi="標楷體" w:hint="eastAsia"/>
                <w:sz w:val="22"/>
                <w:szCs w:val="24"/>
              </w:rPr>
              <w:t>每週教學節數</w:t>
            </w:r>
          </w:p>
        </w:tc>
        <w:tc>
          <w:tcPr>
            <w:tcW w:w="1596" w:type="dxa"/>
            <w:gridSpan w:val="2"/>
            <w:vAlign w:val="center"/>
          </w:tcPr>
          <w:p w:rsidR="00EE4519" w:rsidRPr="00DD3F78" w:rsidRDefault="000D56F4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1</w:t>
            </w:r>
          </w:p>
        </w:tc>
        <w:tc>
          <w:tcPr>
            <w:tcW w:w="1839" w:type="dxa"/>
            <w:gridSpan w:val="2"/>
            <w:vAlign w:val="center"/>
          </w:tcPr>
          <w:p w:rsidR="00EE4519" w:rsidRPr="00DD3F78" w:rsidRDefault="00EE4519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D3F78">
              <w:rPr>
                <w:rFonts w:ascii="標楷體" w:eastAsia="標楷體" w:hAnsi="標楷體" w:hint="eastAsia"/>
                <w:sz w:val="22"/>
                <w:szCs w:val="24"/>
              </w:rPr>
              <w:t>學期總教學節數</w:t>
            </w:r>
          </w:p>
        </w:tc>
        <w:tc>
          <w:tcPr>
            <w:tcW w:w="1393" w:type="dxa"/>
            <w:vAlign w:val="center"/>
          </w:tcPr>
          <w:p w:rsidR="00EE4519" w:rsidRPr="00DD3F78" w:rsidRDefault="000D56F4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20</w:t>
            </w:r>
          </w:p>
        </w:tc>
      </w:tr>
      <w:tr w:rsidR="00EE4519" w:rsidRPr="00DD3F78" w:rsidTr="003E4AD0">
        <w:tc>
          <w:tcPr>
            <w:tcW w:w="668" w:type="dxa"/>
            <w:vAlign w:val="center"/>
          </w:tcPr>
          <w:p w:rsidR="00EE4519" w:rsidRPr="00DD3F78" w:rsidRDefault="00EE4519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D3F78">
              <w:rPr>
                <w:rFonts w:ascii="標楷體" w:eastAsia="標楷體" w:hAnsi="標楷體" w:hint="eastAsia"/>
                <w:sz w:val="22"/>
                <w:szCs w:val="24"/>
              </w:rPr>
              <w:t>週次</w:t>
            </w:r>
          </w:p>
        </w:tc>
        <w:tc>
          <w:tcPr>
            <w:tcW w:w="4132" w:type="dxa"/>
            <w:gridSpan w:val="6"/>
            <w:vAlign w:val="center"/>
          </w:tcPr>
          <w:p w:rsidR="00EE4519" w:rsidRPr="00DD3F78" w:rsidRDefault="00EE4519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D3F78">
              <w:rPr>
                <w:rFonts w:ascii="標楷體" w:eastAsia="標楷體" w:hAnsi="標楷體" w:hint="eastAsia"/>
                <w:sz w:val="22"/>
                <w:szCs w:val="24"/>
              </w:rPr>
              <w:t>單元名稱</w:t>
            </w:r>
          </w:p>
        </w:tc>
        <w:tc>
          <w:tcPr>
            <w:tcW w:w="899" w:type="dxa"/>
            <w:vAlign w:val="center"/>
          </w:tcPr>
          <w:p w:rsidR="00EE4519" w:rsidRPr="00DD3F78" w:rsidRDefault="00EE4519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D3F78">
              <w:rPr>
                <w:rFonts w:ascii="標楷體" w:eastAsia="標楷體" w:hAnsi="標楷體" w:hint="eastAsia"/>
                <w:sz w:val="22"/>
                <w:szCs w:val="24"/>
              </w:rPr>
              <w:t>週次</w:t>
            </w:r>
          </w:p>
        </w:tc>
        <w:tc>
          <w:tcPr>
            <w:tcW w:w="3929" w:type="dxa"/>
            <w:gridSpan w:val="4"/>
            <w:vAlign w:val="center"/>
          </w:tcPr>
          <w:p w:rsidR="00EE4519" w:rsidRPr="000D56F4" w:rsidRDefault="00EE4519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56F4">
              <w:rPr>
                <w:rFonts w:ascii="標楷體" w:eastAsia="標楷體" w:hAnsi="標楷體" w:hint="eastAsia"/>
                <w:sz w:val="20"/>
                <w:szCs w:val="20"/>
              </w:rPr>
              <w:t>單元名稱</w:t>
            </w:r>
          </w:p>
        </w:tc>
      </w:tr>
      <w:tr w:rsidR="000D56F4" w:rsidRPr="00DD3F78" w:rsidTr="00530355">
        <w:tc>
          <w:tcPr>
            <w:tcW w:w="668" w:type="dxa"/>
            <w:vAlign w:val="center"/>
          </w:tcPr>
          <w:p w:rsidR="000D56F4" w:rsidRPr="00DD3F78" w:rsidRDefault="000D56F4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</w:p>
        </w:tc>
        <w:tc>
          <w:tcPr>
            <w:tcW w:w="4132" w:type="dxa"/>
            <w:gridSpan w:val="6"/>
          </w:tcPr>
          <w:p w:rsidR="000D56F4" w:rsidRPr="000D56F4" w:rsidRDefault="000D56F4" w:rsidP="00107B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6F4">
              <w:rPr>
                <w:rFonts w:ascii="標楷體" w:eastAsia="標楷體" w:hAnsi="標楷體"/>
                <w:sz w:val="20"/>
                <w:szCs w:val="20"/>
              </w:rPr>
              <w:t>一、咱來學母語1.趣味的誤會</w:t>
            </w:r>
          </w:p>
        </w:tc>
        <w:tc>
          <w:tcPr>
            <w:tcW w:w="899" w:type="dxa"/>
            <w:vAlign w:val="center"/>
          </w:tcPr>
          <w:p w:rsidR="000D56F4" w:rsidRPr="00DD3F78" w:rsidRDefault="000D56F4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十二</w:t>
            </w:r>
          </w:p>
        </w:tc>
        <w:tc>
          <w:tcPr>
            <w:tcW w:w="3929" w:type="dxa"/>
            <w:gridSpan w:val="4"/>
          </w:tcPr>
          <w:p w:rsidR="000D56F4" w:rsidRPr="000D56F4" w:rsidRDefault="000D56F4" w:rsidP="00107B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6F4">
              <w:rPr>
                <w:rFonts w:ascii="標楷體" w:eastAsia="標楷體" w:hAnsi="標楷體"/>
                <w:sz w:val="20"/>
                <w:szCs w:val="20"/>
              </w:rPr>
              <w:t>二、拜動物為師4.蟧蜈佮蜘蛛</w:t>
            </w:r>
          </w:p>
        </w:tc>
      </w:tr>
      <w:tr w:rsidR="000D56F4" w:rsidRPr="00DD3F78" w:rsidTr="00530355">
        <w:tc>
          <w:tcPr>
            <w:tcW w:w="668" w:type="dxa"/>
            <w:vAlign w:val="center"/>
          </w:tcPr>
          <w:p w:rsidR="000D56F4" w:rsidRPr="00DD3F78" w:rsidRDefault="000D56F4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二</w:t>
            </w:r>
          </w:p>
        </w:tc>
        <w:tc>
          <w:tcPr>
            <w:tcW w:w="4132" w:type="dxa"/>
            <w:gridSpan w:val="6"/>
          </w:tcPr>
          <w:p w:rsidR="000D56F4" w:rsidRPr="000D56F4" w:rsidRDefault="000D56F4" w:rsidP="00107B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6F4">
              <w:rPr>
                <w:rFonts w:ascii="標楷體" w:eastAsia="標楷體" w:hAnsi="標楷體"/>
                <w:sz w:val="20"/>
                <w:szCs w:val="20"/>
              </w:rPr>
              <w:t>一、咱來學母語1.趣味的誤會</w:t>
            </w:r>
          </w:p>
        </w:tc>
        <w:tc>
          <w:tcPr>
            <w:tcW w:w="899" w:type="dxa"/>
            <w:vAlign w:val="center"/>
          </w:tcPr>
          <w:p w:rsidR="000D56F4" w:rsidRPr="00DD3F78" w:rsidRDefault="000D56F4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十三</w:t>
            </w:r>
          </w:p>
        </w:tc>
        <w:tc>
          <w:tcPr>
            <w:tcW w:w="3929" w:type="dxa"/>
            <w:gridSpan w:val="4"/>
          </w:tcPr>
          <w:p w:rsidR="000D56F4" w:rsidRPr="000D56F4" w:rsidRDefault="000D56F4" w:rsidP="00107B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6F4">
              <w:rPr>
                <w:rFonts w:ascii="標楷體" w:eastAsia="標楷體" w:hAnsi="標楷體"/>
                <w:sz w:val="20"/>
                <w:szCs w:val="20"/>
              </w:rPr>
              <w:t>二、拜動物為師4.蟧蜈佮蜘蛛</w:t>
            </w:r>
          </w:p>
        </w:tc>
      </w:tr>
      <w:tr w:rsidR="000D56F4" w:rsidRPr="00DD3F78" w:rsidTr="00530355">
        <w:tc>
          <w:tcPr>
            <w:tcW w:w="668" w:type="dxa"/>
            <w:vAlign w:val="center"/>
          </w:tcPr>
          <w:p w:rsidR="000D56F4" w:rsidRPr="00DD3F78" w:rsidRDefault="000D56F4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三</w:t>
            </w:r>
          </w:p>
        </w:tc>
        <w:tc>
          <w:tcPr>
            <w:tcW w:w="4132" w:type="dxa"/>
            <w:gridSpan w:val="6"/>
          </w:tcPr>
          <w:p w:rsidR="000D56F4" w:rsidRPr="000D56F4" w:rsidRDefault="000D56F4" w:rsidP="00107B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6F4">
              <w:rPr>
                <w:rFonts w:ascii="標楷體" w:eastAsia="標楷體" w:hAnsi="標楷體"/>
                <w:sz w:val="20"/>
                <w:szCs w:val="20"/>
              </w:rPr>
              <w:t>一、咱來學母語1.趣味的誤會</w:t>
            </w:r>
          </w:p>
        </w:tc>
        <w:tc>
          <w:tcPr>
            <w:tcW w:w="899" w:type="dxa"/>
            <w:vAlign w:val="center"/>
          </w:tcPr>
          <w:p w:rsidR="000D56F4" w:rsidRPr="00DD3F78" w:rsidRDefault="000D56F4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十四</w:t>
            </w:r>
          </w:p>
        </w:tc>
        <w:tc>
          <w:tcPr>
            <w:tcW w:w="3929" w:type="dxa"/>
            <w:gridSpan w:val="4"/>
          </w:tcPr>
          <w:p w:rsidR="000D56F4" w:rsidRPr="000D56F4" w:rsidRDefault="000D56F4" w:rsidP="00107B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6F4">
              <w:rPr>
                <w:rFonts w:ascii="標楷體" w:eastAsia="標楷體" w:hAnsi="標楷體"/>
                <w:sz w:val="20"/>
                <w:szCs w:val="20"/>
              </w:rPr>
              <w:t>語文天地</w:t>
            </w:r>
            <w:r w:rsidRPr="000D56F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0D56F4">
              <w:rPr>
                <w:rFonts w:ascii="標楷體" w:eastAsia="標楷體" w:hAnsi="標楷體"/>
                <w:sz w:val="20"/>
                <w:szCs w:val="20"/>
              </w:rPr>
              <w:t>二</w:t>
            </w:r>
            <w:r w:rsidRPr="000D56F4">
              <w:rPr>
                <w:rFonts w:ascii="標楷體" w:eastAsia="標楷體" w:hAnsi="標楷體" w:hint="eastAsia"/>
                <w:sz w:val="20"/>
                <w:szCs w:val="20"/>
              </w:rPr>
              <w:t>)形容詞</w:t>
            </w:r>
          </w:p>
        </w:tc>
      </w:tr>
      <w:tr w:rsidR="000D56F4" w:rsidRPr="00DD3F78" w:rsidTr="00530355">
        <w:tc>
          <w:tcPr>
            <w:tcW w:w="668" w:type="dxa"/>
            <w:vAlign w:val="center"/>
          </w:tcPr>
          <w:p w:rsidR="000D56F4" w:rsidRPr="00DD3F78" w:rsidRDefault="000D56F4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四</w:t>
            </w:r>
          </w:p>
        </w:tc>
        <w:tc>
          <w:tcPr>
            <w:tcW w:w="4132" w:type="dxa"/>
            <w:gridSpan w:val="6"/>
          </w:tcPr>
          <w:p w:rsidR="000D56F4" w:rsidRPr="000D56F4" w:rsidRDefault="000D56F4" w:rsidP="00107B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6F4">
              <w:rPr>
                <w:rFonts w:ascii="標楷體" w:eastAsia="標楷體" w:hAnsi="標楷體"/>
                <w:sz w:val="20"/>
                <w:szCs w:val="20"/>
              </w:rPr>
              <w:t>一、咱來學母語2.啥？閩南語麻有「火星文！</w:t>
            </w:r>
          </w:p>
        </w:tc>
        <w:tc>
          <w:tcPr>
            <w:tcW w:w="899" w:type="dxa"/>
            <w:vAlign w:val="center"/>
          </w:tcPr>
          <w:p w:rsidR="000D56F4" w:rsidRPr="00DD3F78" w:rsidRDefault="000D56F4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十五</w:t>
            </w:r>
          </w:p>
        </w:tc>
        <w:tc>
          <w:tcPr>
            <w:tcW w:w="3929" w:type="dxa"/>
            <w:gridSpan w:val="4"/>
          </w:tcPr>
          <w:p w:rsidR="000D56F4" w:rsidRPr="000D56F4" w:rsidRDefault="000D56F4" w:rsidP="00107B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6F4">
              <w:rPr>
                <w:rFonts w:ascii="標楷體" w:eastAsia="標楷體" w:hAnsi="標楷體"/>
                <w:sz w:val="20"/>
                <w:szCs w:val="20"/>
              </w:rPr>
              <w:t>三、人情世事5.菜市場學堂</w:t>
            </w:r>
          </w:p>
        </w:tc>
      </w:tr>
      <w:tr w:rsidR="000D56F4" w:rsidRPr="00DD3F78" w:rsidTr="00530355">
        <w:tc>
          <w:tcPr>
            <w:tcW w:w="668" w:type="dxa"/>
            <w:vAlign w:val="center"/>
          </w:tcPr>
          <w:p w:rsidR="000D56F4" w:rsidRPr="00DD3F78" w:rsidRDefault="000D56F4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五</w:t>
            </w:r>
          </w:p>
        </w:tc>
        <w:tc>
          <w:tcPr>
            <w:tcW w:w="4132" w:type="dxa"/>
            <w:gridSpan w:val="6"/>
          </w:tcPr>
          <w:p w:rsidR="000D56F4" w:rsidRPr="000D56F4" w:rsidRDefault="000D56F4" w:rsidP="00107B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6F4">
              <w:rPr>
                <w:rFonts w:ascii="標楷體" w:eastAsia="標楷體" w:hAnsi="標楷體"/>
                <w:sz w:val="20"/>
                <w:szCs w:val="20"/>
              </w:rPr>
              <w:t>一、咱來學母語2.啥？閩南語麻有「火星文！</w:t>
            </w:r>
          </w:p>
        </w:tc>
        <w:tc>
          <w:tcPr>
            <w:tcW w:w="899" w:type="dxa"/>
            <w:vAlign w:val="center"/>
          </w:tcPr>
          <w:p w:rsidR="000D56F4" w:rsidRPr="00DD3F78" w:rsidRDefault="000D56F4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十六</w:t>
            </w:r>
          </w:p>
        </w:tc>
        <w:tc>
          <w:tcPr>
            <w:tcW w:w="3929" w:type="dxa"/>
            <w:gridSpan w:val="4"/>
          </w:tcPr>
          <w:p w:rsidR="000D56F4" w:rsidRPr="000D56F4" w:rsidRDefault="000D56F4" w:rsidP="00107B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6F4">
              <w:rPr>
                <w:rFonts w:ascii="標楷體" w:eastAsia="標楷體" w:hAnsi="標楷體"/>
                <w:sz w:val="20"/>
                <w:szCs w:val="20"/>
              </w:rPr>
              <w:t>三、人情世事5.菜市場學堂</w:t>
            </w:r>
          </w:p>
        </w:tc>
      </w:tr>
      <w:tr w:rsidR="000D56F4" w:rsidRPr="00DD3F78" w:rsidTr="00530355">
        <w:tc>
          <w:tcPr>
            <w:tcW w:w="668" w:type="dxa"/>
            <w:vAlign w:val="center"/>
          </w:tcPr>
          <w:p w:rsidR="000D56F4" w:rsidRPr="00DD3F78" w:rsidRDefault="000D56F4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六</w:t>
            </w:r>
          </w:p>
        </w:tc>
        <w:tc>
          <w:tcPr>
            <w:tcW w:w="4132" w:type="dxa"/>
            <w:gridSpan w:val="6"/>
          </w:tcPr>
          <w:p w:rsidR="000D56F4" w:rsidRPr="000D56F4" w:rsidRDefault="000D56F4" w:rsidP="00107B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6F4">
              <w:rPr>
                <w:rFonts w:ascii="標楷體" w:eastAsia="標楷體" w:hAnsi="標楷體"/>
                <w:sz w:val="20"/>
                <w:szCs w:val="20"/>
              </w:rPr>
              <w:t>一、咱來學母語2.啥？閩南語麻有「火星文！</w:t>
            </w:r>
          </w:p>
        </w:tc>
        <w:tc>
          <w:tcPr>
            <w:tcW w:w="899" w:type="dxa"/>
            <w:vAlign w:val="center"/>
          </w:tcPr>
          <w:p w:rsidR="000D56F4" w:rsidRPr="00DD3F78" w:rsidRDefault="000D56F4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十七</w:t>
            </w:r>
          </w:p>
        </w:tc>
        <w:tc>
          <w:tcPr>
            <w:tcW w:w="3929" w:type="dxa"/>
            <w:gridSpan w:val="4"/>
          </w:tcPr>
          <w:p w:rsidR="000D56F4" w:rsidRPr="000D56F4" w:rsidRDefault="000D56F4" w:rsidP="00107B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6F4">
              <w:rPr>
                <w:rFonts w:ascii="標楷體" w:eastAsia="標楷體" w:hAnsi="標楷體"/>
                <w:sz w:val="20"/>
                <w:szCs w:val="20"/>
              </w:rPr>
              <w:t>三、人情世事5.菜市場學堂</w:t>
            </w:r>
          </w:p>
        </w:tc>
      </w:tr>
      <w:tr w:rsidR="000D56F4" w:rsidRPr="00DD3F78" w:rsidTr="00530355">
        <w:tc>
          <w:tcPr>
            <w:tcW w:w="668" w:type="dxa"/>
            <w:vAlign w:val="center"/>
          </w:tcPr>
          <w:p w:rsidR="000D56F4" w:rsidRPr="00DD3F78" w:rsidRDefault="000D56F4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七</w:t>
            </w:r>
          </w:p>
        </w:tc>
        <w:tc>
          <w:tcPr>
            <w:tcW w:w="4132" w:type="dxa"/>
            <w:gridSpan w:val="6"/>
          </w:tcPr>
          <w:p w:rsidR="000D56F4" w:rsidRPr="000D56F4" w:rsidRDefault="000D56F4" w:rsidP="00107BBB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56F4">
              <w:rPr>
                <w:rFonts w:ascii="標楷體" w:eastAsia="標楷體" w:hAnsi="標楷體"/>
                <w:sz w:val="20"/>
                <w:szCs w:val="20"/>
              </w:rPr>
              <w:t>語文天地</w:t>
            </w:r>
            <w:r w:rsidRPr="000D56F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0D56F4">
              <w:rPr>
                <w:rFonts w:ascii="標楷體" w:eastAsia="標楷體" w:hAnsi="標楷體"/>
                <w:sz w:val="20"/>
                <w:szCs w:val="20"/>
              </w:rPr>
              <w:t>一</w:t>
            </w:r>
            <w:r w:rsidRPr="000D56F4">
              <w:rPr>
                <w:rFonts w:ascii="標楷體" w:eastAsia="標楷體" w:hAnsi="標楷體" w:hint="eastAsia"/>
                <w:sz w:val="20"/>
                <w:szCs w:val="20"/>
              </w:rPr>
              <w:t>) 按怎使用教育部《臺灣閩南語</w:t>
            </w:r>
            <w:r w:rsidRPr="000D56F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常用詞辭典》</w:t>
            </w:r>
          </w:p>
        </w:tc>
        <w:tc>
          <w:tcPr>
            <w:tcW w:w="899" w:type="dxa"/>
            <w:vAlign w:val="center"/>
          </w:tcPr>
          <w:p w:rsidR="000D56F4" w:rsidRPr="00DD3F78" w:rsidRDefault="000D56F4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lastRenderedPageBreak/>
              <w:t>十八</w:t>
            </w:r>
          </w:p>
        </w:tc>
        <w:tc>
          <w:tcPr>
            <w:tcW w:w="3929" w:type="dxa"/>
            <w:gridSpan w:val="4"/>
          </w:tcPr>
          <w:p w:rsidR="000D56F4" w:rsidRPr="000D56F4" w:rsidRDefault="000D56F4" w:rsidP="00107B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6F4">
              <w:rPr>
                <w:rFonts w:ascii="標楷體" w:eastAsia="標楷體" w:hAnsi="標楷體"/>
                <w:sz w:val="20"/>
                <w:szCs w:val="20"/>
              </w:rPr>
              <w:t>三、人情世事6.臭豆腐的滋味</w:t>
            </w:r>
          </w:p>
        </w:tc>
      </w:tr>
      <w:tr w:rsidR="000D56F4" w:rsidRPr="00DD3F78" w:rsidTr="00530355">
        <w:tc>
          <w:tcPr>
            <w:tcW w:w="668" w:type="dxa"/>
            <w:vAlign w:val="center"/>
          </w:tcPr>
          <w:p w:rsidR="000D56F4" w:rsidRPr="00DD3F78" w:rsidRDefault="000D56F4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lastRenderedPageBreak/>
              <w:t>八</w:t>
            </w:r>
          </w:p>
        </w:tc>
        <w:tc>
          <w:tcPr>
            <w:tcW w:w="4132" w:type="dxa"/>
            <w:gridSpan w:val="6"/>
          </w:tcPr>
          <w:p w:rsidR="000D56F4" w:rsidRPr="000D56F4" w:rsidRDefault="000D56F4" w:rsidP="00107B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6F4">
              <w:rPr>
                <w:rFonts w:ascii="標楷體" w:eastAsia="標楷體" w:hAnsi="標楷體"/>
                <w:sz w:val="20"/>
                <w:szCs w:val="20"/>
              </w:rPr>
              <w:t>二、拜動物為師3.人佮獅</w:t>
            </w:r>
          </w:p>
        </w:tc>
        <w:tc>
          <w:tcPr>
            <w:tcW w:w="899" w:type="dxa"/>
            <w:vAlign w:val="center"/>
          </w:tcPr>
          <w:p w:rsidR="000D56F4" w:rsidRPr="00DD3F78" w:rsidRDefault="000D56F4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十九</w:t>
            </w:r>
          </w:p>
        </w:tc>
        <w:tc>
          <w:tcPr>
            <w:tcW w:w="3929" w:type="dxa"/>
            <w:gridSpan w:val="4"/>
          </w:tcPr>
          <w:p w:rsidR="000D56F4" w:rsidRPr="000D56F4" w:rsidRDefault="000D56F4" w:rsidP="00107B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6F4">
              <w:rPr>
                <w:rFonts w:ascii="標楷體" w:eastAsia="標楷體" w:hAnsi="標楷體"/>
                <w:sz w:val="20"/>
                <w:szCs w:val="20"/>
              </w:rPr>
              <w:t>三、人情世事6.臭豆腐的滋味</w:t>
            </w:r>
          </w:p>
        </w:tc>
      </w:tr>
      <w:tr w:rsidR="000D56F4" w:rsidRPr="00DD3F78" w:rsidTr="00530355">
        <w:tc>
          <w:tcPr>
            <w:tcW w:w="668" w:type="dxa"/>
            <w:vAlign w:val="center"/>
          </w:tcPr>
          <w:p w:rsidR="000D56F4" w:rsidRPr="00DD3F78" w:rsidRDefault="000D56F4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九</w:t>
            </w:r>
          </w:p>
        </w:tc>
        <w:tc>
          <w:tcPr>
            <w:tcW w:w="4132" w:type="dxa"/>
            <w:gridSpan w:val="6"/>
          </w:tcPr>
          <w:p w:rsidR="000D56F4" w:rsidRPr="000D56F4" w:rsidRDefault="000D56F4" w:rsidP="00107B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6F4">
              <w:rPr>
                <w:rFonts w:ascii="標楷體" w:eastAsia="標楷體" w:hAnsi="標楷體"/>
                <w:sz w:val="20"/>
                <w:szCs w:val="20"/>
              </w:rPr>
              <w:t>二、拜動物為師3.人佮獅</w:t>
            </w:r>
          </w:p>
        </w:tc>
        <w:tc>
          <w:tcPr>
            <w:tcW w:w="899" w:type="dxa"/>
            <w:vAlign w:val="center"/>
          </w:tcPr>
          <w:p w:rsidR="000D56F4" w:rsidRPr="00DD3F78" w:rsidRDefault="000D56F4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二十</w:t>
            </w:r>
          </w:p>
        </w:tc>
        <w:tc>
          <w:tcPr>
            <w:tcW w:w="3929" w:type="dxa"/>
            <w:gridSpan w:val="4"/>
          </w:tcPr>
          <w:p w:rsidR="000D56F4" w:rsidRPr="000D56F4" w:rsidRDefault="000D56F4" w:rsidP="00107B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6F4">
              <w:rPr>
                <w:rFonts w:ascii="標楷體" w:eastAsia="標楷體" w:hAnsi="標楷體"/>
                <w:sz w:val="20"/>
                <w:szCs w:val="20"/>
              </w:rPr>
              <w:t>三、人情世事6.臭豆腐的滋味</w:t>
            </w:r>
          </w:p>
        </w:tc>
      </w:tr>
      <w:tr w:rsidR="000D56F4" w:rsidRPr="00DD3F78" w:rsidTr="00530355">
        <w:tc>
          <w:tcPr>
            <w:tcW w:w="668" w:type="dxa"/>
            <w:vAlign w:val="center"/>
          </w:tcPr>
          <w:p w:rsidR="000D56F4" w:rsidRPr="00DD3F78" w:rsidRDefault="000D56F4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</w:t>
            </w:r>
          </w:p>
        </w:tc>
        <w:tc>
          <w:tcPr>
            <w:tcW w:w="4132" w:type="dxa"/>
            <w:gridSpan w:val="6"/>
          </w:tcPr>
          <w:p w:rsidR="000D56F4" w:rsidRPr="000D56F4" w:rsidRDefault="000D56F4" w:rsidP="00107B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6F4">
              <w:rPr>
                <w:rFonts w:ascii="標楷體" w:eastAsia="標楷體" w:hAnsi="標楷體"/>
                <w:sz w:val="20"/>
                <w:szCs w:val="20"/>
              </w:rPr>
              <w:t>二、拜動物為師3.人佮獅</w:t>
            </w:r>
          </w:p>
        </w:tc>
        <w:tc>
          <w:tcPr>
            <w:tcW w:w="899" w:type="dxa"/>
            <w:vAlign w:val="center"/>
          </w:tcPr>
          <w:p w:rsidR="000D56F4" w:rsidRPr="00DD3F78" w:rsidRDefault="000D56F4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二</w:t>
            </w:r>
            <w:r>
              <w:rPr>
                <w:rFonts w:ascii="標楷體" w:eastAsia="標楷體" w:hAnsi="標楷體"/>
                <w:sz w:val="22"/>
                <w:szCs w:val="24"/>
              </w:rPr>
              <w:t>十一</w:t>
            </w:r>
          </w:p>
        </w:tc>
        <w:tc>
          <w:tcPr>
            <w:tcW w:w="3929" w:type="dxa"/>
            <w:gridSpan w:val="4"/>
          </w:tcPr>
          <w:p w:rsidR="000D56F4" w:rsidRPr="003C614D" w:rsidRDefault="000D56F4" w:rsidP="00D712D7">
            <w:pPr>
              <w:spacing w:line="260" w:lineRule="exact"/>
              <w:ind w:leftChars="17" w:left="42" w:hanging="1"/>
              <w:rPr>
                <w:bCs/>
                <w:sz w:val="20"/>
                <w:szCs w:val="20"/>
              </w:rPr>
            </w:pPr>
          </w:p>
        </w:tc>
      </w:tr>
      <w:tr w:rsidR="000D56F4" w:rsidRPr="00DD3F78" w:rsidTr="00C87ECA">
        <w:tc>
          <w:tcPr>
            <w:tcW w:w="668" w:type="dxa"/>
            <w:vAlign w:val="center"/>
          </w:tcPr>
          <w:p w:rsidR="000D56F4" w:rsidRPr="00DD3F78" w:rsidRDefault="000D56F4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十一</w:t>
            </w:r>
          </w:p>
        </w:tc>
        <w:tc>
          <w:tcPr>
            <w:tcW w:w="4132" w:type="dxa"/>
            <w:gridSpan w:val="6"/>
          </w:tcPr>
          <w:p w:rsidR="000D56F4" w:rsidRPr="000D56F4" w:rsidRDefault="000D56F4" w:rsidP="00107B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6F4">
              <w:rPr>
                <w:rFonts w:ascii="標楷體" w:eastAsia="標楷體" w:hAnsi="標楷體"/>
                <w:sz w:val="20"/>
                <w:szCs w:val="20"/>
              </w:rPr>
              <w:t>二、拜動物為師4.蟧蜈佮蜘蛛</w:t>
            </w:r>
          </w:p>
        </w:tc>
        <w:tc>
          <w:tcPr>
            <w:tcW w:w="899" w:type="dxa"/>
            <w:vAlign w:val="center"/>
          </w:tcPr>
          <w:p w:rsidR="000D56F4" w:rsidRDefault="000D56F4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二</w:t>
            </w:r>
            <w:r>
              <w:rPr>
                <w:rFonts w:ascii="標楷體" w:eastAsia="標楷體" w:hAnsi="標楷體"/>
                <w:sz w:val="22"/>
                <w:szCs w:val="24"/>
              </w:rPr>
              <w:t>十二</w:t>
            </w:r>
          </w:p>
        </w:tc>
        <w:tc>
          <w:tcPr>
            <w:tcW w:w="3929" w:type="dxa"/>
            <w:gridSpan w:val="4"/>
            <w:vAlign w:val="center"/>
          </w:tcPr>
          <w:p w:rsidR="000D56F4" w:rsidRPr="00DD3F78" w:rsidRDefault="000D56F4" w:rsidP="00A32E7A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</w:tbl>
    <w:p w:rsidR="00046A53" w:rsidRDefault="00DD3F78" w:rsidP="00046A53">
      <w:r>
        <w:br w:type="page"/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720"/>
        <w:gridCol w:w="709"/>
        <w:gridCol w:w="1727"/>
        <w:gridCol w:w="1148"/>
        <w:gridCol w:w="1525"/>
        <w:gridCol w:w="3113"/>
        <w:gridCol w:w="626"/>
      </w:tblGrid>
      <w:tr w:rsidR="00046A53" w:rsidRPr="00596DF1" w:rsidTr="000D56F4">
        <w:tc>
          <w:tcPr>
            <w:tcW w:w="522" w:type="dxa"/>
            <w:vAlign w:val="center"/>
          </w:tcPr>
          <w:p w:rsidR="00046A53" w:rsidRPr="00596DF1" w:rsidRDefault="00046A53" w:rsidP="009A687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lastRenderedPageBreak/>
              <w:t>週次</w:t>
            </w:r>
          </w:p>
        </w:tc>
        <w:tc>
          <w:tcPr>
            <w:tcW w:w="720" w:type="dxa"/>
            <w:vAlign w:val="center"/>
          </w:tcPr>
          <w:p w:rsidR="00046A53" w:rsidRPr="00596DF1" w:rsidRDefault="00046A53" w:rsidP="009A687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起訖日期</w:t>
            </w:r>
          </w:p>
        </w:tc>
        <w:tc>
          <w:tcPr>
            <w:tcW w:w="709" w:type="dxa"/>
            <w:vAlign w:val="center"/>
          </w:tcPr>
          <w:p w:rsidR="00046A53" w:rsidRPr="00596DF1" w:rsidRDefault="00046A53" w:rsidP="009A687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單元名稱</w:t>
            </w:r>
          </w:p>
        </w:tc>
        <w:tc>
          <w:tcPr>
            <w:tcW w:w="1727" w:type="dxa"/>
            <w:vAlign w:val="center"/>
          </w:tcPr>
          <w:p w:rsidR="00046A53" w:rsidRPr="00596DF1" w:rsidRDefault="00046A53" w:rsidP="009A687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學習表現</w:t>
            </w:r>
          </w:p>
        </w:tc>
        <w:tc>
          <w:tcPr>
            <w:tcW w:w="1148" w:type="dxa"/>
            <w:vAlign w:val="center"/>
          </w:tcPr>
          <w:p w:rsidR="00046A53" w:rsidRPr="00596DF1" w:rsidRDefault="00046A53" w:rsidP="009A687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學習內容</w:t>
            </w:r>
          </w:p>
        </w:tc>
        <w:tc>
          <w:tcPr>
            <w:tcW w:w="1525" w:type="dxa"/>
            <w:vAlign w:val="center"/>
          </w:tcPr>
          <w:p w:rsidR="00046A53" w:rsidRPr="00596DF1" w:rsidRDefault="00046A53" w:rsidP="009A687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學習目標</w:t>
            </w:r>
          </w:p>
        </w:tc>
        <w:tc>
          <w:tcPr>
            <w:tcW w:w="3113" w:type="dxa"/>
            <w:vAlign w:val="center"/>
          </w:tcPr>
          <w:p w:rsidR="00046A53" w:rsidRPr="00596DF1" w:rsidRDefault="00046A53" w:rsidP="009A687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教學重點</w:t>
            </w:r>
          </w:p>
        </w:tc>
        <w:tc>
          <w:tcPr>
            <w:tcW w:w="626" w:type="dxa"/>
            <w:vAlign w:val="center"/>
          </w:tcPr>
          <w:p w:rsidR="00046A53" w:rsidRPr="00596DF1" w:rsidRDefault="00046A53" w:rsidP="009A687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評量方式</w:t>
            </w:r>
          </w:p>
        </w:tc>
      </w:tr>
      <w:tr w:rsidR="00423F1A" w:rsidRPr="00596DF1" w:rsidTr="00683155">
        <w:tc>
          <w:tcPr>
            <w:tcW w:w="522" w:type="dxa"/>
            <w:vAlign w:val="center"/>
          </w:tcPr>
          <w:p w:rsidR="00423F1A" w:rsidRDefault="00423F1A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720" w:type="dxa"/>
            <w:vAlign w:val="center"/>
          </w:tcPr>
          <w:p w:rsidR="00423F1A" w:rsidRDefault="00423F1A" w:rsidP="002A5E7B">
            <w:pPr>
              <w:jc w:val="center"/>
            </w:pPr>
            <w:r>
              <w:t>8/30-9/3</w:t>
            </w:r>
          </w:p>
        </w:tc>
        <w:tc>
          <w:tcPr>
            <w:tcW w:w="709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/>
                <w:sz w:val="20"/>
                <w:szCs w:val="20"/>
              </w:rPr>
              <w:t>一、咱來學母語1.趣味的誤會</w:t>
            </w:r>
          </w:p>
        </w:tc>
        <w:tc>
          <w:tcPr>
            <w:tcW w:w="1727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1-Ⅳ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能聆聽並理解閩南語對話的主題，並思辨其內容。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能聽辨生活中以閩南語表達的重要議題，並藉以增進溝通協調。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-5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能以閩南語口語表達對其他國家、語言及文化的認識與尊重。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4-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148" w:type="dxa"/>
          </w:tcPr>
          <w:p w:rsidR="00423F1A" w:rsidRPr="00AB62AF" w:rsidRDefault="00423F1A" w:rsidP="00107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句型運用。</w:t>
            </w:r>
          </w:p>
          <w:p w:rsidR="00423F1A" w:rsidRPr="00AB62AF" w:rsidRDefault="00423F1A" w:rsidP="00107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新細明體" w:hAnsi="新細明體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Ac-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應用文體。</w:t>
            </w:r>
          </w:p>
        </w:tc>
        <w:tc>
          <w:tcPr>
            <w:tcW w:w="1525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1.能理解並思辨課文內容，並使用閩南語闡述大意，表達想法、情感，進行價值判斷。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2. 能正確念讀本課新詞，明瞭其意義，並運用於日常生活中。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3. 能從課程中認知閩南語一詞多義的現象。</w:t>
            </w:r>
          </w:p>
        </w:tc>
        <w:tc>
          <w:tcPr>
            <w:tcW w:w="3113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一、引起動機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教師播放本課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b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à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ng-g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à並提問。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二、發展活動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活動一：唸讀課文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1.教師分段範讀、學生跟讀，並指導學生正確的發音和語調。</w:t>
            </w:r>
          </w:p>
          <w:p w:rsidR="00423F1A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2.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教師介紹本課作者。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活動二：提問與理解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藉由問答的過程，讓學生了解文意。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三、統整活動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活動三：討論看覓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1.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課本內的問題與討論，使學生分組討論，並藉由生活經驗回答問題。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2.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使用本課學習單。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3.提醒學生回家上網查詢，在臺灣除了舉辦泰國文化節，還有舉辦哪些國家的文化節。</w:t>
            </w:r>
          </w:p>
        </w:tc>
        <w:tc>
          <w:tcPr>
            <w:tcW w:w="626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3.口語評量</w:t>
            </w:r>
          </w:p>
        </w:tc>
      </w:tr>
      <w:tr w:rsidR="00423F1A" w:rsidRPr="00596DF1" w:rsidTr="00683155">
        <w:tc>
          <w:tcPr>
            <w:tcW w:w="522" w:type="dxa"/>
            <w:vAlign w:val="center"/>
          </w:tcPr>
          <w:p w:rsidR="00423F1A" w:rsidRDefault="00423F1A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720" w:type="dxa"/>
            <w:vAlign w:val="center"/>
          </w:tcPr>
          <w:p w:rsidR="00423F1A" w:rsidRDefault="00423F1A" w:rsidP="002A5E7B">
            <w:pPr>
              <w:jc w:val="center"/>
            </w:pPr>
            <w:r>
              <w:t>9/4-9/10</w:t>
            </w:r>
          </w:p>
        </w:tc>
        <w:tc>
          <w:tcPr>
            <w:tcW w:w="709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/>
                <w:sz w:val="20"/>
                <w:szCs w:val="20"/>
              </w:rPr>
              <w:t>一、咱來學母語1.趣味的誤會</w:t>
            </w:r>
          </w:p>
        </w:tc>
        <w:tc>
          <w:tcPr>
            <w:tcW w:w="1727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能蒐集、整理閩南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語語音資料，分析資訊的正確性，並重視資訊倫理。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 xml:space="preserve">-5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能聽辨閩南語方音與語詞的差異性，並培養多元文化的精神。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能運用閩南語適切地表情達意，並分享社會參與、團隊合作的經驗。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能透過科技媒材蒐集資源，以進行閩南語的口語表達。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3-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能運用標音符號、羅馬字及漢字閱讀不同文體的閩南語文作品，藉此增進自我了解。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3-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能從閩南語文的閱讀中進行獨立思辨分析與解決生活問題。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3-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能透過資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lastRenderedPageBreak/>
              <w:t>訊及檢索工具，蒐集、整理與閱讀閩南語文資料，進行多元學科／專業領域知能的發展。</w:t>
            </w:r>
          </w:p>
        </w:tc>
        <w:tc>
          <w:tcPr>
            <w:tcW w:w="1148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YuanStd-W3" w:hint="eastAsia"/>
                <w:kern w:val="0"/>
                <w:sz w:val="20"/>
                <w:szCs w:val="20"/>
                <w:vertAlign w:val="superscript"/>
              </w:rPr>
              <w:lastRenderedPageBreak/>
              <w:t>◎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Aa-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羅馬拼音。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YuanStd-W3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Aa-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漢字書寫。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YuanStd-W3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語詞運用。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YuanStd-W3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方音差異。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Bb-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俗諺典故。</w:t>
            </w:r>
          </w:p>
          <w:p w:rsidR="00423F1A" w:rsidRPr="00AB62AF" w:rsidRDefault="00423F1A" w:rsidP="00107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YuanStd-W3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Be-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數位資源。</w:t>
            </w:r>
          </w:p>
        </w:tc>
        <w:tc>
          <w:tcPr>
            <w:tcW w:w="1525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1. 能正確念讀本課新詞，明瞭其意義，並運用於日常生活中。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2. 能分辨韻母「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i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」和「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u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」的漳泉對比方音差，並養成尊重各地方音差的習慣。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3. 能認識韻母「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a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、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i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、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u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、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e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、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o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、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oo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」及聲母「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p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、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ph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、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b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、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m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、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t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、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th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」並正確拼讀。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4. 能運用網路資源學習閩南語、查詢相關資料，並將所學實際使用在生活中。</w:t>
            </w:r>
          </w:p>
        </w:tc>
        <w:tc>
          <w:tcPr>
            <w:tcW w:w="3113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一、引起動機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活動四：網路資料查詢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二、發展活動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活動五：語詞運用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1.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教師範讀、學生跟讀，藉著網路搜尋相關語詞，協助解釋其意義並如何運用。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2.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新詞解釋：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使用「教育部臺灣閩南語常用詞辭典」來協助教學。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3.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聽寫測驗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活動六：對話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1.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教師帶領念對話劇本，學生分組練習並比賽。</w:t>
            </w:r>
          </w:p>
          <w:p w:rsidR="00423F1A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活動七：俗諺</w:t>
            </w:r>
          </w:p>
          <w:p w:rsidR="00423F1A" w:rsidRPr="005A6E3A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1.</w:t>
            </w:r>
            <w:r w:rsidRPr="005A6E3A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教師範讀，學生跟讀。</w:t>
            </w:r>
          </w:p>
          <w:p w:rsidR="00423F1A" w:rsidRPr="00A042D0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新細明體"/>
                <w:sz w:val="20"/>
                <w:szCs w:val="20"/>
              </w:rPr>
            </w:pPr>
            <w:r w:rsidRPr="00A042D0">
              <w:rPr>
                <w:rFonts w:ascii="新細明體" w:hAnsi="新細明體" w:cs="新細明體" w:hint="eastAsia"/>
                <w:sz w:val="20"/>
                <w:szCs w:val="20"/>
              </w:rPr>
              <w:t>⑴鴨仔聽雷。</w:t>
            </w:r>
          </w:p>
          <w:p w:rsidR="00423F1A" w:rsidRPr="00A042D0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新細明體"/>
                <w:sz w:val="20"/>
                <w:szCs w:val="20"/>
              </w:rPr>
            </w:pPr>
            <w:r w:rsidRPr="00A042D0">
              <w:rPr>
                <w:rFonts w:ascii="新細明體" w:hAnsi="新細明體" w:cs="新細明體" w:hint="eastAsia"/>
                <w:sz w:val="20"/>
                <w:szCs w:val="20"/>
              </w:rPr>
              <w:t>⑵老人毋講古，少年毋捌寶。</w:t>
            </w:r>
          </w:p>
          <w:p w:rsidR="00423F1A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新細明體"/>
                <w:sz w:val="20"/>
                <w:szCs w:val="20"/>
              </w:rPr>
            </w:pPr>
            <w:r w:rsidRPr="00A042D0">
              <w:rPr>
                <w:rFonts w:ascii="新細明體" w:hAnsi="新細明體" w:cs="新細明體" w:hint="eastAsia"/>
                <w:sz w:val="20"/>
                <w:szCs w:val="20"/>
              </w:rPr>
              <w:t>⑶目睭花花，匏仔看做菜瓜。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2.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教師介紹這臺灣俗諺的意涵，以及使用時機。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3.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發下作業紙，教師念臺灣俗諺，請學生用正確的閩南語漢字書寫在紙上。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三、統整活動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lastRenderedPageBreak/>
              <w:t>1.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使用本課學習單，完成後並分組分享。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2.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預習「應用練習──看圖講話」，下次上課要上臺發表。</w:t>
            </w:r>
          </w:p>
        </w:tc>
        <w:tc>
          <w:tcPr>
            <w:tcW w:w="626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1.多元評量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3.聽寫評量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4.口語評量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5.書寫評量</w:t>
            </w:r>
          </w:p>
        </w:tc>
      </w:tr>
      <w:tr w:rsidR="00423F1A" w:rsidRPr="00596DF1" w:rsidTr="00683155">
        <w:tc>
          <w:tcPr>
            <w:tcW w:w="522" w:type="dxa"/>
            <w:vAlign w:val="center"/>
          </w:tcPr>
          <w:p w:rsidR="00423F1A" w:rsidRDefault="00423F1A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lastRenderedPageBreak/>
              <w:t>3</w:t>
            </w:r>
          </w:p>
        </w:tc>
        <w:tc>
          <w:tcPr>
            <w:tcW w:w="720" w:type="dxa"/>
            <w:vAlign w:val="center"/>
          </w:tcPr>
          <w:p w:rsidR="00423F1A" w:rsidRDefault="00423F1A" w:rsidP="002A5E7B">
            <w:pPr>
              <w:jc w:val="center"/>
            </w:pPr>
            <w:r>
              <w:t>9/11-9/17</w:t>
            </w:r>
          </w:p>
        </w:tc>
        <w:tc>
          <w:tcPr>
            <w:tcW w:w="709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/>
                <w:sz w:val="20"/>
                <w:szCs w:val="20"/>
              </w:rPr>
              <w:t>一、咱來學母語1.趣味的誤會</w:t>
            </w:r>
          </w:p>
        </w:tc>
        <w:tc>
          <w:tcPr>
            <w:tcW w:w="1727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能聆聽並理解閩南語對話的主題，並思辨其內容。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能聽辨生活中以閩南語表達的重要議題，並藉以增進溝通協調。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能蒐集、整理閩南語語音資料，分析資訊的正確性，並重視資訊倫理。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-5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能聽辨閩南語方音與語詞的差異性，並培養多元文化的精神。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能適切的運用閩南語表達並解決問題。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能透過科技媒材蒐集資源，以進行閩南語的口語表達。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-5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能以閩南語口語表達對其他國家、語言及文化的認識與尊重。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3-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能運用標音符號、羅馬字及漢字閱讀不同文體的閩南語文作品，藉此增進自我了解。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3-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能透過資訊及檢索工具，蒐集、整理與閱讀閩南語文資料，進行多元學科／專業領域知能的發展。</w:t>
            </w:r>
          </w:p>
        </w:tc>
        <w:tc>
          <w:tcPr>
            <w:tcW w:w="1148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hint="eastAsia"/>
                <w:bCs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Aa-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羅馬拼音。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hint="eastAsia"/>
                <w:bCs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句型運用。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hint="eastAsia"/>
                <w:bCs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方音差異。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hint="eastAsia"/>
                <w:bCs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Ac-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應用文體。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hint="eastAsia"/>
                <w:bCs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Be-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數位資源。</w:t>
            </w:r>
          </w:p>
        </w:tc>
        <w:tc>
          <w:tcPr>
            <w:tcW w:w="1525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1. 能理解並思辨課文內容，並使用閩南語闡述大意，表達想法、情感，進行價值判斷。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2. 能正確念讀本課新詞，明瞭其意義，並運用於日常生活中。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3. 能分辨韻母「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i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」和「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u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」的漳泉對比方音差，並養成尊重各地方音差的習慣。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4. 能認識韻母「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a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i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u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e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o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oo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」及聲母「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p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ph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b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m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t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th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」並正確拼讀。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5. 能運用網路資源學習閩南語、查詢相關資料，並將所學實際使用在生活中。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6. 能從課程中認知閩南語一詞多義的現象。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7. 能從課程中懂得尊重並接納不同的語言。</w:t>
            </w:r>
          </w:p>
        </w:tc>
        <w:tc>
          <w:tcPr>
            <w:tcW w:w="3113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一、引起動機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1.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教師口念，並詢問學生是否理解語句的意思。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2.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利用「看圖講話」分組討論與書寫。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二、發展活動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活動八：接力看圖講話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各組依圖所提供的訊息，採接力方式，串成一個故事或活動。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活動九：方音差講看覓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1.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教師說明閩南語腔調的演變與地方音的混淆，引導學生學會方音差，並尊重不同腔調的方音使用者。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2.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教師帶著學生練習漳州腔與泉州腔，再由學生進行分組練習。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活動十：拼音練習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1.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教師領讀音標、拼音和語詞，學生跟著複述。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2.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教師解釋例詞意義，讓學生練習這些語詞的拼讀，並鼓勵學生再造詞。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3.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進行活動「○×大考驗」：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教師設計與本課音標相關的是非題，學生依照教師所出的題目，用雙手比○或×的手勢。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活動十一：朗讀語句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1.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按怎朗讀語句：老師先介紹朗讀語句技巧及祕訣，並播放聲音檔讓學生清楚朗讀需要有停頓、強調、速度、語氣等技巧。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2</w:t>
            </w: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教師一句，學生一句，教師範讀時，要注意語速、語調和聲情。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教師整段範讀，學生整段跟讀。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4</w:t>
            </w: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學生自己分組朗讀，最後一次全班一起朗讀。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三、統整活動：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活動十二：驗收時間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1.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應用練習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 xml:space="preserve">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三、聽力測驗。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2.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應用練習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 xml:space="preserve">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四、文意理解。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3.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應用練習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 xml:space="preserve">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五、塌空測驗。</w:t>
            </w:r>
          </w:p>
        </w:tc>
        <w:tc>
          <w:tcPr>
            <w:tcW w:w="626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</w:tc>
      </w:tr>
      <w:tr w:rsidR="00423F1A" w:rsidRPr="00596DF1" w:rsidTr="00683155">
        <w:tc>
          <w:tcPr>
            <w:tcW w:w="522" w:type="dxa"/>
            <w:vAlign w:val="center"/>
          </w:tcPr>
          <w:p w:rsidR="00423F1A" w:rsidRDefault="00423F1A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720" w:type="dxa"/>
            <w:vAlign w:val="center"/>
          </w:tcPr>
          <w:p w:rsidR="00423F1A" w:rsidRDefault="00423F1A" w:rsidP="002A5E7B">
            <w:pPr>
              <w:jc w:val="center"/>
            </w:pPr>
            <w:r>
              <w:t>9/18-9/24</w:t>
            </w:r>
          </w:p>
        </w:tc>
        <w:tc>
          <w:tcPr>
            <w:tcW w:w="709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/>
                <w:sz w:val="20"/>
                <w:szCs w:val="20"/>
              </w:rPr>
              <w:t>一、咱來學母語2.</w:t>
            </w:r>
            <w:r w:rsidRPr="00AB62AF">
              <w:rPr>
                <w:rFonts w:ascii="新細明體" w:hAnsi="新細明體"/>
                <w:sz w:val="20"/>
                <w:szCs w:val="20"/>
              </w:rPr>
              <w:lastRenderedPageBreak/>
              <w:t>啥？閩南語麻有「火星文！</w:t>
            </w:r>
          </w:p>
        </w:tc>
        <w:tc>
          <w:tcPr>
            <w:tcW w:w="1727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lastRenderedPageBreak/>
              <w:t>1-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能聆聽並理解閩南語對話的主題，並思辨其內容。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lastRenderedPageBreak/>
              <w:t>1-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能聽辨生活中以閩南語表達的重要議題，並藉以增進溝通協調。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能蒐集、整理閩南語語音資料，分析資訊的正確性，並重視資訊倫理。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-5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能聽辨閩南語方音與語詞的差異性，並培養多元文化的精神。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能適切的運用閩南語表達並解決問題。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能透過科技媒材蒐集資源，以進行閩南語的口語表達。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3-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能運用標音符號、羅馬字及漢字閱讀不同文體的閩南語文作品，藉此增進自我了解。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3-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能透過資訊及檢索工具，蒐集、整理與閱讀閩南語文資料，進行多元學科／專業領域知能的發展。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4-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148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hint="eastAsia"/>
                <w:bCs/>
                <w:sz w:val="20"/>
                <w:szCs w:val="20"/>
                <w:vertAlign w:val="superscript"/>
              </w:rPr>
              <w:lastRenderedPageBreak/>
              <w:t>◎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Aa-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羅馬拼音。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hint="eastAsia"/>
                <w:bCs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Aa-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漢字書寫。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hint="eastAsia"/>
                <w:bCs/>
                <w:sz w:val="20"/>
                <w:szCs w:val="20"/>
                <w:vertAlign w:val="superscript"/>
              </w:rPr>
              <w:lastRenderedPageBreak/>
              <w:t>◎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句型運用。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hint="eastAsia"/>
                <w:bCs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方音差異。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hint="eastAsia"/>
                <w:bCs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Ac-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應用文體。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hint="eastAsia"/>
                <w:bCs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Be-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數位資源。</w:t>
            </w:r>
          </w:p>
        </w:tc>
        <w:tc>
          <w:tcPr>
            <w:tcW w:w="1525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 能理解並思辨課文內容，並使用閩南語闡述大意，表達想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法、情感，進行價值判斷。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2. 能正確念讀本課新詞，明瞭其意義，並運用於日常生活中。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3. 能分辨韻母「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ue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」和「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e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」的漳泉對比方音差，並養成尊重各地方音差的習慣。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4. 能認識聲母「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l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n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k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kh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h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g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ng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ts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tsh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j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s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」並正確拼讀。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5. 能運用網路資源學習閩南語、查詢相關資料，並將所學實際使用在生活中。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6. 能從課程中領略到正確的表達使用閩南語用字的重要，並學會用閩南語進行溝通。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7. 能從課程中了解「百善孝為先」的道理。</w:t>
            </w:r>
          </w:p>
        </w:tc>
        <w:tc>
          <w:tcPr>
            <w:tcW w:w="3113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lastRenderedPageBreak/>
              <w:t>一、引起動機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教師播放本課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b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à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ng-g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à並提問。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二、發展活動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lastRenderedPageBreak/>
              <w:t>活動一：唸讀課文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1.教師分段範讀、學生跟讀，並指導學生正確的發音和語調。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2.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教師介紹本課作者。</w:t>
            </w:r>
          </w:p>
          <w:p w:rsidR="00423F1A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活動二：提問與理解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(第一、二段文意理解)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藉由問答的過程，讓學生了解文意。</w:t>
            </w:r>
          </w:p>
          <w:p w:rsidR="00423F1A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活動三：轉來地球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(第三段文意理解)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聆聽並使用閩南語漢字書寫正確漢字。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三、統整活動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活動四：討論看覓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課本內的問題與討論。</w:t>
            </w:r>
          </w:p>
        </w:tc>
        <w:tc>
          <w:tcPr>
            <w:tcW w:w="626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1.觀察評量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2.書</w:t>
            </w:r>
            <w:r w:rsidRPr="00AB62AF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lastRenderedPageBreak/>
              <w:t>寫評量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3.口語評量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4.聽寫評量</w:t>
            </w:r>
          </w:p>
        </w:tc>
      </w:tr>
      <w:tr w:rsidR="00423F1A" w:rsidRPr="00596DF1" w:rsidTr="00683155">
        <w:tc>
          <w:tcPr>
            <w:tcW w:w="522" w:type="dxa"/>
            <w:vAlign w:val="center"/>
          </w:tcPr>
          <w:p w:rsidR="00423F1A" w:rsidRDefault="00423F1A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lastRenderedPageBreak/>
              <w:t>5</w:t>
            </w:r>
          </w:p>
        </w:tc>
        <w:tc>
          <w:tcPr>
            <w:tcW w:w="720" w:type="dxa"/>
            <w:vAlign w:val="center"/>
          </w:tcPr>
          <w:p w:rsidR="00423F1A" w:rsidRDefault="00423F1A" w:rsidP="002A5E7B">
            <w:pPr>
              <w:jc w:val="center"/>
            </w:pPr>
            <w:r>
              <w:t>9/25-10/1</w:t>
            </w:r>
          </w:p>
        </w:tc>
        <w:tc>
          <w:tcPr>
            <w:tcW w:w="709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/>
                <w:sz w:val="20"/>
                <w:szCs w:val="20"/>
              </w:rPr>
              <w:t>一、咱來學母語2.啥？閩南語麻有「火星文！</w:t>
            </w:r>
          </w:p>
        </w:tc>
        <w:tc>
          <w:tcPr>
            <w:tcW w:w="1727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能蒐集、整理閩南語語音資料，分析資訊的正確性，並重視資訊倫理。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-5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能聽辨閩南語方音與語詞的差異性，並培養多元文化的精神。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能運用閩南語適切地表情達意，並分享社會參與、團隊合作的經驗。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能透過科技媒材蒐集資源，以進行閩南語的口語表達。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3-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能運用標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音符號、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羅馬字及漢字閱讀不同文體的閩南語文作品，藉此增進自我了解。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3-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能從閩南語文的閱讀中進行獨立思辨分析與解決生活問題。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3-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能透過資訊及檢索工具，蒐集、整理與閱讀閩南語文資料，進行多元學科／專業領域知能的發展。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4-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148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hint="eastAsia"/>
                <w:bCs/>
                <w:sz w:val="20"/>
                <w:szCs w:val="20"/>
                <w:vertAlign w:val="superscript"/>
              </w:rPr>
              <w:lastRenderedPageBreak/>
              <w:t>◎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Aa-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羅馬拼音。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hint="eastAsia"/>
                <w:bCs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Aa-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漢字書寫。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hint="eastAsia"/>
                <w:bCs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語詞運用。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hint="eastAsia"/>
                <w:bCs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方音差異。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Bb-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俗諺典故。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hint="eastAsia"/>
                <w:bCs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Be-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數位資源。</w:t>
            </w:r>
          </w:p>
        </w:tc>
        <w:tc>
          <w:tcPr>
            <w:tcW w:w="1525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1. 能正確念讀本課新詞，明瞭其意義，並運用於日常生活中。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2. 能分辨韻母「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ue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」和「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e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」的漳泉對比方音差，並養成尊重各地方音差的習慣。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3. 能認識聲母「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l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n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k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kh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h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g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ng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ts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tsh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j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s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」並正確拼讀。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4. 能運用網路資源學習閩南語、查詢相關資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料，並將所學實際使用在生活中。</w:t>
            </w:r>
          </w:p>
        </w:tc>
        <w:tc>
          <w:tcPr>
            <w:tcW w:w="3113" w:type="dxa"/>
          </w:tcPr>
          <w:p w:rsidR="00423F1A" w:rsidRPr="00A042D0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042D0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lastRenderedPageBreak/>
              <w:t>一、引起動機</w:t>
            </w:r>
          </w:p>
          <w:p w:rsidR="00423F1A" w:rsidRPr="00A042D0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042D0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播放影片，教師提問，學生使用閩南語文回答。</w:t>
            </w:r>
          </w:p>
          <w:p w:rsidR="00423F1A" w:rsidRPr="00A042D0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</w:p>
          <w:p w:rsidR="00423F1A" w:rsidRPr="00A042D0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042D0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二、發展活動</w:t>
            </w:r>
          </w:p>
          <w:p w:rsidR="00423F1A" w:rsidRPr="00A042D0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042D0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活動五：語詞運用</w:t>
            </w:r>
          </w:p>
          <w:p w:rsidR="00423F1A" w:rsidRPr="00A042D0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042D0"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  <w:t>1.</w:t>
            </w:r>
            <w:r w:rsidRPr="00A042D0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教師範讀、學生跟讀「做伙來充電」的「語詞運用」的四個語詞和例句，教師可以藉著網路搜尋相關語詞，協助解釋其意義並如何運用。</w:t>
            </w:r>
          </w:p>
          <w:p w:rsidR="00423F1A" w:rsidRPr="00A042D0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042D0"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  <w:t>2.</w:t>
            </w:r>
            <w:r w:rsidRPr="00A042D0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新詞解釋：</w:t>
            </w:r>
          </w:p>
          <w:p w:rsidR="00423F1A" w:rsidRPr="00A042D0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042D0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教師可以一方面使用「教育部臺灣閩南語常用詞辭典」來協助「新詞解釋」教學，一方面順便進行「教育部臺灣閩南語常用詞辭典」查詢。</w:t>
            </w:r>
          </w:p>
          <w:p w:rsidR="00423F1A" w:rsidRPr="00A042D0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042D0"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  <w:t>3.</w:t>
            </w:r>
            <w:r w:rsidRPr="00A042D0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聽寫測驗：</w:t>
            </w:r>
          </w:p>
          <w:p w:rsidR="00423F1A" w:rsidRPr="00A042D0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042D0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將「做伙來充電」的「語詞運用」</w:t>
            </w:r>
            <w:r w:rsidRPr="00A042D0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lastRenderedPageBreak/>
              <w:t>的四個語詞打散次序，先寫成臺羅拼音，然後老師念一次，學生將漢字寫上去。</w:t>
            </w:r>
          </w:p>
          <w:p w:rsidR="00423F1A" w:rsidRPr="00A042D0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</w:p>
          <w:p w:rsidR="00423F1A" w:rsidRPr="00A042D0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042D0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活動六：俗諺</w:t>
            </w:r>
          </w:p>
          <w:p w:rsidR="00423F1A" w:rsidRPr="00A042D0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042D0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1.教師範讀，學生跟讀。</w:t>
            </w:r>
          </w:p>
          <w:p w:rsidR="00423F1A" w:rsidRPr="00A042D0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042D0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⑴三講，四毋著。</w:t>
            </w:r>
            <w:r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423F1A" w:rsidRPr="00A042D0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042D0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⑵互相落氣，求進步。</w:t>
            </w:r>
          </w:p>
          <w:p w:rsidR="00423F1A" w:rsidRPr="00A042D0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042D0"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  <w:t>2.</w:t>
            </w:r>
            <w:r w:rsidRPr="00A042D0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教師介紹這臺灣俗諺的意涵，以及使用時機。</w:t>
            </w:r>
          </w:p>
          <w:p w:rsidR="00423F1A" w:rsidRPr="00A042D0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042D0"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  <w:t>3.</w:t>
            </w:r>
            <w:r w:rsidRPr="00A042D0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發下作業紙，教師念臺灣俗諺，請學生用正確的閩南語漢字書寫在紙上。</w:t>
            </w:r>
          </w:p>
          <w:p w:rsidR="00423F1A" w:rsidRPr="00A042D0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</w:p>
          <w:p w:rsidR="00423F1A" w:rsidRPr="00A042D0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042D0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活動七：方音差講看覓</w:t>
            </w:r>
          </w:p>
          <w:p w:rsidR="00423F1A" w:rsidRPr="00A042D0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042D0"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  <w:t>1.</w:t>
            </w:r>
            <w:r w:rsidRPr="00A042D0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教師說明閩南語腔調的演變與地方音的混淆，引導學生學會方音差，並尊重不同腔調的方音使用者。</w:t>
            </w:r>
          </w:p>
          <w:p w:rsidR="00423F1A" w:rsidRPr="00A042D0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042D0"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  <w:t>2.</w:t>
            </w:r>
            <w:r w:rsidRPr="00A042D0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教師帶著學生練習漳州腔與泉州腔，再由學生進行分組練習。</w:t>
            </w:r>
          </w:p>
          <w:p w:rsidR="00423F1A" w:rsidRPr="00A042D0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</w:p>
          <w:p w:rsidR="00423F1A" w:rsidRPr="00A042D0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042D0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三、統整活動</w:t>
            </w:r>
          </w:p>
          <w:p w:rsidR="00423F1A" w:rsidRPr="00A042D0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042D0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活動八：咱來開講</w:t>
            </w:r>
          </w:p>
          <w:p w:rsidR="00423F1A" w:rsidRPr="00A042D0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042D0"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  <w:t>1.</w:t>
            </w:r>
            <w:r w:rsidRPr="00A042D0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學生兩兩一組針對課文內容互相練習，再由教師抽</w:t>
            </w:r>
            <w:r w:rsidRPr="00A042D0"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  <w:t>2</w:t>
            </w:r>
            <w:r w:rsidRPr="00A042D0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組表演。</w:t>
            </w:r>
          </w:p>
          <w:p w:rsidR="00423F1A" w:rsidRPr="00A042D0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042D0"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  <w:t>2.</w:t>
            </w:r>
            <w:r w:rsidRPr="00A042D0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使用本課學習單⑴，請同學完成。</w:t>
            </w:r>
          </w:p>
          <w:p w:rsidR="00423F1A" w:rsidRPr="00A042D0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042D0"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  <w:t>3.</w:t>
            </w:r>
            <w:r w:rsidRPr="00A042D0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預告：提醒學生，先把「應用練習──看圖講話」的內容先預習，並練習說說看，時間</w:t>
            </w:r>
            <w:r w:rsidRPr="00A042D0"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  <w:t>1</w:t>
            </w:r>
            <w:r w:rsidRPr="00A042D0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分鐘，下次上課要上臺發表。</w:t>
            </w:r>
          </w:p>
        </w:tc>
        <w:tc>
          <w:tcPr>
            <w:tcW w:w="626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1.觀察評量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3.口語評量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4.聽寫評量</w:t>
            </w:r>
          </w:p>
        </w:tc>
      </w:tr>
      <w:tr w:rsidR="00423F1A" w:rsidRPr="00596DF1" w:rsidTr="00683155">
        <w:tc>
          <w:tcPr>
            <w:tcW w:w="522" w:type="dxa"/>
            <w:vAlign w:val="center"/>
          </w:tcPr>
          <w:p w:rsidR="00423F1A" w:rsidRDefault="00423F1A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lastRenderedPageBreak/>
              <w:t>6</w:t>
            </w:r>
          </w:p>
        </w:tc>
        <w:tc>
          <w:tcPr>
            <w:tcW w:w="720" w:type="dxa"/>
            <w:vAlign w:val="center"/>
          </w:tcPr>
          <w:p w:rsidR="00423F1A" w:rsidRDefault="00423F1A" w:rsidP="002A5E7B">
            <w:pPr>
              <w:jc w:val="center"/>
            </w:pPr>
            <w:r>
              <w:t>10/2-10/8</w:t>
            </w:r>
          </w:p>
        </w:tc>
        <w:tc>
          <w:tcPr>
            <w:tcW w:w="709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/>
                <w:sz w:val="20"/>
                <w:szCs w:val="20"/>
              </w:rPr>
              <w:t>一、咱來學母語2.啥？閩南語麻有「火星文！</w:t>
            </w:r>
          </w:p>
        </w:tc>
        <w:tc>
          <w:tcPr>
            <w:tcW w:w="1727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能聆聽並理解閩南語對話的主題，並思辨其內容。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能聽辨生活中以閩南語表達的重要議題，並藉以增進溝通協調。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能蒐集、整理閩南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語語音資料，分析資訊的正確性，並重視資訊倫理。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-5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能聽辨閩南語方音與語詞的差異性，並培養多元文化的精神。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能適切的運用閩南語表達並解決問題。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能透過科技媒材蒐集資源，以進行閩南語的口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語表達。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3-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能運用標音符號、羅馬字及漢字閱讀不同文體的閩南語文作品，藉此增進自我了解。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3-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能透過資訊及檢索工具，蒐集、整理與閱讀閩南語文資料，進行多元學科／專業領域知能的發展。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4-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148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hint="eastAsia"/>
                <w:bCs/>
                <w:sz w:val="20"/>
                <w:szCs w:val="20"/>
                <w:vertAlign w:val="superscript"/>
              </w:rPr>
              <w:lastRenderedPageBreak/>
              <w:t>◎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Aa-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羅馬拼音。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hint="eastAsia"/>
                <w:bCs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Aa-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漢字書寫。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hint="eastAsia"/>
                <w:bCs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句型運用。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hint="eastAsia"/>
                <w:bCs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方音差異。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hint="eastAsia"/>
                <w:bCs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Ac-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應用文體。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hint="eastAsia"/>
                <w:bCs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Be-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數位資源。</w:t>
            </w:r>
          </w:p>
        </w:tc>
        <w:tc>
          <w:tcPr>
            <w:tcW w:w="1525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1. 能理解並思辨課文內容，並使用閩南語闡述大意，表達想法、情感，進行價值判斷。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2. 能正確念讀本課新詞，明瞭其意義，並運用於日常生活中。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3. 能分辨韻母「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ue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」和「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e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」的漳泉對比方音差，並養成尊重各地方音差的習慣。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4. 能認識聲母「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l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n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k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kh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h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g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ng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ts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tsh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j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、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s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」並正確拼讀。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5. 能運用網路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資源學習閩南語、查詢相關資料，並將所學實際使用在生活中。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6. 能從課程中領略到正確的表達使用閩南語用字的重要，並學會用閩南語進行溝通。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7. 能從課程中了解「百善孝為先」的道理。</w:t>
            </w:r>
          </w:p>
        </w:tc>
        <w:tc>
          <w:tcPr>
            <w:tcW w:w="3113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lastRenderedPageBreak/>
              <w:t>一、引起動機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「看圖講話」，請各組拿出白板，各組互相討論把四格圖提供的訊息寫在白板上，等一下各組用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 xml:space="preserve">1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分鐘時間看圖說話。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二、發展活動：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活動九：接力看圖講話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1.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各組依圖所提供的訊息，採接力方式，串成一個故事或活動，每張圖都要說到。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2.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各組依序發表，發表完，由教師做簡短講評及評選。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活動十：拼音練習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1.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教師領讀音標、拼音和語詞，學生跟著複述。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2.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教師解釋例詞意義，讓學生練習這些語詞的拼讀，並鼓勵學生再造詞。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3.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進行活動「賓果連線」：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⑴請學生在紙上畫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4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×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 xml:space="preserve">4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的方格，再任選第一、二課中「拼音練習」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lastRenderedPageBreak/>
              <w:t>的音標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 xml:space="preserve">16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個，隨機填入方格中。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⑵教師念音標，讓學生圈選，看誰先連成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>3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條線即獲勝。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活動十一：朗讀語句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1.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朗讀語句說明：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教師可以先一個詞一個詞的帶念，接著再整句朗讀。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2.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教師一句，學生一句，教師範讀時，要注意語速、語調和聲情。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3.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教師整段範讀，學生整段跟讀。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4.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學生自己分組朗讀，最後一次全班一起朗讀。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四、統整活動：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活動十二：驗收時間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1.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應用練習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 xml:space="preserve">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三、聽力測驗。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2.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應用練習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 xml:space="preserve">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四、文意理解。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3.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使用本課學習單⑵，請同學完成。</w:t>
            </w:r>
          </w:p>
        </w:tc>
        <w:tc>
          <w:tcPr>
            <w:tcW w:w="626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1.觀察評量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</w:tc>
      </w:tr>
      <w:tr w:rsidR="00423F1A" w:rsidRPr="00596DF1" w:rsidTr="00683155">
        <w:tc>
          <w:tcPr>
            <w:tcW w:w="522" w:type="dxa"/>
            <w:vAlign w:val="center"/>
          </w:tcPr>
          <w:p w:rsidR="00423F1A" w:rsidRDefault="00423F1A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lastRenderedPageBreak/>
              <w:t>7</w:t>
            </w:r>
          </w:p>
        </w:tc>
        <w:tc>
          <w:tcPr>
            <w:tcW w:w="720" w:type="dxa"/>
            <w:vAlign w:val="center"/>
          </w:tcPr>
          <w:p w:rsidR="00423F1A" w:rsidRDefault="00423F1A" w:rsidP="002A5E7B">
            <w:pPr>
              <w:jc w:val="center"/>
            </w:pPr>
            <w:r>
              <w:t>10/9-10/15</w:t>
            </w:r>
          </w:p>
        </w:tc>
        <w:tc>
          <w:tcPr>
            <w:tcW w:w="709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/>
                <w:sz w:val="20"/>
                <w:szCs w:val="20"/>
              </w:rPr>
              <w:t>語文天地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(</w:t>
            </w:r>
            <w:r w:rsidRPr="00AB62AF">
              <w:rPr>
                <w:rFonts w:ascii="新細明體" w:hAnsi="新細明體"/>
                <w:sz w:val="20"/>
                <w:szCs w:val="20"/>
              </w:rPr>
              <w:t>一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按怎使用教育部《臺灣閩南語常用詞辭典》</w:t>
            </w:r>
          </w:p>
        </w:tc>
        <w:tc>
          <w:tcPr>
            <w:tcW w:w="1727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能蒐集、整理閩南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語語音資料，分析資訊的正確性，並重視資訊倫理。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能透過科技媒材蒐集資源，以進行閩南語的口語表達。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3-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能透過資訊及檢索工具，蒐集、整理與閱讀閩南語文資料，進行多元學科／專業領域知能的發展。</w:t>
            </w:r>
          </w:p>
        </w:tc>
        <w:tc>
          <w:tcPr>
            <w:tcW w:w="1148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hint="eastAsia"/>
                <w:bCs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Aa-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羅馬拼音。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hint="eastAsia"/>
                <w:bCs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Aa-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漢字書寫。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hint="eastAsia"/>
                <w:bCs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語詞運用。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hint="eastAsia"/>
                <w:bCs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句型運用。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hint="eastAsia"/>
                <w:bCs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Be-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數位資源。</w:t>
            </w:r>
          </w:p>
        </w:tc>
        <w:tc>
          <w:tcPr>
            <w:tcW w:w="1525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1. 能認識教育部《閩南語常用詞辭典》的查詢方式。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2. 能利用《閩南語常用詞辭典》查詢新的語詞。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3. 能了解閩南語同樣的意思也有不同的說法。</w:t>
            </w:r>
          </w:p>
        </w:tc>
        <w:tc>
          <w:tcPr>
            <w:tcW w:w="3113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一、引起動機：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教師揭示詞版「蟧蜈」。提問與回答。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二、發展活動：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活動一：做伙來查辭典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教師可一面請學生聽聲音檔或指定學生朗讀課本的文字並說明，一面操作電腦。</w:t>
            </w:r>
          </w:p>
          <w:p w:rsidR="00423F1A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活動二：辭典內底真濟寶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教師可一面請學生聽聲音檔或指定學生朗讀課本第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 34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頁下面的文字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(學生能在辭典附錄裡找到相關資料)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活動三：來查家己的名字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1.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教師先把自己的姓名輸入，按搜尋鍵，就會出現臺羅音標和漢字，按三角形鍵，就可以聽到老師姓名的讀法。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/>
                <w:bCs/>
                <w:sz w:val="20"/>
                <w:szCs w:val="20"/>
              </w:rPr>
              <w:t>2.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請學生把自己的臺羅姓名書寫小白板上，並大聲念出來。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三、統整活動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/>
                <w:bCs/>
                <w:sz w:val="20"/>
                <w:szCs w:val="20"/>
              </w:rPr>
              <w:t>1.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學習單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/>
                <w:bCs/>
                <w:sz w:val="20"/>
                <w:szCs w:val="20"/>
              </w:rPr>
              <w:t>2.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評量目標：學生能使用教育部《閩南語常用詞辭典》。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/>
                <w:bCs/>
                <w:sz w:val="20"/>
                <w:szCs w:val="20"/>
              </w:rPr>
              <w:t>3.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評量方式：學生經由教師指導與討論能正確作答。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/>
                <w:bCs/>
                <w:sz w:val="20"/>
                <w:szCs w:val="20"/>
              </w:rPr>
              <w:t>4.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發表學習單成果。</w:t>
            </w:r>
          </w:p>
        </w:tc>
        <w:tc>
          <w:tcPr>
            <w:tcW w:w="626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1.口語評量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2.實作評量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</w:tc>
      </w:tr>
      <w:tr w:rsidR="00423F1A" w:rsidRPr="00596DF1" w:rsidTr="00683155">
        <w:tc>
          <w:tcPr>
            <w:tcW w:w="522" w:type="dxa"/>
            <w:vAlign w:val="center"/>
          </w:tcPr>
          <w:p w:rsidR="00423F1A" w:rsidRDefault="00423F1A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720" w:type="dxa"/>
            <w:vAlign w:val="center"/>
          </w:tcPr>
          <w:p w:rsidR="00423F1A" w:rsidRDefault="00423F1A" w:rsidP="002A5E7B">
            <w:pPr>
              <w:jc w:val="center"/>
            </w:pPr>
            <w:r>
              <w:t>10/16-10/22</w:t>
            </w:r>
          </w:p>
        </w:tc>
        <w:tc>
          <w:tcPr>
            <w:tcW w:w="709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/>
                <w:sz w:val="20"/>
                <w:szCs w:val="20"/>
              </w:rPr>
              <w:t>二、拜動物為師3.</w:t>
            </w:r>
            <w:r w:rsidRPr="00AB62AF">
              <w:rPr>
                <w:rFonts w:ascii="新細明體" w:hAnsi="新細明體"/>
                <w:sz w:val="20"/>
                <w:szCs w:val="20"/>
              </w:rPr>
              <w:lastRenderedPageBreak/>
              <w:t>人佮獅</w:t>
            </w:r>
          </w:p>
        </w:tc>
        <w:tc>
          <w:tcPr>
            <w:tcW w:w="1727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lastRenderedPageBreak/>
              <w:t>1-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能聆聽並理解閩南語對話的主題，並思辨其內容。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lastRenderedPageBreak/>
              <w:t>1-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能聽辨生活中以閩南語表達的重要議題，並藉以增進溝通協調。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-5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能聽辨閩南語方音與語詞的差異性，並培養多元文化的精神。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能適切的運用閩南語表達並解決問題。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3-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能運用標音符號、羅馬字及漢字閱讀不同文體的閩南語文作品，藉此增進自我了解。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3-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能從閩南語文的閱讀中進行獨立思辨分析與解決生活問題。</w:t>
            </w:r>
          </w:p>
        </w:tc>
        <w:tc>
          <w:tcPr>
            <w:tcW w:w="1148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hint="eastAsia"/>
                <w:bCs/>
                <w:sz w:val="20"/>
                <w:szCs w:val="20"/>
                <w:vertAlign w:val="superscript"/>
              </w:rPr>
              <w:lastRenderedPageBreak/>
              <w:t>◎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Aa-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羅馬拼音。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hint="eastAsia"/>
                <w:bCs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Aa-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漢字書寫。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hint="eastAsia"/>
                <w:bCs/>
                <w:sz w:val="20"/>
                <w:szCs w:val="20"/>
                <w:vertAlign w:val="superscript"/>
              </w:rPr>
              <w:lastRenderedPageBreak/>
              <w:t>◎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語詞運用。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hint="eastAsia"/>
                <w:bCs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句型運用。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hint="eastAsia"/>
                <w:bCs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Ac-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散文選讀。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z w:val="20"/>
                <w:szCs w:val="20"/>
              </w:rPr>
              <w:t>Bb-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俗諺典故。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hint="eastAsia"/>
                <w:bCs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>Be-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Ⅳ</w:t>
            </w:r>
            <w:r w:rsidRPr="00AB62AF">
              <w:rPr>
                <w:rFonts w:ascii="新細明體" w:hAnsi="新細明體"/>
                <w:bCs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數位資源。</w:t>
            </w:r>
          </w:p>
        </w:tc>
        <w:tc>
          <w:tcPr>
            <w:tcW w:w="1525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 能了解課文文章內容，並使用閩南語闡述大意。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2. 能正確念讀本課新詞，明瞭其意義，並運用於日常生活中。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z w:val="20"/>
                <w:szCs w:val="20"/>
              </w:rPr>
              <w:t>3. 能運用網路資源學習閩南語、查詢相關資料，並將所學實際使用在生活中。</w:t>
            </w:r>
          </w:p>
        </w:tc>
        <w:tc>
          <w:tcPr>
            <w:tcW w:w="3113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lastRenderedPageBreak/>
              <w:t>一、引起動機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教師播放本課 bàng-gà，並提問。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二、發展活動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lastRenderedPageBreak/>
              <w:t>活動一：唸讀課文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教師分段範讀、學生跟讀並指導學生正確的發音和語調。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2</w:t>
            </w:r>
            <w:r>
              <w:rPr>
                <w:rFonts w:ascii="新細明體" w:hAnsi="新細明體" w:hint="eastAsia"/>
                <w:sz w:val="20"/>
                <w:szCs w:val="20"/>
              </w:rPr>
              <w:t>.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教師介紹本課作者及其作品。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活動二：提問與理解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第一~三段文意理解，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藉由問答的過程，讓學生了解文意。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三、統整活動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活動三：語詞運用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教師範讀、學生跟讀「做伙來充電」的「語詞運用」的五個語詞和例句，教師可以藉由網路搜尋相關語詞，協助解釋其意義並如何運用。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新詞解釋：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教師可以一方面使用「教育部臺灣閩南語常用詞辭典」來協助「新詞解釋」教學。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聽寫測驗：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將「做伙來充電」的「語詞運用」的五個語詞打散次序，先寫成臺羅拼音，然後老師念一次，學生將漢字寫上去。</w:t>
            </w:r>
          </w:p>
        </w:tc>
        <w:tc>
          <w:tcPr>
            <w:tcW w:w="626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1.觀察評量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2.書</w:t>
            </w:r>
            <w:r w:rsidRPr="00AB62AF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lastRenderedPageBreak/>
              <w:t>寫評量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3.口語評量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4.聽寫評量</w:t>
            </w:r>
          </w:p>
        </w:tc>
      </w:tr>
      <w:tr w:rsidR="00423F1A" w:rsidRPr="00596DF1" w:rsidTr="00683155">
        <w:tc>
          <w:tcPr>
            <w:tcW w:w="522" w:type="dxa"/>
            <w:vAlign w:val="center"/>
          </w:tcPr>
          <w:p w:rsidR="00423F1A" w:rsidRDefault="00423F1A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lastRenderedPageBreak/>
              <w:t>9</w:t>
            </w:r>
          </w:p>
        </w:tc>
        <w:tc>
          <w:tcPr>
            <w:tcW w:w="720" w:type="dxa"/>
            <w:vAlign w:val="center"/>
          </w:tcPr>
          <w:p w:rsidR="00423F1A" w:rsidRDefault="00423F1A" w:rsidP="002A5E7B">
            <w:pPr>
              <w:jc w:val="center"/>
            </w:pPr>
            <w:r>
              <w:t>10/23-10/29</w:t>
            </w:r>
          </w:p>
        </w:tc>
        <w:tc>
          <w:tcPr>
            <w:tcW w:w="709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/>
                <w:sz w:val="20"/>
                <w:szCs w:val="20"/>
              </w:rPr>
              <w:t>二、拜動物為師3.人佮獅</w:t>
            </w:r>
          </w:p>
        </w:tc>
        <w:tc>
          <w:tcPr>
            <w:tcW w:w="1727" w:type="dxa"/>
          </w:tcPr>
          <w:p w:rsidR="00423F1A" w:rsidRPr="00AB62AF" w:rsidRDefault="00423F1A" w:rsidP="00107BBB">
            <w:pPr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-5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能聽辨閩南語方音與語詞的差異性，並培養多元文化的精神。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能運用閩南語適切地表情達意，並分享社會參與、團隊合作的經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驗。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3-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能運用標音符號、羅馬字及漢字閱讀不同文體的閩南語文作品，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藉此增進自我了解。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3-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能從閩南語文的閱讀中進行獨立思辨分析與解決生活問題。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4-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148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Aa-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羅馬拼音。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Aa-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漢字書寫。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語詞運用。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句型運用。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方音差異。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Bb-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俗諺典故。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Be-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數位資源。</w:t>
            </w:r>
          </w:p>
        </w:tc>
        <w:tc>
          <w:tcPr>
            <w:tcW w:w="1525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二、能正確念讀本課新詞，明瞭其意義，並運用於日常生活中。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三、能分辨鼻音韻尾「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in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」和「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un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」的漳泉對比方音差，並養成尊重各地方音差的習慣。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四、能認識複韻母「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ai</w:t>
            </w:r>
            <w:r w:rsidRPr="00AB62AF">
              <w:rPr>
                <w:rFonts w:ascii="新細明體" w:hAnsi="新細明體" w:cs="DFMing-Lt-HK-BF" w:hint="eastAsia"/>
                <w:kern w:val="0"/>
                <w:sz w:val="20"/>
                <w:szCs w:val="20"/>
              </w:rPr>
              <w:t>、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au</w:t>
            </w:r>
            <w:r w:rsidRPr="00AB62AF">
              <w:rPr>
                <w:rFonts w:ascii="新細明體" w:hAnsi="新細明體" w:cs="DFMing-Lt-HK-BF" w:hint="eastAsia"/>
                <w:kern w:val="0"/>
                <w:sz w:val="20"/>
                <w:szCs w:val="20"/>
              </w:rPr>
              <w:t>、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ia</w:t>
            </w:r>
            <w:r w:rsidRPr="00AB62AF">
              <w:rPr>
                <w:rFonts w:ascii="新細明體" w:hAnsi="新細明體" w:cs="DFMing-Lt-HK-BF" w:hint="eastAsia"/>
                <w:kern w:val="0"/>
                <w:sz w:val="20"/>
                <w:szCs w:val="20"/>
              </w:rPr>
              <w:t>、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iu</w:t>
            </w:r>
            <w:r w:rsidRPr="00AB62AF">
              <w:rPr>
                <w:rFonts w:ascii="新細明體" w:hAnsi="新細明體" w:cs="DFMing-Lt-HK-BF" w:hint="eastAsia"/>
                <w:kern w:val="0"/>
                <w:sz w:val="20"/>
                <w:szCs w:val="20"/>
              </w:rPr>
              <w:t>、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io</w:t>
            </w:r>
            <w:r w:rsidRPr="00AB62AF">
              <w:rPr>
                <w:rFonts w:ascii="新細明體" w:hAnsi="新細明體" w:cs="DFMing-Lt-HK-BF" w:hint="eastAsia"/>
                <w:kern w:val="0"/>
                <w:sz w:val="20"/>
                <w:szCs w:val="20"/>
              </w:rPr>
              <w:t>、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ua</w:t>
            </w:r>
            <w:r w:rsidRPr="00AB62AF">
              <w:rPr>
                <w:rFonts w:ascii="新細明體" w:hAnsi="新細明體" w:cs="DFMing-Lt-HK-BF" w:hint="eastAsia"/>
                <w:kern w:val="0"/>
                <w:sz w:val="20"/>
                <w:szCs w:val="20"/>
              </w:rPr>
              <w:t>、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ui</w:t>
            </w:r>
            <w:r w:rsidRPr="00AB62AF">
              <w:rPr>
                <w:rFonts w:ascii="新細明體" w:hAnsi="新細明體" w:cs="DFMing-Lt-HK-BF" w:hint="eastAsia"/>
                <w:kern w:val="0"/>
                <w:sz w:val="20"/>
                <w:szCs w:val="20"/>
              </w:rPr>
              <w:t>、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ue</w:t>
            </w:r>
            <w:r w:rsidRPr="00AB62AF">
              <w:rPr>
                <w:rFonts w:ascii="新細明體" w:hAnsi="新細明體" w:cs="DFMing-Lt-HK-BF" w:hint="eastAsia"/>
                <w:kern w:val="0"/>
                <w:sz w:val="20"/>
                <w:szCs w:val="20"/>
              </w:rPr>
              <w:t>、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iau</w:t>
            </w:r>
            <w:r w:rsidRPr="00AB62AF">
              <w:rPr>
                <w:rFonts w:ascii="新細明體" w:hAnsi="新細明體" w:cs="DFMing-Lt-HK-BF" w:hint="eastAsia"/>
                <w:kern w:val="0"/>
                <w:sz w:val="20"/>
                <w:szCs w:val="20"/>
              </w:rPr>
              <w:t>、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uai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」並正確拼讀。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五、能運用網路資源學習閩南語、查詢相關資料，並將所學實際使用在生活中。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六、能從課程中體會處處留心皆學問的道理，並學會用閩南語適切形容。</w:t>
            </w:r>
          </w:p>
        </w:tc>
        <w:tc>
          <w:tcPr>
            <w:tcW w:w="3113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一、引起動機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教師播放影片</w:t>
            </w:r>
            <w:r w:rsidRPr="00AB62A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並提問。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二、發展活動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活動四：咱來開講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教師帶領念「咱來開講」對話劇本。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學生兩兩一組練習對話後，各組派出一組來比賽，由教師主評，學生互評活動。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問學生是否還看過日常生活中其他昆蟲或動物所出現的行為，可以說出來和大家分享。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活動五：討論看覓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課本內的問題與討論（含學習單）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活動六：俗諺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教師範讀，學生跟讀。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cs="新細明體" w:hint="eastAsia"/>
                <w:sz w:val="20"/>
                <w:szCs w:val="20"/>
              </w:rPr>
              <w:t>⑴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食果子，拜樹頭。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cs="新細明體" w:hint="eastAsia"/>
                <w:sz w:val="20"/>
                <w:szCs w:val="20"/>
              </w:rPr>
              <w:t>⑵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食人一口，還人一斗</w:t>
            </w:r>
            <w:r w:rsidRPr="00AB62AF">
              <w:rPr>
                <w:rFonts w:ascii="新細明體" w:hAnsi="新細明體" w:cs="標楷體" w:hint="eastAsia"/>
                <w:sz w:val="20"/>
                <w:szCs w:val="20"/>
              </w:rPr>
              <w:t>。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教師介紹這二句臺灣俗諺的意涵，以及使用時機。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發下作業紙，教師念臺灣俗諺，請學生用正確的閩南語漢字書寫在紙上。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活動七：</w:t>
            </w:r>
            <w:r>
              <w:rPr>
                <w:rFonts w:ascii="新細明體" w:hAnsi="新細明體" w:hint="eastAsia"/>
                <w:sz w:val="20"/>
                <w:szCs w:val="20"/>
              </w:rPr>
              <w:t>方音差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講看覓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1.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教師說明閩南語腔調的演變與地方音的混淆，引導學生學會方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lastRenderedPageBreak/>
              <w:t>音差，並尊重不同腔調的方音使用者。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2.教師講漳州腔，學生回泉州腔，練習一次後，師生對調</w:t>
            </w:r>
            <w:r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學生分兩組互相對答。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3.鼻音韻尾 in (漳）佮 un（泉）對比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三、統整活動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活動八：我知影欲按怎講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將國語『鯨魚』、『黑面琵鷺』、『鍬形蟲』、『泥鰍』、『蚱蜢』的漢字或是臺羅拼音寫在小白板，並上臺將其黏貼在黑板上公布，由每組的第○號同學以閩南語說出，每個語詞得20 分，書寫非閩南語用字，教師酌情扣分。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預告：提醒學生，先把「應用練習──看圖講話」的內容先預習，並練習說說看，時間 1 分鐘，下次上課要上臺發表。</w:t>
            </w:r>
          </w:p>
        </w:tc>
        <w:tc>
          <w:tcPr>
            <w:tcW w:w="626" w:type="dxa"/>
          </w:tcPr>
          <w:p w:rsidR="00423F1A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1.觀察評量</w:t>
            </w:r>
          </w:p>
          <w:p w:rsidR="00423F1A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:rsidR="00423F1A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  <w:p w:rsidR="00423F1A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4.聽寫評量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5.觀察評量</w:t>
            </w:r>
          </w:p>
        </w:tc>
      </w:tr>
      <w:tr w:rsidR="00423F1A" w:rsidRPr="00596DF1" w:rsidTr="00683155">
        <w:tc>
          <w:tcPr>
            <w:tcW w:w="522" w:type="dxa"/>
            <w:vAlign w:val="center"/>
          </w:tcPr>
          <w:p w:rsidR="00423F1A" w:rsidRDefault="00423F1A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lastRenderedPageBreak/>
              <w:t>10</w:t>
            </w:r>
          </w:p>
        </w:tc>
        <w:tc>
          <w:tcPr>
            <w:tcW w:w="720" w:type="dxa"/>
            <w:vAlign w:val="center"/>
          </w:tcPr>
          <w:p w:rsidR="00423F1A" w:rsidRDefault="00423F1A" w:rsidP="002A5E7B">
            <w:pPr>
              <w:jc w:val="center"/>
            </w:pPr>
            <w:r>
              <w:t>10/30-11/5</w:t>
            </w:r>
          </w:p>
        </w:tc>
        <w:tc>
          <w:tcPr>
            <w:tcW w:w="709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/>
                <w:sz w:val="20"/>
                <w:szCs w:val="20"/>
              </w:rPr>
              <w:t>二、拜動物為師3.人佮獅</w:t>
            </w:r>
          </w:p>
        </w:tc>
        <w:tc>
          <w:tcPr>
            <w:tcW w:w="1727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能聆聽並理解閩南語對話的主題，並思辨其內容。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能聽辨生活中以閩南語表達的重要議題，並藉以增進溝通協調。</w:t>
            </w:r>
          </w:p>
          <w:p w:rsidR="00423F1A" w:rsidRPr="00AB62AF" w:rsidRDefault="00423F1A" w:rsidP="00107BBB">
            <w:pPr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-5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能聽辨閩南語方音與語詞的差異性，並培養多元文化的精神。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能運用閩南語適切地表情達意，並分享社會參與、團隊合作的經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驗。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3-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能從閩南語文的閱讀中進行獨立思辨分析與解決生活問題。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4-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148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Aa-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羅馬拼音。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Aa-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漢字書寫。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語詞運用。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句型運用。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方音差異。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Ac-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散文選讀。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Be-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數位資源。</w:t>
            </w:r>
          </w:p>
        </w:tc>
        <w:tc>
          <w:tcPr>
            <w:tcW w:w="1525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一、能了解課文文章內容，並使用閩南語闡述大意。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三、能分辨鼻音韻尾「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in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」和「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un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」的漳泉對比方音差，並養成尊重各地方音差的習慣。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四、能認識複韻母「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ai</w:t>
            </w:r>
            <w:r w:rsidRPr="00AB62AF">
              <w:rPr>
                <w:rFonts w:ascii="新細明體" w:hAnsi="新細明體" w:cs="DFMing-Lt-HK-BF" w:hint="eastAsia"/>
                <w:kern w:val="0"/>
                <w:sz w:val="20"/>
                <w:szCs w:val="20"/>
              </w:rPr>
              <w:t>、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au</w:t>
            </w:r>
            <w:r w:rsidRPr="00AB62AF">
              <w:rPr>
                <w:rFonts w:ascii="新細明體" w:hAnsi="新細明體" w:cs="DFMing-Lt-HK-BF" w:hint="eastAsia"/>
                <w:kern w:val="0"/>
                <w:sz w:val="20"/>
                <w:szCs w:val="20"/>
              </w:rPr>
              <w:t>、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ia</w:t>
            </w:r>
            <w:r w:rsidRPr="00AB62AF">
              <w:rPr>
                <w:rFonts w:ascii="新細明體" w:hAnsi="新細明體" w:cs="DFMing-Lt-HK-BF" w:hint="eastAsia"/>
                <w:kern w:val="0"/>
                <w:sz w:val="20"/>
                <w:szCs w:val="20"/>
              </w:rPr>
              <w:t>、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iu</w:t>
            </w:r>
            <w:r w:rsidRPr="00AB62AF">
              <w:rPr>
                <w:rFonts w:ascii="新細明體" w:hAnsi="新細明體" w:cs="DFMing-Lt-HK-BF" w:hint="eastAsia"/>
                <w:kern w:val="0"/>
                <w:sz w:val="20"/>
                <w:szCs w:val="20"/>
              </w:rPr>
              <w:t>、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io</w:t>
            </w:r>
            <w:r w:rsidRPr="00AB62AF">
              <w:rPr>
                <w:rFonts w:ascii="新細明體" w:hAnsi="新細明體" w:cs="DFMing-Lt-HK-BF" w:hint="eastAsia"/>
                <w:kern w:val="0"/>
                <w:sz w:val="20"/>
                <w:szCs w:val="20"/>
              </w:rPr>
              <w:t>、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ua</w:t>
            </w:r>
            <w:r w:rsidRPr="00AB62AF">
              <w:rPr>
                <w:rFonts w:ascii="新細明體" w:hAnsi="新細明體" w:cs="DFMing-Lt-HK-BF" w:hint="eastAsia"/>
                <w:kern w:val="0"/>
                <w:sz w:val="20"/>
                <w:szCs w:val="20"/>
              </w:rPr>
              <w:t>、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ui</w:t>
            </w:r>
            <w:r w:rsidRPr="00AB62AF">
              <w:rPr>
                <w:rFonts w:ascii="新細明體" w:hAnsi="新細明體" w:cs="DFMing-Lt-HK-BF" w:hint="eastAsia"/>
                <w:kern w:val="0"/>
                <w:sz w:val="20"/>
                <w:szCs w:val="20"/>
              </w:rPr>
              <w:t>、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ue</w:t>
            </w:r>
            <w:r w:rsidRPr="00AB62AF">
              <w:rPr>
                <w:rFonts w:ascii="新細明體" w:hAnsi="新細明體" w:cs="DFMing-Lt-HK-BF" w:hint="eastAsia"/>
                <w:kern w:val="0"/>
                <w:sz w:val="20"/>
                <w:szCs w:val="20"/>
              </w:rPr>
              <w:t>、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iau</w:t>
            </w:r>
            <w:r w:rsidRPr="00AB62AF">
              <w:rPr>
                <w:rFonts w:ascii="新細明體" w:hAnsi="新細明體" w:cs="DFMing-Lt-HK-BF" w:hint="eastAsia"/>
                <w:kern w:val="0"/>
                <w:sz w:val="20"/>
                <w:szCs w:val="20"/>
              </w:rPr>
              <w:t>、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uai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」並正確拼讀。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六、能從課程中體會處處留心皆學問的道理，並學會用閩南語適切形容。</w:t>
            </w:r>
          </w:p>
        </w:tc>
        <w:tc>
          <w:tcPr>
            <w:tcW w:w="3113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一、引起動機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「看圖講話」，請各組拿出白板，各組互相討論把四格圖提供的訊息寫在白板上，等一下各組用 1 分鐘時間看圖說話。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二、發展活動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活動九：接力看圖講話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各組依圖所提供的訊息，採接力方式，串成一個故事或活動，每張圖都要說到。</w:t>
            </w:r>
          </w:p>
          <w:p w:rsidR="00423F1A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2. 發表完，由教師做簡短講評及評選優勝組別給予鼓勵。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活動十：拼音練習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教師領讀音標、拼音和語詞，學生跟著複述。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教師解釋例詞意義，讓學生練習這些語詞的拼讀，並鼓勵學生再造詞。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進行活動「賓果九宮格」：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cs="新細明體" w:hint="eastAsia"/>
                <w:sz w:val="20"/>
                <w:szCs w:val="20"/>
              </w:rPr>
              <w:t>⑴</w:t>
            </w:r>
            <w:r w:rsidRPr="00AB62AF">
              <w:rPr>
                <w:rFonts w:ascii="新細明體" w:hAnsi="新細明體" w:cs="標楷體" w:hint="eastAsia"/>
                <w:sz w:val="20"/>
                <w:szCs w:val="20"/>
              </w:rPr>
              <w:t>教師在黑板上畫出九宮格。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cs="新細明體" w:hint="eastAsia"/>
                <w:sz w:val="20"/>
                <w:szCs w:val="20"/>
              </w:rPr>
              <w:t>⑵</w:t>
            </w:r>
            <w:r w:rsidRPr="00AB62AF">
              <w:rPr>
                <w:rFonts w:ascii="新細明體" w:hAnsi="新細明體" w:cs="標楷體" w:hint="eastAsia"/>
                <w:sz w:val="20"/>
                <w:szCs w:val="20"/>
              </w:rPr>
              <w:t>在九宮格內隨意寫下本課學習的複韻母。看哪一組先連成一條線即獲勝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●統整活動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活動十一：驗收時間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應用練習 二、聽力測驗。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應用練習 三、文意理解。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應用練習 四、按怎講較順。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4.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書寫「我上佮意的動物」。（參見本書第</w:t>
            </w:r>
            <w:r w:rsidRPr="00AB62AF">
              <w:rPr>
                <w:rFonts w:ascii="新細明體" w:hAnsi="新細明體"/>
                <w:sz w:val="20"/>
                <w:szCs w:val="20"/>
              </w:rPr>
              <w:t xml:space="preserve">107 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頁本課學習單</w:t>
            </w:r>
            <w:r w:rsidRPr="00AB62AF">
              <w:rPr>
                <w:rFonts w:ascii="新細明體" w:hAnsi="新細明體" w:cs="新細明體" w:hint="eastAsia"/>
                <w:sz w:val="20"/>
                <w:szCs w:val="20"/>
              </w:rPr>
              <w:t>⑵</w:t>
            </w:r>
            <w:r w:rsidRPr="00AB62AF">
              <w:rPr>
                <w:rFonts w:ascii="新細明體" w:hAnsi="新細明體" w:cs="標楷體" w:hint="eastAsia"/>
                <w:sz w:val="20"/>
                <w:szCs w:val="20"/>
              </w:rPr>
              <w:t>）</w:t>
            </w:r>
          </w:p>
        </w:tc>
        <w:tc>
          <w:tcPr>
            <w:tcW w:w="626" w:type="dxa"/>
          </w:tcPr>
          <w:p w:rsidR="00423F1A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:rsidR="00423F1A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書寫評量</w:t>
            </w:r>
          </w:p>
        </w:tc>
      </w:tr>
      <w:tr w:rsidR="00423F1A" w:rsidRPr="00596DF1" w:rsidTr="00683155">
        <w:tc>
          <w:tcPr>
            <w:tcW w:w="522" w:type="dxa"/>
            <w:vAlign w:val="center"/>
          </w:tcPr>
          <w:p w:rsidR="00423F1A" w:rsidRDefault="00423F1A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423F1A" w:rsidRDefault="00423F1A" w:rsidP="002A5E7B">
            <w:pPr>
              <w:jc w:val="center"/>
            </w:pPr>
            <w:r>
              <w:t>11/6</w:t>
            </w:r>
            <w:r>
              <w:lastRenderedPageBreak/>
              <w:t>-11/12</w:t>
            </w:r>
          </w:p>
        </w:tc>
        <w:tc>
          <w:tcPr>
            <w:tcW w:w="709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/>
                <w:sz w:val="20"/>
                <w:szCs w:val="20"/>
              </w:rPr>
              <w:lastRenderedPageBreak/>
              <w:t>二、</w:t>
            </w:r>
            <w:r w:rsidRPr="00AB62AF">
              <w:rPr>
                <w:rFonts w:ascii="新細明體" w:hAnsi="新細明體"/>
                <w:sz w:val="20"/>
                <w:szCs w:val="20"/>
              </w:rPr>
              <w:lastRenderedPageBreak/>
              <w:t>拜動物為師4.蟧蜈佮蜘蛛</w:t>
            </w:r>
          </w:p>
        </w:tc>
        <w:tc>
          <w:tcPr>
            <w:tcW w:w="1727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lastRenderedPageBreak/>
              <w:t>1-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能聆聽並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lastRenderedPageBreak/>
              <w:t>理解閩南語對話的主題，並思辨其內容。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能聽辨生活中以閩南語表達的重要議題，並藉以增進溝通協調。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#1-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能蒐集、整理閩南語語音資料，分析資訊的正確性，並重視資訊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倫理。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能運用閩南語適切地表情達意，並分享社會參與、團隊合作的經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驗。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3-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能從閩南語文的閱讀中進行獨立思辨分析與解決生活問題。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4-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148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lastRenderedPageBreak/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Aa-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lastRenderedPageBreak/>
              <w:t>羅馬拼音。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Aa-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漢字書寫。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句型運用。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Ac-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散文選讀。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Ba-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-4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自我覺察。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Bb-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俗諺典故。</w:t>
            </w:r>
          </w:p>
        </w:tc>
        <w:tc>
          <w:tcPr>
            <w:tcW w:w="1525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lastRenderedPageBreak/>
              <w:t>一、能理解並思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lastRenderedPageBreak/>
              <w:t>辨課文內容，並使用閩南語闡述大意，表達想法、情感，進行價值判斷。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二、能正確念讀本課新詞，明瞭並運用意義，表達想法。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六、能從課程中體會與其羨慕別人，不如肯定自己，並學會用閩南語進行表達溝通。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七、從「</w:t>
            </w:r>
            <w:r w:rsidRPr="00AB62AF">
              <w:rPr>
                <w:rFonts w:ascii="新細明體" w:hAnsi="新細明體" w:cs="twkai" w:hint="eastAsia"/>
                <w:kern w:val="0"/>
                <w:sz w:val="20"/>
                <w:szCs w:val="20"/>
              </w:rPr>
              <w:t>蟧蜈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」、「</w:t>
            </w:r>
            <w:r w:rsidRPr="00AB62AF">
              <w:rPr>
                <w:rFonts w:ascii="新細明體" w:hAnsi="新細明體" w:cs="twkai" w:hint="eastAsia"/>
                <w:kern w:val="0"/>
                <w:sz w:val="20"/>
                <w:szCs w:val="20"/>
              </w:rPr>
              <w:t>蜘蛛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」的特性對比人的想法與個性，並觀察各種動植物，提出該物與人的相應之處。</w:t>
            </w:r>
          </w:p>
        </w:tc>
        <w:tc>
          <w:tcPr>
            <w:tcW w:w="3113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lastRenderedPageBreak/>
              <w:t>一、引起動機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lastRenderedPageBreak/>
              <w:t>介紹網路白額高腳蛛圖片。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二、發展活動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活動一：唸讀課文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教師分段範讀、學生跟讀並立即指導學生正確的發音和語調。</w:t>
            </w:r>
          </w:p>
          <w:p w:rsidR="00423F1A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423F1A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活動二：提問與理解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第一段文意理解，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藉由問答的過程，讓學生了解文意。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活動三：講出心內話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請每一組，用一張白枋畫出蟧蜈加上表情，表現伊蹛踮倉庫內面的心情。</w:t>
            </w:r>
          </w:p>
          <w:p w:rsidR="00423F1A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活動四：文句縮短逐家來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第二段文意理解，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藉由問答的過程，讓學生了解文意。</w:t>
            </w:r>
          </w:p>
        </w:tc>
        <w:tc>
          <w:tcPr>
            <w:tcW w:w="626" w:type="dxa"/>
          </w:tcPr>
          <w:p w:rsidR="00423F1A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1.口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語評量</w:t>
            </w:r>
          </w:p>
          <w:p w:rsidR="00423F1A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  <w:p w:rsidR="00423F1A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3.多元評量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4.同儕評量</w:t>
            </w:r>
          </w:p>
        </w:tc>
      </w:tr>
      <w:tr w:rsidR="00423F1A" w:rsidRPr="00596DF1" w:rsidTr="00683155">
        <w:tc>
          <w:tcPr>
            <w:tcW w:w="522" w:type="dxa"/>
            <w:vAlign w:val="center"/>
          </w:tcPr>
          <w:p w:rsidR="00423F1A" w:rsidRDefault="00423F1A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lastRenderedPageBreak/>
              <w:t>12</w:t>
            </w:r>
          </w:p>
        </w:tc>
        <w:tc>
          <w:tcPr>
            <w:tcW w:w="720" w:type="dxa"/>
            <w:vAlign w:val="center"/>
          </w:tcPr>
          <w:p w:rsidR="00423F1A" w:rsidRDefault="00423F1A" w:rsidP="002A5E7B">
            <w:pPr>
              <w:jc w:val="center"/>
            </w:pPr>
            <w:r>
              <w:t>11/13-11/19</w:t>
            </w:r>
          </w:p>
        </w:tc>
        <w:tc>
          <w:tcPr>
            <w:tcW w:w="709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/>
                <w:sz w:val="20"/>
                <w:szCs w:val="20"/>
              </w:rPr>
              <w:t>二、拜動物為師4.蟧蜈佮蜘蛛</w:t>
            </w:r>
          </w:p>
        </w:tc>
        <w:tc>
          <w:tcPr>
            <w:tcW w:w="1727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能聆聽並理解閩南語對話的主題，並思辨其內容。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能聽辨生活中以閩南語表達的重要議題，並藉以增進溝通協調。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能運用閩南語適切地表情達意，並分享社會參與、團隊合作的經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驗。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3-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能從閩南語文的閱讀中進行獨立思辨分析與解決生活問題。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4-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148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Aa-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羅馬拼音。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Aa-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漢字書寫。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句型運用。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Ac-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散文選讀。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Ba-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-4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自我覺察。</w:t>
            </w:r>
          </w:p>
        </w:tc>
        <w:tc>
          <w:tcPr>
            <w:tcW w:w="1525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一、能理解並思辨課文內容，並使用閩南語闡述大意，表達想法、情感，進行價值判斷。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二、能正確念讀本課新詞，明瞭並運用意義，表達想法。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五、能運用網路資源查詢動植物相關資料，並運用本課所學，進行獨立思辨分析。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六、能從課程中體會與其羨慕別人，不如肯定自己，並學會用閩南語進行表達溝通。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七、從「</w:t>
            </w:r>
            <w:r w:rsidRPr="00AB62AF">
              <w:rPr>
                <w:rFonts w:ascii="新細明體" w:hAnsi="新細明體" w:cs="twkai" w:hint="eastAsia"/>
                <w:kern w:val="0"/>
                <w:sz w:val="20"/>
                <w:szCs w:val="20"/>
              </w:rPr>
              <w:t>蟧蜈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」、「</w:t>
            </w:r>
            <w:r w:rsidRPr="00AB62AF">
              <w:rPr>
                <w:rFonts w:ascii="新細明體" w:hAnsi="新細明體" w:cs="twkai" w:hint="eastAsia"/>
                <w:kern w:val="0"/>
                <w:sz w:val="20"/>
                <w:szCs w:val="20"/>
              </w:rPr>
              <w:t>蜘蛛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」的特性對比人的想法與個性，並觀察各種動植物，提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lastRenderedPageBreak/>
              <w:t>出該物與人的相應之處。</w:t>
            </w:r>
          </w:p>
        </w:tc>
        <w:tc>
          <w:tcPr>
            <w:tcW w:w="3113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lastRenderedPageBreak/>
              <w:t>一、引起動機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網路資料查詢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請學生拿出平板查看看，蟧蜈和蜘蛛的資料，並且寫出牠們的不同並討論。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二、發展活動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活動五：整合與推論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第三段文意整合與推論，請分組討論，寫出答案和證據。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活動六：反思與比較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第四段文意整合與推論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活動七：語詞運用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教師範讀、學生跟讀「做伙來充電」的「語詞運用」的五個語詞和例句，並解釋其意義並如何運用。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新詞解釋：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教師可以一方面使用「教育部臺灣閩南語常用詞辭典」來協助「新詞解釋」教學。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聽寫測驗：</w:t>
            </w:r>
          </w:p>
          <w:p w:rsidR="00423F1A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將「做伙來充電」的「語詞運用」的五個語詞打散次序，先寫成臺羅拼音，然後老師念一次，學生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lastRenderedPageBreak/>
              <w:t>將漢字寫上去。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活動八：咱來開講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請自願者兩兩一組互相練習，再由教師抽一組上臺表演「咱來開講」對話劇本。</w:t>
            </w:r>
          </w:p>
        </w:tc>
        <w:tc>
          <w:tcPr>
            <w:tcW w:w="626" w:type="dxa"/>
          </w:tcPr>
          <w:p w:rsidR="00423F1A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1.觀察評量</w:t>
            </w:r>
          </w:p>
          <w:p w:rsidR="00423F1A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  <w:p w:rsidR="00423F1A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3.口語評量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4.多元評量</w:t>
            </w:r>
          </w:p>
        </w:tc>
      </w:tr>
      <w:tr w:rsidR="00423F1A" w:rsidRPr="00596DF1" w:rsidTr="00683155">
        <w:tc>
          <w:tcPr>
            <w:tcW w:w="522" w:type="dxa"/>
            <w:vAlign w:val="center"/>
          </w:tcPr>
          <w:p w:rsidR="00423F1A" w:rsidRDefault="00423F1A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lastRenderedPageBreak/>
              <w:t>13</w:t>
            </w:r>
          </w:p>
        </w:tc>
        <w:tc>
          <w:tcPr>
            <w:tcW w:w="720" w:type="dxa"/>
            <w:vAlign w:val="center"/>
          </w:tcPr>
          <w:p w:rsidR="00423F1A" w:rsidRDefault="00423F1A" w:rsidP="002A5E7B">
            <w:pPr>
              <w:jc w:val="center"/>
            </w:pPr>
            <w:r>
              <w:t>11/20-11/26</w:t>
            </w:r>
          </w:p>
        </w:tc>
        <w:tc>
          <w:tcPr>
            <w:tcW w:w="709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/>
                <w:sz w:val="20"/>
                <w:szCs w:val="20"/>
              </w:rPr>
              <w:t>二、拜動物為師4.蟧蜈佮蜘蛛</w:t>
            </w:r>
          </w:p>
        </w:tc>
        <w:tc>
          <w:tcPr>
            <w:tcW w:w="1727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能聆聽並理解閩南語對話的主題，並思辨其內容。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能聽辨生活中以閩南語表達的重要議題，並藉以增進溝通協調。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#1-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能蒐集、整理閩南語語音資料，分析資訊的正確性，並重視資訊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倫理。</w:t>
            </w:r>
          </w:p>
          <w:p w:rsidR="00423F1A" w:rsidRPr="00AB62AF" w:rsidRDefault="00423F1A" w:rsidP="00107BBB">
            <w:pPr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-5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能聽辨閩南語方音與語詞的差異性，並培養多元文化的精神。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能運用閩南語適切地表情達意，並分享社會參與、團隊合作的經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驗。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#2-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能透過科技媒材蒐集資源，以進行閩南語的口語表達。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3-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能運用標音符號、羅馬字及漢字閱讀不同文體的閩南語文作品，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藉此增進自我了解。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3-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能從閩南語文的閱讀中進行獨立思辨分析與解決生活問題。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#3-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能透過資訊及檢索工具，蒐集、整理與閱讀閩南語文資料，進行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多元學科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/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專業領域知能的發展。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4-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148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Aa-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羅馬拼音。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Aa-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漢字書寫。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語詞運用。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方音差異。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Bb-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俗諺典故。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Be-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數位資源。</w:t>
            </w:r>
          </w:p>
        </w:tc>
        <w:tc>
          <w:tcPr>
            <w:tcW w:w="1525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三、能分辨鼻韻母「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enn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」和「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inn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」的漳泉對比方音差，並養成尊重各地方音差的習慣。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四、能正確分辨聲母「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m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」、「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ng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」和韻化聲母「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m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」、「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ng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」的差異，並正確拼讀。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五、能運用網路資源查詢動植物相關資料，並運用本課所學，進行獨立思辨分析。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六、能從課程中體會與其羨慕別人，不如肯定自己，並學會用閩南語進行表達溝通。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七、從「</w:t>
            </w:r>
            <w:r w:rsidRPr="00AB62AF">
              <w:rPr>
                <w:rFonts w:ascii="新細明體" w:hAnsi="新細明體" w:cs="twkai" w:hint="eastAsia"/>
                <w:kern w:val="0"/>
                <w:sz w:val="20"/>
                <w:szCs w:val="20"/>
              </w:rPr>
              <w:t>蟧蜈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」、「</w:t>
            </w:r>
            <w:r w:rsidRPr="00AB62AF">
              <w:rPr>
                <w:rFonts w:ascii="新細明體" w:hAnsi="新細明體" w:cs="twkai" w:hint="eastAsia"/>
                <w:kern w:val="0"/>
                <w:sz w:val="20"/>
                <w:szCs w:val="20"/>
              </w:rPr>
              <w:t>蜘蛛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」的特性對比人的想法與個性，並觀察各種動植物，提出該物與人的相應之處。</w:t>
            </w:r>
          </w:p>
        </w:tc>
        <w:tc>
          <w:tcPr>
            <w:tcW w:w="3113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一、引起動機</w:t>
            </w:r>
          </w:p>
          <w:p w:rsidR="00423F1A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播放「飛魚」麥可‧費爾普斯的資料（或麥克喬丹、魯賓斯坦等與國中國文相關的資料皆可）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，並提問。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二、發展活動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活動九：俗諺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1.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教師範讀，學生跟讀。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⑴</w:t>
            </w:r>
            <w:r w:rsidRPr="00AB62AF">
              <w:rPr>
                <w:rFonts w:ascii="新細明體" w:hAnsi="新細明體" w:cs="標楷體" w:hint="eastAsia"/>
                <w:kern w:val="0"/>
                <w:sz w:val="20"/>
                <w:szCs w:val="20"/>
              </w:rPr>
              <w:t>大格雞慢啼。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⑵</w:t>
            </w:r>
            <w:r w:rsidRPr="00AB62AF">
              <w:rPr>
                <w:rFonts w:ascii="新細明體" w:hAnsi="新細明體" w:cs="標楷體" w:hint="eastAsia"/>
                <w:kern w:val="0"/>
                <w:sz w:val="20"/>
                <w:szCs w:val="20"/>
              </w:rPr>
              <w:t>三斤貓，咬四斤鳥鼠。</w:t>
            </w:r>
          </w:p>
          <w:p w:rsidR="00423F1A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2.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教師介紹這二句臺灣俗諺的意涵，以及使用時機。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活動十：討論看覓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課本內的問題與討論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活動十一：</w:t>
            </w:r>
            <w:r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方音差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講看覓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1.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教師說明閩南語腔調的演變與地方音的混淆，引導學生學會方音差，並尊重不同腔調的方音使用者。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2.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教師講漳州腔，學生回泉州腔，練習一次後，師生對調。最後學生分兩組互相對答。</w:t>
            </w:r>
          </w:p>
          <w:p w:rsidR="00423F1A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3.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鼻韻母 enn (漳) 佮 inn（泉）對比</w:t>
            </w:r>
            <w:r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。</w:t>
            </w:r>
          </w:p>
          <w:p w:rsidR="00423F1A" w:rsidRPr="001B7A6C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活動十二：漢羅攏會通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1.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語詞讀看覓：韻化聲母「m」和「ng」精熟拼讀，教師可藉板書或以PPT方式呈現臺羅拼音，盡量不要出現漢字，減少學生對漢字的依賴，可以提升學生對臺羅拼音的熟悉度。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2.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短句讀看覓：是將聲母「m」和「ng」以及韻化聲母「m」和「ng」結合在一起做綜合練習，讓學生分辨「m」和「ng」當聲母和韻化聲母時的不同發音方式。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三、統整活動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活動十三：驗收時間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1.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應用練習 一、看圖講話。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請</w:t>
            </w:r>
            <w:r w:rsidRPr="00AB62AF">
              <w:rPr>
                <w:rFonts w:ascii="新細明體" w:hAnsi="新細明體" w:cs="標楷體" w:hint="eastAsia"/>
                <w:kern w:val="0"/>
                <w:sz w:val="20"/>
                <w:szCs w:val="20"/>
              </w:rPr>
              <w:t>各組依圖所提供的訊息，採接力方式，串成一個故事或活動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，每張圖都要說到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(2)</w:t>
            </w:r>
            <w:r w:rsidRPr="00AB62AF">
              <w:rPr>
                <w:rFonts w:ascii="新細明體" w:hAnsi="新細明體" w:cs="標楷體" w:hint="eastAsia"/>
                <w:kern w:val="0"/>
                <w:sz w:val="20"/>
                <w:szCs w:val="20"/>
              </w:rPr>
              <w:t>發表完，由教師做簡短講評及評選優勝組別給予鼓勵。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lastRenderedPageBreak/>
              <w:t>2.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應用練習 二、臺語真趣味。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教師除了請學生連連看以外，也可以請學生造句。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3.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應用練習 三、聽力測驗。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4.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應用練習 四、文意理解。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5.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我足厲害。（參見本書第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 xml:space="preserve">139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頁本課學習單</w:t>
            </w:r>
            <w:r w:rsidRPr="00AB62A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⑵</w:t>
            </w:r>
            <w:r w:rsidRPr="00AB62AF">
              <w:rPr>
                <w:rFonts w:ascii="新細明體" w:hAnsi="新細明體" w:cs="標楷體" w:hint="eastAsia"/>
                <w:kern w:val="0"/>
                <w:sz w:val="20"/>
                <w:szCs w:val="20"/>
              </w:rPr>
              <w:t>）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想看覓，你有啥物專長，抑是你有啥物興趣？請你和逐家分享。</w:t>
            </w:r>
          </w:p>
        </w:tc>
        <w:tc>
          <w:tcPr>
            <w:tcW w:w="626" w:type="dxa"/>
          </w:tcPr>
          <w:p w:rsidR="00423F1A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1.書寫評量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</w:tc>
      </w:tr>
      <w:tr w:rsidR="00423F1A" w:rsidRPr="00596DF1" w:rsidTr="00683155">
        <w:tc>
          <w:tcPr>
            <w:tcW w:w="522" w:type="dxa"/>
            <w:vAlign w:val="center"/>
          </w:tcPr>
          <w:p w:rsidR="00423F1A" w:rsidRDefault="00423F1A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lastRenderedPageBreak/>
              <w:t>14</w:t>
            </w:r>
          </w:p>
        </w:tc>
        <w:tc>
          <w:tcPr>
            <w:tcW w:w="720" w:type="dxa"/>
            <w:vAlign w:val="center"/>
          </w:tcPr>
          <w:p w:rsidR="00423F1A" w:rsidRDefault="00423F1A" w:rsidP="002A5E7B">
            <w:pPr>
              <w:jc w:val="center"/>
            </w:pPr>
            <w:r>
              <w:t>11/27-12/3</w:t>
            </w:r>
          </w:p>
        </w:tc>
        <w:tc>
          <w:tcPr>
            <w:tcW w:w="709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/>
                <w:sz w:val="20"/>
                <w:szCs w:val="20"/>
              </w:rPr>
              <w:t>語文天地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(</w:t>
            </w:r>
            <w:r w:rsidRPr="00AB62AF">
              <w:rPr>
                <w:rFonts w:ascii="新細明體" w:hAnsi="新細明體"/>
                <w:sz w:val="20"/>
                <w:szCs w:val="20"/>
              </w:rPr>
              <w:t>二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</w:tc>
        <w:tc>
          <w:tcPr>
            <w:tcW w:w="1727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能聆聽並理解閩南語對話的主題，並思辨其內容。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#2-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能透過科技媒材蒐集資源，以進行閩南語的口語表達。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3-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能從閩南語文的閱讀中進行獨立思辨分析與解決生活問題。</w:t>
            </w:r>
          </w:p>
          <w:p w:rsidR="00423F1A" w:rsidRPr="0011111A" w:rsidRDefault="00423F1A" w:rsidP="00107BBB">
            <w:pPr>
              <w:autoSpaceDE w:val="0"/>
              <w:autoSpaceDN w:val="0"/>
              <w:adjustRightInd w:val="0"/>
              <w:spacing w:line="0" w:lineRule="atLeast"/>
              <w:ind w:rightChars="-21" w:right="-50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1148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Aa-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羅馬拼音。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Aa-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漢字書寫。</w:t>
            </w:r>
          </w:p>
          <w:p w:rsidR="00423F1A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語詞運用。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句型運用。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/>
                <w:bCs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Be-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數位資源。</w:t>
            </w:r>
          </w:p>
        </w:tc>
        <w:tc>
          <w:tcPr>
            <w:tcW w:w="1525" w:type="dxa"/>
          </w:tcPr>
          <w:p w:rsidR="00423F1A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1.能認識不同形容詞的閩南語說法，並能練習造句。</w:t>
            </w:r>
          </w:p>
          <w:p w:rsidR="00423F1A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2.能在日常生活中正確運用閩南語形容詞，並發音正確。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3.能了解閩南語特殊用語和華語不同之處，並能發覺閩南語之美。</w:t>
            </w:r>
          </w:p>
        </w:tc>
        <w:tc>
          <w:tcPr>
            <w:tcW w:w="3113" w:type="dxa"/>
          </w:tcPr>
          <w:p w:rsidR="00423F1A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一、引起動機：</w:t>
            </w:r>
          </w:p>
          <w:p w:rsidR="00423F1A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老師唸一首傳統唸謠，請學生找出唸謠中的「形容詞」，藉此慢慢引入課程主題。</w:t>
            </w:r>
          </w:p>
          <w:p w:rsidR="00423F1A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</w:p>
          <w:p w:rsidR="00423F1A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二發展活動</w:t>
            </w:r>
          </w:p>
          <w:p w:rsidR="00423F1A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活動一：形容詞</w:t>
            </w:r>
          </w:p>
          <w:p w:rsidR="00423F1A" w:rsidRPr="00E614C9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1.</w:t>
            </w:r>
            <w:r w:rsidRPr="00E614C9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教師說明形容詞，再引導學生利用語詞造句，以熟悉形容詞的運用。</w:t>
            </w:r>
          </w:p>
          <w:p w:rsidR="00423F1A" w:rsidRPr="00E614C9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E614C9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2.教師可視學生能力或教學實際情形，彈性運用補充資料，介紹其他與形容詞相關的內容。</w:t>
            </w:r>
          </w:p>
          <w:p w:rsidR="00423F1A" w:rsidRPr="00E614C9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E614C9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3.進行活動「創意九宮格」</w:t>
            </w:r>
          </w:p>
          <w:p w:rsidR="00423F1A" w:rsidRPr="00E614C9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E614C9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4.教師說明題目，請學生進行作答。</w:t>
            </w:r>
          </w:p>
          <w:p w:rsidR="00423F1A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E614C9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5.教師請學生發表答案，再公布正確答案，並進行解說</w:t>
            </w:r>
            <w:r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。</w:t>
            </w:r>
          </w:p>
          <w:p w:rsidR="00423F1A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</w:p>
          <w:p w:rsidR="00423F1A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活動二：學習單</w:t>
            </w:r>
          </w:p>
          <w:p w:rsidR="00423F1A" w:rsidRPr="00E614C9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E614C9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1.評量目標：學生能 了解形容詞的運用</w:t>
            </w:r>
            <w:r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。</w:t>
            </w:r>
          </w:p>
          <w:p w:rsidR="00423F1A" w:rsidRPr="00E614C9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2.</w:t>
            </w:r>
            <w:r w:rsidRPr="00E614C9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評量方式：學生經由教師指導與討論能正確作答。</w:t>
            </w:r>
          </w:p>
          <w:p w:rsidR="00423F1A" w:rsidRPr="00E614C9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E614C9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3.發表學習單成果。</w:t>
            </w:r>
          </w:p>
          <w:p w:rsidR="00423F1A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</w:p>
          <w:p w:rsidR="00423F1A" w:rsidRPr="00E614C9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三</w:t>
            </w:r>
            <w:r w:rsidRPr="00E614C9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、統整活動：</w:t>
            </w:r>
          </w:p>
          <w:p w:rsidR="00423F1A" w:rsidRPr="00E614C9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E614C9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1.複習本堂課所學內容。</w:t>
            </w:r>
          </w:p>
          <w:p w:rsidR="00423F1A" w:rsidRPr="00E614C9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E614C9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2.進行活動「搶得先機</w:t>
            </w:r>
            <w:r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」，</w:t>
            </w:r>
            <w:r w:rsidRPr="00E614C9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可視學生能力進行加碼競賽，給予得分最高的組別獎動或加分</w:t>
            </w:r>
          </w:p>
        </w:tc>
        <w:tc>
          <w:tcPr>
            <w:tcW w:w="626" w:type="dxa"/>
          </w:tcPr>
          <w:p w:rsidR="00423F1A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1.口語評量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</w:tc>
      </w:tr>
      <w:tr w:rsidR="00423F1A" w:rsidRPr="00596DF1" w:rsidTr="00683155">
        <w:tc>
          <w:tcPr>
            <w:tcW w:w="522" w:type="dxa"/>
            <w:vAlign w:val="center"/>
          </w:tcPr>
          <w:p w:rsidR="00423F1A" w:rsidRDefault="00423F1A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423F1A" w:rsidRDefault="00423F1A" w:rsidP="002A5E7B">
            <w:pPr>
              <w:jc w:val="center"/>
            </w:pPr>
            <w:r>
              <w:t>12/4-12/10</w:t>
            </w:r>
          </w:p>
        </w:tc>
        <w:tc>
          <w:tcPr>
            <w:tcW w:w="709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/>
                <w:sz w:val="20"/>
                <w:szCs w:val="20"/>
              </w:rPr>
              <w:t>三、人情世事5.菜市場學堂</w:t>
            </w:r>
          </w:p>
        </w:tc>
        <w:tc>
          <w:tcPr>
            <w:tcW w:w="1727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能聆聽並理解閩南語對話的主題，並思辨其內容。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3-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能從閩南語文的閱讀中進行獨立思辨分析與解決生活問題。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#3-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能透過資訊及檢索工具，蒐集、整理與閱讀閩南語文資料，進行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lastRenderedPageBreak/>
              <w:t>多元學科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/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專業領域知能的發展。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4-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148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lastRenderedPageBreak/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Aa-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羅馬拼音。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Aa-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漢字書寫。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語詞運用。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句型運用。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Ac-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散文選讀。</w:t>
            </w:r>
          </w:p>
          <w:p w:rsidR="00423F1A" w:rsidRPr="00AB62AF" w:rsidRDefault="00423F1A" w:rsidP="00107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新細明體" w:hAnsi="新細明體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Be-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數位資源。</w:t>
            </w:r>
          </w:p>
        </w:tc>
        <w:tc>
          <w:tcPr>
            <w:tcW w:w="1525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一、能培養探索、熱愛閩南語的興趣與態度，並養成主動學習的習慣。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二、能使用閩南語聆聽、說話、標音、閱讀、寫作的基本能力，並能在日常生活中靈活運用、表情達意。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三、能分辨鼻韻母</w:t>
            </w:r>
            <w:r w:rsidRPr="00AB62AF">
              <w:rPr>
                <w:rFonts w:ascii="新細明體" w:hAnsi="新細明體" w:cs="AdobeMingStd-Light" w:hint="eastAsia"/>
                <w:kern w:val="0"/>
                <w:sz w:val="20"/>
                <w:szCs w:val="20"/>
              </w:rPr>
              <w:t>「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ionn</w:t>
            </w:r>
            <w:r w:rsidRPr="00AB62AF">
              <w:rPr>
                <w:rFonts w:ascii="新細明體" w:hAnsi="新細明體" w:cs="AdobeMingStd-Light" w:hint="eastAsia"/>
                <w:kern w:val="0"/>
                <w:sz w:val="20"/>
                <w:szCs w:val="20"/>
              </w:rPr>
              <w:t>」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佮</w:t>
            </w:r>
            <w:r w:rsidRPr="00AB62AF">
              <w:rPr>
                <w:rFonts w:ascii="新細明體" w:hAnsi="新細明體" w:cs="AdobeMingStd-Light" w:hint="eastAsia"/>
                <w:kern w:val="0"/>
                <w:sz w:val="20"/>
                <w:szCs w:val="20"/>
              </w:rPr>
              <w:t>「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iunn</w:t>
            </w:r>
            <w:r w:rsidRPr="00AB62AF">
              <w:rPr>
                <w:rFonts w:ascii="新細明體" w:hAnsi="新細明體" w:cs="AdobeMingStd-Light" w:hint="eastAsia"/>
                <w:kern w:val="0"/>
                <w:sz w:val="20"/>
                <w:szCs w:val="20"/>
              </w:rPr>
              <w:t>」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的漳泉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lastRenderedPageBreak/>
              <w:t>對比方音差，並養成尊重各地方音差的習慣。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四、能正確分辨鼻音韻尾</w:t>
            </w:r>
            <w:r w:rsidRPr="00AB62AF">
              <w:rPr>
                <w:rFonts w:ascii="新細明體" w:hAnsi="新細明體" w:cs="DFMing-Lt-HK-BF" w:hint="eastAsia"/>
                <w:kern w:val="0"/>
                <w:sz w:val="20"/>
                <w:szCs w:val="20"/>
              </w:rPr>
              <w:t>「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am</w:t>
            </w:r>
            <w:r w:rsidRPr="00AB62AF">
              <w:rPr>
                <w:rFonts w:ascii="新細明體" w:hAnsi="新細明體" w:cs="DFMing-Lt-HK-BF" w:hint="eastAsia"/>
                <w:kern w:val="0"/>
                <w:sz w:val="20"/>
                <w:szCs w:val="20"/>
              </w:rPr>
              <w:t>」、「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an</w:t>
            </w:r>
            <w:r w:rsidRPr="00AB62AF">
              <w:rPr>
                <w:rFonts w:ascii="新細明體" w:hAnsi="新細明體" w:cs="DFMing-Lt-HK-BF" w:hint="eastAsia"/>
                <w:kern w:val="0"/>
                <w:sz w:val="20"/>
                <w:szCs w:val="20"/>
              </w:rPr>
              <w:t>」、「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ang</w:t>
            </w:r>
            <w:r w:rsidRPr="00AB62AF">
              <w:rPr>
                <w:rFonts w:ascii="新細明體" w:hAnsi="新細明體" w:cs="DFMing-Lt-HK-BF" w:hint="eastAsia"/>
                <w:kern w:val="0"/>
                <w:sz w:val="20"/>
                <w:szCs w:val="20"/>
              </w:rPr>
              <w:t>」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的差異，並正確拼讀。</w:t>
            </w:r>
          </w:p>
        </w:tc>
        <w:tc>
          <w:tcPr>
            <w:tcW w:w="3113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lastRenderedPageBreak/>
              <w:t>一、引起動機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老師邀請學生發表：「去過菜市仔」的經驗，播放本課 bàng-gà，並提問。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二、發展活動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活動一：唸讀課文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1.教師分段範讀、學生跟讀並指導學生正確的發音和語調。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新詞解釋：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教師可以一方面使用「教育部臺灣閩南語常用詞辭典」來協助「新詞解釋」教學，一方面順便進行「教育部臺灣閩南語常用詞辭典」查詢。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lastRenderedPageBreak/>
              <w:t>3.共同討論與發表（課本內的「討論看覓」）：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教師提問，學生自由回答或教師指定學生回答。</w:t>
            </w:r>
          </w:p>
          <w:p w:rsidR="00423F1A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活動二：提問與理解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老師展示在社區菜市場拍的相片，運用「這擔咧賣啥物物件？」這個問句問學生這菜攤賣的東西，讓學生自由發表。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讓學生練習用「這按怎賣？」這個問句，如何跟菜販問價格？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老師展示在社區菜市場拍的相片，運用「啥物所在的擔仔位生理較好？」這個問句讓學生分辨菜市場的「市草」哪裡比較好？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●統整活動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sz w:val="20"/>
                <w:szCs w:val="20"/>
              </w:rPr>
              <w:t>活動三：語詞運用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教師範讀、學生跟讀「做伙來充電」的「語詞運用」的五個語詞和例句，教師可以藉著網路搜尋相關語詞，協助解釋其意義並如何運用。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2.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使用本課學習單</w:t>
            </w:r>
            <w:r w:rsidRPr="00AB62AF">
              <w:rPr>
                <w:rFonts w:ascii="新細明體" w:hAnsi="新細明體" w:cs="新細明體" w:hint="eastAsia"/>
                <w:sz w:val="20"/>
                <w:szCs w:val="20"/>
              </w:rPr>
              <w:t>⑴</w:t>
            </w:r>
            <w:r w:rsidRPr="00AB62AF">
              <w:rPr>
                <w:rFonts w:ascii="新細明體" w:hAnsi="新細明體" w:cs="標楷體" w:hint="eastAsia"/>
                <w:sz w:val="20"/>
                <w:szCs w:val="20"/>
              </w:rPr>
              <w:t>，請同學完成。（參見本書第</w:t>
            </w:r>
            <w:r w:rsidRPr="00AB62AF">
              <w:rPr>
                <w:rFonts w:ascii="新細明體" w:hAnsi="新細明體"/>
                <w:sz w:val="20"/>
                <w:szCs w:val="20"/>
              </w:rPr>
              <w:t xml:space="preserve">178 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頁）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</w:t>
            </w:r>
            <w:r w:rsidRPr="00AB62AF">
              <w:rPr>
                <w:rFonts w:ascii="新細明體" w:hAnsi="新細明體" w:hint="eastAsia"/>
                <w:sz w:val="20"/>
                <w:szCs w:val="20"/>
              </w:rPr>
              <w:t>預告：提醒學生，回家後和家人討論，「咧講啥物」中「苳蒿是拍某菜」，是否具備「性別平等」？正確的觀念是什麼？下次上課要討論。</w:t>
            </w:r>
          </w:p>
        </w:tc>
        <w:tc>
          <w:tcPr>
            <w:tcW w:w="626" w:type="dxa"/>
          </w:tcPr>
          <w:p w:rsidR="00423F1A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lastRenderedPageBreak/>
              <w:t>1.口語評量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</w:tc>
      </w:tr>
      <w:tr w:rsidR="00423F1A" w:rsidRPr="00596DF1" w:rsidTr="00683155">
        <w:tc>
          <w:tcPr>
            <w:tcW w:w="522" w:type="dxa"/>
            <w:vAlign w:val="center"/>
          </w:tcPr>
          <w:p w:rsidR="00423F1A" w:rsidRDefault="00423F1A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lastRenderedPageBreak/>
              <w:t>16</w:t>
            </w:r>
          </w:p>
        </w:tc>
        <w:tc>
          <w:tcPr>
            <w:tcW w:w="720" w:type="dxa"/>
            <w:vAlign w:val="center"/>
          </w:tcPr>
          <w:p w:rsidR="00423F1A" w:rsidRDefault="00423F1A" w:rsidP="002A5E7B">
            <w:pPr>
              <w:jc w:val="center"/>
            </w:pPr>
            <w:r>
              <w:t>12/11-12/17</w:t>
            </w:r>
          </w:p>
        </w:tc>
        <w:tc>
          <w:tcPr>
            <w:tcW w:w="709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/>
                <w:sz w:val="20"/>
                <w:szCs w:val="20"/>
              </w:rPr>
              <w:t>三、人情世事5.菜市場學堂</w:t>
            </w:r>
          </w:p>
        </w:tc>
        <w:tc>
          <w:tcPr>
            <w:tcW w:w="1727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能聆聽並理解閩南語對話的主題，並思辨其內容。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能聽辨生活中以閩南語表達的重要議題，並藉以增進溝通協調。</w:t>
            </w:r>
          </w:p>
          <w:p w:rsidR="00423F1A" w:rsidRPr="00AB62AF" w:rsidRDefault="00423F1A" w:rsidP="00107BBB">
            <w:pPr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-5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能聽辨閩南語方音與語詞的差異性，並培養多元文化的精神。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能運用閩南語適切地表情達意，並分享社會參與、團隊合作的經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驗。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3-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能從閩南語文的閱讀中進行獨立思辨分析與解決生活問題。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lastRenderedPageBreak/>
              <w:t>#3-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能透過資訊及檢索工具，蒐集、整理與閱讀閩南語文資料，進行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多元學科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/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專業領域知能的發展。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4-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148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lastRenderedPageBreak/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Aa-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羅馬拼音。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Aa-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漢字書寫。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語詞運用。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句型運用。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方音差異。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Bc-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社區活動。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Be-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數位資源。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Bg-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人權觀念。</w:t>
            </w:r>
          </w:p>
          <w:p w:rsidR="00423F1A" w:rsidRPr="00AB62AF" w:rsidRDefault="00423F1A" w:rsidP="00107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新細明體" w:hAnsi="新細明體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Bh-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物產景觀。</w:t>
            </w:r>
          </w:p>
        </w:tc>
        <w:tc>
          <w:tcPr>
            <w:tcW w:w="1525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二、能使用閩南語聆聽、說話、標音、閱讀、寫作的基本能力，並能在日常生活中靈活運用、表情達意。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三、能分辨鼻韻母</w:t>
            </w:r>
            <w:r w:rsidRPr="00AB62AF">
              <w:rPr>
                <w:rFonts w:ascii="新細明體" w:hAnsi="新細明體" w:cs="AdobeMingStd-Light" w:hint="eastAsia"/>
                <w:kern w:val="0"/>
                <w:sz w:val="20"/>
                <w:szCs w:val="20"/>
              </w:rPr>
              <w:t>「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ionn</w:t>
            </w:r>
            <w:r w:rsidRPr="00AB62AF">
              <w:rPr>
                <w:rFonts w:ascii="新細明體" w:hAnsi="新細明體" w:cs="AdobeMingStd-Light" w:hint="eastAsia"/>
                <w:kern w:val="0"/>
                <w:sz w:val="20"/>
                <w:szCs w:val="20"/>
              </w:rPr>
              <w:t>」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佮</w:t>
            </w:r>
            <w:r w:rsidRPr="00AB62AF">
              <w:rPr>
                <w:rFonts w:ascii="新細明體" w:hAnsi="新細明體" w:cs="AdobeMingStd-Light" w:hint="eastAsia"/>
                <w:kern w:val="0"/>
                <w:sz w:val="20"/>
                <w:szCs w:val="20"/>
              </w:rPr>
              <w:t>「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iunn</w:t>
            </w:r>
            <w:r w:rsidRPr="00AB62AF">
              <w:rPr>
                <w:rFonts w:ascii="新細明體" w:hAnsi="新細明體" w:cs="AdobeMingStd-Light" w:hint="eastAsia"/>
                <w:kern w:val="0"/>
                <w:sz w:val="20"/>
                <w:szCs w:val="20"/>
              </w:rPr>
              <w:t>」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的漳泉對比方音差，並養成尊重各地方音差的習慣。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四、能正確分辨鼻音韻尾</w:t>
            </w:r>
            <w:r w:rsidRPr="00AB62AF">
              <w:rPr>
                <w:rFonts w:ascii="新細明體" w:hAnsi="新細明體" w:cs="DFMing-Lt-HK-BF" w:hint="eastAsia"/>
                <w:kern w:val="0"/>
                <w:sz w:val="20"/>
                <w:szCs w:val="20"/>
              </w:rPr>
              <w:t>「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am</w:t>
            </w:r>
            <w:r w:rsidRPr="00AB62AF">
              <w:rPr>
                <w:rFonts w:ascii="新細明體" w:hAnsi="新細明體" w:cs="DFMing-Lt-HK-BF" w:hint="eastAsia"/>
                <w:kern w:val="0"/>
                <w:sz w:val="20"/>
                <w:szCs w:val="20"/>
              </w:rPr>
              <w:t>」、「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an</w:t>
            </w:r>
            <w:r w:rsidRPr="00AB62AF">
              <w:rPr>
                <w:rFonts w:ascii="新細明體" w:hAnsi="新細明體" w:cs="DFMing-Lt-HK-BF" w:hint="eastAsia"/>
                <w:kern w:val="0"/>
                <w:sz w:val="20"/>
                <w:szCs w:val="20"/>
              </w:rPr>
              <w:t>」、「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ang</w:t>
            </w:r>
            <w:r w:rsidRPr="00AB62AF">
              <w:rPr>
                <w:rFonts w:ascii="新細明體" w:hAnsi="新細明體" w:cs="DFMing-Lt-HK-BF" w:hint="eastAsia"/>
                <w:kern w:val="0"/>
                <w:sz w:val="20"/>
                <w:szCs w:val="20"/>
              </w:rPr>
              <w:t>」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的差異，並正確拼讀。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五、能與同儕合作學習，運用閩南語彼此對話、共同討論，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lastRenderedPageBreak/>
              <w:t>培養在日常生活使用閩南語的習慣。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六、能應用閩南語從事思考、溝通、討論、欣賞和解決問題的能力。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七、能應用閩南語學習知識、擴充生活經驗、認識多元文化，以因應現代化社會的需求。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八、能透過「</w:t>
            </w:r>
            <w:r w:rsidRPr="00AB62AF">
              <w:rPr>
                <w:rFonts w:ascii="新細明體" w:hAnsi="新細明體" w:cs="twkai" w:hint="eastAsia"/>
                <w:kern w:val="0"/>
                <w:sz w:val="20"/>
                <w:szCs w:val="20"/>
              </w:rPr>
              <w:t>咧講啥物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」單元內「</w:t>
            </w:r>
            <w:r w:rsidRPr="00AB62AF">
              <w:rPr>
                <w:rFonts w:ascii="新細明體" w:hAnsi="新細明體" w:cs="twkai" w:hint="eastAsia"/>
                <w:kern w:val="0"/>
                <w:sz w:val="20"/>
                <w:szCs w:val="20"/>
              </w:rPr>
              <w:t>苳蒿是拍某菜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」的對話，體認「性別平權」的重要性。</w:t>
            </w:r>
          </w:p>
        </w:tc>
        <w:tc>
          <w:tcPr>
            <w:tcW w:w="3113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lastRenderedPageBreak/>
              <w:t>一、引起動機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1.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老師用閩南語口頭發問：「恁兜啥物人負責買菜？」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2.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老師邀請學生發表自己的經驗。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二、發展活動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活動四：咱來開講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1.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教師領念「咱來開講」對話劇本：教師一句，學生一句。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2.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學生兩兩一組練習對話後，各組派出一組來比賽，由教師主評，學生互評，選出表現最佳組別，給予鼓勵。</w:t>
            </w:r>
          </w:p>
          <w:p w:rsidR="00423F1A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活動五：性別平等議題討論</w:t>
            </w:r>
          </w:p>
          <w:p w:rsidR="00423F1A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老師問同學家中負責買菜煮飯的是誰？請各組回家和家長討論「茼蒿是拍某菜」，是否具備「性別平等？進行簡短討論。</w:t>
            </w:r>
          </w:p>
          <w:p w:rsidR="00423F1A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活動六： 謎猜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1.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教師範讀，學生跟讀。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2.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老師用閩南語帶同學進行這個單元猜謎語的活動，老師先暗示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lastRenderedPageBreak/>
              <w:t>同學要怎麼猜謎語，引導同學猜出謎語的答案。</w:t>
            </w:r>
          </w:p>
          <w:p w:rsidR="00423F1A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活動七：</w:t>
            </w:r>
            <w:r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方音差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講看覓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>
              <w:rPr>
                <w:rFonts w:ascii="新細明體" w:hAnsi="新細明體" w:cs="DFYuanStd-W3"/>
                <w:kern w:val="0"/>
                <w:sz w:val="20"/>
                <w:szCs w:val="20"/>
              </w:rPr>
              <w:t>1.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教師說明閩南語腔調的演變與地方音的混淆，引導學生學會方音差，並尊重不同腔調的方音使用者。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2.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教師講漳州腔，學生回泉州腔，練習一次後，師生對調。最後學生分兩組互相對答。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3.鼻韻母 ionn（漳）佮 iunn（泉）</w:t>
            </w:r>
          </w:p>
          <w:p w:rsidR="00423F1A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三、統整活動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活動八：咱來食火鍋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1. 教師可以和學生討論火鍋的湯頭、火鍋的配料、配菜，請學生根據自己吃火鍋的經驗分享。老師可挑幾種常用的配菜來讓學生練習閩南語發音。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2. 預告：提醒學生，先把「應用練習──看圖講話」的內容先預習，並練習說說看，時間 1 分鐘，下次上課要上臺發表。</w:t>
            </w:r>
          </w:p>
        </w:tc>
        <w:tc>
          <w:tcPr>
            <w:tcW w:w="626" w:type="dxa"/>
          </w:tcPr>
          <w:p w:rsidR="00423F1A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lastRenderedPageBreak/>
              <w:t>1.口語評量</w:t>
            </w:r>
          </w:p>
          <w:p w:rsidR="00423F1A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2.聽力理解評量</w:t>
            </w:r>
          </w:p>
          <w:p w:rsidR="00423F1A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3.觀察評量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4.書寫評量</w:t>
            </w:r>
          </w:p>
        </w:tc>
      </w:tr>
      <w:tr w:rsidR="00423F1A" w:rsidRPr="00596DF1" w:rsidTr="00683155">
        <w:tc>
          <w:tcPr>
            <w:tcW w:w="522" w:type="dxa"/>
            <w:vAlign w:val="center"/>
          </w:tcPr>
          <w:p w:rsidR="00423F1A" w:rsidRDefault="00423F1A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lastRenderedPageBreak/>
              <w:t>17</w:t>
            </w:r>
          </w:p>
        </w:tc>
        <w:tc>
          <w:tcPr>
            <w:tcW w:w="720" w:type="dxa"/>
            <w:vAlign w:val="center"/>
          </w:tcPr>
          <w:p w:rsidR="00423F1A" w:rsidRDefault="00423F1A" w:rsidP="002A5E7B">
            <w:pPr>
              <w:jc w:val="center"/>
            </w:pPr>
            <w:r>
              <w:t>12/18-12/24</w:t>
            </w:r>
          </w:p>
        </w:tc>
        <w:tc>
          <w:tcPr>
            <w:tcW w:w="709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/>
                <w:sz w:val="20"/>
                <w:szCs w:val="20"/>
              </w:rPr>
              <w:t>三、人情世事5.菜市場學堂</w:t>
            </w:r>
          </w:p>
        </w:tc>
        <w:tc>
          <w:tcPr>
            <w:tcW w:w="1727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能聽辨生活中以閩南語表達的重要議題，並藉以增進溝通協調。</w:t>
            </w:r>
          </w:p>
          <w:p w:rsidR="00423F1A" w:rsidRPr="00AB62AF" w:rsidRDefault="00423F1A" w:rsidP="00107BBB">
            <w:pPr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-5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能聽辨閩南語方音與語詞的差異性，並培養多元文化的精神。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能運用閩南語適切地表情達意，並分享社會參與、團隊合作的經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驗。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3-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能從閩南語文的閱讀中進行獨立思辨分析與解決生活問題。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#3-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能透過資訊及檢索工具，蒐集、整理與閱讀閩南語文資料，進行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TimesNewRomanPSMT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多元學科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/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專業領域知能的發展。</w:t>
            </w:r>
          </w:p>
        </w:tc>
        <w:tc>
          <w:tcPr>
            <w:tcW w:w="1148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句型運用。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方音差異。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Ac-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散文選讀。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Bc-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社區活動。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AdobeMingStd-Light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>Bh-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物產景觀。</w:t>
            </w:r>
          </w:p>
        </w:tc>
        <w:tc>
          <w:tcPr>
            <w:tcW w:w="1525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一、能培養探索、熱愛閩南語的興趣與態度，並養成主動學習的習慣。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二、能使用閩南語聆聽、說話、標音、閱讀、寫作的基本能力，並能在日常生活中靈活運用、表情達意。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四、能正確分辨鼻音韻尾</w:t>
            </w:r>
            <w:r w:rsidRPr="00AB62AF">
              <w:rPr>
                <w:rFonts w:ascii="新細明體" w:hAnsi="新細明體" w:cs="DFMing-Lt-HK-BF" w:hint="eastAsia"/>
                <w:kern w:val="0"/>
                <w:sz w:val="20"/>
                <w:szCs w:val="20"/>
              </w:rPr>
              <w:t>「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am</w:t>
            </w:r>
            <w:r w:rsidRPr="00AB62AF">
              <w:rPr>
                <w:rFonts w:ascii="新細明體" w:hAnsi="新細明體" w:cs="DFMing-Lt-HK-BF" w:hint="eastAsia"/>
                <w:kern w:val="0"/>
                <w:sz w:val="20"/>
                <w:szCs w:val="20"/>
              </w:rPr>
              <w:t>」、「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an</w:t>
            </w:r>
            <w:r w:rsidRPr="00AB62AF">
              <w:rPr>
                <w:rFonts w:ascii="新細明體" w:hAnsi="新細明體" w:cs="DFMing-Lt-HK-BF" w:hint="eastAsia"/>
                <w:kern w:val="0"/>
                <w:sz w:val="20"/>
                <w:szCs w:val="20"/>
              </w:rPr>
              <w:t>」、「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ang</w:t>
            </w:r>
            <w:r w:rsidRPr="00AB62AF">
              <w:rPr>
                <w:rFonts w:ascii="新細明體" w:hAnsi="新細明體" w:cs="DFMing-Lt-HK-BF" w:hint="eastAsia"/>
                <w:kern w:val="0"/>
                <w:sz w:val="20"/>
                <w:szCs w:val="20"/>
              </w:rPr>
              <w:t>」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的差異，並正確拼讀。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TimesNewRomanPSMT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五、能與同儕合作學習，運用閩南語彼此對話、共同討論，培養在日常生活使用閩南語的習慣。</w:t>
            </w:r>
          </w:p>
        </w:tc>
        <w:tc>
          <w:tcPr>
            <w:tcW w:w="3113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一、引起動機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1. 老師用閩南語口頭發問：「你敢會曉買菜？」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2. 老師邀請學生發表自己的經驗。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二、發展活動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活動九：接力看圖講話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1. 各組依圖所提供的重要訊息寫在白板上，並採接力方式，串成一個買菜的故事或活動，每張圖都得說到，。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2.發表完，由教師做簡短講評及評選優勝組別給予鼓勵。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活動十：朗讀語句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1. 朗讀語句說明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雙跤踏入菜市仔，目睭金金看，踅過這擔閣彼擔，雞鴨魚肉真豐沛，果子菜蔬嘛攏愛，臊的菜的愛總款，食魚食肉也著菜佮。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2. 教師一句，學生一句，教師範讀時，要注意語速、語調和聲情。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3. 教師整段範讀，學生整段跟讀。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4. 學生自己分組朗讀，最後一次全班一起朗讀。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活動十一：漢羅攏會通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1. 語詞讀看覓：鼻音韻尾「am」、「an」、「ang」精熟拼讀。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2. 短句讀看覓：是將鼻音韻尾「am」、「an」、「ang」與聲母結合在一起做綜合練習，讓學生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lastRenderedPageBreak/>
              <w:t>分辨「am」、「an」、「ang」的發音方式。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三、統整活動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活動十二：驗收時間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1. 應用練習 三、聽力測驗。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2. 應用練習 四、文意理解。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3. 應用練習 五、設計一份食譜佮買菜的菜單。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教師可以讓學生分組設計一份食譜，再根據食譜的內容開買菜的菜單，一方面使用「教育部臺灣閩南語常用詞辭典」來協助「菜單新詞」教學，一方面順便進行「教育部臺灣閩南語常用詞辭典」查詢。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4. 書寫「傳統的菜市仔佮超級市場的無仝」。（參見本書第179頁本課學習單</w:t>
            </w:r>
            <w:r w:rsidRPr="00AB62A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⑵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26" w:type="dxa"/>
          </w:tcPr>
          <w:p w:rsidR="00423F1A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lastRenderedPageBreak/>
              <w:t>1.口語評量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</w:tc>
      </w:tr>
      <w:tr w:rsidR="00423F1A" w:rsidRPr="00596DF1" w:rsidTr="00683155">
        <w:tc>
          <w:tcPr>
            <w:tcW w:w="522" w:type="dxa"/>
            <w:vAlign w:val="center"/>
          </w:tcPr>
          <w:p w:rsidR="00423F1A" w:rsidRDefault="00423F1A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lastRenderedPageBreak/>
              <w:t>18</w:t>
            </w:r>
          </w:p>
        </w:tc>
        <w:tc>
          <w:tcPr>
            <w:tcW w:w="720" w:type="dxa"/>
            <w:vAlign w:val="center"/>
          </w:tcPr>
          <w:p w:rsidR="00423F1A" w:rsidRDefault="00423F1A" w:rsidP="002A5E7B">
            <w:pPr>
              <w:jc w:val="center"/>
            </w:pPr>
            <w:r>
              <w:t>12/25-12/31</w:t>
            </w:r>
          </w:p>
        </w:tc>
        <w:tc>
          <w:tcPr>
            <w:tcW w:w="709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/>
                <w:sz w:val="20"/>
                <w:szCs w:val="20"/>
              </w:rPr>
              <w:t>三、人情世事6.臭豆腐的滋味</w:t>
            </w:r>
          </w:p>
        </w:tc>
        <w:tc>
          <w:tcPr>
            <w:tcW w:w="1727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能聽辨生活中以閩南語表達的重要議題，並藉以增進溝通協調。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-5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能聽辨閩南語方音與語詞的差異性，並培養多元文化的精神。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能運用閩南語適切地表情達意，並分享社會參與、團隊合作的經驗。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3-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能運用標音符號、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羅馬字及漢字閱讀不同文體的閩南語文作品，藉此增進自我了解。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3-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能從閩南語文的閱讀中進行獨立思辨分析與解決生活問題。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4-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148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YuanStd-W3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語詞運用。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YuanStd-W3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句型運用。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YuanStd-W3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Ac-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散文選讀。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Bb-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俗諺典故。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YuanStd-W3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Be-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數位資源。</w:t>
            </w:r>
          </w:p>
          <w:p w:rsidR="00423F1A" w:rsidRPr="00AB62AF" w:rsidRDefault="00423F1A" w:rsidP="00107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25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1.能了解課文文章內容，並使用閩南語闡述大意。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2.能正確念讀本課新詞，明瞭其意義，並運用於日常生活中。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3.能從課程中體會人生過程恰如萬物的各種滋味，並學會用閩南語適切形容。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113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TimesNewRomanPSMT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 w:hint="eastAsia"/>
                <w:kern w:val="0"/>
                <w:sz w:val="20"/>
                <w:szCs w:val="20"/>
              </w:rPr>
              <w:t>一、引起動機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TimesNewRomanPSMT"/>
                <w:color w:val="00000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教師播放本課</w:t>
            </w:r>
            <w:r w:rsidRPr="00AB62AF">
              <w:rPr>
                <w:rFonts w:ascii="新細明體" w:hAnsi="新細明體" w:cs="TimesNewRomanPSMT"/>
                <w:color w:val="000000"/>
                <w:kern w:val="0"/>
                <w:sz w:val="20"/>
                <w:szCs w:val="20"/>
              </w:rPr>
              <w:t>b</w:t>
            </w:r>
            <w:r w:rsidRPr="00AB62AF">
              <w:rPr>
                <w:rFonts w:ascii="新細明體" w:hAnsi="新細明體" w:cs="TimesNewRomanPSMT" w:hint="eastAsia"/>
                <w:color w:val="000000"/>
                <w:kern w:val="0"/>
                <w:sz w:val="20"/>
                <w:szCs w:val="20"/>
              </w:rPr>
              <w:t>à</w:t>
            </w:r>
            <w:r w:rsidRPr="00AB62AF">
              <w:rPr>
                <w:rFonts w:ascii="新細明體" w:hAnsi="新細明體" w:cs="TimesNewRomanPSMT"/>
                <w:color w:val="000000"/>
                <w:kern w:val="0"/>
                <w:sz w:val="20"/>
                <w:szCs w:val="20"/>
              </w:rPr>
              <w:t>ng-g</w:t>
            </w:r>
            <w:r w:rsidRPr="00AB62AF">
              <w:rPr>
                <w:rFonts w:ascii="新細明體" w:hAnsi="新細明體" w:cs="TimesNewRomanPSMT" w:hint="eastAsia"/>
                <w:color w:val="000000"/>
                <w:kern w:val="0"/>
                <w:sz w:val="20"/>
                <w:szCs w:val="20"/>
              </w:rPr>
              <w:t>à</w:t>
            </w:r>
            <w:r w:rsidRPr="00AB62A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並提問。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color w:val="00000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7" w:hint="eastAsia"/>
                <w:kern w:val="0"/>
                <w:sz w:val="20"/>
                <w:szCs w:val="20"/>
              </w:rPr>
              <w:t>二、發展活動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活動一：唸讀課文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1.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教師分段範讀、學生跟讀。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2..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教師介紹本課作者及其作品。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3..</w:t>
            </w:r>
            <w:r w:rsidRPr="00AB62AF">
              <w:rPr>
                <w:rFonts w:ascii="新細明體" w:hAnsi="新細明體" w:cs="twkai" w:hint="eastAsia"/>
                <w:kern w:val="0"/>
                <w:sz w:val="20"/>
                <w:szCs w:val="20"/>
              </w:rPr>
              <w:t xml:space="preserve"> 「討論看覓」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: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共同討論與發表。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color w:val="000000"/>
                <w:kern w:val="0"/>
                <w:sz w:val="20"/>
                <w:szCs w:val="20"/>
              </w:rPr>
              <w:t xml:space="preserve">4.. </w:t>
            </w:r>
            <w:r w:rsidRPr="00AB62AF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新詞解釋。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活動二：提取大意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拿出小白板，請各組學生用「</w:t>
            </w:r>
            <w:r w:rsidRPr="00AB62AF">
              <w:rPr>
                <w:rFonts w:ascii="新細明體" w:hAnsi="新細明體" w:cs="TimesNewRomanPS-BoldMT"/>
                <w:b/>
                <w:bCs/>
                <w:kern w:val="0"/>
                <w:sz w:val="20"/>
                <w:szCs w:val="20"/>
              </w:rPr>
              <w:t>5W1H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」寫下</w:t>
            </w:r>
            <w:r w:rsidRPr="00AB62AF">
              <w:rPr>
                <w:rFonts w:ascii="新細明體" w:hAnsi="新細明體" w:cs="DFYuanStd-W7" w:hint="eastAsia"/>
                <w:kern w:val="0"/>
                <w:sz w:val="20"/>
                <w:szCs w:val="20"/>
              </w:rPr>
              <w:t>關鍵詞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，並提取課文大意，再請各組派代表簡單發表。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7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7" w:hint="eastAsia"/>
                <w:kern w:val="0"/>
                <w:sz w:val="20"/>
                <w:szCs w:val="20"/>
              </w:rPr>
              <w:t>三、統整活動：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活動三：語詞運用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1.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教師範讀、學生跟讀本課「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做伙來充電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」的「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語詞運用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」的五個語詞和例句。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2.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使用本課學習單。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3.提醒學生，回家後和家人討論，課文中「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侵門踏戶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」的人，是否具備公民素養？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</w:p>
        </w:tc>
        <w:tc>
          <w:tcPr>
            <w:tcW w:w="626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423F1A" w:rsidRPr="00596DF1" w:rsidTr="00683155">
        <w:tc>
          <w:tcPr>
            <w:tcW w:w="522" w:type="dxa"/>
            <w:vAlign w:val="center"/>
          </w:tcPr>
          <w:p w:rsidR="00423F1A" w:rsidRDefault="00423F1A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423F1A" w:rsidRDefault="00423F1A" w:rsidP="002A5E7B">
            <w:pPr>
              <w:jc w:val="center"/>
            </w:pPr>
            <w:r>
              <w:t>1/1-1/7</w:t>
            </w:r>
          </w:p>
        </w:tc>
        <w:tc>
          <w:tcPr>
            <w:tcW w:w="709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/>
                <w:sz w:val="20"/>
                <w:szCs w:val="20"/>
              </w:rPr>
              <w:t>三、人情世事6.臭豆腐的滋</w:t>
            </w:r>
            <w:r w:rsidRPr="00AB62AF">
              <w:rPr>
                <w:rFonts w:ascii="新細明體" w:hAnsi="新細明體"/>
                <w:sz w:val="20"/>
                <w:szCs w:val="20"/>
              </w:rPr>
              <w:lastRenderedPageBreak/>
              <w:t>味</w:t>
            </w:r>
          </w:p>
        </w:tc>
        <w:tc>
          <w:tcPr>
            <w:tcW w:w="1727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lastRenderedPageBreak/>
              <w:t>1-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能聽辨生活中以閩南語表達的重要議題，並藉以增進溝通協調。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能蒐集、整理閩南語語音資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lastRenderedPageBreak/>
              <w:t>料，分析資訊的正確性，並重視資訊倫理。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-5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能聽辨閩南語方音與語詞的差異性，並培養多元文化的精神。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能運用閩南語適切地表情達意，並分享社會參與、團隊合作的經驗。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3-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能運用標音符號、羅馬字及漢字閱讀不同文體的閩南語文作品，藉此增進自我了解。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3-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能從閩南語文的閱讀中進行獨立思辨分析與解決生活問題。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3-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-4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能透過閱讀閩南語藝文作品及相關資訊，體會作品的意境與美感。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4-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148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YuanStd-W3" w:hint="eastAsia"/>
                <w:kern w:val="0"/>
                <w:sz w:val="20"/>
                <w:szCs w:val="20"/>
                <w:vertAlign w:val="superscript"/>
              </w:rPr>
              <w:lastRenderedPageBreak/>
              <w:t>◎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Aa-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羅馬拼音。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YuanStd-W3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Aa-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漢字書寫。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YuanStd-W3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語詞運用。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YuanStd-W3" w:hint="eastAsia"/>
                <w:kern w:val="0"/>
                <w:sz w:val="20"/>
                <w:szCs w:val="20"/>
                <w:vertAlign w:val="superscript"/>
              </w:rPr>
              <w:lastRenderedPageBreak/>
              <w:t>◎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方音差異。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Bb-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俗諺典故。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Bc-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公民素養。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YuanStd-W3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Be-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數位資源。</w:t>
            </w:r>
          </w:p>
          <w:p w:rsidR="00423F1A" w:rsidRPr="00AB62AF" w:rsidRDefault="00423F1A" w:rsidP="00107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新細明體" w:hAnsi="新細明體"/>
                <w:sz w:val="20"/>
                <w:szCs w:val="20"/>
              </w:rPr>
            </w:pPr>
            <w:r w:rsidRPr="00335709">
              <w:rPr>
                <w:rFonts w:ascii="新細明體" w:hAnsi="新細明體" w:cs="DFYuanStd-W3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Bg-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人權觀念。</w:t>
            </w:r>
          </w:p>
        </w:tc>
        <w:tc>
          <w:tcPr>
            <w:tcW w:w="1525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lastRenderedPageBreak/>
              <w:t>1.能分辨韻母「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e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」和「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ue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」的漳泉對比方音差，並養成尊重各地方音差的習慣。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lastRenderedPageBreak/>
              <w:t>2.能正確分辨鼻音韻尾「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im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」、「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in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」、「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ing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」的差異，並正確拼讀。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3.能運用網路資源學習閩南語、查詢相關資料，並將所學實際使用在生活中。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4.能從課程中體會人生過程恰如萬物的各種滋味，並學會用閩南語適切形容。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5.能從「</w:t>
            </w:r>
            <w:r w:rsidRPr="00AB62AF">
              <w:rPr>
                <w:rFonts w:ascii="新細明體" w:hAnsi="新細明體" w:cs="twkai" w:hint="eastAsia"/>
                <w:kern w:val="0"/>
                <w:sz w:val="20"/>
                <w:szCs w:val="20"/>
              </w:rPr>
              <w:t>侵門踏</w:t>
            </w:r>
            <w:r w:rsidRPr="00AB62AF">
              <w:rPr>
                <w:rFonts w:ascii="新細明體" w:hAnsi="新細明體" w:cs="細明體" w:hint="eastAsia"/>
                <w:kern w:val="0"/>
                <w:sz w:val="20"/>
                <w:szCs w:val="20"/>
              </w:rPr>
              <w:t>戶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」的事件，探討「人權」與「人際溝通」問題，並培養良好的「公民素養」</w:t>
            </w:r>
          </w:p>
        </w:tc>
        <w:tc>
          <w:tcPr>
            <w:tcW w:w="3113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7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7" w:hint="eastAsia"/>
                <w:kern w:val="0"/>
                <w:sz w:val="20"/>
                <w:szCs w:val="20"/>
              </w:rPr>
              <w:lastRenderedPageBreak/>
              <w:t>一、引起動機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教師先播放「臺語新聞：黑、白臭豆腐大</w:t>
            </w:r>
            <w:r w:rsidRPr="00AB62AF">
              <w:rPr>
                <w:rFonts w:ascii="新細明體" w:hAnsi="新細明體" w:cs="TimesNewRomanPSMT"/>
                <w:color w:val="000000"/>
                <w:kern w:val="0"/>
                <w:sz w:val="20"/>
                <w:szCs w:val="20"/>
              </w:rPr>
              <w:t>pk</w:t>
            </w:r>
            <w:r w:rsidRPr="00AB62AF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」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7"/>
                <w:color w:val="00000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7" w:hint="eastAsia"/>
                <w:color w:val="000000"/>
                <w:kern w:val="0"/>
                <w:sz w:val="20"/>
                <w:szCs w:val="20"/>
              </w:rPr>
              <w:t>二、發展活動：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活動四：咱來開講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color w:val="000000"/>
                <w:kern w:val="0"/>
                <w:sz w:val="20"/>
                <w:szCs w:val="20"/>
              </w:rPr>
              <w:t xml:space="preserve">1. </w:t>
            </w:r>
            <w:r w:rsidRPr="00AB62AF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教師領念「</w:t>
            </w:r>
            <w:r w:rsidRPr="00AB62AF">
              <w:rPr>
                <w:rFonts w:ascii="新細明體" w:hAnsi="新細明體" w:cs="DFKaiShu-SB-Estd-BF" w:hint="eastAsia"/>
                <w:color w:val="000000"/>
                <w:kern w:val="0"/>
                <w:sz w:val="20"/>
                <w:szCs w:val="20"/>
              </w:rPr>
              <w:t>咱來開講</w:t>
            </w:r>
            <w:r w:rsidRPr="00AB62AF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」對話劇</w:t>
            </w:r>
            <w:r w:rsidRPr="00AB62AF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lastRenderedPageBreak/>
              <w:t>本。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color w:val="000000"/>
                <w:kern w:val="0"/>
                <w:sz w:val="20"/>
                <w:szCs w:val="20"/>
              </w:rPr>
              <w:t xml:space="preserve"> 2. </w:t>
            </w:r>
            <w:r w:rsidRPr="00AB62AF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學生兩兩一組練習對話後，各組派出一組來比賽，由教師主評，學生互評活動。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活動五：人權議題討論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教師領讀課文第二段之後，請各組回答和家長們討論的課文中兩個問題。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活動六：俗諺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1.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教師範讀，學生跟讀。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⑴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誠意，食水甜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⑵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食少有滋味，食濟無趣味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2.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教師介紹這二句人生滋味的臺灣俗諺的意涵，以及使用時機。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活動七：方音差講看覓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1. 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韻母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 </w:t>
            </w:r>
            <w:r w:rsidRPr="00AB62AF">
              <w:rPr>
                <w:rFonts w:ascii="新細明體" w:hAnsi="新細明體" w:cs="TaiwaneseSerif"/>
                <w:kern w:val="0"/>
                <w:sz w:val="20"/>
                <w:szCs w:val="20"/>
              </w:rPr>
              <w:t>e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（漳）佮</w:t>
            </w:r>
            <w:r w:rsidRPr="00AB62AF">
              <w:rPr>
                <w:rFonts w:ascii="新細明體" w:hAnsi="新細明體" w:cs="DFKaiShu-SB-Estd-BF"/>
                <w:kern w:val="0"/>
                <w:sz w:val="20"/>
                <w:szCs w:val="20"/>
              </w:rPr>
              <w:t xml:space="preserve"> </w:t>
            </w:r>
            <w:r w:rsidRPr="00AB62AF">
              <w:rPr>
                <w:rFonts w:ascii="新細明體" w:hAnsi="新細明體" w:cs="TaiwaneseSerif"/>
                <w:kern w:val="0"/>
                <w:sz w:val="20"/>
                <w:szCs w:val="20"/>
              </w:rPr>
              <w:t>ue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（泉）對比。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2.教師講漳州腔，學生回泉州腔，練習一次後，師生對調最後學生分兩組互相對答。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7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7" w:hint="eastAsia"/>
                <w:kern w:val="0"/>
                <w:sz w:val="20"/>
                <w:szCs w:val="20"/>
              </w:rPr>
              <w:t>三、統整活動：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活動八：我會曉煮食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1.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將華語「炸雞排」、「白煮蛋」、「烤香腸」、「焢肉飯」、「醃泡菜」的相對閩南語漢字或是臺羅拼音寫在小白板，並上臺將其黏貼在黑板上公布，由每組的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2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號同學以閩南語說出每個語詞。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2.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預告：提醒學生，先把「</w:t>
            </w:r>
            <w:r w:rsidRPr="00AB62AF">
              <w:rPr>
                <w:rFonts w:ascii="新細明體" w:hAnsi="新細明體" w:cs="twkai" w:hint="eastAsia"/>
                <w:kern w:val="0"/>
                <w:sz w:val="20"/>
                <w:szCs w:val="20"/>
              </w:rPr>
              <w:t>應用練習──看圖講話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」的內容先預習，並練習說說看，時間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1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分鐘，下次上課要上臺發表。</w:t>
            </w:r>
          </w:p>
        </w:tc>
        <w:tc>
          <w:tcPr>
            <w:tcW w:w="626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1.觀察評量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3聽寫評量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4.書寫評量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423F1A" w:rsidRPr="00596DF1" w:rsidTr="00683155">
        <w:tc>
          <w:tcPr>
            <w:tcW w:w="522" w:type="dxa"/>
            <w:vAlign w:val="center"/>
          </w:tcPr>
          <w:p w:rsidR="00423F1A" w:rsidRDefault="00423F1A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lastRenderedPageBreak/>
              <w:t>20</w:t>
            </w:r>
          </w:p>
        </w:tc>
        <w:tc>
          <w:tcPr>
            <w:tcW w:w="720" w:type="dxa"/>
            <w:vAlign w:val="center"/>
          </w:tcPr>
          <w:p w:rsidR="00423F1A" w:rsidRDefault="00423F1A" w:rsidP="002A5E7B">
            <w:pPr>
              <w:jc w:val="center"/>
            </w:pPr>
            <w:r>
              <w:t>1/8-1/14</w:t>
            </w:r>
          </w:p>
        </w:tc>
        <w:tc>
          <w:tcPr>
            <w:tcW w:w="709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AB62AF">
              <w:rPr>
                <w:rFonts w:ascii="新細明體" w:hAnsi="新細明體"/>
                <w:sz w:val="20"/>
                <w:szCs w:val="20"/>
              </w:rPr>
              <w:t>三、人情世事6.臭豆腐的滋味</w:t>
            </w:r>
          </w:p>
        </w:tc>
        <w:tc>
          <w:tcPr>
            <w:tcW w:w="1727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TimesNewRomanPSMT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cs="TimesNewRomanPSMT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TimesNewRomanPSMT" w:hint="eastAsia"/>
                <w:kern w:val="0"/>
                <w:sz w:val="20"/>
                <w:szCs w:val="20"/>
              </w:rPr>
              <w:t>能聽辨生活中以閩南語表達的重要議題，並藉以增進溝通協調。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TimesNewRomanPSMT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1-</w:t>
            </w:r>
            <w:r w:rsidRPr="00AB62AF">
              <w:rPr>
                <w:rFonts w:ascii="新細明體" w:hAnsi="新細明體" w:cs="TimesNewRomanPSMT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-3 </w:t>
            </w:r>
            <w:r w:rsidRPr="00AB62AF">
              <w:rPr>
                <w:rFonts w:ascii="新細明體" w:hAnsi="新細明體" w:cs="TimesNewRomanPSMT" w:hint="eastAsia"/>
                <w:kern w:val="0"/>
                <w:sz w:val="20"/>
                <w:szCs w:val="20"/>
              </w:rPr>
              <w:t>能蒐集、整理閩南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TimesNewRomanPSMT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 w:hint="eastAsia"/>
                <w:kern w:val="0"/>
                <w:sz w:val="20"/>
                <w:szCs w:val="20"/>
              </w:rPr>
              <w:t>語語音資料，分析資訊的正確性，並重視資訊倫理。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TimesNewRomanPSMT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2-</w:t>
            </w:r>
            <w:r w:rsidRPr="00AB62AF">
              <w:rPr>
                <w:rFonts w:ascii="新細明體" w:hAnsi="新細明體" w:cs="TimesNewRomanPSMT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TimesNewRomanPSMT" w:hint="eastAsia"/>
                <w:kern w:val="0"/>
                <w:sz w:val="20"/>
                <w:szCs w:val="20"/>
              </w:rPr>
              <w:t>能運用閩南語適切地表情達意，並分享社會參與、團隊合作的經驗。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TimesNewRomanPSMT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3-</w:t>
            </w:r>
            <w:r w:rsidRPr="00AB62AF">
              <w:rPr>
                <w:rFonts w:ascii="新細明體" w:hAnsi="新細明體" w:cs="TimesNewRomanPSMT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TimesNewRomanPSMT" w:hint="eastAsia"/>
                <w:kern w:val="0"/>
                <w:sz w:val="20"/>
                <w:szCs w:val="20"/>
              </w:rPr>
              <w:t>能運用標音符號、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TimesNewRomanPSMT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 w:hint="eastAsia"/>
                <w:kern w:val="0"/>
                <w:sz w:val="20"/>
                <w:szCs w:val="20"/>
              </w:rPr>
              <w:t>羅馬字及漢字閱讀不同文體的閩南語文作品，藉此增進自我了解。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新細明體" w:hAnsi="新細明體" w:cs="TimesNewRomanPSMT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3-</w:t>
            </w:r>
            <w:r w:rsidRPr="00AB62AF">
              <w:rPr>
                <w:rFonts w:ascii="新細明體" w:hAnsi="新細明體" w:cs="TimesNewRomanPSMT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TimesNewRomanPSMT" w:hint="eastAsia"/>
                <w:kern w:val="0"/>
                <w:sz w:val="20"/>
                <w:szCs w:val="20"/>
              </w:rPr>
              <w:t>能從閩南</w:t>
            </w:r>
            <w:r w:rsidRPr="00AB62AF">
              <w:rPr>
                <w:rFonts w:ascii="新細明體" w:hAnsi="新細明體" w:cs="TimesNewRomanPSMT" w:hint="eastAsia"/>
                <w:kern w:val="0"/>
                <w:sz w:val="20"/>
                <w:szCs w:val="20"/>
              </w:rPr>
              <w:lastRenderedPageBreak/>
              <w:t>語文的閱讀中進行獨立思辨分析與解決生活問題。</w:t>
            </w:r>
          </w:p>
        </w:tc>
        <w:tc>
          <w:tcPr>
            <w:tcW w:w="1148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YuanStd-W3" w:hint="eastAsia"/>
                <w:kern w:val="0"/>
                <w:sz w:val="20"/>
                <w:szCs w:val="20"/>
                <w:vertAlign w:val="superscript"/>
              </w:rPr>
              <w:lastRenderedPageBreak/>
              <w:t>◎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Aa-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羅馬拼音。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YuanStd-W3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Aa-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漢字書寫。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YuanStd-W3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-1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語詞運用。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新細明體" w:hAnsi="新細明體" w:cs="AdobeMingStd-Light"/>
                <w:kern w:val="0"/>
                <w:sz w:val="20"/>
                <w:szCs w:val="20"/>
              </w:rPr>
            </w:pPr>
            <w:r w:rsidRPr="00335709">
              <w:rPr>
                <w:rFonts w:ascii="新細明體" w:hAnsi="新細明體" w:cs="DFYuanStd-W3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>Ab-</w:t>
            </w:r>
            <w:r w:rsidRPr="00AB62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Ⅳ</w:t>
            </w: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-2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句型運用。</w:t>
            </w:r>
          </w:p>
        </w:tc>
        <w:tc>
          <w:tcPr>
            <w:tcW w:w="1525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1.能了解課文文章內容，並使用閩南語闡述大意。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2.能正確念讀本課新詞，明瞭其意義，並運用於日常生活中。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TimesNewRomanPSMT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3.能運用網路資源學習閩南語、查詢相關資料，並將所學實際使用在生活中。</w:t>
            </w:r>
          </w:p>
        </w:tc>
        <w:tc>
          <w:tcPr>
            <w:tcW w:w="3113" w:type="dxa"/>
          </w:tcPr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7"/>
                <w:color w:val="00000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7" w:hint="eastAsia"/>
                <w:color w:val="000000"/>
                <w:kern w:val="0"/>
                <w:sz w:val="20"/>
                <w:szCs w:val="20"/>
              </w:rPr>
              <w:t>一、引起動機：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color w:val="000000"/>
                <w:kern w:val="0"/>
                <w:sz w:val="20"/>
                <w:szCs w:val="20"/>
              </w:rPr>
              <w:t xml:space="preserve">1. </w:t>
            </w:r>
            <w:r w:rsidRPr="00AB62AF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開始上課，教師口念：「</w:t>
            </w:r>
            <w:r w:rsidRPr="00AB62AF">
              <w:rPr>
                <w:rFonts w:ascii="新細明體" w:hAnsi="新細明體" w:cs="DFKaiShu-SB-Estd-BF" w:hint="eastAsia"/>
                <w:color w:val="000000"/>
                <w:kern w:val="0"/>
                <w:sz w:val="20"/>
                <w:szCs w:val="20"/>
              </w:rPr>
              <w:t>歇睏日上歡喜，坐火車看風景；踅夜市蓋心適，腹肚枵來食麵。</w:t>
            </w:r>
            <w:r w:rsidRPr="00AB62AF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」學生專心聆聽並複誦。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color w:val="00000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color w:val="000000"/>
                <w:kern w:val="0"/>
                <w:sz w:val="20"/>
                <w:szCs w:val="20"/>
              </w:rPr>
              <w:t xml:space="preserve">2. </w:t>
            </w:r>
            <w:r w:rsidRPr="00AB62AF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念完問學生，老師剛在念什麼？學生回答。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color w:val="00000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color w:val="000000"/>
                <w:kern w:val="0"/>
                <w:sz w:val="20"/>
                <w:szCs w:val="20"/>
              </w:rPr>
              <w:t xml:space="preserve">3. </w:t>
            </w:r>
            <w:r w:rsidRPr="00AB62AF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請各組拿出白板，各組互相討論把應用練習看圖說話四格圖提供的訊息寫在白板上。</w:t>
            </w:r>
            <w:r w:rsidRPr="00AB62AF">
              <w:rPr>
                <w:rFonts w:ascii="新細明體" w:hAnsi="新細明體" w:cs="DFKaiShu-SB-Estd-BF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7"/>
                <w:color w:val="00000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7" w:hint="eastAsia"/>
                <w:color w:val="000000"/>
                <w:kern w:val="0"/>
                <w:sz w:val="20"/>
                <w:szCs w:val="20"/>
              </w:rPr>
              <w:t>二、發展活動：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活動九：接力看圖講話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color w:val="000000"/>
                <w:kern w:val="0"/>
                <w:sz w:val="20"/>
                <w:szCs w:val="20"/>
              </w:rPr>
              <w:t xml:space="preserve">1. </w:t>
            </w:r>
            <w:r w:rsidRPr="00AB62AF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各組依圖所提供的訊息，採接力方式，串成一個故事或活動，每張圖都得說到。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color w:val="000000"/>
                <w:kern w:val="0"/>
                <w:sz w:val="20"/>
                <w:szCs w:val="20"/>
              </w:rPr>
              <w:t xml:space="preserve">2. </w:t>
            </w:r>
            <w:r w:rsidRPr="00AB62AF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發表完，由教師做簡短講評。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活動十：漢羅攏會通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color w:val="000000"/>
                <w:kern w:val="0"/>
                <w:sz w:val="20"/>
                <w:szCs w:val="20"/>
              </w:rPr>
              <w:t xml:space="preserve">1. </w:t>
            </w:r>
            <w:r w:rsidRPr="00AB62AF">
              <w:rPr>
                <w:rFonts w:ascii="新細明體" w:hAnsi="新細明體" w:cs="twkai" w:hint="eastAsia"/>
                <w:color w:val="000000"/>
                <w:kern w:val="0"/>
                <w:sz w:val="20"/>
                <w:szCs w:val="20"/>
              </w:rPr>
              <w:t>語詞讀看覓</w:t>
            </w:r>
            <w:r w:rsidRPr="00AB62AF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：鼻音韻尾「</w:t>
            </w:r>
            <w:r w:rsidRPr="00AB62AF">
              <w:rPr>
                <w:rFonts w:ascii="新細明體" w:hAnsi="新細明體" w:cs="TaiwaneseSerif"/>
                <w:color w:val="000000"/>
                <w:kern w:val="0"/>
                <w:sz w:val="20"/>
                <w:szCs w:val="20"/>
              </w:rPr>
              <w:t>im</w:t>
            </w:r>
            <w:r w:rsidRPr="00AB62AF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」、「</w:t>
            </w:r>
            <w:r w:rsidRPr="00AB62AF">
              <w:rPr>
                <w:rFonts w:ascii="新細明體" w:hAnsi="新細明體" w:cs="TaiwaneseSerif"/>
                <w:color w:val="000000"/>
                <w:kern w:val="0"/>
                <w:sz w:val="20"/>
                <w:szCs w:val="20"/>
              </w:rPr>
              <w:t>in</w:t>
            </w:r>
            <w:r w:rsidRPr="00AB62AF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」、「</w:t>
            </w:r>
            <w:r w:rsidRPr="00AB62AF">
              <w:rPr>
                <w:rFonts w:ascii="新細明體" w:hAnsi="新細明體" w:cs="TaiwaneseSerif"/>
                <w:color w:val="000000"/>
                <w:kern w:val="0"/>
                <w:sz w:val="20"/>
                <w:szCs w:val="20"/>
              </w:rPr>
              <w:t>ing</w:t>
            </w:r>
            <w:r w:rsidRPr="00AB62AF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」精熟拼讀。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TaiwaneseSerif"/>
                <w:color w:val="00000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color w:val="000000"/>
                <w:kern w:val="0"/>
                <w:sz w:val="20"/>
                <w:szCs w:val="20"/>
              </w:rPr>
              <w:t xml:space="preserve">2. </w:t>
            </w:r>
            <w:r w:rsidRPr="00AB62AF">
              <w:rPr>
                <w:rFonts w:ascii="新細明體" w:hAnsi="新細明體" w:cs="twkai" w:hint="eastAsia"/>
                <w:color w:val="000000"/>
                <w:kern w:val="0"/>
                <w:sz w:val="20"/>
                <w:szCs w:val="20"/>
              </w:rPr>
              <w:t>短句讀看覓</w:t>
            </w:r>
            <w:r w:rsidRPr="00AB62AF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：鼻音韻尾「</w:t>
            </w:r>
            <w:r w:rsidRPr="00AB62AF">
              <w:rPr>
                <w:rFonts w:ascii="新細明體" w:hAnsi="新細明體" w:cs="TaiwaneseSerif"/>
                <w:color w:val="000000"/>
                <w:kern w:val="0"/>
                <w:sz w:val="20"/>
                <w:szCs w:val="20"/>
              </w:rPr>
              <w:t>im</w:t>
            </w:r>
            <w:r w:rsidRPr="00AB62AF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」、「</w:t>
            </w:r>
            <w:r w:rsidRPr="00AB62AF">
              <w:rPr>
                <w:rFonts w:ascii="新細明體" w:hAnsi="新細明體" w:cs="TaiwaneseSerif"/>
                <w:color w:val="000000"/>
                <w:kern w:val="0"/>
                <w:sz w:val="20"/>
                <w:szCs w:val="20"/>
              </w:rPr>
              <w:t>in</w:t>
            </w:r>
            <w:r w:rsidRPr="00AB62AF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」、「</w:t>
            </w:r>
            <w:r w:rsidRPr="00AB62AF">
              <w:rPr>
                <w:rFonts w:ascii="新細明體" w:hAnsi="新細明體" w:cs="TaiwaneseSerif"/>
                <w:color w:val="000000"/>
                <w:kern w:val="0"/>
                <w:sz w:val="20"/>
                <w:szCs w:val="20"/>
              </w:rPr>
              <w:t>ing</w:t>
            </w:r>
            <w:r w:rsidRPr="00AB62AF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」與聲母結合在一起</w:t>
            </w:r>
            <w:r w:rsidRPr="00AB62AF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lastRenderedPageBreak/>
              <w:t>做綜合練習</w:t>
            </w:r>
            <w:r w:rsidRPr="00AB62A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⑴</w:t>
            </w:r>
            <w:r w:rsidRPr="00AB62AF">
              <w:rPr>
                <w:rFonts w:ascii="新細明體" w:hAnsi="新細明體" w:cs="DFKaiShuStd-W5"/>
                <w:color w:val="000000"/>
                <w:kern w:val="0"/>
                <w:sz w:val="20"/>
                <w:szCs w:val="20"/>
              </w:rPr>
              <w:t xml:space="preserve"> </w:t>
            </w:r>
            <w:r w:rsidRPr="00AB62AF">
              <w:rPr>
                <w:rFonts w:ascii="新細明體" w:hAnsi="新細明體" w:cs="TaiwaneseSerif"/>
                <w:color w:val="000000"/>
                <w:kern w:val="0"/>
                <w:sz w:val="20"/>
                <w:szCs w:val="20"/>
              </w:rPr>
              <w:t>A-k</w:t>
            </w:r>
            <w:r w:rsidRPr="00AB62AF">
              <w:rPr>
                <w:rFonts w:ascii="新細明體" w:hAnsi="新細明體" w:cs="TaiwaneseSerif" w:hint="eastAsia"/>
                <w:color w:val="FF0000"/>
                <w:kern w:val="0"/>
                <w:sz w:val="20"/>
                <w:szCs w:val="20"/>
              </w:rPr>
              <w:t>ī</w:t>
            </w:r>
            <w:r w:rsidRPr="00AB62AF">
              <w:rPr>
                <w:rFonts w:ascii="新細明體" w:hAnsi="新細明體" w:cs="TaiwaneseSerif"/>
                <w:color w:val="FF0000"/>
                <w:kern w:val="0"/>
                <w:sz w:val="20"/>
                <w:szCs w:val="20"/>
              </w:rPr>
              <w:t xml:space="preserve">m </w:t>
            </w:r>
            <w:r w:rsidRPr="00AB62AF">
              <w:rPr>
                <w:rFonts w:ascii="新細明體" w:hAnsi="新細明體" w:cs="TaiwaneseSerif"/>
                <w:color w:val="000000"/>
                <w:kern w:val="0"/>
                <w:sz w:val="20"/>
                <w:szCs w:val="20"/>
              </w:rPr>
              <w:t>k</w:t>
            </w:r>
            <w:r w:rsidRPr="00AB62AF">
              <w:rPr>
                <w:rFonts w:ascii="新細明體" w:hAnsi="新細明體" w:cs="TaiwaneseSerif" w:hint="eastAsia"/>
                <w:color w:val="FF0000"/>
                <w:kern w:val="0"/>
                <w:sz w:val="20"/>
                <w:szCs w:val="20"/>
              </w:rPr>
              <w:t>ī</w:t>
            </w:r>
            <w:r w:rsidRPr="00AB62AF">
              <w:rPr>
                <w:rFonts w:ascii="新細明體" w:hAnsi="新細明體" w:cs="TaiwaneseSerif"/>
                <w:color w:val="FF0000"/>
                <w:kern w:val="0"/>
                <w:sz w:val="20"/>
                <w:szCs w:val="20"/>
              </w:rPr>
              <w:t>n</w:t>
            </w:r>
            <w:r w:rsidRPr="00AB62AF">
              <w:rPr>
                <w:rFonts w:ascii="新細明體" w:hAnsi="新細明體" w:cs="TaiwaneseSerif"/>
                <w:color w:val="000000"/>
                <w:kern w:val="0"/>
                <w:sz w:val="20"/>
                <w:szCs w:val="20"/>
              </w:rPr>
              <w:t>-s</w:t>
            </w:r>
            <w:r w:rsidRPr="00AB62AF">
              <w:rPr>
                <w:rFonts w:ascii="新細明體" w:hAnsi="新細明體" w:cs="TaiwaneseSerif" w:hint="eastAsia"/>
                <w:color w:val="000000"/>
                <w:kern w:val="0"/>
                <w:sz w:val="20"/>
                <w:szCs w:val="20"/>
              </w:rPr>
              <w:t>ī</w:t>
            </w:r>
            <w:r w:rsidRPr="00AB62AF">
              <w:rPr>
                <w:rFonts w:ascii="新細明體" w:hAnsi="新細明體" w:cs="TaiwaneseSerif"/>
                <w:color w:val="000000"/>
                <w:kern w:val="0"/>
                <w:sz w:val="20"/>
                <w:szCs w:val="20"/>
              </w:rPr>
              <w:t xml:space="preserve"> k</w:t>
            </w:r>
            <w:r w:rsidRPr="00AB62AF">
              <w:rPr>
                <w:rFonts w:ascii="新細明體" w:hAnsi="新細明體" w:cs="TaiwaneseSerif" w:hint="eastAsia"/>
                <w:color w:val="000000"/>
                <w:kern w:val="0"/>
                <w:sz w:val="20"/>
                <w:szCs w:val="20"/>
              </w:rPr>
              <w:t>ä</w:t>
            </w:r>
            <w:r w:rsidRPr="00AB62AF">
              <w:rPr>
                <w:rFonts w:ascii="新細明體" w:hAnsi="新細明體" w:cs="TaiwaneseSerif"/>
                <w:color w:val="000000"/>
                <w:kern w:val="0"/>
                <w:sz w:val="20"/>
                <w:szCs w:val="20"/>
              </w:rPr>
              <w:t xml:space="preserve"> k</w:t>
            </w:r>
            <w:r w:rsidRPr="00AB62AF">
              <w:rPr>
                <w:rFonts w:ascii="新細明體" w:hAnsi="新細明體" w:cs="TaiwaneseSerif"/>
                <w:color w:val="FF0000"/>
                <w:kern w:val="0"/>
                <w:sz w:val="20"/>
                <w:szCs w:val="20"/>
              </w:rPr>
              <w:t>im</w:t>
            </w:r>
            <w:r w:rsidRPr="00AB62AF">
              <w:rPr>
                <w:rFonts w:ascii="新細明體" w:hAnsi="新細明體" w:cs="TaiwaneseSerif"/>
                <w:color w:val="000000"/>
                <w:kern w:val="0"/>
                <w:sz w:val="20"/>
                <w:szCs w:val="20"/>
              </w:rPr>
              <w:t>-kue t</w:t>
            </w:r>
            <w:r w:rsidRPr="00AB62AF">
              <w:rPr>
                <w:rFonts w:ascii="新細明體" w:hAnsi="新細明體" w:cs="TaiwaneseSerif" w:hint="eastAsia"/>
                <w:color w:val="000000"/>
                <w:kern w:val="0"/>
                <w:sz w:val="20"/>
                <w:szCs w:val="20"/>
              </w:rPr>
              <w:t>ò</w:t>
            </w:r>
            <w:r w:rsidRPr="00AB62AF">
              <w:rPr>
                <w:rFonts w:ascii="新細明體" w:hAnsi="新細明體" w:cs="TaiwaneseSerif"/>
                <w:color w:val="000000"/>
                <w:kern w:val="0"/>
                <w:sz w:val="20"/>
                <w:szCs w:val="20"/>
              </w:rPr>
              <w:t>ng-ts</w:t>
            </w:r>
            <w:r w:rsidRPr="00AB62AF">
              <w:rPr>
                <w:rFonts w:ascii="新細明體" w:hAnsi="新細明體" w:cs="TaiwaneseSerif" w:hint="eastAsia"/>
                <w:color w:val="000000"/>
                <w:kern w:val="0"/>
                <w:sz w:val="20"/>
                <w:szCs w:val="20"/>
              </w:rPr>
              <w:t>ò</w:t>
            </w:r>
            <w:r w:rsidRPr="00AB62AF">
              <w:rPr>
                <w:rFonts w:ascii="新細明體" w:hAnsi="新細明體" w:cs="TaiwaneseSerif"/>
                <w:color w:val="000000"/>
                <w:kern w:val="0"/>
                <w:sz w:val="20"/>
                <w:szCs w:val="20"/>
              </w:rPr>
              <w:t xml:space="preserve"> b</w:t>
            </w:r>
            <w:r w:rsidRPr="00AB62AF">
              <w:rPr>
                <w:rFonts w:ascii="新細明體" w:hAnsi="新細明體" w:cs="TaiwaneseSerif" w:hint="eastAsia"/>
                <w:color w:val="000000"/>
                <w:kern w:val="0"/>
                <w:sz w:val="20"/>
                <w:szCs w:val="20"/>
              </w:rPr>
              <w:t>õ</w:t>
            </w:r>
            <w:r w:rsidRPr="00AB62AF">
              <w:rPr>
                <w:rFonts w:ascii="新細明體" w:hAnsi="新細明體" w:cs="TaiwaneseSerif"/>
                <w:color w:val="000000"/>
                <w:kern w:val="0"/>
                <w:sz w:val="20"/>
                <w:szCs w:val="20"/>
              </w:rPr>
              <w:t>k-kue.</w:t>
            </w:r>
            <w:r w:rsidRPr="00AB62A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⑵</w:t>
            </w:r>
            <w:r w:rsidRPr="00AB62AF">
              <w:rPr>
                <w:rFonts w:ascii="新細明體" w:hAnsi="新細明體" w:cs="DFKaiShuStd-W5"/>
                <w:color w:val="000000"/>
                <w:kern w:val="0"/>
                <w:sz w:val="20"/>
                <w:szCs w:val="20"/>
              </w:rPr>
              <w:t xml:space="preserve"> </w:t>
            </w:r>
            <w:r w:rsidRPr="00AB62AF">
              <w:rPr>
                <w:rFonts w:ascii="新細明體" w:hAnsi="新細明體" w:cs="TaiwaneseSerif"/>
                <w:color w:val="000000"/>
                <w:kern w:val="0"/>
                <w:sz w:val="20"/>
                <w:szCs w:val="20"/>
              </w:rPr>
              <w:t>Ts</w:t>
            </w:r>
            <w:r w:rsidRPr="00AB62AF">
              <w:rPr>
                <w:rFonts w:ascii="新細明體" w:hAnsi="新細明體" w:cs="TaiwaneseSerif" w:hint="eastAsia"/>
                <w:color w:val="FF0000"/>
                <w:kern w:val="0"/>
                <w:sz w:val="20"/>
                <w:szCs w:val="20"/>
              </w:rPr>
              <w:t>í</w:t>
            </w:r>
            <w:r w:rsidRPr="00AB62AF">
              <w:rPr>
                <w:rFonts w:ascii="新細明體" w:hAnsi="新細明體" w:cs="TaiwaneseSerif"/>
                <w:color w:val="FF0000"/>
                <w:kern w:val="0"/>
                <w:sz w:val="20"/>
                <w:szCs w:val="20"/>
              </w:rPr>
              <w:t>n</w:t>
            </w:r>
            <w:r w:rsidRPr="00AB62AF">
              <w:rPr>
                <w:rFonts w:ascii="新細明體" w:hAnsi="新細明體" w:cs="TaiwaneseSerif"/>
                <w:color w:val="000000"/>
                <w:kern w:val="0"/>
                <w:sz w:val="20"/>
                <w:szCs w:val="20"/>
              </w:rPr>
              <w:t>-s</w:t>
            </w:r>
            <w:r w:rsidRPr="00AB62AF">
              <w:rPr>
                <w:rFonts w:ascii="新細明體" w:hAnsi="新細明體" w:cs="TaiwaneseSerif" w:hint="eastAsia"/>
                <w:color w:val="000000"/>
                <w:kern w:val="0"/>
                <w:sz w:val="20"/>
                <w:szCs w:val="20"/>
              </w:rPr>
              <w:t>ó</w:t>
            </w:r>
            <w:r w:rsidRPr="00AB62AF">
              <w:rPr>
                <w:rFonts w:ascii="新細明體" w:hAnsi="新細明體" w:cs="TaiwaneseSerif"/>
                <w:color w:val="000000"/>
                <w:kern w:val="0"/>
                <w:sz w:val="20"/>
                <w:szCs w:val="20"/>
              </w:rPr>
              <w:t xml:space="preserve">o </w:t>
            </w:r>
            <w:r w:rsidRPr="00AB62AF">
              <w:rPr>
                <w:rFonts w:ascii="新細明體" w:hAnsi="新細明體" w:cs="TaiwaneseSerif" w:hint="eastAsia"/>
                <w:color w:val="000000"/>
                <w:kern w:val="0"/>
                <w:sz w:val="20"/>
                <w:szCs w:val="20"/>
              </w:rPr>
              <w:t>ê</w:t>
            </w:r>
            <w:r w:rsidRPr="00AB62AF">
              <w:rPr>
                <w:rFonts w:ascii="新細明體" w:hAnsi="新細明體" w:cs="TaiwaneseSerif"/>
                <w:color w:val="000000"/>
                <w:kern w:val="0"/>
                <w:sz w:val="20"/>
                <w:szCs w:val="20"/>
              </w:rPr>
              <w:t xml:space="preserve"> i-s</w:t>
            </w:r>
            <w:r w:rsidRPr="00AB62AF">
              <w:rPr>
                <w:rFonts w:ascii="新細明體" w:hAnsi="新細明體" w:cs="TaiwaneseSerif"/>
                <w:color w:val="FF0000"/>
                <w:kern w:val="0"/>
                <w:sz w:val="20"/>
                <w:szCs w:val="20"/>
              </w:rPr>
              <w:t xml:space="preserve">ing </w:t>
            </w:r>
            <w:r w:rsidRPr="00AB62AF">
              <w:rPr>
                <w:rFonts w:ascii="新細明體" w:hAnsi="新細明體" w:cs="TaiwaneseSerif"/>
                <w:color w:val="000000"/>
                <w:kern w:val="0"/>
                <w:sz w:val="20"/>
                <w:szCs w:val="20"/>
              </w:rPr>
              <w:t>khu</w:t>
            </w:r>
            <w:r w:rsidRPr="00AB62AF">
              <w:rPr>
                <w:rFonts w:ascii="新細明體" w:hAnsi="新細明體" w:cs="TaiwaneseSerif" w:hint="eastAsia"/>
                <w:color w:val="000000"/>
                <w:kern w:val="0"/>
                <w:sz w:val="20"/>
                <w:szCs w:val="20"/>
              </w:rPr>
              <w:t>à</w:t>
            </w:r>
            <w:r w:rsidRPr="00AB62AF">
              <w:rPr>
                <w:rFonts w:ascii="新細明體" w:hAnsi="新細明體" w:cs="TaiwaneseSerif"/>
                <w:color w:val="000000"/>
                <w:kern w:val="0"/>
                <w:sz w:val="20"/>
                <w:szCs w:val="20"/>
              </w:rPr>
              <w:t>nn-p</w:t>
            </w:r>
            <w:r w:rsidRPr="00AB62AF">
              <w:rPr>
                <w:rFonts w:ascii="新細明體" w:hAnsi="新細明體" w:cs="TaiwaneseSerif" w:hint="eastAsia"/>
                <w:color w:val="000000"/>
                <w:kern w:val="0"/>
                <w:sz w:val="20"/>
                <w:szCs w:val="20"/>
              </w:rPr>
              <w:t>ë</w:t>
            </w:r>
            <w:r w:rsidRPr="00AB62AF">
              <w:rPr>
                <w:rFonts w:ascii="新細明體" w:hAnsi="新細明體" w:cs="TaiwaneseSerif"/>
                <w:color w:val="000000"/>
                <w:kern w:val="0"/>
                <w:sz w:val="20"/>
                <w:szCs w:val="20"/>
              </w:rPr>
              <w:t>nn ts</w:t>
            </w:r>
            <w:r w:rsidRPr="00AB62AF">
              <w:rPr>
                <w:rFonts w:ascii="新細明體" w:hAnsi="新細明體" w:cs="TaiwaneseSerif"/>
                <w:color w:val="FF0000"/>
                <w:kern w:val="0"/>
                <w:sz w:val="20"/>
                <w:szCs w:val="20"/>
              </w:rPr>
              <w:t xml:space="preserve">in </w:t>
            </w:r>
            <w:r w:rsidRPr="00AB62AF">
              <w:rPr>
                <w:rFonts w:ascii="新細明體" w:hAnsi="新細明體" w:cs="TaiwaneseSerif"/>
                <w:color w:val="000000"/>
                <w:kern w:val="0"/>
                <w:sz w:val="20"/>
                <w:szCs w:val="20"/>
              </w:rPr>
              <w:t>t</w:t>
            </w:r>
            <w:r w:rsidRPr="00AB62AF">
              <w:rPr>
                <w:rFonts w:ascii="新細明體" w:hAnsi="新細明體" w:cs="TaiwaneseSerif" w:hint="eastAsia"/>
                <w:color w:val="FF0000"/>
                <w:kern w:val="0"/>
                <w:sz w:val="20"/>
                <w:szCs w:val="20"/>
              </w:rPr>
              <w:t>í</w:t>
            </w:r>
            <w:r w:rsidRPr="00AB62AF">
              <w:rPr>
                <w:rFonts w:ascii="新細明體" w:hAnsi="新細明體" w:cs="TaiwaneseSerif"/>
                <w:color w:val="FF0000"/>
                <w:kern w:val="0"/>
                <w:sz w:val="20"/>
                <w:szCs w:val="20"/>
              </w:rPr>
              <w:t>ng</w:t>
            </w:r>
            <w:r w:rsidRPr="00AB62AF">
              <w:rPr>
                <w:rFonts w:ascii="新細明體" w:hAnsi="新細明體" w:cs="TaiwaneseSerif"/>
                <w:color w:val="000000"/>
                <w:kern w:val="0"/>
                <w:sz w:val="20"/>
                <w:szCs w:val="20"/>
              </w:rPr>
              <w:t>-ts</w:t>
            </w:r>
            <w:r w:rsidRPr="00AB62AF">
              <w:rPr>
                <w:rFonts w:ascii="新細明體" w:hAnsi="新細明體" w:cs="TaiwaneseSerif"/>
                <w:color w:val="FF0000"/>
                <w:kern w:val="0"/>
                <w:sz w:val="20"/>
                <w:szCs w:val="20"/>
              </w:rPr>
              <w:t>in</w:t>
            </w:r>
            <w:r w:rsidRPr="00AB62AF">
              <w:rPr>
                <w:rFonts w:ascii="新細明體" w:hAnsi="新細明體" w:cs="TaiwaneseSerif"/>
                <w:color w:val="000000"/>
                <w:kern w:val="0"/>
                <w:sz w:val="20"/>
                <w:szCs w:val="20"/>
              </w:rPr>
              <w:t>.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活動十一：朗讀語句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color w:val="000000"/>
                <w:kern w:val="0"/>
                <w:sz w:val="20"/>
                <w:szCs w:val="20"/>
              </w:rPr>
              <w:t xml:space="preserve">1. </w:t>
            </w:r>
            <w:r w:rsidRPr="00AB62AF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朗讀語句說明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7"/>
                <w:color w:val="FFFFFF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KaiShu-SB-Estd-BF" w:hint="eastAsia"/>
                <w:color w:val="000000"/>
                <w:kern w:val="0"/>
                <w:sz w:val="20"/>
                <w:szCs w:val="20"/>
              </w:rPr>
              <w:t>阿明開的點心擔是三做四歇睏，物件閣煮甲傷死鹹，人客煞走了了。我看伊的人生百面是苦瓜煮鰱魚</w:t>
            </w:r>
            <w:r w:rsidRPr="00AB62A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――</w:t>
            </w:r>
            <w:r w:rsidRPr="00AB62AF">
              <w:rPr>
                <w:rFonts w:ascii="新細明體" w:hAnsi="新細明體" w:cs="台灣宋體" w:hint="eastAsia"/>
                <w:color w:val="000000"/>
                <w:kern w:val="0"/>
                <w:sz w:val="20"/>
                <w:szCs w:val="20"/>
              </w:rPr>
              <w:t>可憐囉</w:t>
            </w:r>
            <w:r w:rsidRPr="00AB62AF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。</w:t>
            </w:r>
            <w:r w:rsidRPr="00AB62AF">
              <w:rPr>
                <w:rFonts w:ascii="新細明體" w:hAnsi="新細明體" w:cs="DFYuanStd-W7" w:hint="eastAsia"/>
                <w:color w:val="FFFFFF"/>
                <w:kern w:val="0"/>
                <w:sz w:val="20"/>
                <w:szCs w:val="20"/>
              </w:rPr>
              <w:t>2.2.</w:t>
            </w:r>
            <w:r w:rsidRPr="00AB62AF"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color w:val="000000"/>
                <w:kern w:val="0"/>
                <w:sz w:val="20"/>
                <w:szCs w:val="20"/>
              </w:rPr>
              <w:t xml:space="preserve">2. </w:t>
            </w:r>
            <w:r w:rsidRPr="00AB62AF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教師先一個詞一個詞的帶念。再一句一句。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color w:val="00000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color w:val="000000"/>
                <w:kern w:val="0"/>
                <w:sz w:val="20"/>
                <w:szCs w:val="20"/>
              </w:rPr>
              <w:t xml:space="preserve">3. </w:t>
            </w:r>
            <w:r w:rsidRPr="00AB62AF">
              <w:rPr>
                <w:rFonts w:ascii="新細明體" w:hAnsi="新細明體" w:cs="DFYuanStd-W3" w:hint="eastAsia"/>
                <w:color w:val="000000"/>
                <w:kern w:val="0"/>
                <w:sz w:val="20"/>
                <w:szCs w:val="20"/>
              </w:rPr>
              <w:t>教師整段範讀，學生整段跟讀。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7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7" w:hint="eastAsia"/>
                <w:kern w:val="0"/>
                <w:sz w:val="20"/>
                <w:szCs w:val="20"/>
              </w:rPr>
              <w:t>三、統整活動：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活動十二：驗收時間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1.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應用練習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 xml:space="preserve">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三、聽力測驗。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2.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應用練習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 xml:space="preserve">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四、文意理解。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3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3.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應用練習</w:t>
            </w:r>
            <w:r w:rsidRPr="00AB62AF">
              <w:rPr>
                <w:rFonts w:ascii="新細明體" w:hAnsi="新細明體" w:cs="DFYuanStd-W3"/>
                <w:kern w:val="0"/>
                <w:sz w:val="20"/>
                <w:szCs w:val="20"/>
              </w:rPr>
              <w:t xml:space="preserve">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五、塌空測驗。</w:t>
            </w:r>
          </w:p>
          <w:p w:rsidR="00423F1A" w:rsidRPr="00AB62AF" w:rsidRDefault="00423F1A" w:rsidP="00107BB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YuanStd-W7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cs="TimesNewRomanPSMT"/>
                <w:kern w:val="0"/>
                <w:sz w:val="20"/>
                <w:szCs w:val="20"/>
              </w:rPr>
              <w:t xml:space="preserve">4. 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書寫「</w:t>
            </w:r>
            <w:r w:rsidRPr="00AB62AF">
              <w:rPr>
                <w:rFonts w:ascii="新細明體" w:hAnsi="新細明體" w:cs="twkai" w:hint="eastAsia"/>
                <w:kern w:val="0"/>
                <w:sz w:val="20"/>
                <w:szCs w:val="20"/>
              </w:rPr>
              <w:t>人生的滋味</w:t>
            </w:r>
            <w:r w:rsidRPr="00AB62AF">
              <w:rPr>
                <w:rFonts w:ascii="新細明體" w:hAnsi="新細明體" w:cs="DFYuanStd-W3" w:hint="eastAsia"/>
                <w:kern w:val="0"/>
                <w:sz w:val="20"/>
                <w:szCs w:val="20"/>
              </w:rPr>
              <w:t>」。</w:t>
            </w:r>
          </w:p>
        </w:tc>
        <w:tc>
          <w:tcPr>
            <w:tcW w:w="626" w:type="dxa"/>
          </w:tcPr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1.觀察評量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B62AF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  <w:p w:rsidR="00423F1A" w:rsidRPr="00AB62AF" w:rsidRDefault="00423F1A" w:rsidP="00107BBB">
            <w:pPr>
              <w:spacing w:line="0" w:lineRule="atLeast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</w:tr>
    </w:tbl>
    <w:p w:rsidR="00C35323" w:rsidRDefault="00C35323"/>
    <w:p w:rsidR="00F87A5D" w:rsidRDefault="00F87A5D" w:rsidP="00046A53"/>
    <w:sectPr w:rsidR="00F87A5D" w:rsidSect="00DD3F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088" w:rsidRDefault="00795088" w:rsidP="00F87A5D">
      <w:r>
        <w:separator/>
      </w:r>
    </w:p>
  </w:endnote>
  <w:endnote w:type="continuationSeparator" w:id="0">
    <w:p w:rsidR="00795088" w:rsidRDefault="00795088" w:rsidP="00F87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1" w:csb1="00000000"/>
  </w:font>
  <w:font w:name="DFYuanStd-W3">
    <w:altName w:val="華康楷書體W7(P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Ming-Lt-HK-BF">
    <w:altName w:val="台灣宋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wkai">
    <w:altName w:val="Arial Unicode MS"/>
    <w:panose1 w:val="00000000000000000000"/>
    <w:charset w:val="88"/>
    <w:family w:val="auto"/>
    <w:notTrueType/>
    <w:pitch w:val="default"/>
    <w:sig w:usb0="00000000" w:usb1="080E0000" w:usb2="00000010" w:usb3="00000000" w:csb0="00140000" w:csb1="00000000"/>
  </w:font>
  <w:font w:name="AdobeMingStd-Light">
    <w:altName w:val="台灣楷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YuanStd-W7">
    <w:altName w:val="台灣宋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iwaneseSerif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DFKaiShu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台灣宋體">
    <w:panose1 w:val="02010604000101010101"/>
    <w:charset w:val="88"/>
    <w:family w:val="auto"/>
    <w:pitch w:val="variable"/>
    <w:sig w:usb0="A00000FF" w:usb1="78CFFC7B" w:usb2="00000016" w:usb3="00000000" w:csb0="0016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088" w:rsidRDefault="00795088" w:rsidP="00F87A5D">
      <w:r>
        <w:separator/>
      </w:r>
    </w:p>
  </w:footnote>
  <w:footnote w:type="continuationSeparator" w:id="0">
    <w:p w:rsidR="00795088" w:rsidRDefault="00795088" w:rsidP="00F87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BF4"/>
    <w:multiLevelType w:val="multilevel"/>
    <w:tmpl w:val="E00836D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048" w:hanging="480"/>
      </w:pPr>
      <w:rPr>
        <w:rFonts w:ascii="標楷體" w:eastAsia="標楷體" w:hAnsi="標楷體" w:cs="Times New Roman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1190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898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07F60F4F"/>
    <w:multiLevelType w:val="hybridMultilevel"/>
    <w:tmpl w:val="8248A86A"/>
    <w:lvl w:ilvl="0" w:tplc="6E041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7547AD"/>
    <w:multiLevelType w:val="hybridMultilevel"/>
    <w:tmpl w:val="F5961E00"/>
    <w:lvl w:ilvl="0" w:tplc="60AAB8DC">
      <w:start w:val="1"/>
      <w:numFmt w:val="decimal"/>
      <w:lvlText w:val="%1."/>
      <w:lvlJc w:val="left"/>
      <w:pPr>
        <w:ind w:left="622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1DA"/>
    <w:rsid w:val="00027E37"/>
    <w:rsid w:val="00046A53"/>
    <w:rsid w:val="00066AC0"/>
    <w:rsid w:val="0009595A"/>
    <w:rsid w:val="000B3FCD"/>
    <w:rsid w:val="000D56F4"/>
    <w:rsid w:val="000D5DBE"/>
    <w:rsid w:val="00155FFD"/>
    <w:rsid w:val="00163B1E"/>
    <w:rsid w:val="001A6348"/>
    <w:rsid w:val="001D61C8"/>
    <w:rsid w:val="001E2EE0"/>
    <w:rsid w:val="0020272B"/>
    <w:rsid w:val="002125EC"/>
    <w:rsid w:val="00235206"/>
    <w:rsid w:val="0024720B"/>
    <w:rsid w:val="00280D99"/>
    <w:rsid w:val="00285021"/>
    <w:rsid w:val="00291794"/>
    <w:rsid w:val="003C6F60"/>
    <w:rsid w:val="003E4AD0"/>
    <w:rsid w:val="00423F1A"/>
    <w:rsid w:val="004C1287"/>
    <w:rsid w:val="005E0ADE"/>
    <w:rsid w:val="00693942"/>
    <w:rsid w:val="006B35BC"/>
    <w:rsid w:val="006C364F"/>
    <w:rsid w:val="0070434D"/>
    <w:rsid w:val="00736C68"/>
    <w:rsid w:val="00763DD6"/>
    <w:rsid w:val="007661DA"/>
    <w:rsid w:val="00795088"/>
    <w:rsid w:val="007A1E61"/>
    <w:rsid w:val="007C0082"/>
    <w:rsid w:val="007D00F1"/>
    <w:rsid w:val="007E3AE6"/>
    <w:rsid w:val="007E67F0"/>
    <w:rsid w:val="00803D04"/>
    <w:rsid w:val="00806E81"/>
    <w:rsid w:val="008649B6"/>
    <w:rsid w:val="008B46F6"/>
    <w:rsid w:val="008C5E4D"/>
    <w:rsid w:val="008D2ED9"/>
    <w:rsid w:val="008E5D9A"/>
    <w:rsid w:val="008E6A10"/>
    <w:rsid w:val="00917E94"/>
    <w:rsid w:val="009708F4"/>
    <w:rsid w:val="009A3334"/>
    <w:rsid w:val="009A6875"/>
    <w:rsid w:val="009F0DFB"/>
    <w:rsid w:val="00A010E2"/>
    <w:rsid w:val="00A01E33"/>
    <w:rsid w:val="00A32E7A"/>
    <w:rsid w:val="00A40FB7"/>
    <w:rsid w:val="00AB4924"/>
    <w:rsid w:val="00B17B2C"/>
    <w:rsid w:val="00B63D3A"/>
    <w:rsid w:val="00B77E7E"/>
    <w:rsid w:val="00BC5225"/>
    <w:rsid w:val="00C35323"/>
    <w:rsid w:val="00C542F5"/>
    <w:rsid w:val="00C60C24"/>
    <w:rsid w:val="00C85C19"/>
    <w:rsid w:val="00CD2DB5"/>
    <w:rsid w:val="00D07BF5"/>
    <w:rsid w:val="00DA28A1"/>
    <w:rsid w:val="00DD3F78"/>
    <w:rsid w:val="00DD43CF"/>
    <w:rsid w:val="00DE4ACB"/>
    <w:rsid w:val="00E03453"/>
    <w:rsid w:val="00E06389"/>
    <w:rsid w:val="00E43ABF"/>
    <w:rsid w:val="00E550FB"/>
    <w:rsid w:val="00E9582B"/>
    <w:rsid w:val="00ED1AD9"/>
    <w:rsid w:val="00EE4519"/>
    <w:rsid w:val="00F00F2D"/>
    <w:rsid w:val="00F50E01"/>
    <w:rsid w:val="00F51A46"/>
    <w:rsid w:val="00F64895"/>
    <w:rsid w:val="00F65AAB"/>
    <w:rsid w:val="00F7124A"/>
    <w:rsid w:val="00F87A5D"/>
    <w:rsid w:val="00FB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B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1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7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87A5D"/>
    <w:rPr>
      <w:kern w:val="2"/>
    </w:rPr>
  </w:style>
  <w:style w:type="paragraph" w:styleId="a6">
    <w:name w:val="footer"/>
    <w:basedOn w:val="a"/>
    <w:link w:val="a7"/>
    <w:uiPriority w:val="99"/>
    <w:unhideWhenUsed/>
    <w:rsid w:val="00F87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87A5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1A634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A6348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B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1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7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87A5D"/>
    <w:rPr>
      <w:kern w:val="2"/>
    </w:rPr>
  </w:style>
  <w:style w:type="paragraph" w:styleId="a6">
    <w:name w:val="footer"/>
    <w:basedOn w:val="a"/>
    <w:link w:val="a7"/>
    <w:uiPriority w:val="99"/>
    <w:unhideWhenUsed/>
    <w:rsid w:val="00F87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87A5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1A634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A634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F37F-6D12-460B-8733-50D324A8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3224</Words>
  <Characters>18378</Characters>
  <Application>Microsoft Office Word</Application>
  <DocSecurity>0</DocSecurity>
  <Lines>153</Lines>
  <Paragraphs>43</Paragraphs>
  <ScaleCrop>false</ScaleCrop>
  <Company>ITianKong.Com</Company>
  <LinksUpToDate>false</LinksUpToDate>
  <CharactersWithSpaces>21559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KingAn</cp:lastModifiedBy>
  <cp:revision>8</cp:revision>
  <cp:lastPrinted>2020-05-14T06:49:00Z</cp:lastPrinted>
  <dcterms:created xsi:type="dcterms:W3CDTF">2021-05-05T06:53:00Z</dcterms:created>
  <dcterms:modified xsi:type="dcterms:W3CDTF">2022-06-02T06:04:00Z</dcterms:modified>
</cp:coreProperties>
</file>