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EE6B" w14:textId="77777777" w:rsidR="00D2465E" w:rsidRDefault="00146A90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kern w:val="0"/>
          <w:sz w:val="32"/>
          <w:szCs w:val="32"/>
        </w:rPr>
        <w:t>桃園市立</w:t>
      </w:r>
      <w:r>
        <w:rPr>
          <w:rFonts w:ascii="標楷體" w:eastAsia="標楷體" w:hAnsi="標楷體" w:cs="Segoe UI Emoji"/>
          <w:b/>
          <w:kern w:val="0"/>
          <w:sz w:val="32"/>
          <w:szCs w:val="32"/>
        </w:rPr>
        <w:t>○○</w:t>
      </w:r>
      <w:r>
        <w:rPr>
          <w:rFonts w:ascii="標楷體" w:eastAsia="標楷體" w:hAnsi="標楷體"/>
          <w:b/>
          <w:kern w:val="0"/>
          <w:sz w:val="32"/>
          <w:szCs w:val="32"/>
        </w:rPr>
        <w:t>國民中學</w:t>
      </w:r>
      <w:r>
        <w:rPr>
          <w:rFonts w:ascii="標楷體" w:eastAsia="標楷體" w:hAnsi="標楷體"/>
          <w:b/>
          <w:kern w:val="0"/>
          <w:sz w:val="32"/>
          <w:szCs w:val="32"/>
          <w:u w:val="single"/>
        </w:rPr>
        <w:t xml:space="preserve"> 111 </w:t>
      </w:r>
      <w:r>
        <w:rPr>
          <w:rFonts w:ascii="標楷體" w:eastAsia="標楷體" w:hAnsi="標楷體"/>
          <w:b/>
          <w:kern w:val="0"/>
          <w:sz w:val="32"/>
          <w:szCs w:val="32"/>
        </w:rPr>
        <w:t>學年度</w:t>
      </w:r>
      <w:r>
        <w:rPr>
          <w:rFonts w:ascii="標楷體" w:eastAsia="標楷體" w:hAnsi="標楷體" w:cs="標楷體"/>
          <w:b/>
          <w:kern w:val="0"/>
          <w:sz w:val="32"/>
          <w:szCs w:val="32"/>
          <w:u w:val="single"/>
        </w:rPr>
        <w:t>閩南語文</w:t>
      </w:r>
      <w:r>
        <w:rPr>
          <w:rFonts w:ascii="標楷體" w:eastAsia="標楷體" w:hAnsi="標楷體"/>
          <w:b/>
          <w:kern w:val="0"/>
          <w:sz w:val="32"/>
          <w:szCs w:val="32"/>
        </w:rPr>
        <w:t>領域課程計畫</w:t>
      </w:r>
    </w:p>
    <w:p w14:paraId="1CEA6740" w14:textId="77777777" w:rsidR="00D2465E" w:rsidRDefault="00146A90">
      <w:pPr>
        <w:pStyle w:val="ad"/>
        <w:tabs>
          <w:tab w:val="left" w:pos="567"/>
        </w:tabs>
        <w:spacing w:line="400" w:lineRule="exact"/>
        <w:ind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cs="SimSun"/>
          <w:b/>
          <w:color w:val="000000"/>
          <w:szCs w:val="24"/>
        </w:rPr>
        <w:t>壹、</w:t>
      </w:r>
      <w:r>
        <w:rPr>
          <w:rFonts w:ascii="標楷體" w:eastAsia="標楷體" w:hAnsi="標楷體" w:cs="SimSun;宋体"/>
          <w:b/>
          <w:color w:val="000000"/>
          <w:szCs w:val="24"/>
        </w:rPr>
        <w:t>依據</w:t>
      </w:r>
    </w:p>
    <w:p w14:paraId="6787B6B3" w14:textId="77777777" w:rsidR="00D2465E" w:rsidRDefault="00146A90">
      <w:pPr>
        <w:pStyle w:val="ad"/>
        <w:ind w:left="0"/>
      </w:pPr>
      <w:r>
        <w:rPr>
          <w:rFonts w:ascii="標楷體" w:eastAsia="標楷體" w:hAnsi="標楷體" w:cs="SimSun;宋体"/>
          <w:szCs w:val="24"/>
        </w:rPr>
        <w:t>一、教育部十二年國民基本教育課程綱要暨本土語文（閩南語文）領域課程綱要。</w:t>
      </w:r>
    </w:p>
    <w:p w14:paraId="5C78D08F" w14:textId="77777777" w:rsidR="00D2465E" w:rsidRDefault="00146A90">
      <w:pPr>
        <w:pStyle w:val="ad"/>
        <w:ind w:left="0" w:right="-7"/>
      </w:pPr>
      <w:r>
        <w:rPr>
          <w:rFonts w:ascii="標楷體" w:eastAsia="標楷體" w:hAnsi="標楷體" w:cs="SimSun;宋体"/>
          <w:szCs w:val="24"/>
        </w:rPr>
        <w:t>二、本校課程發展委員會決議。</w:t>
      </w:r>
    </w:p>
    <w:p w14:paraId="21E5EE7E" w14:textId="77777777" w:rsidR="00D2465E" w:rsidRDefault="00146A90">
      <w:pPr>
        <w:pStyle w:val="ad"/>
        <w:tabs>
          <w:tab w:val="left" w:pos="567"/>
        </w:tabs>
        <w:spacing w:line="400" w:lineRule="exact"/>
        <w:ind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cs="SimSun;宋体"/>
          <w:b/>
          <w:color w:val="000000"/>
          <w:spacing w:val="-1"/>
          <w:szCs w:val="24"/>
        </w:rPr>
        <w:t>三、本校課程發展委員會之本土語文（閩南語文）課程小組會議決議。</w:t>
      </w:r>
    </w:p>
    <w:p w14:paraId="0CFB2ADF" w14:textId="77777777" w:rsidR="00D2465E" w:rsidRDefault="00D2465E">
      <w:pPr>
        <w:pStyle w:val="ad"/>
        <w:tabs>
          <w:tab w:val="left" w:pos="567"/>
        </w:tabs>
        <w:spacing w:line="400" w:lineRule="exact"/>
        <w:ind w:left="0"/>
        <w:rPr>
          <w:rFonts w:ascii="標楷體" w:eastAsia="標楷體" w:hAnsi="標楷體"/>
          <w:b/>
          <w:szCs w:val="24"/>
        </w:rPr>
      </w:pPr>
    </w:p>
    <w:p w14:paraId="1AA87159" w14:textId="77777777" w:rsidR="00D2465E" w:rsidRDefault="00146A90">
      <w:pPr>
        <w:pStyle w:val="ad"/>
        <w:tabs>
          <w:tab w:val="left" w:pos="567"/>
        </w:tabs>
        <w:spacing w:line="400" w:lineRule="exact"/>
        <w:ind w:left="0"/>
        <w:rPr>
          <w:rFonts w:ascii="標楷體" w:eastAsia="標楷體" w:hAnsi="標楷體" w:cs="SimSun"/>
          <w:b/>
          <w:color w:val="000000"/>
          <w:szCs w:val="24"/>
        </w:rPr>
      </w:pPr>
      <w:r>
        <w:rPr>
          <w:rFonts w:ascii="標楷體" w:eastAsia="標楷體" w:hAnsi="標楷體" w:cs="SimSun"/>
          <w:b/>
          <w:color w:val="000000"/>
          <w:szCs w:val="24"/>
        </w:rPr>
        <w:t>貳、</w:t>
      </w:r>
      <w:r>
        <w:rPr>
          <w:rFonts w:ascii="標楷體" w:eastAsia="標楷體" w:hAnsi="標楷體" w:cs="SimSun;宋体"/>
          <w:b/>
          <w:color w:val="000000"/>
          <w:szCs w:val="24"/>
        </w:rPr>
        <w:t>基本理念</w:t>
      </w:r>
    </w:p>
    <w:p w14:paraId="4B112FFC" w14:textId="77777777" w:rsidR="00D2465E" w:rsidRDefault="00146A90">
      <w:pPr>
        <w:pStyle w:val="ad"/>
        <w:ind w:left="0"/>
      </w:pPr>
      <w:r>
        <w:rPr>
          <w:rFonts w:ascii="標楷體" w:eastAsia="標楷體" w:hAnsi="標楷體" w:cs="標楷體"/>
          <w:szCs w:val="24"/>
        </w:rPr>
        <w:t>一、領域</w:t>
      </w:r>
      <w:r>
        <w:rPr>
          <w:rFonts w:ascii="標楷體" w:eastAsia="標楷體" w:hAnsi="標楷體" w:cs="SimSun;宋体"/>
          <w:szCs w:val="24"/>
        </w:rPr>
        <w:t>發</w:t>
      </w:r>
      <w:r>
        <w:rPr>
          <w:rFonts w:ascii="標楷體" w:eastAsia="標楷體" w:hAnsi="標楷體" w:cs="標楷體"/>
          <w:szCs w:val="24"/>
        </w:rPr>
        <w:t>展理念：</w:t>
      </w:r>
    </w:p>
    <w:p w14:paraId="6D6AA96A" w14:textId="77777777" w:rsidR="00D2465E" w:rsidRDefault="00146A90">
      <w:pPr>
        <w:pStyle w:val="ad"/>
        <w:ind w:left="0" w:right="-7"/>
      </w:pPr>
      <w:r>
        <w:rPr>
          <w:rFonts w:ascii="標楷體" w:eastAsia="標楷體" w:hAnsi="標楷體" w:cs="標楷體"/>
          <w:szCs w:val="24"/>
        </w:rPr>
        <w:t>閩南語文課程教學以涵育核心素養出發，提升學生聽、說、讀、寫的語文能力，</w:t>
      </w:r>
      <w:r>
        <w:rPr>
          <w:rFonts w:eastAsia="標楷體" w:cs="標楷體"/>
          <w:szCs w:val="24"/>
        </w:rPr>
        <w:t>並</w:t>
      </w:r>
      <w:r>
        <w:rPr>
          <w:rFonts w:ascii="標楷體" w:eastAsia="標楷體" w:hAnsi="標楷體" w:cs="標楷體"/>
          <w:szCs w:val="24"/>
        </w:rPr>
        <w:t>將所學運用於生活中。培養學生語言溝通與理性思辨的知能，奠定適性發展與終身學習的基礎，幫助學生了解並探究不同的文化與價值觀，促進族群互動與相互理解。</w:t>
      </w:r>
    </w:p>
    <w:p w14:paraId="2FF243AA" w14:textId="77777777" w:rsidR="00D2465E" w:rsidRDefault="00146A90">
      <w:pPr>
        <w:pStyle w:val="ad"/>
        <w:tabs>
          <w:tab w:val="left" w:pos="567"/>
        </w:tabs>
        <w:spacing w:line="400" w:lineRule="exact"/>
        <w:ind w:left="0"/>
        <w:rPr>
          <w:rFonts w:ascii="標楷體" w:eastAsia="標楷體" w:hAnsi="標楷體" w:cs="SimSun"/>
          <w:b/>
          <w:color w:val="000000"/>
          <w:szCs w:val="24"/>
        </w:rPr>
      </w:pPr>
      <w:r>
        <w:rPr>
          <w:rFonts w:ascii="標楷體" w:eastAsia="標楷體" w:hAnsi="標楷體" w:cs="SimSun;宋体"/>
          <w:b/>
          <w:color w:val="000000"/>
          <w:szCs w:val="24"/>
        </w:rPr>
        <w:t>二、學校理念：</w:t>
      </w:r>
      <w:r>
        <w:rPr>
          <w:rFonts w:ascii="標楷體" w:eastAsia="標楷體" w:hAnsi="標楷體" w:cs="SimSun;宋体"/>
          <w:b/>
          <w:color w:val="FF0000"/>
          <w:szCs w:val="24"/>
        </w:rPr>
        <w:t>略（依各校）</w:t>
      </w:r>
    </w:p>
    <w:p w14:paraId="7C1AA9D8" w14:textId="77777777" w:rsidR="00D2465E" w:rsidRDefault="00D2465E">
      <w:pPr>
        <w:spacing w:line="400" w:lineRule="exact"/>
        <w:rPr>
          <w:rFonts w:ascii="標楷體" w:eastAsia="標楷體" w:hAnsi="標楷體" w:cs="SimSun"/>
          <w:color w:val="000000"/>
          <w:szCs w:val="24"/>
        </w:rPr>
      </w:pPr>
    </w:p>
    <w:p w14:paraId="25F2C28D" w14:textId="77777777" w:rsidR="00D2465E" w:rsidRDefault="00146A90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参、現況分析</w:t>
      </w:r>
    </w:p>
    <w:p w14:paraId="6D1E5118" w14:textId="77777777" w:rsidR="00D2465E" w:rsidRDefault="00146A90">
      <w:pPr>
        <w:spacing w:line="400" w:lineRule="exact"/>
        <w:rPr>
          <w:rFonts w:ascii="標楷體" w:eastAsia="標楷體" w:hAnsi="標楷體" w:cs="SimSun"/>
          <w:color w:val="FF0000"/>
          <w:szCs w:val="24"/>
        </w:rPr>
      </w:pPr>
      <w:r>
        <w:rPr>
          <w:rFonts w:ascii="標楷體" w:eastAsia="標楷體" w:hAnsi="標楷體" w:cs="SimSun"/>
          <w:color w:val="FF0000"/>
          <w:szCs w:val="24"/>
        </w:rPr>
        <w:t>略（依各校）</w:t>
      </w:r>
    </w:p>
    <w:p w14:paraId="3F19F690" w14:textId="77777777" w:rsidR="00D2465E" w:rsidRDefault="00D2465E">
      <w:pPr>
        <w:spacing w:line="400" w:lineRule="exact"/>
        <w:rPr>
          <w:rFonts w:ascii="標楷體" w:eastAsia="標楷體" w:hAnsi="標楷體" w:cs="SimSun"/>
          <w:color w:val="000000"/>
          <w:szCs w:val="24"/>
        </w:rPr>
      </w:pPr>
    </w:p>
    <w:p w14:paraId="6214BB11" w14:textId="77777777" w:rsidR="00D2465E" w:rsidRDefault="00146A90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肆、</w:t>
      </w:r>
      <w:r>
        <w:rPr>
          <w:rFonts w:ascii="標楷體" w:eastAsia="標楷體" w:hAnsi="標楷體" w:cs="SimSun;宋体"/>
          <w:b/>
          <w:color w:val="000000"/>
          <w:szCs w:val="24"/>
        </w:rPr>
        <w:t>課程目標</w:t>
      </w:r>
    </w:p>
    <w:p w14:paraId="50596353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一、</w:t>
      </w:r>
      <w:r>
        <w:rPr>
          <w:rFonts w:ascii="標楷體" w:eastAsia="標楷體" w:hAnsi="標楷體" w:cs="標楷體"/>
        </w:rPr>
        <w:t>能了解課文文章內容，並使用閩南語闡述大意。</w:t>
      </w:r>
    </w:p>
    <w:p w14:paraId="1044536D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二、</w:t>
      </w:r>
      <w:r>
        <w:rPr>
          <w:rFonts w:ascii="標楷體" w:eastAsia="標楷體" w:hAnsi="標楷體" w:cs="標楷體"/>
        </w:rPr>
        <w:t>能分辨</w:t>
      </w:r>
      <w:proofErr w:type="gramStart"/>
      <w:r>
        <w:rPr>
          <w:rFonts w:ascii="標楷體" w:eastAsia="標楷體" w:hAnsi="標楷體" w:cs="標楷體"/>
        </w:rPr>
        <w:t>漳</w:t>
      </w:r>
      <w:proofErr w:type="gramEnd"/>
      <w:r>
        <w:rPr>
          <w:rFonts w:ascii="標楷體" w:eastAsia="標楷體" w:hAnsi="標楷體" w:cs="標楷體"/>
        </w:rPr>
        <w:t>泉對比方音差，並養成尊重各地方音差的習慣。</w:t>
      </w:r>
    </w:p>
    <w:p w14:paraId="28414222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三、</w:t>
      </w:r>
      <w:r>
        <w:rPr>
          <w:rFonts w:ascii="標楷體" w:eastAsia="標楷體" w:hAnsi="標楷體" w:cs="標楷體"/>
        </w:rPr>
        <w:t>能正確進行韻尾</w:t>
      </w:r>
      <w:proofErr w:type="gramStart"/>
      <w:r>
        <w:rPr>
          <w:rFonts w:ascii="標楷體" w:eastAsia="標楷體" w:hAnsi="標楷體" w:cs="標楷體"/>
        </w:rPr>
        <w:t>的拼讀</w:t>
      </w:r>
      <w:proofErr w:type="gramEnd"/>
      <w:r>
        <w:rPr>
          <w:rFonts w:ascii="標楷體" w:eastAsia="標楷體" w:hAnsi="標楷體" w:cs="標楷體"/>
        </w:rPr>
        <w:t>。</w:t>
      </w:r>
    </w:p>
    <w:p w14:paraId="6A92DB68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四、</w:t>
      </w:r>
      <w:r>
        <w:rPr>
          <w:rFonts w:ascii="標楷體" w:eastAsia="標楷體" w:hAnsi="標楷體" w:cs="標楷體"/>
        </w:rPr>
        <w:t>能認識布袋戲的角色，並嘗試使用其</w:t>
      </w:r>
      <w:proofErr w:type="gramStart"/>
      <w:r>
        <w:rPr>
          <w:rFonts w:ascii="標楷體" w:eastAsia="標楷體" w:hAnsi="標楷體" w:cs="標楷體"/>
        </w:rPr>
        <w:t>唸</w:t>
      </w:r>
      <w:proofErr w:type="gramEnd"/>
      <w:r>
        <w:rPr>
          <w:rFonts w:ascii="標楷體" w:eastAsia="標楷體" w:hAnsi="標楷體" w:cs="標楷體"/>
        </w:rPr>
        <w:t>白形式來朗讀或配音。</w:t>
      </w:r>
    </w:p>
    <w:p w14:paraId="1EF80272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五、</w:t>
      </w:r>
      <w:r>
        <w:rPr>
          <w:rFonts w:ascii="標楷體" w:eastAsia="標楷體" w:hAnsi="標楷體" w:cs="標楷體"/>
        </w:rPr>
        <w:t>能操作布袋戲</w:t>
      </w:r>
      <w:proofErr w:type="gramStart"/>
      <w:r>
        <w:rPr>
          <w:rFonts w:ascii="標楷體" w:eastAsia="標楷體" w:hAnsi="標楷體" w:cs="標楷體"/>
        </w:rPr>
        <w:t>偶</w:t>
      </w:r>
      <w:proofErr w:type="gramEnd"/>
      <w:r>
        <w:rPr>
          <w:rFonts w:ascii="標楷體" w:eastAsia="標楷體" w:hAnsi="標楷體" w:cs="標楷體"/>
        </w:rPr>
        <w:t>，以布袋戲身段及</w:t>
      </w:r>
      <w:proofErr w:type="gramStart"/>
      <w:r>
        <w:rPr>
          <w:rFonts w:ascii="標楷體" w:eastAsia="標楷體" w:hAnsi="標楷體" w:cs="標楷體"/>
        </w:rPr>
        <w:t>唸</w:t>
      </w:r>
      <w:proofErr w:type="gramEnd"/>
      <w:r>
        <w:rPr>
          <w:rFonts w:ascii="標楷體" w:eastAsia="標楷體" w:hAnsi="標楷體" w:cs="標楷體"/>
        </w:rPr>
        <w:t>白做出簡單演出。</w:t>
      </w:r>
    </w:p>
    <w:p w14:paraId="2B8284D7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六、</w:t>
      </w:r>
      <w:r>
        <w:rPr>
          <w:rFonts w:ascii="標楷體" w:eastAsia="標楷體" w:hAnsi="標楷體" w:cs="標楷體"/>
        </w:rPr>
        <w:t>能欣賞傳統戲劇之美。</w:t>
      </w:r>
    </w:p>
    <w:p w14:paraId="492EF323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七、</w:t>
      </w:r>
      <w:r>
        <w:rPr>
          <w:rFonts w:ascii="標楷體" w:eastAsia="標楷體" w:hAnsi="標楷體" w:cs="標楷體"/>
        </w:rPr>
        <w:t>能從課文賞析中，了解歌仔戲的內涵，並能養成欣賞本土戲劇的興趣與習慣。</w:t>
      </w:r>
    </w:p>
    <w:p w14:paraId="2932670C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八、</w:t>
      </w:r>
      <w:r>
        <w:rPr>
          <w:rFonts w:ascii="標楷體" w:eastAsia="標楷體" w:hAnsi="標楷體" w:cs="標楷體"/>
        </w:rPr>
        <w:t>從歌仔戲曲調練習中，體會傳統藝術之美，並樂於和別人分享。</w:t>
      </w:r>
    </w:p>
    <w:p w14:paraId="0DA80F54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九、</w:t>
      </w:r>
      <w:r>
        <w:rPr>
          <w:rFonts w:ascii="標楷體" w:eastAsia="標楷體" w:hAnsi="標楷體" w:cs="標楷體"/>
        </w:rPr>
        <w:t>能認識不同動作的閩南語說法，並能練習造句。</w:t>
      </w:r>
    </w:p>
    <w:p w14:paraId="0360C670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十、</w:t>
      </w:r>
      <w:r>
        <w:rPr>
          <w:rFonts w:ascii="標楷體" w:eastAsia="標楷體" w:hAnsi="標楷體" w:cs="標楷體"/>
        </w:rPr>
        <w:t>能在日常生活中正確使用閩南語動詞，並發音正確。</w:t>
      </w:r>
    </w:p>
    <w:p w14:paraId="32A95DA7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十一、</w:t>
      </w:r>
      <w:r>
        <w:rPr>
          <w:rFonts w:ascii="標楷體" w:eastAsia="標楷體" w:hAnsi="標楷體" w:cs="標楷體"/>
        </w:rPr>
        <w:t xml:space="preserve">能了解閩南語特殊用語和國語不同之處，並能發覺閩南語之美。 </w:t>
      </w:r>
    </w:p>
    <w:p w14:paraId="267A9487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十二、</w:t>
      </w:r>
      <w:r>
        <w:rPr>
          <w:rFonts w:ascii="標楷體" w:eastAsia="標楷體" w:hAnsi="標楷體" w:cs="標楷體"/>
        </w:rPr>
        <w:t>能正確念讀本課新詞，明瞭意義，並運用於日常生活中靈活運用、表達情意。</w:t>
      </w:r>
    </w:p>
    <w:p w14:paraId="47A0D61C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十三、</w:t>
      </w:r>
      <w:r>
        <w:rPr>
          <w:rFonts w:ascii="標楷體" w:eastAsia="標楷體" w:hAnsi="標楷體" w:cs="標楷體"/>
        </w:rPr>
        <w:t>能運用網路資源學習閩南語、查詢相關資料，並將所學實際使用在生活中。</w:t>
      </w:r>
    </w:p>
    <w:p w14:paraId="0042CC90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十四、</w:t>
      </w:r>
      <w:r>
        <w:rPr>
          <w:rFonts w:ascii="標楷體" w:eastAsia="標楷體" w:hAnsi="標楷體" w:cs="標楷體"/>
        </w:rPr>
        <w:t>能與同儕合作學習，運用閩南語彼此對話、共同討論，培養在日常生活中使用閩南語的習慣。</w:t>
      </w:r>
    </w:p>
    <w:p w14:paraId="1DAE625E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十五、</w:t>
      </w:r>
      <w:r>
        <w:rPr>
          <w:rFonts w:ascii="標楷體" w:eastAsia="標楷體" w:hAnsi="標楷體" w:cs="標楷體"/>
        </w:rPr>
        <w:t>能應用閩南語從事思考、溝通、討論、欣賞和解決問題的能力。</w:t>
      </w:r>
    </w:p>
    <w:p w14:paraId="46007083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十六、</w:t>
      </w:r>
      <w:r>
        <w:rPr>
          <w:rFonts w:ascii="標楷體" w:eastAsia="標楷體" w:hAnsi="標楷體" w:cs="標楷體"/>
        </w:rPr>
        <w:t>能分辨「</w:t>
      </w:r>
      <w:proofErr w:type="gramStart"/>
      <w:r>
        <w:rPr>
          <w:rFonts w:ascii="標楷體" w:eastAsia="標楷體" w:hAnsi="標楷體" w:cs="標楷體"/>
        </w:rPr>
        <w:t>咧講啥物</w:t>
      </w:r>
      <w:proofErr w:type="gramEnd"/>
      <w:r>
        <w:rPr>
          <w:rFonts w:ascii="標楷體" w:eastAsia="標楷體" w:hAnsi="標楷體" w:cs="標楷體"/>
        </w:rPr>
        <w:t>」單元中「行路」與「走路」之異同，培養「自律負責」的態度。</w:t>
      </w:r>
    </w:p>
    <w:p w14:paraId="19E93AF1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十七、</w:t>
      </w:r>
      <w:r>
        <w:rPr>
          <w:rFonts w:ascii="標楷體" w:eastAsia="標楷體" w:hAnsi="標楷體" w:cs="標楷體"/>
        </w:rPr>
        <w:t>能應用閩南語標音符號、羅馬字及漢字，協助聆聽理解，並運用在</w:t>
      </w:r>
    </w:p>
    <w:p w14:paraId="2386F1DD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十八、</w:t>
      </w:r>
      <w:r>
        <w:rPr>
          <w:rFonts w:ascii="標楷體" w:eastAsia="標楷體" w:hAnsi="標楷體" w:cs="標楷體"/>
        </w:rPr>
        <w:t>能從他人的態度、肢體語言與行為，理解對方情緒，並運用適切的溝通方式。</w:t>
      </w:r>
    </w:p>
    <w:p w14:paraId="0AF97B9D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十九、</w:t>
      </w:r>
      <w:r>
        <w:rPr>
          <w:rFonts w:ascii="標楷體" w:eastAsia="標楷體" w:hAnsi="標楷體" w:cs="標楷體"/>
        </w:rPr>
        <w:t>能理解藝術展覽是藝術家各種技巧、能力與創作力的展現。</w:t>
      </w:r>
    </w:p>
    <w:p w14:paraId="2007DEB9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二十、</w:t>
      </w:r>
      <w:r>
        <w:rPr>
          <w:rFonts w:ascii="標楷體" w:eastAsia="標楷體" w:hAnsi="標楷體" w:cs="標楷體"/>
        </w:rPr>
        <w:t>能明白藝術展覽可以帶給人們心理的滿足與提升欣賞的能力，對於美感的建立有所幫助。</w:t>
      </w:r>
    </w:p>
    <w:p w14:paraId="68F82AE2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二十一、</w:t>
      </w:r>
      <w:r>
        <w:rPr>
          <w:rFonts w:ascii="標楷體" w:eastAsia="標楷體" w:hAnsi="標楷體" w:cs="標楷體"/>
        </w:rPr>
        <w:t>能了解休閒對健康生活與培養美感的重要性。</w:t>
      </w:r>
    </w:p>
    <w:p w14:paraId="13920B7A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二十二、</w:t>
      </w:r>
      <w:r>
        <w:rPr>
          <w:rFonts w:ascii="標楷體" w:eastAsia="標楷體" w:hAnsi="標楷體" w:cs="標楷體"/>
        </w:rPr>
        <w:t>能認識閩南語單位量詞，並了解運用方式。</w:t>
      </w:r>
    </w:p>
    <w:p w14:paraId="64CF05F5" w14:textId="77777777" w:rsidR="00D2465E" w:rsidRDefault="00146A90">
      <w:pPr>
        <w:spacing w:line="280" w:lineRule="exact"/>
      </w:pPr>
      <w:r>
        <w:rPr>
          <w:rFonts w:ascii="標楷體" w:eastAsia="標楷體" w:hAnsi="標楷體" w:cs="SimSun;宋体"/>
          <w:szCs w:val="24"/>
        </w:rPr>
        <w:t>二十三、</w:t>
      </w:r>
      <w:r>
        <w:rPr>
          <w:rFonts w:ascii="標楷體" w:eastAsia="標楷體" w:hAnsi="標楷體" w:cs="標楷體"/>
        </w:rPr>
        <w:t>能在日常生活中正確使用閩南語單位量詞。</w:t>
      </w:r>
    </w:p>
    <w:p w14:paraId="08B64E00" w14:textId="77777777" w:rsidR="00B915DE" w:rsidRDefault="00146A90" w:rsidP="00B915DE">
      <w:pPr>
        <w:spacing w:line="2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SimSun;宋体"/>
          <w:szCs w:val="24"/>
        </w:rPr>
        <w:t>二十四、</w:t>
      </w:r>
      <w:r>
        <w:rPr>
          <w:rFonts w:ascii="標楷體" w:eastAsia="標楷體" w:hAnsi="標楷體" w:cs="標楷體"/>
        </w:rPr>
        <w:t>能從課程中注意到臺灣各地的特色，並學會用閩南語適切表達。</w:t>
      </w:r>
    </w:p>
    <w:p w14:paraId="14AFB4C2" w14:textId="4D0D0CF1" w:rsidR="00D2465E" w:rsidRPr="00B915DE" w:rsidRDefault="00146A90" w:rsidP="00B915DE">
      <w:pPr>
        <w:spacing w:line="280" w:lineRule="exact"/>
        <w:rPr>
          <w:rFonts w:ascii="標楷體" w:eastAsia="標楷體" w:hAnsi="標楷體"/>
          <w:bCs/>
          <w:szCs w:val="24"/>
        </w:rPr>
      </w:pPr>
      <w:r w:rsidRPr="00B915DE">
        <w:rPr>
          <w:rFonts w:ascii="標楷體" w:eastAsia="標楷體" w:hAnsi="標楷體" w:cs="SimSun;宋体"/>
          <w:bCs/>
          <w:szCs w:val="24"/>
        </w:rPr>
        <w:t>二十五、</w:t>
      </w:r>
      <w:r w:rsidRPr="00B915DE">
        <w:rPr>
          <w:rFonts w:ascii="標楷體" w:eastAsia="標楷體" w:hAnsi="標楷體" w:cs="標楷體"/>
          <w:bCs/>
          <w:szCs w:val="24"/>
        </w:rPr>
        <w:t>能從課程中體會禮尚往來的道理，並學會用閩南語適切表達。</w:t>
      </w:r>
    </w:p>
    <w:p w14:paraId="33B62FF3" w14:textId="77777777" w:rsidR="00D2465E" w:rsidRDefault="00D2465E"/>
    <w:p w14:paraId="6F5A3CF7" w14:textId="77777777" w:rsidR="00D2465E" w:rsidRDefault="00D2465E">
      <w:pPr>
        <w:pStyle w:val="ad"/>
        <w:ind w:left="0"/>
        <w:rPr>
          <w:rFonts w:ascii="標楷體" w:eastAsia="標楷體" w:hAnsi="標楷體"/>
          <w:szCs w:val="24"/>
        </w:rPr>
      </w:pPr>
    </w:p>
    <w:p w14:paraId="4DB3E85E" w14:textId="77777777" w:rsidR="00D2465E" w:rsidRDefault="00146A90">
      <w:pPr>
        <w:pStyle w:val="ad"/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="0"/>
        <w:rPr>
          <w:rFonts w:ascii="標楷體" w:eastAsia="標楷體" w:hAnsi="標楷體"/>
          <w:b/>
          <w:kern w:val="0"/>
          <w:szCs w:val="32"/>
        </w:rPr>
      </w:pPr>
      <w:r>
        <w:rPr>
          <w:rFonts w:ascii="標楷體" w:eastAsia="標楷體" w:hAnsi="標楷體"/>
          <w:b/>
          <w:kern w:val="0"/>
          <w:szCs w:val="32"/>
        </w:rPr>
        <w:lastRenderedPageBreak/>
        <w:t>伍、</w:t>
      </w:r>
      <w:r>
        <w:rPr>
          <w:rFonts w:ascii="標楷體" w:eastAsia="標楷體" w:hAnsi="標楷體"/>
          <w:b/>
          <w:szCs w:val="24"/>
        </w:rPr>
        <w:t>實施原則與策略</w:t>
      </w:r>
    </w:p>
    <w:p w14:paraId="09E62E2D" w14:textId="77777777" w:rsidR="00D2465E" w:rsidRDefault="00D2465E">
      <w:pPr>
        <w:sectPr w:rsidR="00D2465E">
          <w:pgSz w:w="11906" w:h="16838"/>
          <w:pgMar w:top="1276" w:right="851" w:bottom="1276" w:left="851" w:header="0" w:footer="0" w:gutter="0"/>
          <w:cols w:space="720"/>
          <w:formProt w:val="0"/>
          <w:docGrid w:linePitch="100"/>
        </w:sectPr>
      </w:pPr>
    </w:p>
    <w:tbl>
      <w:tblPr>
        <w:tblW w:w="9548" w:type="dxa"/>
        <w:tblLook w:val="04A0" w:firstRow="1" w:lastRow="0" w:firstColumn="1" w:lastColumn="0" w:noHBand="0" w:noVBand="1"/>
      </w:tblPr>
      <w:tblGrid>
        <w:gridCol w:w="1523"/>
        <w:gridCol w:w="1562"/>
        <w:gridCol w:w="1687"/>
        <w:gridCol w:w="1573"/>
        <w:gridCol w:w="3203"/>
      </w:tblGrid>
      <w:tr w:rsidR="00D2465E" w14:paraId="5BA71BD7" w14:textId="77777777">
        <w:trPr>
          <w:trHeight w:val="464"/>
        </w:trPr>
        <w:tc>
          <w:tcPr>
            <w:tcW w:w="9547" w:type="dxa"/>
            <w:gridSpan w:val="5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14:paraId="5E862786" w14:textId="77777777" w:rsidR="00D2465E" w:rsidRDefault="00146A90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111桃園市○○國民中學111學年度第二學期七年級國文領域課程計畫</w:t>
            </w:r>
          </w:p>
        </w:tc>
      </w:tr>
      <w:tr w:rsidR="00D2465E" w14:paraId="4F945B3C" w14:textId="77777777">
        <w:tc>
          <w:tcPr>
            <w:tcW w:w="1522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F0FB" w14:textId="77777777" w:rsidR="00D2465E" w:rsidRDefault="00146A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每週節數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99E9" w14:textId="77777777" w:rsidR="00D2465E" w:rsidRDefault="00146A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5節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597C" w14:textId="77777777" w:rsidR="00D2465E" w:rsidRDefault="00146A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設計者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</w:tcPr>
          <w:p w14:paraId="679EBBB7" w14:textId="77777777" w:rsidR="00D2465E" w:rsidRDefault="00146A90">
            <w:pPr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國文領域團隊</w:t>
            </w:r>
          </w:p>
        </w:tc>
      </w:tr>
      <w:tr w:rsidR="00D2465E" w14:paraId="56F1855B" w14:textId="77777777">
        <w:trPr>
          <w:trHeight w:val="320"/>
        </w:trPr>
        <w:tc>
          <w:tcPr>
            <w:tcW w:w="1522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DB07" w14:textId="77777777" w:rsidR="00D2465E" w:rsidRDefault="00146A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40EF" w14:textId="77777777" w:rsidR="00D2465E" w:rsidRDefault="00146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A自主行動</w:t>
            </w:r>
          </w:p>
        </w:tc>
        <w:tc>
          <w:tcPr>
            <w:tcW w:w="6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14:paraId="7D26DCCC" w14:textId="77777777" w:rsidR="00D2465E" w:rsidRDefault="00146A90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■A1.身心素質與自我精進 ■A2.系統思考與問題解決 ■A3.規劃執行與創新應變</w:t>
            </w:r>
          </w:p>
        </w:tc>
      </w:tr>
      <w:tr w:rsidR="00D2465E" w14:paraId="29AA02E6" w14:textId="77777777">
        <w:trPr>
          <w:trHeight w:val="320"/>
        </w:trPr>
        <w:tc>
          <w:tcPr>
            <w:tcW w:w="1522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C8A8" w14:textId="77777777" w:rsidR="00D2465E" w:rsidRDefault="00D2465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8B48" w14:textId="77777777" w:rsidR="00D2465E" w:rsidRDefault="00146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B溝通互動</w:t>
            </w:r>
          </w:p>
        </w:tc>
        <w:tc>
          <w:tcPr>
            <w:tcW w:w="6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14:paraId="33CF101D" w14:textId="77777777" w:rsidR="00D2465E" w:rsidRDefault="00146A9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■B1.符號運用與溝通表達 ■B2.科技資訊與媒體素養 ■B3.藝術涵養與美感素養</w:t>
            </w:r>
          </w:p>
        </w:tc>
      </w:tr>
      <w:tr w:rsidR="00D2465E" w14:paraId="357AC2A8" w14:textId="77777777">
        <w:trPr>
          <w:trHeight w:val="320"/>
        </w:trPr>
        <w:tc>
          <w:tcPr>
            <w:tcW w:w="1522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0DA3" w14:textId="77777777" w:rsidR="00D2465E" w:rsidRDefault="00D2465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2F7C" w14:textId="77777777" w:rsidR="00D2465E" w:rsidRDefault="00146A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C社會參與</w:t>
            </w:r>
          </w:p>
        </w:tc>
        <w:tc>
          <w:tcPr>
            <w:tcW w:w="6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14:paraId="049078E6" w14:textId="77777777" w:rsidR="00D2465E" w:rsidRDefault="00146A9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■C1.道德實踐與公民意識 ■C2.人際關係與團隊合作 ■C3.多元文化與國際理解</w:t>
            </w:r>
          </w:p>
        </w:tc>
      </w:tr>
      <w:tr w:rsidR="00D2465E" w14:paraId="7EAFA87C" w14:textId="77777777">
        <w:tc>
          <w:tcPr>
            <w:tcW w:w="1522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7C3A" w14:textId="77777777" w:rsidR="00D2465E" w:rsidRDefault="00146A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學習重點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14:paraId="78CC84B3" w14:textId="77777777" w:rsidR="00D2465E" w:rsidRDefault="00146A90">
            <w:pPr>
              <w:snapToGrid w:val="0"/>
              <w:jc w:val="both"/>
              <w:rPr>
                <w:rFonts w:ascii="標楷體" w:eastAsia="標楷體" w:hAnsi="標楷體" w:cs="標楷體"/>
                <w:sz w:val="22"/>
                <w:bdr w:val="single" w:sz="4" w:space="0" w:color="000000"/>
              </w:rPr>
            </w:pPr>
            <w:r>
              <w:rPr>
                <w:rFonts w:ascii="標楷體" w:eastAsia="標楷體" w:hAnsi="標楷體" w:cs="標楷體"/>
                <w:sz w:val="22"/>
                <w:bdr w:val="single" w:sz="4" w:space="0" w:color="000000"/>
              </w:rPr>
              <w:t>學習表現</w:t>
            </w:r>
          </w:p>
          <w:p w14:paraId="6447E8E0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1-</w:t>
            </w:r>
            <w:r w:rsidRPr="0032770D">
              <w:rPr>
                <w:rFonts w:ascii="標楷體" w:eastAsia="標楷體" w:hAnsi="標楷體" w:cs="細明體" w:hint="eastAsia"/>
              </w:rPr>
              <w:t>Ⅳ</w:t>
            </w:r>
            <w:r w:rsidRPr="0032770D">
              <w:rPr>
                <w:rFonts w:ascii="標楷體" w:eastAsia="標楷體" w:hAnsi="標楷體" w:cs="Calibri"/>
              </w:rPr>
              <w:t xml:space="preserve">-1 </w:t>
            </w:r>
            <w:r w:rsidRPr="0032770D">
              <w:rPr>
                <w:rFonts w:ascii="標楷體" w:eastAsia="標楷體" w:hAnsi="標楷體"/>
              </w:rPr>
              <w:t>能聆聽並理解閩南語對話的主題，並思辨其內容。</w:t>
            </w:r>
          </w:p>
          <w:p w14:paraId="35BDBF47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1-</w:t>
            </w:r>
            <w:r w:rsidRPr="0032770D">
              <w:rPr>
                <w:rFonts w:ascii="標楷體" w:eastAsia="標楷體" w:hAnsi="標楷體" w:cs="細明體" w:hint="eastAsia"/>
              </w:rPr>
              <w:t>Ⅳ</w:t>
            </w:r>
            <w:r w:rsidRPr="0032770D">
              <w:rPr>
                <w:rFonts w:ascii="標楷體" w:eastAsia="標楷體" w:hAnsi="標楷體" w:cs="Calibri"/>
              </w:rPr>
              <w:t xml:space="preserve">-2 </w:t>
            </w:r>
            <w:r w:rsidRPr="0032770D">
              <w:rPr>
                <w:rFonts w:ascii="標楷體" w:eastAsia="標楷體" w:hAnsi="標楷體"/>
              </w:rPr>
              <w:t>能聽辨生活中以閩南語表達的重要議題，並藉以增進溝通協調。</w:t>
            </w:r>
          </w:p>
          <w:p w14:paraId="4B5FE1D5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1-</w:t>
            </w:r>
            <w:r w:rsidRPr="0032770D">
              <w:rPr>
                <w:rFonts w:ascii="標楷體" w:eastAsia="標楷體" w:hAnsi="標楷體" w:cs="細明體" w:hint="eastAsia"/>
              </w:rPr>
              <w:t>Ⅳ</w:t>
            </w:r>
            <w:r w:rsidRPr="0032770D">
              <w:rPr>
                <w:rFonts w:ascii="標楷體" w:eastAsia="標楷體" w:hAnsi="標楷體" w:cs="Calibri"/>
              </w:rPr>
              <w:t xml:space="preserve">-3 </w:t>
            </w:r>
            <w:r w:rsidRPr="0032770D">
              <w:rPr>
                <w:rFonts w:ascii="標楷體" w:eastAsia="標楷體" w:hAnsi="標楷體"/>
              </w:rPr>
              <w:t>能蒐集、整理閩南語語音資料，分析資訊的正確性，並重視資訊倫理。</w:t>
            </w:r>
          </w:p>
          <w:p w14:paraId="38677674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1-</w:t>
            </w:r>
            <w:r w:rsidRPr="0032770D">
              <w:rPr>
                <w:rFonts w:ascii="標楷體" w:eastAsia="標楷體" w:hAnsi="標楷體" w:cs="細明體" w:hint="eastAsia"/>
              </w:rPr>
              <w:t>Ⅳ</w:t>
            </w:r>
            <w:r w:rsidRPr="0032770D">
              <w:rPr>
                <w:rFonts w:ascii="標楷體" w:eastAsia="標楷體" w:hAnsi="標楷體" w:cs="Calibri"/>
              </w:rPr>
              <w:t xml:space="preserve">-4 </w:t>
            </w:r>
            <w:r w:rsidRPr="0032770D">
              <w:rPr>
                <w:rFonts w:ascii="標楷體" w:eastAsia="標楷體" w:hAnsi="標楷體"/>
              </w:rPr>
              <w:t>能聆聽並體會閩南語相關藝文活動所展現的內涵。</w:t>
            </w:r>
          </w:p>
          <w:p w14:paraId="74382451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1-</w:t>
            </w:r>
            <w:r w:rsidRPr="0032770D">
              <w:rPr>
                <w:rFonts w:ascii="標楷體" w:eastAsia="標楷體" w:hAnsi="標楷體" w:cs="細明體" w:hint="eastAsia"/>
              </w:rPr>
              <w:t>Ⅳ</w:t>
            </w:r>
            <w:r w:rsidRPr="0032770D">
              <w:rPr>
                <w:rFonts w:ascii="標楷體" w:eastAsia="標楷體" w:hAnsi="標楷體" w:cs="Calibri"/>
              </w:rPr>
              <w:t xml:space="preserve">-5 </w:t>
            </w:r>
            <w:r w:rsidRPr="0032770D">
              <w:rPr>
                <w:rFonts w:ascii="標楷體" w:eastAsia="標楷體" w:hAnsi="標楷體"/>
              </w:rPr>
              <w:t>能聽辨閩南語方音與語詞的差異性，並培養多元文化的精神。</w:t>
            </w:r>
          </w:p>
          <w:p w14:paraId="28D63203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2-</w:t>
            </w:r>
            <w:r w:rsidRPr="0032770D">
              <w:rPr>
                <w:rFonts w:ascii="標楷體" w:eastAsia="標楷體" w:hAnsi="標楷體" w:cs="細明體" w:hint="eastAsia"/>
              </w:rPr>
              <w:t>Ⅳ</w:t>
            </w:r>
            <w:r w:rsidRPr="0032770D">
              <w:rPr>
                <w:rFonts w:ascii="標楷體" w:eastAsia="標楷體" w:hAnsi="標楷體" w:cs="Calibri"/>
              </w:rPr>
              <w:t xml:space="preserve">-1 </w:t>
            </w:r>
            <w:r w:rsidRPr="0032770D">
              <w:rPr>
                <w:rFonts w:ascii="標楷體" w:eastAsia="標楷體" w:hAnsi="標楷體"/>
              </w:rPr>
              <w:t>能適切的運用閩南語表達並解決問題。</w:t>
            </w:r>
          </w:p>
          <w:p w14:paraId="3C4956DC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2-</w:t>
            </w:r>
            <w:r w:rsidRPr="0032770D">
              <w:rPr>
                <w:rFonts w:ascii="標楷體" w:eastAsia="標楷體" w:hAnsi="標楷體" w:cs="細明體" w:hint="eastAsia"/>
              </w:rPr>
              <w:t>Ⅳ</w:t>
            </w:r>
            <w:r w:rsidRPr="0032770D">
              <w:rPr>
                <w:rFonts w:ascii="標楷體" w:eastAsia="標楷體" w:hAnsi="標楷體" w:cs="Calibri"/>
              </w:rPr>
              <w:t xml:space="preserve">-2 </w:t>
            </w:r>
            <w:r w:rsidRPr="0032770D">
              <w:rPr>
                <w:rFonts w:ascii="標楷體" w:eastAsia="標楷體" w:hAnsi="標楷體"/>
              </w:rPr>
              <w:t>能運用閩南語適切地表情達意，並分享社會參與、團隊合作的經驗。</w:t>
            </w:r>
          </w:p>
          <w:p w14:paraId="6496117B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2-</w:t>
            </w:r>
            <w:r w:rsidRPr="0032770D">
              <w:rPr>
                <w:rFonts w:ascii="標楷體" w:eastAsia="標楷體" w:hAnsi="標楷體" w:cs="細明體" w:hint="eastAsia"/>
              </w:rPr>
              <w:t>Ⅳ</w:t>
            </w:r>
            <w:r w:rsidRPr="0032770D">
              <w:rPr>
                <w:rFonts w:ascii="標楷體" w:eastAsia="標楷體" w:hAnsi="標楷體" w:cs="Calibri"/>
              </w:rPr>
              <w:t xml:space="preserve">-3 </w:t>
            </w:r>
            <w:r w:rsidRPr="0032770D">
              <w:rPr>
                <w:rFonts w:ascii="標楷體" w:eastAsia="標楷體" w:hAnsi="標楷體"/>
              </w:rPr>
              <w:t>能透過科技媒材蒐集資源，以進行閩南語的口語表達。</w:t>
            </w:r>
          </w:p>
          <w:p w14:paraId="6C299A89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2-</w:t>
            </w:r>
            <w:r w:rsidRPr="0032770D">
              <w:rPr>
                <w:rFonts w:ascii="標楷體" w:eastAsia="標楷體" w:hAnsi="標楷體" w:cs="細明體" w:hint="eastAsia"/>
              </w:rPr>
              <w:t>Ⅳ</w:t>
            </w:r>
            <w:r w:rsidRPr="0032770D">
              <w:rPr>
                <w:rFonts w:ascii="標楷體" w:eastAsia="標楷體" w:hAnsi="標楷體" w:cs="Calibri"/>
              </w:rPr>
              <w:t xml:space="preserve">-4 </w:t>
            </w:r>
            <w:r w:rsidRPr="0032770D">
              <w:rPr>
                <w:rFonts w:ascii="標楷體" w:eastAsia="標楷體" w:hAnsi="標楷體"/>
              </w:rPr>
              <w:t>能透過閩南語進行藝術欣賞，並說出其藝文特色。</w:t>
            </w:r>
          </w:p>
          <w:p w14:paraId="131A6778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3-</w:t>
            </w:r>
            <w:r w:rsidRPr="0032770D">
              <w:rPr>
                <w:rFonts w:ascii="標楷體" w:eastAsia="標楷體" w:hAnsi="標楷體" w:cs="細明體" w:hint="eastAsia"/>
              </w:rPr>
              <w:t>Ⅳ</w:t>
            </w:r>
            <w:r w:rsidRPr="0032770D">
              <w:rPr>
                <w:rFonts w:ascii="標楷體" w:eastAsia="標楷體" w:hAnsi="標楷體" w:cs="Calibri"/>
              </w:rPr>
              <w:t xml:space="preserve">-1 </w:t>
            </w:r>
            <w:r w:rsidRPr="0032770D">
              <w:rPr>
                <w:rFonts w:ascii="標楷體" w:eastAsia="標楷體" w:hAnsi="標楷體"/>
              </w:rPr>
              <w:t>能運用標音符號、羅馬字及漢字閱讀不同文體的閩南語文作品，藉此增進自我了解。</w:t>
            </w:r>
          </w:p>
          <w:p w14:paraId="77001712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3-</w:t>
            </w:r>
            <w:r w:rsidRPr="0032770D">
              <w:rPr>
                <w:rFonts w:ascii="標楷體" w:eastAsia="標楷體" w:hAnsi="標楷體" w:cs="細明體" w:hint="eastAsia"/>
              </w:rPr>
              <w:t>Ⅳ</w:t>
            </w:r>
            <w:r w:rsidRPr="0032770D">
              <w:rPr>
                <w:rFonts w:ascii="標楷體" w:eastAsia="標楷體" w:hAnsi="標楷體" w:cs="Calibri"/>
              </w:rPr>
              <w:t xml:space="preserve">-2 </w:t>
            </w:r>
            <w:r w:rsidRPr="0032770D">
              <w:rPr>
                <w:rFonts w:ascii="標楷體" w:eastAsia="標楷體" w:hAnsi="標楷體"/>
              </w:rPr>
              <w:t>能從閩南語文的閱讀中進行獨立思辨分析與解決生活問題。</w:t>
            </w:r>
          </w:p>
          <w:p w14:paraId="5981FB62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3-</w:t>
            </w:r>
            <w:r w:rsidRPr="0032770D">
              <w:rPr>
                <w:rFonts w:ascii="標楷體" w:eastAsia="標楷體" w:hAnsi="標楷體" w:cs="細明體" w:hint="eastAsia"/>
              </w:rPr>
              <w:t>Ⅳ</w:t>
            </w:r>
            <w:r w:rsidRPr="0032770D">
              <w:rPr>
                <w:rFonts w:ascii="標楷體" w:eastAsia="標楷體" w:hAnsi="標楷體" w:cs="Calibri"/>
              </w:rPr>
              <w:t xml:space="preserve">-3 </w:t>
            </w:r>
            <w:r w:rsidRPr="0032770D">
              <w:rPr>
                <w:rFonts w:ascii="標楷體" w:eastAsia="標楷體" w:hAnsi="標楷體"/>
              </w:rPr>
              <w:t>能透過資訊及檢索工具，蒐集、整理與閱讀閩南語文資料，進行多元學科／專業領域知能的發展。</w:t>
            </w:r>
          </w:p>
          <w:p w14:paraId="6A95C387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3-</w:t>
            </w:r>
            <w:r w:rsidRPr="0032770D">
              <w:rPr>
                <w:rFonts w:ascii="標楷體" w:eastAsia="標楷體" w:hAnsi="標楷體" w:cs="細明體" w:hint="eastAsia"/>
              </w:rPr>
              <w:t>Ⅳ</w:t>
            </w:r>
            <w:r w:rsidRPr="0032770D">
              <w:rPr>
                <w:rFonts w:ascii="標楷體" w:eastAsia="標楷體" w:hAnsi="標楷體" w:cs="Calibri"/>
              </w:rPr>
              <w:t xml:space="preserve">-4 </w:t>
            </w:r>
            <w:r w:rsidRPr="0032770D">
              <w:rPr>
                <w:rFonts w:ascii="標楷體" w:eastAsia="標楷體" w:hAnsi="標楷體"/>
              </w:rPr>
              <w:t>能透過閱讀閩南語藝文作品及相關資訊，體會作品的意境與美感。</w:t>
            </w:r>
          </w:p>
          <w:p w14:paraId="0E7B0596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3-</w:t>
            </w:r>
            <w:r w:rsidRPr="0032770D">
              <w:rPr>
                <w:rFonts w:ascii="標楷體" w:eastAsia="標楷體" w:hAnsi="標楷體" w:cs="細明體" w:hint="eastAsia"/>
              </w:rPr>
              <w:t>Ⅳ</w:t>
            </w:r>
            <w:r w:rsidRPr="0032770D">
              <w:rPr>
                <w:rFonts w:ascii="標楷體" w:eastAsia="標楷體" w:hAnsi="標楷體" w:cs="Calibri"/>
              </w:rPr>
              <w:t xml:space="preserve">-5 </w:t>
            </w:r>
            <w:r w:rsidRPr="0032770D">
              <w:rPr>
                <w:rFonts w:ascii="標楷體" w:eastAsia="標楷體" w:hAnsi="標楷體"/>
              </w:rPr>
              <w:t>能透過閩南語文作品的閱讀，理解、尊重不同語言與文化的特色，建立公民意識。</w:t>
            </w:r>
          </w:p>
          <w:p w14:paraId="2092026B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4-</w:t>
            </w:r>
            <w:r w:rsidRPr="0032770D">
              <w:rPr>
                <w:rFonts w:ascii="標楷體" w:eastAsia="標楷體" w:hAnsi="標楷體" w:cs="細明體" w:hint="eastAsia"/>
              </w:rPr>
              <w:t>Ⅳ</w:t>
            </w:r>
            <w:r w:rsidRPr="0032770D">
              <w:rPr>
                <w:rFonts w:ascii="標楷體" w:eastAsia="標楷體" w:hAnsi="標楷體" w:cs="Calibri"/>
              </w:rPr>
              <w:t xml:space="preserve">-1 </w:t>
            </w:r>
            <w:r w:rsidRPr="0032770D">
              <w:rPr>
                <w:rFonts w:ascii="標楷體" w:eastAsia="標楷體" w:hAnsi="標楷體"/>
              </w:rPr>
              <w:t>能以閩南語文寫出簡單短文，進行表達溝通。</w:t>
            </w:r>
          </w:p>
          <w:p w14:paraId="1C737BD2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4-</w:t>
            </w:r>
            <w:r w:rsidRPr="0032770D">
              <w:rPr>
                <w:rFonts w:ascii="標楷體" w:eastAsia="標楷體" w:hAnsi="標楷體" w:cs="細明體" w:hint="eastAsia"/>
              </w:rPr>
              <w:t>Ⅳ</w:t>
            </w:r>
            <w:r w:rsidRPr="0032770D">
              <w:rPr>
                <w:rFonts w:ascii="標楷體" w:eastAsia="標楷體" w:hAnsi="標楷體" w:cs="Calibri"/>
              </w:rPr>
              <w:t xml:space="preserve">-2 </w:t>
            </w:r>
            <w:r w:rsidRPr="0032770D">
              <w:rPr>
                <w:rFonts w:ascii="標楷體" w:eastAsia="標楷體" w:hAnsi="標楷體"/>
              </w:rPr>
              <w:t>能運用科技與資訊媒材，豐富閩南語文的創作型態。</w:t>
            </w:r>
          </w:p>
          <w:p w14:paraId="1561DC91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4-</w:t>
            </w:r>
            <w:r w:rsidRPr="0032770D">
              <w:rPr>
                <w:rFonts w:ascii="標楷體" w:eastAsia="標楷體" w:hAnsi="標楷體" w:cs="細明體" w:hint="eastAsia"/>
              </w:rPr>
              <w:t>Ⅳ</w:t>
            </w:r>
            <w:r w:rsidRPr="0032770D">
              <w:rPr>
                <w:rFonts w:ascii="標楷體" w:eastAsia="標楷體" w:hAnsi="標楷體" w:cs="Calibri"/>
              </w:rPr>
              <w:t xml:space="preserve">-3 </w:t>
            </w:r>
            <w:r w:rsidRPr="0032770D">
              <w:rPr>
                <w:rFonts w:ascii="標楷體" w:eastAsia="標楷體" w:hAnsi="標楷體"/>
              </w:rPr>
              <w:t>能運用閩南語文寫出觀看</w:t>
            </w:r>
            <w:proofErr w:type="gramStart"/>
            <w:r w:rsidRPr="0032770D">
              <w:rPr>
                <w:rFonts w:ascii="標楷體" w:eastAsia="標楷體" w:hAnsi="標楷體"/>
              </w:rPr>
              <w:t>影音媒材</w:t>
            </w:r>
            <w:proofErr w:type="gramEnd"/>
            <w:r w:rsidRPr="0032770D">
              <w:rPr>
                <w:rFonts w:ascii="標楷體" w:eastAsia="標楷體" w:hAnsi="標楷體"/>
              </w:rPr>
              <w:t>或藝文活動的感想。</w:t>
            </w:r>
          </w:p>
          <w:p w14:paraId="40965A66" w14:textId="66575FC5" w:rsidR="00D2465E" w:rsidRDefault="006D0AF7" w:rsidP="006D0AF7">
            <w:pPr>
              <w:snapToGrid w:val="0"/>
              <w:jc w:val="both"/>
              <w:rPr>
                <w:rFonts w:ascii="標楷體" w:eastAsia="標楷體" w:hAnsi="標楷體" w:cs="標楷體"/>
                <w:sz w:val="22"/>
              </w:rPr>
            </w:pPr>
            <w:r w:rsidRPr="0032770D">
              <w:rPr>
                <w:rFonts w:ascii="標楷體" w:eastAsia="標楷體" w:hAnsi="標楷體"/>
              </w:rPr>
              <w:t>4-</w:t>
            </w:r>
            <w:r w:rsidRPr="0032770D">
              <w:rPr>
                <w:rFonts w:ascii="標楷體" w:eastAsia="標楷體" w:hAnsi="標楷體" w:cs="細明體" w:hint="eastAsia"/>
              </w:rPr>
              <w:t>Ⅳ</w:t>
            </w:r>
            <w:r w:rsidRPr="0032770D">
              <w:rPr>
                <w:rFonts w:ascii="標楷體" w:eastAsia="標楷體" w:hAnsi="標楷體" w:cs="Calibri"/>
              </w:rPr>
              <w:t xml:space="preserve">-5 </w:t>
            </w:r>
            <w:r w:rsidRPr="0032770D">
              <w:rPr>
                <w:rFonts w:ascii="標楷體" w:eastAsia="標楷體" w:hAnsi="標楷體"/>
              </w:rPr>
              <w:t>能運用閩南語文寫出對社會議題的想法，以作為相互合作的基礎。</w:t>
            </w:r>
          </w:p>
          <w:p w14:paraId="6316D0D9" w14:textId="77777777" w:rsidR="00D2465E" w:rsidRDefault="00146A90">
            <w:pPr>
              <w:snapToGrid w:val="0"/>
              <w:jc w:val="both"/>
              <w:rPr>
                <w:rFonts w:ascii="標楷體" w:eastAsia="標楷體" w:hAnsi="標楷體" w:cs="標楷體"/>
                <w:sz w:val="22"/>
                <w:bdr w:val="single" w:sz="4" w:space="0" w:color="000000"/>
              </w:rPr>
            </w:pPr>
            <w:r>
              <w:rPr>
                <w:rFonts w:ascii="標楷體" w:eastAsia="標楷體" w:hAnsi="標楷體" w:cs="標楷體"/>
                <w:sz w:val="22"/>
                <w:bdr w:val="single" w:sz="4" w:space="0" w:color="000000"/>
              </w:rPr>
              <w:t>學習內容</w:t>
            </w:r>
          </w:p>
          <w:p w14:paraId="36AD152B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32770D">
              <w:rPr>
                <w:rFonts w:ascii="標楷體" w:eastAsia="標楷體" w:hAnsi="標楷體"/>
              </w:rPr>
              <w:t>Aa-Ⅳ-1 羅馬拼音。</w:t>
            </w:r>
          </w:p>
          <w:p w14:paraId="2911D35C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32770D">
              <w:rPr>
                <w:rFonts w:ascii="標楷體" w:eastAsia="標楷體" w:hAnsi="標楷體"/>
              </w:rPr>
              <w:t>Aa-Ⅳ-2 漢字書寫。</w:t>
            </w:r>
          </w:p>
          <w:p w14:paraId="2BE647DD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32770D">
              <w:rPr>
                <w:rFonts w:ascii="標楷體" w:eastAsia="標楷體" w:hAnsi="標楷體"/>
              </w:rPr>
              <w:t>Ab-Ⅳ-1 語詞運用。</w:t>
            </w:r>
          </w:p>
          <w:p w14:paraId="3C5FC227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32770D">
              <w:rPr>
                <w:rFonts w:ascii="標楷體" w:eastAsia="標楷體" w:hAnsi="標楷體"/>
              </w:rPr>
              <w:t>Ab-Ⅳ-2 句型運用。</w:t>
            </w:r>
          </w:p>
          <w:p w14:paraId="40A815FA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32770D">
              <w:rPr>
                <w:rFonts w:ascii="標楷體" w:eastAsia="標楷體" w:hAnsi="標楷體"/>
              </w:rPr>
              <w:t>Ab-Ⅳ-3 方音差異。</w:t>
            </w:r>
          </w:p>
          <w:p w14:paraId="0B60006C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Ac-Ⅳ-2 散文選讀。</w:t>
            </w:r>
          </w:p>
          <w:p w14:paraId="7CFCF896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32770D">
              <w:rPr>
                <w:rFonts w:ascii="標楷體" w:eastAsia="標楷體" w:hAnsi="標楷體"/>
              </w:rPr>
              <w:t>Ac-Ⅳ-1 詩歌選讀。</w:t>
            </w:r>
          </w:p>
          <w:p w14:paraId="0FD98C07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32770D">
              <w:rPr>
                <w:rFonts w:ascii="標楷體" w:eastAsia="標楷體" w:hAnsi="標楷體"/>
              </w:rPr>
              <w:t>Ac-Ⅳ-3 應用文體。</w:t>
            </w:r>
          </w:p>
          <w:p w14:paraId="27DDB3FF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Ba-Ⅳ-4 自我覺察。</w:t>
            </w:r>
          </w:p>
          <w:p w14:paraId="7F4F141A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Bb-Ⅳ-2 休憩旅遊。</w:t>
            </w:r>
          </w:p>
          <w:p w14:paraId="17C31AD1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t>Bc-Ⅳ-2 公民素養。</w:t>
            </w:r>
          </w:p>
          <w:p w14:paraId="32E870A9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32770D">
              <w:rPr>
                <w:rFonts w:ascii="標楷體" w:eastAsia="標楷體" w:hAnsi="標楷體"/>
              </w:rPr>
              <w:t>Be-Ⅳ-1 數位資源。</w:t>
            </w:r>
          </w:p>
          <w:p w14:paraId="1A36C7BB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32770D">
              <w:rPr>
                <w:rFonts w:ascii="標楷體" w:eastAsia="標楷體" w:hAnsi="標楷體"/>
              </w:rPr>
              <w:t xml:space="preserve">Be-Ⅳ-2 </w:t>
            </w:r>
            <w:proofErr w:type="gramStart"/>
            <w:r w:rsidRPr="0032770D">
              <w:rPr>
                <w:rFonts w:ascii="標楷體" w:eastAsia="標楷體" w:hAnsi="標楷體"/>
              </w:rPr>
              <w:t>影音媒材</w:t>
            </w:r>
            <w:proofErr w:type="gramEnd"/>
            <w:r w:rsidRPr="0032770D">
              <w:rPr>
                <w:rFonts w:ascii="標楷體" w:eastAsia="標楷體" w:hAnsi="標楷體"/>
              </w:rPr>
              <w:t>。</w:t>
            </w:r>
          </w:p>
          <w:p w14:paraId="42991D96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/>
              </w:rPr>
              <w:lastRenderedPageBreak/>
              <w:t>Bf-Ⅳ-2 藝術參與。</w:t>
            </w:r>
          </w:p>
          <w:p w14:paraId="0710D65E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32770D">
              <w:rPr>
                <w:rFonts w:ascii="標楷體" w:eastAsia="標楷體" w:hAnsi="標楷體"/>
              </w:rPr>
              <w:t xml:space="preserve">Bf-Ⅳ-1 </w:t>
            </w:r>
            <w:proofErr w:type="gramStart"/>
            <w:r w:rsidRPr="0032770D">
              <w:rPr>
                <w:rFonts w:ascii="標楷體" w:eastAsia="標楷體" w:hAnsi="標楷體"/>
              </w:rPr>
              <w:t>表藝創作</w:t>
            </w:r>
            <w:proofErr w:type="gramEnd"/>
            <w:r w:rsidRPr="0032770D">
              <w:rPr>
                <w:rFonts w:ascii="標楷體" w:eastAsia="標楷體" w:hAnsi="標楷體"/>
              </w:rPr>
              <w:t>。</w:t>
            </w:r>
          </w:p>
          <w:p w14:paraId="2BFC8394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32770D">
              <w:rPr>
                <w:rFonts w:ascii="標楷體" w:eastAsia="標楷體" w:hAnsi="標楷體"/>
              </w:rPr>
              <w:t>Bg-Ⅳ-1 口語表達。</w:t>
            </w:r>
          </w:p>
          <w:p w14:paraId="11509DC9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32770D">
              <w:rPr>
                <w:rFonts w:ascii="標楷體" w:eastAsia="標楷體" w:hAnsi="標楷體"/>
              </w:rPr>
              <w:t>Bg-Ⅳ-2 書面表達。</w:t>
            </w:r>
          </w:p>
          <w:p w14:paraId="5CC1D367" w14:textId="77777777" w:rsidR="006D0AF7" w:rsidRPr="0032770D" w:rsidRDefault="006D0AF7" w:rsidP="006D0AF7">
            <w:pPr>
              <w:spacing w:line="0" w:lineRule="atLeast"/>
              <w:rPr>
                <w:rFonts w:ascii="標楷體" w:eastAsia="標楷體" w:hAnsi="標楷體"/>
              </w:rPr>
            </w:pPr>
            <w:r w:rsidRPr="0032770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32770D">
              <w:rPr>
                <w:rFonts w:ascii="標楷體" w:eastAsia="標楷體" w:hAnsi="標楷體"/>
              </w:rPr>
              <w:t>Bh-Ⅳ-1 物產景觀。</w:t>
            </w:r>
          </w:p>
          <w:p w14:paraId="7D88A85B" w14:textId="12D7F6C7" w:rsidR="00D2465E" w:rsidRDefault="006D0AF7" w:rsidP="006D0AF7">
            <w:pPr>
              <w:snapToGrid w:val="0"/>
              <w:jc w:val="both"/>
            </w:pPr>
            <w:r w:rsidRPr="0032770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32770D">
              <w:rPr>
                <w:rFonts w:ascii="標楷體" w:eastAsia="標楷體" w:hAnsi="標楷體"/>
              </w:rPr>
              <w:t>Bh-Ⅳ-2 區域人文。</w:t>
            </w:r>
          </w:p>
        </w:tc>
      </w:tr>
      <w:tr w:rsidR="00D2465E" w14:paraId="4BC5BB52" w14:textId="77777777">
        <w:tc>
          <w:tcPr>
            <w:tcW w:w="1522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9FF3" w14:textId="77777777" w:rsidR="00D2465E" w:rsidRDefault="00146A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lastRenderedPageBreak/>
              <w:t>融入之議題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14:paraId="2507ED58" w14:textId="77777777" w:rsidR="00D2465E" w:rsidRDefault="00146A90">
            <w:pPr>
              <w:snapToGrid w:val="0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【人權教育】</w:t>
            </w:r>
          </w:p>
          <w:p w14:paraId="3C29080F" w14:textId="77777777" w:rsidR="00D2465E" w:rsidRDefault="00146A90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人J5了解社會上有不同的群體和文化，尊重並欣賞其差異。</w:t>
            </w:r>
          </w:p>
          <w:p w14:paraId="0D26FF0B" w14:textId="77777777" w:rsidR="00D2465E" w:rsidRDefault="00146A90">
            <w:pPr>
              <w:snapToGrid w:val="0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【多元文化教育】</w:t>
            </w:r>
          </w:p>
          <w:p w14:paraId="2C130970" w14:textId="77777777" w:rsidR="00D2465E" w:rsidRDefault="00146A90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多J1珍惜並維護我族文化。</w:t>
            </w:r>
          </w:p>
          <w:p w14:paraId="715DC941" w14:textId="77777777" w:rsidR="00D2465E" w:rsidRDefault="00146A90">
            <w:pPr>
              <w:snapToGrid w:val="0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【品德教育】</w:t>
            </w:r>
          </w:p>
          <w:p w14:paraId="35FEABF7" w14:textId="77777777" w:rsidR="00D2465E" w:rsidRDefault="00146A90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bCs/>
                <w:sz w:val="22"/>
              </w:rPr>
              <w:t>品J1溝通合作與和諧人際關係。</w:t>
            </w:r>
          </w:p>
          <w:p w14:paraId="0617E532" w14:textId="77777777" w:rsidR="00D2465E" w:rsidRDefault="00146A90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品J3誠實信用。</w:t>
            </w:r>
          </w:p>
          <w:p w14:paraId="5DC0670F" w14:textId="77777777" w:rsidR="00D2465E" w:rsidRDefault="00146A90">
            <w:pPr>
              <w:snapToGrid w:val="0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【家庭教育】</w:t>
            </w:r>
          </w:p>
          <w:p w14:paraId="393E979F" w14:textId="77777777" w:rsidR="00D2465E" w:rsidRDefault="00146A90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家J3家庭休閒活動的規劃與執行。</w:t>
            </w:r>
          </w:p>
          <w:p w14:paraId="314B7B31" w14:textId="77777777" w:rsidR="00D2465E" w:rsidRDefault="00146A90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家J6參與家庭活動。</w:t>
            </w:r>
          </w:p>
          <w:p w14:paraId="37C1C4C4" w14:textId="77777777" w:rsidR="00D2465E" w:rsidRDefault="00146A90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【</w:t>
            </w:r>
            <w:r>
              <w:rPr>
                <w:rFonts w:ascii="標楷體" w:eastAsia="標楷體" w:hAnsi="標楷體" w:cs="標楷體"/>
                <w:bCs/>
                <w:sz w:val="22"/>
              </w:rPr>
              <w:t>環境教育】</w:t>
            </w:r>
          </w:p>
          <w:p w14:paraId="1FA6755D" w14:textId="77777777" w:rsidR="00D2465E" w:rsidRDefault="00146A90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bCs/>
                <w:sz w:val="22"/>
              </w:rPr>
              <w:t>環J4 了解永續發展的意義（環境、社會、與經濟的均衡發展）與原則。</w:t>
            </w:r>
          </w:p>
          <w:p w14:paraId="4FF12250" w14:textId="77777777" w:rsidR="00D2465E" w:rsidRDefault="00146A90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bCs/>
                <w:sz w:val="22"/>
              </w:rPr>
              <w:t>【戶外教育】</w:t>
            </w:r>
          </w:p>
          <w:p w14:paraId="70BE335F" w14:textId="705B1242" w:rsidR="00D2465E" w:rsidRDefault="00146A90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bCs/>
                <w:sz w:val="22"/>
              </w:rPr>
              <w:t>戶J</w:t>
            </w:r>
            <w:r w:rsidR="00B915DE">
              <w:rPr>
                <w:rFonts w:ascii="標楷體" w:eastAsia="標楷體" w:hAnsi="標楷體" w:cs="標楷體" w:hint="eastAsia"/>
                <w:bCs/>
                <w:sz w:val="22"/>
              </w:rPr>
              <w:t>1</w:t>
            </w:r>
            <w:r>
              <w:rPr>
                <w:rFonts w:ascii="標楷體" w:eastAsia="標楷體" w:hAnsi="標楷體" w:cs="標楷體"/>
                <w:bCs/>
                <w:sz w:val="22"/>
              </w:rPr>
              <w:t xml:space="preserve"> 善用教室外、戶外及校外教學，認識臺灣</w:t>
            </w:r>
            <w:proofErr w:type="gramStart"/>
            <w:r>
              <w:rPr>
                <w:rFonts w:ascii="標楷體" w:eastAsia="標楷體" w:hAnsi="標楷體" w:cs="標楷體"/>
                <w:bCs/>
                <w:sz w:val="22"/>
              </w:rPr>
              <w:t>環境並參訪</w:t>
            </w:r>
            <w:proofErr w:type="gramEnd"/>
            <w:r>
              <w:rPr>
                <w:rFonts w:ascii="標楷體" w:eastAsia="標楷體" w:hAnsi="標楷體" w:cs="標楷體"/>
                <w:bCs/>
                <w:sz w:val="22"/>
              </w:rPr>
              <w:t>自然及文化資產，如國家公園及國家風景區及國家森林公園等。</w:t>
            </w:r>
          </w:p>
        </w:tc>
      </w:tr>
      <w:tr w:rsidR="00D2465E" w14:paraId="217EAA18" w14:textId="77777777">
        <w:tc>
          <w:tcPr>
            <w:tcW w:w="1522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23B5" w14:textId="77777777" w:rsidR="00D2465E" w:rsidRDefault="00146A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學習目標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14:paraId="2F56DEAD" w14:textId="77777777" w:rsidR="00D2465E" w:rsidRDefault="00146A90">
            <w:pPr>
              <w:snapToGrid w:val="0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本冊包含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現代詩、散文、故事等不同面向的選文，期使學生培養出正確理解和活用本國語言文字的能力，並能提升讀書興趣及自學能力，奠定終身學習的基礎。</w:t>
            </w:r>
          </w:p>
          <w:p w14:paraId="32A95982" w14:textId="77777777" w:rsidR="00D2465E" w:rsidRDefault="00146A90">
            <w:pPr>
              <w:snapToGrid w:val="0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各課學習重點為：</w:t>
            </w:r>
          </w:p>
          <w:p w14:paraId="25DB8EB8" w14:textId="77777777" w:rsidR="00D2465E" w:rsidRDefault="00146A90"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)〈布袋戲尪仔〉：</w:t>
            </w:r>
          </w:p>
          <w:p w14:paraId="72FEEF0C" w14:textId="77777777" w:rsidR="00D2465E" w:rsidRDefault="00146A90">
            <w:r>
              <w:rPr>
                <w:rFonts w:ascii="標楷體" w:eastAsia="標楷體" w:hAnsi="標楷體" w:cs="標楷體"/>
              </w:rPr>
              <w:t>1.能認識布袋戲的角色，並嘗試使用其</w:t>
            </w:r>
            <w:proofErr w:type="gramStart"/>
            <w:r>
              <w:rPr>
                <w:rFonts w:ascii="標楷體" w:eastAsia="標楷體" w:hAnsi="標楷體" w:cs="標楷體"/>
              </w:rPr>
              <w:t>唸</w:t>
            </w:r>
            <w:proofErr w:type="gramEnd"/>
            <w:r>
              <w:rPr>
                <w:rFonts w:ascii="標楷體" w:eastAsia="標楷體" w:hAnsi="標楷體" w:cs="標楷體"/>
              </w:rPr>
              <w:t>白形式來朗讀或配音。</w:t>
            </w:r>
          </w:p>
          <w:p w14:paraId="3925A721" w14:textId="77777777" w:rsidR="00D2465E" w:rsidRDefault="00146A90">
            <w:r>
              <w:rPr>
                <w:rFonts w:ascii="標楷體" w:eastAsia="標楷體" w:hAnsi="標楷體" w:cs="標楷體"/>
              </w:rPr>
              <w:t>2.能操作布袋戲</w:t>
            </w:r>
            <w:proofErr w:type="gramStart"/>
            <w:r>
              <w:rPr>
                <w:rFonts w:ascii="標楷體" w:eastAsia="標楷體" w:hAnsi="標楷體" w:cs="標楷體"/>
              </w:rPr>
              <w:t>偶</w:t>
            </w:r>
            <w:proofErr w:type="gramEnd"/>
            <w:r>
              <w:rPr>
                <w:rFonts w:ascii="標楷體" w:eastAsia="標楷體" w:hAnsi="標楷體" w:cs="標楷體"/>
              </w:rPr>
              <w:t>，以布袋戲身段及</w:t>
            </w:r>
            <w:proofErr w:type="gramStart"/>
            <w:r>
              <w:rPr>
                <w:rFonts w:ascii="標楷體" w:eastAsia="標楷體" w:hAnsi="標楷體" w:cs="標楷體"/>
              </w:rPr>
              <w:t>唸</w:t>
            </w:r>
            <w:proofErr w:type="gramEnd"/>
            <w:r>
              <w:rPr>
                <w:rFonts w:ascii="標楷體" w:eastAsia="標楷體" w:hAnsi="標楷體" w:cs="標楷體"/>
              </w:rPr>
              <w:t>白做出簡單演出。</w:t>
            </w:r>
          </w:p>
          <w:p w14:paraId="74897BEB" w14:textId="77777777" w:rsidR="00D2465E" w:rsidRDefault="00146A90">
            <w:r>
              <w:rPr>
                <w:rFonts w:ascii="標楷體" w:eastAsia="標楷體" w:hAnsi="標楷體" w:cs="標楷體"/>
              </w:rPr>
              <w:t>3.能欣賞傳統戲劇之美。</w:t>
            </w:r>
          </w:p>
          <w:p w14:paraId="5963EBE4" w14:textId="77777777" w:rsidR="00D2465E" w:rsidRDefault="00146A90">
            <w:r>
              <w:rPr>
                <w:rFonts w:ascii="標楷體" w:eastAsia="標楷體" w:hAnsi="標楷體" w:cs="標楷體"/>
              </w:rPr>
              <w:t>(二)〈看戲真趣味〉：</w:t>
            </w:r>
          </w:p>
          <w:p w14:paraId="695D7E0A" w14:textId="77777777" w:rsidR="00D2465E" w:rsidRDefault="00146A90">
            <w:r>
              <w:rPr>
                <w:rFonts w:ascii="標楷體" w:eastAsia="標楷體" w:hAnsi="標楷體" w:cs="標楷體"/>
              </w:rPr>
              <w:t>1.能從課文賞析中，了解歌仔戲的內涵，並能養成欣賞本土戲劇的興趣與習慣。</w:t>
            </w:r>
          </w:p>
          <w:p w14:paraId="42B93B45" w14:textId="77777777" w:rsidR="00D2465E" w:rsidRDefault="00146A90">
            <w:r>
              <w:rPr>
                <w:rFonts w:ascii="標楷體" w:eastAsia="標楷體" w:hAnsi="標楷體" w:cs="標楷體"/>
              </w:rPr>
              <w:t>2.從歌仔戲曲調練習中，體會傳統藝術之美，並樂於和別人分享。</w:t>
            </w:r>
          </w:p>
          <w:p w14:paraId="5723A6A6" w14:textId="77777777" w:rsidR="00D2465E" w:rsidRDefault="00146A90">
            <w:r>
              <w:rPr>
                <w:rFonts w:ascii="標楷體" w:eastAsia="標楷體" w:hAnsi="標楷體" w:cs="標楷體"/>
              </w:rPr>
              <w:t>(三)〈運動身體好〉：</w:t>
            </w:r>
          </w:p>
          <w:p w14:paraId="0DBD0D51" w14:textId="77777777" w:rsidR="00D2465E" w:rsidRDefault="00146A90">
            <w:r>
              <w:rPr>
                <w:rFonts w:ascii="標楷體" w:eastAsia="標楷體" w:hAnsi="標楷體" w:cs="標楷體"/>
              </w:rPr>
              <w:t>1.能與同儕合作學習，運用閩南語彼此對話、共同討論，培養在日常生活中使用閩南語的習慣。</w:t>
            </w:r>
          </w:p>
          <w:p w14:paraId="28B49C31" w14:textId="77777777" w:rsidR="00D2465E" w:rsidRDefault="00146A90">
            <w:r>
              <w:rPr>
                <w:rFonts w:ascii="標楷體" w:eastAsia="標楷體" w:hAnsi="標楷體" w:cs="標楷體"/>
              </w:rPr>
              <w:t>2.能應用閩南語從事思考、溝通、討論、欣賞和解決問題的能力。</w:t>
            </w:r>
          </w:p>
          <w:p w14:paraId="33D8CD62" w14:textId="77777777" w:rsidR="00D2465E" w:rsidRDefault="00146A90">
            <w:r>
              <w:rPr>
                <w:rFonts w:ascii="標楷體" w:eastAsia="標楷體" w:hAnsi="標楷體" w:cs="標楷體"/>
              </w:rPr>
              <w:t>3.能分辨「</w:t>
            </w:r>
            <w:proofErr w:type="gramStart"/>
            <w:r>
              <w:rPr>
                <w:rFonts w:ascii="標楷體" w:eastAsia="標楷體" w:hAnsi="標楷體" w:cs="標楷體"/>
              </w:rPr>
              <w:t>咧講啥物</w:t>
            </w:r>
            <w:proofErr w:type="gramEnd"/>
            <w:r>
              <w:rPr>
                <w:rFonts w:ascii="標楷體" w:eastAsia="標楷體" w:hAnsi="標楷體" w:cs="標楷體"/>
              </w:rPr>
              <w:t>」單元中「行路」與「走路」之異同，培養「自律負責」的態度。</w:t>
            </w:r>
          </w:p>
          <w:p w14:paraId="1F4BEA51" w14:textId="77777777" w:rsidR="00D2465E" w:rsidRDefault="00146A90">
            <w:r>
              <w:rPr>
                <w:rFonts w:ascii="標楷體" w:eastAsia="標楷體" w:hAnsi="標楷體" w:cs="標楷體"/>
              </w:rPr>
              <w:t>(四)〈藝術展覽〉：</w:t>
            </w:r>
          </w:p>
          <w:p w14:paraId="3E68E45E" w14:textId="77777777" w:rsidR="00D2465E" w:rsidRDefault="00146A90">
            <w:r>
              <w:rPr>
                <w:rFonts w:ascii="標楷體" w:eastAsia="標楷體" w:hAnsi="標楷體" w:cs="標楷體"/>
              </w:rPr>
              <w:t>1.能應用閩南語標音符號、羅馬字及漢字，協助聆聽理解，並運用在</w:t>
            </w:r>
          </w:p>
          <w:p w14:paraId="590DB3CD" w14:textId="77777777" w:rsidR="00D2465E" w:rsidRDefault="00146A90">
            <w:r>
              <w:rPr>
                <w:rFonts w:ascii="標楷體" w:eastAsia="標楷體" w:hAnsi="標楷體" w:cs="標楷體"/>
              </w:rPr>
              <w:t>2.能從他人的態度、肢體語言與行為，理解對方情緒，並運用適切的溝通方式。</w:t>
            </w:r>
          </w:p>
          <w:p w14:paraId="7DB7AE83" w14:textId="77777777" w:rsidR="00D2465E" w:rsidRDefault="00146A90">
            <w:r>
              <w:rPr>
                <w:rFonts w:ascii="標楷體" w:eastAsia="標楷體" w:hAnsi="標楷體" w:cs="標楷體"/>
              </w:rPr>
              <w:t>3.能理解藝術展覽是藝術家各種技巧、能力與創作力的展現。</w:t>
            </w:r>
          </w:p>
          <w:p w14:paraId="0AAEDF24" w14:textId="77777777" w:rsidR="00D2465E" w:rsidRDefault="00146A90">
            <w:r>
              <w:rPr>
                <w:rFonts w:ascii="標楷體" w:eastAsia="標楷體" w:hAnsi="標楷體" w:cs="標楷體"/>
              </w:rPr>
              <w:t>4.能明白藝術展覽可以帶給人們心理的滿足與提升欣賞的能力，對於美感的建立有所幫助。</w:t>
            </w:r>
          </w:p>
          <w:p w14:paraId="71B30BD1" w14:textId="77777777" w:rsidR="00D2465E" w:rsidRDefault="00146A90">
            <w:r>
              <w:rPr>
                <w:rFonts w:ascii="標楷體" w:eastAsia="標楷體" w:hAnsi="標楷體" w:cs="標楷體"/>
              </w:rPr>
              <w:t>5.能了解休閒對健康生活與培養美感的重要性。</w:t>
            </w:r>
          </w:p>
          <w:p w14:paraId="7CD9436A" w14:textId="77777777" w:rsidR="00D2465E" w:rsidRDefault="00146A90">
            <w:r>
              <w:rPr>
                <w:rFonts w:ascii="標楷體" w:eastAsia="標楷體" w:hAnsi="標楷體" w:cs="標楷體"/>
              </w:rPr>
              <w:t>(五)〈蓮花的故鄉〉：</w:t>
            </w:r>
          </w:p>
          <w:p w14:paraId="35FC2854" w14:textId="77777777" w:rsidR="00D2465E" w:rsidRDefault="00146A90">
            <w:r>
              <w:rPr>
                <w:rFonts w:ascii="標楷體" w:eastAsia="標楷體" w:hAnsi="標楷體" w:cs="標楷體"/>
              </w:rPr>
              <w:lastRenderedPageBreak/>
              <w:t>1.能了解課文內容，並使用閩南語闡述大意。</w:t>
            </w:r>
          </w:p>
          <w:p w14:paraId="25A3EADF" w14:textId="77777777" w:rsidR="00D2465E" w:rsidRDefault="00146A90">
            <w:r>
              <w:rPr>
                <w:rFonts w:ascii="標楷體" w:eastAsia="標楷體" w:hAnsi="標楷體" w:cs="標楷體"/>
              </w:rPr>
              <w:t>2.能從課程中注意到臺灣各地的特色，並學會用閩南語適切表達。</w:t>
            </w:r>
          </w:p>
          <w:p w14:paraId="1C762403" w14:textId="77777777" w:rsidR="00D2465E" w:rsidRDefault="00146A90">
            <w:r>
              <w:rPr>
                <w:rFonts w:ascii="標楷體" w:eastAsia="標楷體" w:hAnsi="標楷體" w:cs="標楷體"/>
              </w:rPr>
              <w:t>(六)〈</w:t>
            </w:r>
            <w:r>
              <w:rPr>
                <w:rFonts w:ascii="標楷體" w:eastAsia="標楷體" w:hAnsi="標楷體" w:cs="標楷體"/>
                <w:bCs/>
              </w:rPr>
              <w:t>閒話講「等路」</w:t>
            </w:r>
            <w:r>
              <w:rPr>
                <w:rFonts w:ascii="標楷體" w:eastAsia="標楷體" w:hAnsi="標楷體" w:cs="標楷體"/>
              </w:rPr>
              <w:t>〉：</w:t>
            </w:r>
          </w:p>
          <w:p w14:paraId="7B504700" w14:textId="77777777" w:rsidR="00D2465E" w:rsidRDefault="00146A90">
            <w:r>
              <w:rPr>
                <w:rFonts w:ascii="標楷體" w:eastAsia="標楷體" w:hAnsi="標楷體" w:cs="標楷體"/>
              </w:rPr>
              <w:t>1.能正確念讀本課新詞，明瞭其意義，並運用於日常生活中。</w:t>
            </w:r>
          </w:p>
          <w:p w14:paraId="51C0C8E1" w14:textId="77777777" w:rsidR="00D2465E" w:rsidRDefault="00146A90">
            <w:r>
              <w:rPr>
                <w:rFonts w:ascii="標楷體" w:eastAsia="標楷體" w:hAnsi="標楷體" w:cs="標楷體"/>
              </w:rPr>
              <w:t>2.能運用網路資源學習閩南語、查詢相關資料，並將所學實際使用在生活中。</w:t>
            </w:r>
          </w:p>
          <w:p w14:paraId="6BE73F92" w14:textId="77777777" w:rsidR="00D2465E" w:rsidRDefault="00146A90">
            <w:r>
              <w:rPr>
                <w:rFonts w:ascii="標楷體" w:eastAsia="標楷體" w:hAnsi="標楷體" w:cs="標楷體"/>
              </w:rPr>
              <w:t>3.能從課程中體會禮尚往來的道理，並學會用閩南語適切表達。</w:t>
            </w:r>
          </w:p>
        </w:tc>
      </w:tr>
      <w:tr w:rsidR="00D2465E" w14:paraId="0258DA32" w14:textId="77777777">
        <w:tc>
          <w:tcPr>
            <w:tcW w:w="1522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1D7C" w14:textId="77777777" w:rsidR="00D2465E" w:rsidRDefault="00146A9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lastRenderedPageBreak/>
              <w:t>教學與評量說明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vAlign w:val="center"/>
          </w:tcPr>
          <w:p w14:paraId="0387CB75" w14:textId="77777777" w:rsidR="00D2465E" w:rsidRDefault="00146A90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000000"/>
              </w:rPr>
            </w:pPr>
            <w:r>
              <w:rPr>
                <w:rFonts w:ascii="標楷體" w:eastAsia="標楷體" w:hAnsi="標楷體"/>
                <w:sz w:val="22"/>
                <w:bdr w:val="single" w:sz="4" w:space="0" w:color="000000"/>
              </w:rPr>
              <w:t>教材編輯與資源</w:t>
            </w:r>
          </w:p>
          <w:p w14:paraId="0B94FDD5" w14:textId="77777777" w:rsidR="00D2465E" w:rsidRDefault="00146A90">
            <w:pPr>
              <w:spacing w:line="240" w:lineRule="exact"/>
              <w:ind w:right="151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真平版國中本土語文(閩南語文)7下教材</w:t>
            </w:r>
          </w:p>
          <w:p w14:paraId="6DDA7BF0" w14:textId="77777777" w:rsidR="00D2465E" w:rsidRDefault="00146A90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000000"/>
              </w:rPr>
            </w:pPr>
            <w:r>
              <w:rPr>
                <w:rFonts w:ascii="標楷體" w:eastAsia="標楷體" w:hAnsi="標楷體"/>
                <w:sz w:val="22"/>
                <w:bdr w:val="single" w:sz="4" w:space="0" w:color="000000"/>
              </w:rPr>
              <w:t>教學方法</w:t>
            </w:r>
          </w:p>
          <w:p w14:paraId="71D1A2CA" w14:textId="77777777" w:rsidR="00D2465E" w:rsidRDefault="00146A90">
            <w:pPr>
              <w:pStyle w:val="14"/>
              <w:tabs>
                <w:tab w:val="left" w:pos="709"/>
              </w:tabs>
              <w:snapToGrid w:val="0"/>
              <w:ind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/>
                <w:position w:val="7"/>
                <w:sz w:val="22"/>
              </w:rPr>
              <w:t>利用多元教學媒體，激發學生學習動力，將文本與生活經驗相結合，適切地運用小組合作與討論、實作教學、影片欣賞等教學方式，培養學生說、讀、寫、聽、做的能力，奠定閩南語學習之能及跨領域的語文素養。</w:t>
            </w:r>
          </w:p>
          <w:p w14:paraId="125F2249" w14:textId="77777777" w:rsidR="00D2465E" w:rsidRDefault="00146A90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000000"/>
              </w:rPr>
            </w:pPr>
            <w:r>
              <w:rPr>
                <w:rFonts w:ascii="標楷體" w:eastAsia="標楷體" w:hAnsi="標楷體"/>
                <w:sz w:val="22"/>
                <w:bdr w:val="single" w:sz="4" w:space="0" w:color="000000"/>
              </w:rPr>
              <w:t>教學評量</w:t>
            </w:r>
          </w:p>
          <w:p w14:paraId="66B30A95" w14:textId="77777777" w:rsidR="00D2465E" w:rsidRDefault="00146A90">
            <w:pPr>
              <w:pStyle w:val="14"/>
              <w:tabs>
                <w:tab w:val="left" w:pos="295"/>
                <w:tab w:val="left" w:pos="709"/>
              </w:tabs>
              <w:snapToGrid w:val="0"/>
              <w:ind w:left="0"/>
              <w:jc w:val="both"/>
            </w:pPr>
            <w:r>
              <w:rPr>
                <w:rFonts w:ascii="標楷體" w:eastAsia="標楷體" w:hAnsi="標楷體" w:cs="標楷體"/>
                <w:position w:val="7"/>
                <w:sz w:val="22"/>
              </w:rPr>
              <w:t>1.觀察評量</w:t>
            </w:r>
          </w:p>
          <w:p w14:paraId="7DA9DB94" w14:textId="77777777" w:rsidR="00D2465E" w:rsidRDefault="00146A90">
            <w:pPr>
              <w:pStyle w:val="14"/>
              <w:tabs>
                <w:tab w:val="left" w:pos="295"/>
                <w:tab w:val="left" w:pos="709"/>
              </w:tabs>
              <w:snapToGrid w:val="0"/>
              <w:ind w:left="0"/>
              <w:jc w:val="both"/>
            </w:pPr>
            <w:r>
              <w:rPr>
                <w:rFonts w:ascii="標楷體" w:eastAsia="標楷體" w:hAnsi="標楷體" w:cs="標楷體"/>
                <w:position w:val="7"/>
                <w:sz w:val="22"/>
              </w:rPr>
              <w:t>2.口語評量</w:t>
            </w:r>
          </w:p>
          <w:p w14:paraId="7859BAB8" w14:textId="77777777" w:rsidR="00D2465E" w:rsidRDefault="00146A90">
            <w:pPr>
              <w:pStyle w:val="14"/>
              <w:tabs>
                <w:tab w:val="left" w:pos="295"/>
                <w:tab w:val="left" w:pos="709"/>
              </w:tabs>
              <w:snapToGrid w:val="0"/>
              <w:ind w:left="0"/>
              <w:jc w:val="both"/>
            </w:pPr>
            <w:r>
              <w:rPr>
                <w:rFonts w:ascii="標楷體" w:eastAsia="標楷體" w:hAnsi="標楷體" w:cs="標楷體"/>
                <w:position w:val="7"/>
                <w:sz w:val="22"/>
              </w:rPr>
              <w:t>3.書寫評量</w:t>
            </w:r>
          </w:p>
          <w:p w14:paraId="255D0BB9" w14:textId="77777777" w:rsidR="00D2465E" w:rsidRDefault="00146A90">
            <w:pPr>
              <w:pStyle w:val="14"/>
              <w:tabs>
                <w:tab w:val="left" w:pos="295"/>
                <w:tab w:val="left" w:pos="709"/>
              </w:tabs>
              <w:snapToGrid w:val="0"/>
              <w:ind w:left="0"/>
              <w:jc w:val="both"/>
            </w:pPr>
            <w:r>
              <w:rPr>
                <w:rFonts w:ascii="標楷體" w:eastAsia="標楷體" w:hAnsi="標楷體" w:cs="標楷體"/>
                <w:position w:val="7"/>
                <w:sz w:val="22"/>
              </w:rPr>
              <w:t>4.實作評量</w:t>
            </w:r>
          </w:p>
          <w:p w14:paraId="7D977AD1" w14:textId="77777777" w:rsidR="00D2465E" w:rsidRDefault="00146A90">
            <w:pPr>
              <w:pStyle w:val="14"/>
              <w:tabs>
                <w:tab w:val="left" w:pos="295"/>
                <w:tab w:val="left" w:pos="709"/>
              </w:tabs>
              <w:snapToGrid w:val="0"/>
              <w:ind w:left="0"/>
              <w:jc w:val="both"/>
            </w:pPr>
            <w:r>
              <w:rPr>
                <w:rFonts w:ascii="標楷體" w:eastAsia="標楷體" w:hAnsi="標楷體" w:cs="標楷體"/>
                <w:position w:val="7"/>
                <w:sz w:val="22"/>
              </w:rPr>
              <w:t>5.聽寫評量</w:t>
            </w:r>
          </w:p>
          <w:p w14:paraId="374F9020" w14:textId="77777777" w:rsidR="00D2465E" w:rsidRDefault="00146A90">
            <w:pPr>
              <w:pStyle w:val="14"/>
              <w:tabs>
                <w:tab w:val="left" w:pos="295"/>
                <w:tab w:val="left" w:pos="709"/>
              </w:tabs>
              <w:snapToGrid w:val="0"/>
              <w:ind w:left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/>
                <w:position w:val="7"/>
                <w:sz w:val="22"/>
              </w:rPr>
              <w:t>6.聽力評量</w:t>
            </w:r>
          </w:p>
        </w:tc>
      </w:tr>
      <w:tr w:rsidR="00D2465E" w14:paraId="266608BA" w14:textId="77777777">
        <w:tc>
          <w:tcPr>
            <w:tcW w:w="1522" w:type="dxa"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14:paraId="25B756FB" w14:textId="77777777" w:rsidR="00D2465E" w:rsidRDefault="00146A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教學資源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thickThinSmallGap" w:sz="24" w:space="0" w:color="000000"/>
            </w:tcBorders>
            <w:vAlign w:val="center"/>
          </w:tcPr>
          <w:p w14:paraId="0590921D" w14:textId="77777777" w:rsidR="00D2465E" w:rsidRDefault="00146A90">
            <w:pPr>
              <w:pStyle w:val="14"/>
              <w:tabs>
                <w:tab w:val="left" w:pos="709"/>
              </w:tabs>
              <w:snapToGrid w:val="0"/>
              <w:ind w:left="0"/>
              <w:jc w:val="both"/>
            </w:pPr>
            <w:r>
              <w:rPr>
                <w:rFonts w:ascii="標楷體" w:eastAsia="標楷體" w:hAnsi="標楷體" w:cs="標楷體"/>
                <w:position w:val="7"/>
                <w:sz w:val="22"/>
              </w:rPr>
              <w:t>1.電腦設備</w:t>
            </w:r>
          </w:p>
          <w:p w14:paraId="16420C20" w14:textId="77777777" w:rsidR="00D2465E" w:rsidRDefault="00146A90">
            <w:pPr>
              <w:pStyle w:val="14"/>
              <w:tabs>
                <w:tab w:val="left" w:pos="709"/>
              </w:tabs>
              <w:snapToGrid w:val="0"/>
              <w:ind w:left="0"/>
              <w:jc w:val="both"/>
            </w:pPr>
            <w:r>
              <w:rPr>
                <w:rFonts w:ascii="標楷體" w:eastAsia="標楷體" w:hAnsi="標楷體" w:cs="標楷體"/>
                <w:position w:val="7"/>
                <w:sz w:val="22"/>
              </w:rPr>
              <w:t>2.投影機</w:t>
            </w:r>
          </w:p>
          <w:p w14:paraId="7ED7D3D4" w14:textId="77777777" w:rsidR="00D2465E" w:rsidRDefault="00146A90">
            <w:pPr>
              <w:pStyle w:val="14"/>
              <w:tabs>
                <w:tab w:val="left" w:pos="709"/>
              </w:tabs>
              <w:snapToGrid w:val="0"/>
              <w:ind w:left="0"/>
              <w:jc w:val="both"/>
            </w:pPr>
            <w:r>
              <w:rPr>
                <w:rFonts w:ascii="標楷體" w:eastAsia="標楷體" w:hAnsi="標楷體" w:cs="標楷體"/>
                <w:position w:val="7"/>
                <w:sz w:val="22"/>
              </w:rPr>
              <w:t>3.觸控顯示器</w:t>
            </w:r>
          </w:p>
          <w:p w14:paraId="38E672AA" w14:textId="77777777" w:rsidR="00D2465E" w:rsidRDefault="00146A90">
            <w:pPr>
              <w:pStyle w:val="14"/>
              <w:tabs>
                <w:tab w:val="left" w:pos="709"/>
              </w:tabs>
              <w:snapToGrid w:val="0"/>
              <w:ind w:left="0"/>
              <w:jc w:val="both"/>
            </w:pPr>
            <w:r>
              <w:rPr>
                <w:rFonts w:ascii="標楷體" w:eastAsia="標楷體" w:hAnsi="標楷體" w:cs="標楷體"/>
                <w:position w:val="7"/>
                <w:sz w:val="22"/>
              </w:rPr>
              <w:t>4.電子白板</w:t>
            </w:r>
          </w:p>
          <w:p w14:paraId="7BC9A6F7" w14:textId="77777777" w:rsidR="00D2465E" w:rsidRDefault="00146A90">
            <w:pPr>
              <w:pStyle w:val="14"/>
              <w:tabs>
                <w:tab w:val="left" w:pos="709"/>
              </w:tabs>
              <w:snapToGrid w:val="0"/>
              <w:ind w:left="0"/>
              <w:jc w:val="both"/>
            </w:pPr>
            <w:r>
              <w:rPr>
                <w:rFonts w:ascii="標楷體" w:eastAsia="標楷體" w:hAnsi="標楷體" w:cs="標楷體"/>
                <w:position w:val="7"/>
                <w:sz w:val="22"/>
              </w:rPr>
              <w:t>5.小白板</w:t>
            </w:r>
          </w:p>
          <w:p w14:paraId="02174F50" w14:textId="77777777" w:rsidR="00D2465E" w:rsidRDefault="00146A90">
            <w:pPr>
              <w:pStyle w:val="14"/>
              <w:tabs>
                <w:tab w:val="left" w:pos="709"/>
              </w:tabs>
              <w:snapToGrid w:val="0"/>
              <w:ind w:left="0"/>
              <w:jc w:val="both"/>
            </w:pPr>
            <w:r>
              <w:rPr>
                <w:rFonts w:ascii="標楷體" w:eastAsia="標楷體" w:hAnsi="標楷體" w:cs="標楷體"/>
                <w:position w:val="7"/>
                <w:sz w:val="22"/>
              </w:rPr>
              <w:t>6.小白板卡紙</w:t>
            </w:r>
          </w:p>
          <w:p w14:paraId="534A7406" w14:textId="77777777" w:rsidR="00D2465E" w:rsidRDefault="00146A90">
            <w:pPr>
              <w:pStyle w:val="14"/>
              <w:tabs>
                <w:tab w:val="left" w:pos="709"/>
              </w:tabs>
              <w:snapToGrid w:val="0"/>
              <w:ind w:left="0"/>
              <w:jc w:val="both"/>
            </w:pPr>
            <w:r>
              <w:rPr>
                <w:rFonts w:ascii="標楷體" w:eastAsia="標楷體" w:hAnsi="標楷體" w:cs="標楷體"/>
                <w:position w:val="7"/>
                <w:sz w:val="22"/>
              </w:rPr>
              <w:t>7.白板筆</w:t>
            </w:r>
          </w:p>
          <w:p w14:paraId="6A51DA5A" w14:textId="77777777" w:rsidR="00D2465E" w:rsidRDefault="00146A90">
            <w:pPr>
              <w:pStyle w:val="14"/>
              <w:tabs>
                <w:tab w:val="left" w:pos="709"/>
              </w:tabs>
              <w:snapToGrid w:val="0"/>
              <w:ind w:left="0"/>
              <w:jc w:val="both"/>
            </w:pPr>
            <w:r>
              <w:rPr>
                <w:rFonts w:ascii="標楷體" w:eastAsia="標楷體" w:hAnsi="標楷體" w:cs="標楷體"/>
                <w:position w:val="7"/>
                <w:sz w:val="22"/>
              </w:rPr>
              <w:t>8.作業紙</w:t>
            </w:r>
          </w:p>
          <w:p w14:paraId="6132AD2C" w14:textId="77777777" w:rsidR="00D2465E" w:rsidRDefault="00146A90">
            <w:pPr>
              <w:pStyle w:val="14"/>
              <w:tabs>
                <w:tab w:val="left" w:pos="709"/>
              </w:tabs>
              <w:snapToGrid w:val="0"/>
              <w:ind w:left="0"/>
              <w:jc w:val="both"/>
            </w:pPr>
            <w:r>
              <w:rPr>
                <w:rFonts w:ascii="標楷體" w:eastAsia="標楷體" w:hAnsi="標楷體" w:cs="標楷體"/>
                <w:position w:val="7"/>
                <w:sz w:val="22"/>
              </w:rPr>
              <w:t>9.分組記分板</w:t>
            </w:r>
          </w:p>
          <w:p w14:paraId="702A6233" w14:textId="77777777" w:rsidR="00D2465E" w:rsidRDefault="00146A90">
            <w:pPr>
              <w:pStyle w:val="14"/>
              <w:tabs>
                <w:tab w:val="left" w:pos="709"/>
              </w:tabs>
              <w:snapToGrid w:val="0"/>
              <w:ind w:left="0"/>
              <w:jc w:val="both"/>
            </w:pPr>
            <w:r>
              <w:rPr>
                <w:rFonts w:ascii="標楷體" w:eastAsia="標楷體" w:hAnsi="標楷體" w:cs="標楷體"/>
                <w:position w:val="7"/>
                <w:sz w:val="22"/>
              </w:rPr>
              <w:t>10.叫人鈴</w:t>
            </w:r>
          </w:p>
          <w:p w14:paraId="250629FA" w14:textId="77777777" w:rsidR="00D2465E" w:rsidRDefault="00146A90">
            <w:pPr>
              <w:pStyle w:val="14"/>
              <w:tabs>
                <w:tab w:val="left" w:pos="709"/>
              </w:tabs>
              <w:snapToGrid w:val="0"/>
              <w:ind w:left="0"/>
              <w:jc w:val="both"/>
            </w:pPr>
            <w:r>
              <w:rPr>
                <w:rFonts w:ascii="標楷體" w:eastAsia="標楷體" w:hAnsi="標楷體" w:cs="標楷體"/>
                <w:position w:val="7"/>
                <w:sz w:val="22"/>
              </w:rPr>
              <w:t>11.</w:t>
            </w:r>
            <w:proofErr w:type="gramStart"/>
            <w:r>
              <w:rPr>
                <w:rFonts w:ascii="標楷體" w:eastAsia="標楷體" w:hAnsi="標楷體" w:cs="標楷體"/>
                <w:position w:val="7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position w:val="7"/>
                <w:sz w:val="22"/>
              </w:rPr>
              <w:t>羅</w:t>
            </w:r>
            <w:proofErr w:type="gramStart"/>
            <w:r>
              <w:rPr>
                <w:rFonts w:ascii="標楷體" w:eastAsia="標楷體" w:hAnsi="標楷體" w:cs="標楷體"/>
                <w:position w:val="7"/>
                <w:sz w:val="22"/>
              </w:rPr>
              <w:t>的字卡</w:t>
            </w:r>
            <w:proofErr w:type="gramEnd"/>
            <w:r>
              <w:rPr>
                <w:rFonts w:ascii="標楷體" w:eastAsia="標楷體" w:hAnsi="標楷體" w:cs="標楷體"/>
                <w:position w:val="7"/>
                <w:sz w:val="22"/>
              </w:rPr>
              <w:t xml:space="preserve"> 15 張</w:t>
            </w:r>
          </w:p>
          <w:p w14:paraId="78852193" w14:textId="77777777" w:rsidR="00D2465E" w:rsidRDefault="00146A90">
            <w:pPr>
              <w:pStyle w:val="14"/>
              <w:tabs>
                <w:tab w:val="left" w:pos="709"/>
              </w:tabs>
              <w:snapToGrid w:val="0"/>
              <w:ind w:left="0"/>
              <w:jc w:val="both"/>
            </w:pPr>
            <w:r>
              <w:rPr>
                <w:rFonts w:ascii="標楷體" w:eastAsia="標楷體" w:hAnsi="標楷體" w:cs="標楷體"/>
                <w:position w:val="7"/>
                <w:sz w:val="22"/>
              </w:rPr>
              <w:t>12.測驗單</w:t>
            </w:r>
          </w:p>
        </w:tc>
      </w:tr>
    </w:tbl>
    <w:p w14:paraId="33699905" w14:textId="77777777" w:rsidR="00D2465E" w:rsidRDefault="00D2465E"/>
    <w:p w14:paraId="7520194C" w14:textId="77777777" w:rsidR="00D2465E" w:rsidRDefault="00D2465E"/>
    <w:p w14:paraId="6B77798F" w14:textId="77777777" w:rsidR="00D2465E" w:rsidRDefault="00D2465E"/>
    <w:p w14:paraId="617F5404" w14:textId="77777777" w:rsidR="00D2465E" w:rsidRDefault="00D2465E">
      <w:pPr>
        <w:sectPr w:rsidR="00D2465E">
          <w:type w:val="continuous"/>
          <w:pgSz w:w="11906" w:h="16838"/>
          <w:pgMar w:top="1276" w:right="851" w:bottom="1276" w:left="851" w:header="0" w:footer="0" w:gutter="0"/>
          <w:cols w:space="720"/>
          <w:formProt w:val="0"/>
          <w:docGrid w:linePitch="100"/>
        </w:sectPr>
      </w:pPr>
    </w:p>
    <w:p w14:paraId="6CC6FB09" w14:textId="77777777" w:rsidR="00D2465E" w:rsidRDefault="00146A90">
      <w:pPr>
        <w:spacing w:line="3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lastRenderedPageBreak/>
        <w:t>桃園市立○○國民中學</w:t>
      </w:r>
      <w:r>
        <w:rPr>
          <w:rFonts w:ascii="標楷體" w:eastAsia="標楷體" w:hAnsi="標楷體"/>
          <w:b/>
          <w:kern w:val="0"/>
          <w:sz w:val="28"/>
          <w:szCs w:val="28"/>
        </w:rPr>
        <w:t>111</w:t>
      </w:r>
      <w:r>
        <w:rPr>
          <w:rFonts w:ascii="標楷體" w:eastAsia="標楷體" w:hAnsi="標楷體"/>
          <w:b/>
          <w:bCs/>
          <w:sz w:val="28"/>
          <w:szCs w:val="28"/>
        </w:rPr>
        <w:t>學年度第</w:t>
      </w:r>
      <w:r>
        <w:rPr>
          <w:rFonts w:ascii="標楷體" w:eastAsia="標楷體" w:hAnsi="標楷體"/>
          <w:b/>
          <w:kern w:val="0"/>
          <w:sz w:val="28"/>
          <w:szCs w:val="28"/>
        </w:rPr>
        <w:t>二</w:t>
      </w:r>
      <w:r>
        <w:rPr>
          <w:rFonts w:ascii="標楷體" w:eastAsia="標楷體" w:hAnsi="標楷體"/>
          <w:b/>
          <w:bCs/>
          <w:sz w:val="28"/>
          <w:szCs w:val="28"/>
        </w:rPr>
        <w:t>學期 七年級 閩南語文領域教學計畫表</w:t>
      </w:r>
    </w:p>
    <w:tbl>
      <w:tblPr>
        <w:tblpPr w:leftFromText="180" w:rightFromText="180" w:vertAnchor="page" w:horzAnchor="margin" w:tblpY="1831"/>
        <w:tblW w:w="21864" w:type="dxa"/>
        <w:tblLook w:val="04A0" w:firstRow="1" w:lastRow="0" w:firstColumn="1" w:lastColumn="0" w:noHBand="0" w:noVBand="1"/>
      </w:tblPr>
      <w:tblGrid>
        <w:gridCol w:w="796"/>
        <w:gridCol w:w="1261"/>
        <w:gridCol w:w="767"/>
        <w:gridCol w:w="1251"/>
        <w:gridCol w:w="1390"/>
        <w:gridCol w:w="1533"/>
        <w:gridCol w:w="2641"/>
        <w:gridCol w:w="1276"/>
        <w:gridCol w:w="1276"/>
        <w:gridCol w:w="3860"/>
        <w:gridCol w:w="1428"/>
        <w:gridCol w:w="1323"/>
        <w:gridCol w:w="1952"/>
        <w:gridCol w:w="1110"/>
      </w:tblGrid>
      <w:tr w:rsidR="008969BC" w14:paraId="3259CCDE" w14:textId="77777777" w:rsidTr="008969BC">
        <w:trPr>
          <w:tblHeader/>
        </w:trPr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8374" w14:textId="77777777" w:rsidR="00D2465E" w:rsidRDefault="00146A9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</w:rPr>
              <w:t>週</w:t>
            </w:r>
            <w:proofErr w:type="gramEnd"/>
            <w:r>
              <w:rPr>
                <w:rFonts w:ascii="Times New Roman" w:hAnsi="Times New Roman"/>
                <w:b/>
                <w:sz w:val="22"/>
              </w:rPr>
              <w:t>次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C44C" w14:textId="77777777" w:rsidR="00D2465E" w:rsidRDefault="00146A9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zh-HK"/>
              </w:rPr>
              <w:t>起訖日期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5234" w14:textId="77777777" w:rsidR="00D2465E" w:rsidRDefault="00146A90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節數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7060" w14:textId="77777777" w:rsidR="00D2465E" w:rsidRDefault="00146A90">
            <w:pPr>
              <w:jc w:val="center"/>
              <w:rPr>
                <w:rFonts w:ascii="新細明體" w:hAnsi="新細明體" w:cs="新細明體;PMingLiU"/>
                <w:b/>
                <w:bCs/>
                <w:sz w:val="22"/>
              </w:rPr>
            </w:pPr>
            <w:r>
              <w:rPr>
                <w:rFonts w:ascii="新細明體" w:hAnsi="新細明體" w:cs="新細明體;PMingLiU"/>
                <w:b/>
                <w:bCs/>
                <w:sz w:val="22"/>
              </w:rPr>
              <w:t>課程名稱</w:t>
            </w:r>
          </w:p>
        </w:tc>
        <w:tc>
          <w:tcPr>
            <w:tcW w:w="13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D0AC2" w14:textId="77777777" w:rsidR="00D2465E" w:rsidRDefault="00146A9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核心素養</w:t>
            </w:r>
          </w:p>
          <w:p w14:paraId="3C32A64B" w14:textId="77777777" w:rsidR="00D2465E" w:rsidRDefault="00146A9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面向</w:t>
            </w:r>
          </w:p>
        </w:tc>
        <w:tc>
          <w:tcPr>
            <w:tcW w:w="15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61C9" w14:textId="77777777" w:rsidR="00D2465E" w:rsidRDefault="00146A90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cs="新細明體;PMingLiU"/>
                <w:b/>
                <w:bCs/>
                <w:sz w:val="22"/>
              </w:rPr>
              <w:t>核心素養項目</w:t>
            </w:r>
          </w:p>
        </w:tc>
        <w:tc>
          <w:tcPr>
            <w:tcW w:w="26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545C" w14:textId="77777777" w:rsidR="00D2465E" w:rsidRDefault="00146A90">
            <w:pPr>
              <w:spacing w:line="240" w:lineRule="exact"/>
              <w:jc w:val="center"/>
              <w:rPr>
                <w:rFonts w:cs="新細明體;PMingLiU"/>
                <w:b/>
                <w:bCs/>
                <w:sz w:val="22"/>
              </w:rPr>
            </w:pPr>
            <w:r>
              <w:rPr>
                <w:rFonts w:cs="新細明體;PMingLiU"/>
                <w:b/>
                <w:bCs/>
                <w:sz w:val="22"/>
              </w:rPr>
              <w:t>核心素養具體內涵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F61C" w14:textId="77777777" w:rsidR="00D2465E" w:rsidRDefault="00146A90">
            <w:pPr>
              <w:spacing w:line="240" w:lineRule="exact"/>
              <w:ind w:left="-50" w:right="-50"/>
              <w:jc w:val="center"/>
              <w:rPr>
                <w:rFonts w:ascii="Times New Roman" w:hAnsi="Times New Roman" w:cs="新細明體;PMingLiU"/>
                <w:b/>
                <w:bCs/>
                <w:sz w:val="22"/>
              </w:rPr>
            </w:pPr>
            <w:r>
              <w:rPr>
                <w:rFonts w:ascii="Times New Roman" w:hAnsi="Times New Roman" w:cs="新細明體;PMingLiU"/>
                <w:b/>
                <w:bCs/>
                <w:sz w:val="22"/>
              </w:rPr>
              <w:t>學習表現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5BD9" w14:textId="77777777" w:rsidR="00D2465E" w:rsidRDefault="00146A90">
            <w:pPr>
              <w:spacing w:line="240" w:lineRule="exact"/>
              <w:ind w:left="-36" w:right="-48"/>
              <w:jc w:val="center"/>
              <w:rPr>
                <w:rFonts w:ascii="Times New Roman" w:hAnsi="Times New Roman" w:cs="新細明體;PMingLiU"/>
                <w:b/>
                <w:bCs/>
                <w:sz w:val="22"/>
              </w:rPr>
            </w:pPr>
            <w:r>
              <w:rPr>
                <w:rFonts w:ascii="Times New Roman" w:hAnsi="Times New Roman" w:cs="新細明體;PMingLiU"/>
                <w:b/>
                <w:bCs/>
                <w:sz w:val="22"/>
              </w:rPr>
              <w:t>學習內容</w:t>
            </w:r>
          </w:p>
        </w:tc>
        <w:tc>
          <w:tcPr>
            <w:tcW w:w="3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7F34" w14:textId="77777777" w:rsidR="00D2465E" w:rsidRDefault="00146A90">
            <w:pPr>
              <w:jc w:val="center"/>
              <w:rPr>
                <w:rFonts w:cs="新細明體;PMingLiU"/>
                <w:b/>
                <w:bCs/>
                <w:sz w:val="22"/>
              </w:rPr>
            </w:pPr>
            <w:r>
              <w:rPr>
                <w:rFonts w:cs="新細明體;PMingLiU"/>
                <w:b/>
                <w:bCs/>
                <w:sz w:val="22"/>
              </w:rPr>
              <w:t>學習目標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D2F8" w14:textId="77777777" w:rsidR="00D2465E" w:rsidRDefault="00146A90">
            <w:pPr>
              <w:jc w:val="center"/>
              <w:rPr>
                <w:rFonts w:cs="新細明體;PMingLiU"/>
                <w:b/>
                <w:bCs/>
                <w:sz w:val="22"/>
              </w:rPr>
            </w:pPr>
            <w:r>
              <w:rPr>
                <w:rFonts w:cs="新細明體;PMingLiU"/>
                <w:b/>
                <w:bCs/>
                <w:sz w:val="22"/>
              </w:rPr>
              <w:t>教學設備</w:t>
            </w:r>
            <w:r>
              <w:rPr>
                <w:rFonts w:cs="新細明體;PMingLiU"/>
                <w:b/>
                <w:bCs/>
                <w:sz w:val="22"/>
              </w:rPr>
              <w:t>/</w:t>
            </w:r>
            <w:r>
              <w:rPr>
                <w:rFonts w:cs="新細明體;PMingLiU"/>
                <w:b/>
                <w:bCs/>
                <w:sz w:val="22"/>
              </w:rPr>
              <w:t>資源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4F34" w14:textId="77777777" w:rsidR="00D2465E" w:rsidRDefault="00146A90">
            <w:pPr>
              <w:jc w:val="center"/>
              <w:rPr>
                <w:rFonts w:cs="新細明體;PMingLiU"/>
                <w:b/>
                <w:bCs/>
                <w:sz w:val="22"/>
              </w:rPr>
            </w:pPr>
            <w:r>
              <w:rPr>
                <w:rFonts w:cs="新細明體;PMingLiU"/>
                <w:b/>
                <w:bCs/>
                <w:sz w:val="22"/>
              </w:rPr>
              <w:t>評量方式</w:t>
            </w:r>
          </w:p>
        </w:tc>
        <w:tc>
          <w:tcPr>
            <w:tcW w:w="19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794B" w14:textId="77777777" w:rsidR="00D2465E" w:rsidRDefault="00146A90">
            <w:pPr>
              <w:jc w:val="center"/>
              <w:rPr>
                <w:rFonts w:cs="新細明體;PMingLiU"/>
                <w:b/>
                <w:bCs/>
                <w:sz w:val="22"/>
              </w:rPr>
            </w:pPr>
            <w:r>
              <w:rPr>
                <w:rFonts w:cs="新細明體;PMingLiU"/>
                <w:b/>
                <w:bCs/>
                <w:sz w:val="22"/>
              </w:rPr>
              <w:t>議題融入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1B38AA" w14:textId="77777777" w:rsidR="00D2465E" w:rsidRDefault="00146A9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備註</w:t>
            </w:r>
          </w:p>
        </w:tc>
      </w:tr>
      <w:tr w:rsidR="00B915DE" w14:paraId="10075020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524D5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第一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E475" w14:textId="77777777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2/</w:t>
            </w:r>
            <w:r w:rsidRPr="00B915DE">
              <w:rPr>
                <w:rFonts w:ascii="標楷體" w:eastAsia="標楷體" w:hAnsi="標楷體" w:hint="eastAsia"/>
                <w:szCs w:val="24"/>
              </w:rPr>
              <w:t>12</w:t>
            </w:r>
            <w:r w:rsidRPr="00B915DE">
              <w:rPr>
                <w:rFonts w:ascii="標楷體" w:eastAsia="標楷體" w:hAnsi="標楷體"/>
                <w:szCs w:val="24"/>
              </w:rPr>
              <w:t>-2/1</w:t>
            </w:r>
            <w:r w:rsidRPr="00B915D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379E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7D71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一、逐家來看戲</w:t>
            </w:r>
          </w:p>
          <w:p w14:paraId="60BE381B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1.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布袋戲</w:t>
            </w:r>
            <w:proofErr w:type="gramStart"/>
            <w:r w:rsidRPr="00B915DE">
              <w:rPr>
                <w:rFonts w:ascii="標楷體" w:eastAsia="標楷體" w:hAnsi="標楷體" w:cs="新細明體;PMingLiU"/>
                <w:szCs w:val="24"/>
              </w:rPr>
              <w:t>尪</w:t>
            </w:r>
            <w:proofErr w:type="gramEnd"/>
            <w:r w:rsidRPr="00B915DE">
              <w:rPr>
                <w:rFonts w:ascii="標楷體" w:eastAsia="標楷體" w:hAnsi="標楷體" w:cs="新細明體;PMingLiU"/>
                <w:szCs w:val="24"/>
              </w:rPr>
              <w:t>仔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5EC3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B溝通互動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61D1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符號運用與溝通表達</w:t>
            </w:r>
          </w:p>
          <w:p w14:paraId="318855E2" w14:textId="77777777" w:rsidR="00B915DE" w:rsidRPr="00B915DE" w:rsidRDefault="00B915DE" w:rsidP="00B915DE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9977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kern w:val="0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kern w:val="0"/>
                <w:szCs w:val="24"/>
              </w:rPr>
              <w:t>-J-B1</w:t>
            </w:r>
            <w:r w:rsidRPr="00B915DE">
              <w:rPr>
                <w:rFonts w:ascii="標楷體" w:eastAsia="標楷體" w:hAnsi="標楷體" w:cs="新細明體;PMingLiU"/>
                <w:kern w:val="0"/>
                <w:szCs w:val="24"/>
              </w:rPr>
              <w:t>具備運用閩南語文表情達意的能力，並能以同理心與他人溝通互動，以運用於家庭、學校與社區之中。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4651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1-Ⅳ-1 </w:t>
            </w:r>
          </w:p>
          <w:p w14:paraId="2A1D7455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1-Ⅳ-2 </w:t>
            </w:r>
          </w:p>
          <w:p w14:paraId="4704B1BA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1-Ⅳ-5 </w:t>
            </w:r>
          </w:p>
          <w:p w14:paraId="1A23060A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2-Ⅳ-1 </w:t>
            </w:r>
          </w:p>
          <w:p w14:paraId="4CAB5C76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2-Ⅳ-2 </w:t>
            </w:r>
          </w:p>
          <w:p w14:paraId="650708DC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3-Ⅳ-1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D2A3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Aa-Ⅳ-1</w:t>
            </w:r>
          </w:p>
          <w:p w14:paraId="46FC9493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Aa-Ⅳ-2 </w:t>
            </w:r>
          </w:p>
          <w:p w14:paraId="62DCB1AD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Ab-Ⅳ-1 </w:t>
            </w:r>
          </w:p>
          <w:p w14:paraId="479937BA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Ab-Ⅳ-2 </w:t>
            </w:r>
          </w:p>
          <w:p w14:paraId="5BFBBA67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Ab-Ⅳ-3 </w:t>
            </w:r>
          </w:p>
          <w:p w14:paraId="632AE778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Ac-Ⅳ-1 </w:t>
            </w:r>
          </w:p>
          <w:p w14:paraId="7FFECF91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Bg-Ⅳ-1 </w:t>
            </w:r>
          </w:p>
          <w:p w14:paraId="6D6DD9DF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Bg-Ⅳ-2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970B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1.能正確讀出本課課文，並了解文意。</w:t>
            </w:r>
          </w:p>
          <w:p w14:paraId="0D8B61BB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2.能正確念讀本課新詞，明瞭其意義，並運用於日常生活中。</w:t>
            </w:r>
          </w:p>
          <w:p w14:paraId="37310984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3.能分辨「eh、ionn」和「ueh、iunn」</w:t>
            </w:r>
            <w:proofErr w:type="gramStart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漳</w:t>
            </w:r>
            <w:proofErr w:type="gramEnd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、泉對比的方音差異，並養成尊重各地方音差的態度。</w:t>
            </w:r>
          </w:p>
          <w:p w14:paraId="7AEED4C1" w14:textId="6F46EAD6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4.能正確進行「ian」、「iang 」和「iong 」</w:t>
            </w:r>
            <w:proofErr w:type="gramStart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的拼讀</w:t>
            </w:r>
            <w:proofErr w:type="gramEnd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7B126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1.電腦設備</w:t>
            </w:r>
          </w:p>
          <w:p w14:paraId="00F3CA1D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2.投影機</w:t>
            </w:r>
          </w:p>
          <w:p w14:paraId="239D5CB4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3.觸控顯示器</w:t>
            </w:r>
          </w:p>
          <w:p w14:paraId="054D4B11" w14:textId="66FA38A3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4.電子白板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96EE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1.觀察評量</w:t>
            </w:r>
          </w:p>
          <w:p w14:paraId="61ED8047" w14:textId="39130C31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C92E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人權教育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  <w:r w:rsidRPr="00B915DE">
              <w:rPr>
                <w:rFonts w:ascii="標楷體" w:eastAsia="標楷體" w:hAnsi="標楷體" w:cs="標楷體"/>
                <w:szCs w:val="24"/>
              </w:rPr>
              <w:t>人J5 了解社會上有不同的群體和文化，尊重並欣賞其差異。</w:t>
            </w:r>
          </w:p>
          <w:p w14:paraId="1BC0E0ED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多元文化教育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3A53F707" w14:textId="51819733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/>
                <w:szCs w:val="24"/>
              </w:rPr>
              <w:t>多J1 珍惜並維護我族文化。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38970B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15DE" w14:paraId="7407A8EC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87E9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第二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B689" w14:textId="77777777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2/</w:t>
            </w:r>
            <w:r w:rsidRPr="00B915DE">
              <w:rPr>
                <w:rFonts w:ascii="標楷體" w:eastAsia="標楷體" w:hAnsi="標楷體" w:hint="eastAsia"/>
                <w:szCs w:val="24"/>
              </w:rPr>
              <w:t>19</w:t>
            </w:r>
            <w:r w:rsidRPr="00B915DE">
              <w:rPr>
                <w:rFonts w:ascii="標楷體" w:eastAsia="標楷體" w:hAnsi="標楷體"/>
                <w:szCs w:val="24"/>
              </w:rPr>
              <w:t>-</w:t>
            </w:r>
            <w:r w:rsidRPr="00B915DE">
              <w:rPr>
                <w:rFonts w:ascii="標楷體" w:eastAsia="標楷體" w:hAnsi="標楷體" w:hint="eastAsia"/>
                <w:szCs w:val="24"/>
              </w:rPr>
              <w:t>2</w:t>
            </w:r>
            <w:r w:rsidRPr="00B915DE">
              <w:rPr>
                <w:rFonts w:ascii="標楷體" w:eastAsia="標楷體" w:hAnsi="標楷體"/>
                <w:szCs w:val="24"/>
              </w:rPr>
              <w:t>/</w:t>
            </w:r>
            <w:r w:rsidRPr="00B915DE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64C8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43A4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一、逐家來看戲</w:t>
            </w:r>
            <w:r w:rsidRPr="00B915DE">
              <w:rPr>
                <w:rFonts w:ascii="標楷體" w:eastAsia="標楷體" w:hAnsi="標楷體"/>
                <w:szCs w:val="24"/>
              </w:rPr>
              <w:t>1.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布袋戲</w:t>
            </w:r>
            <w:proofErr w:type="gramStart"/>
            <w:r w:rsidRPr="00B915DE">
              <w:rPr>
                <w:rFonts w:ascii="標楷體" w:eastAsia="標楷體" w:hAnsi="標楷體" w:cs="新細明體;PMingLiU"/>
                <w:szCs w:val="24"/>
              </w:rPr>
              <w:t>尪</w:t>
            </w:r>
            <w:proofErr w:type="gramEnd"/>
            <w:r w:rsidRPr="00B915DE">
              <w:rPr>
                <w:rFonts w:ascii="標楷體" w:eastAsia="標楷體" w:hAnsi="標楷體" w:cs="新細明體;PMingLiU"/>
                <w:szCs w:val="24"/>
              </w:rPr>
              <w:t>仔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D580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B溝通互動</w:t>
            </w:r>
          </w:p>
          <w:p w14:paraId="2EEF710F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12F5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符號運用與溝通表達</w:t>
            </w:r>
          </w:p>
          <w:p w14:paraId="19D117EC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B3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藝術涵養與美感素養</w:t>
            </w:r>
          </w:p>
          <w:p w14:paraId="058F8730" w14:textId="77777777" w:rsidR="00B915DE" w:rsidRPr="00B915DE" w:rsidRDefault="00B915DE" w:rsidP="00B915DE">
            <w:pPr>
              <w:rPr>
                <w:rFonts w:ascii="標楷體" w:eastAsia="標楷體" w:hAnsi="標楷體"/>
                <w:kern w:val="0"/>
                <w:szCs w:val="24"/>
              </w:rPr>
            </w:pPr>
          </w:p>
          <w:p w14:paraId="6E41F6BB" w14:textId="77777777" w:rsidR="00B915DE" w:rsidRPr="00B915DE" w:rsidRDefault="00B915DE" w:rsidP="00B915DE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349E8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kern w:val="0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kern w:val="0"/>
                <w:szCs w:val="24"/>
              </w:rPr>
              <w:t>-J-B1</w:t>
            </w:r>
            <w:r w:rsidRPr="00B915DE">
              <w:rPr>
                <w:rFonts w:ascii="標楷體" w:eastAsia="標楷體" w:hAnsi="標楷體" w:cs="新細明體;PMingLiU"/>
                <w:kern w:val="0"/>
                <w:szCs w:val="24"/>
              </w:rPr>
              <w:t>具備運用閩南語文表情達意的能力，並能以同理心與他人溝通互動，以運用於家庭、學校與社區之中。</w:t>
            </w:r>
          </w:p>
          <w:p w14:paraId="5A5751B9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kern w:val="0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kern w:val="0"/>
                <w:szCs w:val="24"/>
              </w:rPr>
              <w:t>-J-B3</w:t>
            </w:r>
            <w:r w:rsidRPr="00B915DE">
              <w:rPr>
                <w:rFonts w:ascii="標楷體" w:eastAsia="標楷體" w:hAnsi="標楷體" w:cs="新細明體;PMingLiU"/>
                <w:kern w:val="0"/>
                <w:szCs w:val="24"/>
              </w:rPr>
              <w:t>透過閩南語文進行藝術欣賞，感知音韻之美，了解其中蘊涵的意義，並能體會藝文特色，具備寫作能力。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71D91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1-Ⅳ-1 </w:t>
            </w:r>
          </w:p>
          <w:p w14:paraId="57662B13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1-Ⅳ-2 </w:t>
            </w:r>
          </w:p>
          <w:p w14:paraId="058F6B39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1-Ⅳ-4 </w:t>
            </w:r>
          </w:p>
          <w:p w14:paraId="6A110BB9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1-Ⅳ-5 </w:t>
            </w:r>
          </w:p>
          <w:p w14:paraId="2AFBA3E1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2-Ⅳ-1 </w:t>
            </w:r>
          </w:p>
          <w:p w14:paraId="12CAC941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2-Ⅳ-2 </w:t>
            </w:r>
          </w:p>
          <w:p w14:paraId="08978647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2-Ⅳ-4 </w:t>
            </w:r>
          </w:p>
          <w:p w14:paraId="38070618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3-Ⅳ-1 </w:t>
            </w:r>
          </w:p>
          <w:p w14:paraId="00819852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3-Ⅳ-4 </w:t>
            </w:r>
          </w:p>
          <w:p w14:paraId="06BD2DDA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3-Ⅳ-5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B02E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Aa-Ⅳ-1</w:t>
            </w:r>
          </w:p>
          <w:p w14:paraId="3D37AB97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Aa-Ⅳ-2 </w:t>
            </w:r>
          </w:p>
          <w:p w14:paraId="1BBE9E01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Ab-Ⅳ-1 </w:t>
            </w:r>
          </w:p>
          <w:p w14:paraId="7AC05BEF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Ab-Ⅳ-2 </w:t>
            </w:r>
          </w:p>
          <w:p w14:paraId="4093DC48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Ab-Ⅳ-3 </w:t>
            </w:r>
          </w:p>
          <w:p w14:paraId="037684C3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Ac-Ⅳ-1 </w:t>
            </w:r>
          </w:p>
          <w:p w14:paraId="74CFCEB4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Bf-Ⅳ-1 </w:t>
            </w:r>
          </w:p>
          <w:p w14:paraId="6339D37D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Bf-Ⅳ-2 </w:t>
            </w:r>
          </w:p>
          <w:p w14:paraId="3C73453E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Bg-Ⅳ-1 </w:t>
            </w:r>
          </w:p>
          <w:p w14:paraId="2D342567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Bg-Ⅳ-2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F75A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1.能正確讀出本課課文，並了解文意。</w:t>
            </w:r>
          </w:p>
          <w:p w14:paraId="56484083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2.能正確念讀本課新詞，明瞭其意義，並運用於日常生活中。</w:t>
            </w:r>
          </w:p>
          <w:p w14:paraId="2CDFD581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3.能分辨「eh、ionn」和「ueh、iunn」</w:t>
            </w:r>
            <w:proofErr w:type="gramStart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漳</w:t>
            </w:r>
            <w:proofErr w:type="gramEnd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、泉對比的方音差異，並養成尊重各地方音差的態度。</w:t>
            </w:r>
          </w:p>
          <w:p w14:paraId="220E8FA1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4.能正確進行「ian」、「iang 」和「iong 」</w:t>
            </w:r>
            <w:proofErr w:type="gramStart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的拼讀</w:t>
            </w:r>
            <w:proofErr w:type="gramEnd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。</w:t>
            </w:r>
          </w:p>
          <w:p w14:paraId="23A8DE32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5.能操作布袋戲</w:t>
            </w:r>
            <w:proofErr w:type="gramStart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偶</w:t>
            </w:r>
            <w:proofErr w:type="gramEnd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，以布袋戲身段及</w:t>
            </w:r>
            <w:proofErr w:type="gramStart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唸</w:t>
            </w:r>
            <w:proofErr w:type="gramEnd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白做出簡單演出。</w:t>
            </w:r>
          </w:p>
          <w:p w14:paraId="6E54ED6D" w14:textId="2060DB50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6.能欣賞傳統戲劇之美。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CDE6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1.電腦設備</w:t>
            </w:r>
          </w:p>
          <w:p w14:paraId="0228C9E0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2.投影機</w:t>
            </w:r>
          </w:p>
          <w:p w14:paraId="71D53744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3.觸控顯示器</w:t>
            </w:r>
          </w:p>
          <w:p w14:paraId="7079D0B6" w14:textId="1BB621F2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4.電子白板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A2BE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1.口語評量</w:t>
            </w:r>
          </w:p>
          <w:p w14:paraId="46BA79AF" w14:textId="34D4EB54" w:rsidR="00B915DE" w:rsidRPr="00B915DE" w:rsidRDefault="00B915DE" w:rsidP="00F91F2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2觀察評量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04D6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人權教育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  <w:r w:rsidRPr="00B915DE">
              <w:rPr>
                <w:rFonts w:ascii="標楷體" w:eastAsia="標楷體" w:hAnsi="標楷體" w:cs="標楷體"/>
                <w:szCs w:val="24"/>
              </w:rPr>
              <w:t>人J5 了解社會上有不同的群體和文化，尊重並欣賞其差異。</w:t>
            </w:r>
          </w:p>
          <w:p w14:paraId="6DCB7874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多元文化教育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22D5BC20" w14:textId="31D8FDDE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/>
                <w:szCs w:val="24"/>
              </w:rPr>
              <w:t>多J1 珍惜並維護我族文化。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9ED2BD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15DE" w14:paraId="46D51747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6722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第三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77DD" w14:textId="77777777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hint="eastAsia"/>
                <w:szCs w:val="24"/>
              </w:rPr>
              <w:t>2</w:t>
            </w:r>
            <w:r w:rsidRPr="00B915DE">
              <w:rPr>
                <w:rFonts w:ascii="標楷體" w:eastAsia="標楷體" w:hAnsi="標楷體"/>
                <w:szCs w:val="24"/>
              </w:rPr>
              <w:t>/</w:t>
            </w:r>
            <w:r w:rsidRPr="00B915DE">
              <w:rPr>
                <w:rFonts w:ascii="標楷體" w:eastAsia="標楷體" w:hAnsi="標楷體" w:hint="eastAsia"/>
                <w:szCs w:val="24"/>
              </w:rPr>
              <w:t>26</w:t>
            </w:r>
            <w:r w:rsidRPr="00B915DE">
              <w:rPr>
                <w:rFonts w:ascii="標楷體" w:eastAsia="標楷體" w:hAnsi="標楷體"/>
                <w:szCs w:val="24"/>
              </w:rPr>
              <w:t>-</w:t>
            </w:r>
            <w:r w:rsidRPr="00B915DE">
              <w:rPr>
                <w:rFonts w:ascii="標楷體" w:eastAsia="標楷體" w:hAnsi="標楷體" w:hint="eastAsia"/>
                <w:szCs w:val="24"/>
              </w:rPr>
              <w:t>3</w:t>
            </w:r>
            <w:r w:rsidRPr="00B915DE">
              <w:rPr>
                <w:rFonts w:ascii="標楷體" w:eastAsia="標楷體" w:hAnsi="標楷體"/>
                <w:szCs w:val="24"/>
              </w:rPr>
              <w:t>/</w:t>
            </w:r>
            <w:r w:rsidRPr="00B915D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446F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266C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一、逐家來看戲</w:t>
            </w:r>
          </w:p>
          <w:p w14:paraId="266CDDBE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1.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布袋戲</w:t>
            </w:r>
            <w:proofErr w:type="gramStart"/>
            <w:r w:rsidRPr="00B915DE">
              <w:rPr>
                <w:rFonts w:ascii="標楷體" w:eastAsia="標楷體" w:hAnsi="標楷體" w:cs="新細明體;PMingLiU"/>
                <w:szCs w:val="24"/>
              </w:rPr>
              <w:t>尪</w:t>
            </w:r>
            <w:proofErr w:type="gramEnd"/>
            <w:r w:rsidRPr="00B915DE">
              <w:rPr>
                <w:rFonts w:ascii="標楷體" w:eastAsia="標楷體" w:hAnsi="標楷體" w:cs="新細明體;PMingLiU"/>
                <w:szCs w:val="24"/>
              </w:rPr>
              <w:t>仔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9A11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B溝通互動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A4211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符號運用與溝通表達</w:t>
            </w:r>
          </w:p>
          <w:p w14:paraId="6C852904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科技資訊與媒體素養</w:t>
            </w:r>
          </w:p>
          <w:p w14:paraId="4B836A0D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B3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藝術涵養與美感素養</w:t>
            </w:r>
          </w:p>
          <w:p w14:paraId="0B884845" w14:textId="77777777" w:rsidR="00B915DE" w:rsidRPr="00B915DE" w:rsidRDefault="00B915DE" w:rsidP="00B915DE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46DA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kern w:val="0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kern w:val="0"/>
                <w:szCs w:val="24"/>
              </w:rPr>
              <w:t>-J-B1</w:t>
            </w:r>
            <w:r w:rsidRPr="00B915DE">
              <w:rPr>
                <w:rFonts w:ascii="標楷體" w:eastAsia="標楷體" w:hAnsi="標楷體" w:cs="新細明體;PMingLiU"/>
                <w:kern w:val="0"/>
                <w:szCs w:val="24"/>
              </w:rPr>
              <w:t>具備運用閩南語文表情達意的能力，並能以同理心與他人溝通互動，以運用於家庭、學校與社區之中。</w:t>
            </w:r>
          </w:p>
          <w:p w14:paraId="442FCD1F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kern w:val="0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kern w:val="0"/>
                <w:szCs w:val="24"/>
              </w:rPr>
              <w:t>-J-B2</w:t>
            </w:r>
            <w:r w:rsidRPr="00B915DE">
              <w:rPr>
                <w:rFonts w:ascii="標楷體" w:eastAsia="標楷體" w:hAnsi="標楷體" w:cs="新細明體;PMingLiU"/>
                <w:kern w:val="0"/>
                <w:szCs w:val="24"/>
              </w:rPr>
              <w:t>透過資訊及檢索工具，蒐集、整理閩南語文資料，並能分析明辨資訊的正確性，重視資訊倫理，以提升</w:t>
            </w:r>
            <w:proofErr w:type="gramStart"/>
            <w:r w:rsidRPr="00B915DE">
              <w:rPr>
                <w:rFonts w:ascii="標楷體" w:eastAsia="標楷體" w:hAnsi="標楷體" w:cs="新細明體;PMingLiU"/>
                <w:kern w:val="0"/>
                <w:szCs w:val="24"/>
              </w:rPr>
              <w:t>媒體識讀能力</w:t>
            </w:r>
            <w:proofErr w:type="gramEnd"/>
            <w:r w:rsidRPr="00B915DE">
              <w:rPr>
                <w:rFonts w:ascii="標楷體" w:eastAsia="標楷體" w:hAnsi="標楷體" w:cs="新細明體;PMingLiU"/>
                <w:kern w:val="0"/>
                <w:szCs w:val="24"/>
              </w:rPr>
              <w:t>。</w:t>
            </w:r>
          </w:p>
          <w:p w14:paraId="78DCF361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kern w:val="0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kern w:val="0"/>
                <w:szCs w:val="24"/>
              </w:rPr>
              <w:t>-J-B3</w:t>
            </w:r>
            <w:r w:rsidRPr="00B915DE">
              <w:rPr>
                <w:rFonts w:ascii="標楷體" w:eastAsia="標楷體" w:hAnsi="標楷體" w:cs="新細明體;PMingLiU"/>
                <w:kern w:val="0"/>
                <w:szCs w:val="24"/>
              </w:rPr>
              <w:t>透過閩南語文進行藝術欣賞，感知音韻之美，了解其中蘊涵的意義，並能體會藝文特色，具備寫作能力。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1B744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1-Ⅳ-1 </w:t>
            </w:r>
          </w:p>
          <w:p w14:paraId="58907C40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1-Ⅳ-2 </w:t>
            </w:r>
          </w:p>
          <w:p w14:paraId="39FB8734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1-Ⅳ-3 </w:t>
            </w:r>
          </w:p>
          <w:p w14:paraId="017EBB93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1-Ⅳ-4 </w:t>
            </w:r>
          </w:p>
          <w:p w14:paraId="75EE962B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1-Ⅳ-5 </w:t>
            </w:r>
          </w:p>
          <w:p w14:paraId="5D03F06C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2-Ⅳ-1 </w:t>
            </w:r>
          </w:p>
          <w:p w14:paraId="7B2B4DE6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2-Ⅳ-2 </w:t>
            </w:r>
          </w:p>
          <w:p w14:paraId="47587B9F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2-Ⅳ-4 </w:t>
            </w:r>
          </w:p>
          <w:p w14:paraId="288B6166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3-Ⅳ-1 </w:t>
            </w:r>
          </w:p>
          <w:p w14:paraId="06244958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3-Ⅳ-3 </w:t>
            </w:r>
          </w:p>
          <w:p w14:paraId="391E6CCB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3-Ⅳ-4 </w:t>
            </w:r>
          </w:p>
          <w:p w14:paraId="5F406795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3-Ⅳ-5 </w:t>
            </w:r>
          </w:p>
          <w:p w14:paraId="44D2B60A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 xml:space="preserve">4-Ⅳ-2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E8196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Aa-Ⅳ-1</w:t>
            </w:r>
          </w:p>
          <w:p w14:paraId="75DE3D2B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Aa-Ⅳ-2 </w:t>
            </w:r>
          </w:p>
          <w:p w14:paraId="69DD871D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Ab-Ⅳ-1 </w:t>
            </w:r>
          </w:p>
          <w:p w14:paraId="72956456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Ab-Ⅳ-2 </w:t>
            </w:r>
          </w:p>
          <w:p w14:paraId="68371A4C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Ab-Ⅳ-3 </w:t>
            </w:r>
          </w:p>
          <w:p w14:paraId="24F8B48C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Ac-Ⅳ-1 </w:t>
            </w:r>
          </w:p>
          <w:p w14:paraId="743317A7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Be-Ⅳ-1 </w:t>
            </w:r>
          </w:p>
          <w:p w14:paraId="671F55BB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Be-Ⅳ-2 </w:t>
            </w:r>
          </w:p>
          <w:p w14:paraId="3828CEB6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Bf-Ⅳ-1 </w:t>
            </w:r>
          </w:p>
          <w:p w14:paraId="108EE58D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Bf-Ⅳ-2 </w:t>
            </w:r>
          </w:p>
          <w:p w14:paraId="550905FF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Bg-Ⅳ-1 </w:t>
            </w:r>
          </w:p>
          <w:p w14:paraId="5637F52E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Bg-Ⅳ-2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3547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1.能正確讀出本課課文，並了解文意。</w:t>
            </w:r>
          </w:p>
          <w:p w14:paraId="2E50EBBD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2.能正確念讀本課新詞，明瞭其意義，並運用於日常生活中。</w:t>
            </w:r>
          </w:p>
          <w:p w14:paraId="717090BE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3.能分辨「eh、ionn」和「ueh、iunn」</w:t>
            </w:r>
            <w:proofErr w:type="gramStart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漳</w:t>
            </w:r>
            <w:proofErr w:type="gramEnd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、泉對比的方音差異，並養成尊重各地方音差的態度。</w:t>
            </w:r>
          </w:p>
          <w:p w14:paraId="066DB61F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4.能正確進行「ian」、「iang 」和「iong 」</w:t>
            </w:r>
            <w:proofErr w:type="gramStart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的拼讀</w:t>
            </w:r>
            <w:proofErr w:type="gramEnd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。</w:t>
            </w:r>
          </w:p>
          <w:p w14:paraId="39F088B9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5.能認識布袋戲的角色，並嘗試使用其</w:t>
            </w:r>
            <w:proofErr w:type="gramStart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唸</w:t>
            </w:r>
            <w:proofErr w:type="gramEnd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白形式來朗讀或配音。</w:t>
            </w:r>
          </w:p>
          <w:p w14:paraId="5BB9E34B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6.能操作布袋戲</w:t>
            </w:r>
            <w:proofErr w:type="gramStart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偶</w:t>
            </w:r>
            <w:proofErr w:type="gramEnd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，以布袋戲身段及</w:t>
            </w:r>
            <w:proofErr w:type="gramStart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唸</w:t>
            </w:r>
            <w:proofErr w:type="gramEnd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白做出簡單演出。</w:t>
            </w:r>
          </w:p>
          <w:p w14:paraId="0F34F931" w14:textId="05519608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7.能欣賞傳統戲劇之美。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55E1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1.電腦設備</w:t>
            </w:r>
          </w:p>
          <w:p w14:paraId="3D127C8B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2.投影機</w:t>
            </w:r>
          </w:p>
          <w:p w14:paraId="0940B83E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3.觸控顯示器</w:t>
            </w:r>
          </w:p>
          <w:p w14:paraId="67AA024B" w14:textId="12E8CA8A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4.電子白板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499A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1.觀察評量</w:t>
            </w:r>
          </w:p>
          <w:p w14:paraId="054D7A95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  <w:p w14:paraId="08644D3F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3.書寫評量</w:t>
            </w:r>
          </w:p>
          <w:p w14:paraId="0AF41653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4.實作評量</w:t>
            </w:r>
          </w:p>
          <w:p w14:paraId="37EC994C" w14:textId="5109169D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5.聽寫評量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4491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人權教育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  <w:r w:rsidRPr="00B915DE">
              <w:rPr>
                <w:rFonts w:ascii="標楷體" w:eastAsia="標楷體" w:hAnsi="標楷體" w:cs="標楷體"/>
                <w:szCs w:val="24"/>
              </w:rPr>
              <w:t>人J5 了解社會上有不同的群體和文化，尊重並欣賞其差異。</w:t>
            </w:r>
          </w:p>
          <w:p w14:paraId="41166CC8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多元文化教育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22315C70" w14:textId="14580309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/>
                <w:szCs w:val="24"/>
              </w:rPr>
              <w:t>多J1 珍惜並維護我族文化。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B4029D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15DE" w14:paraId="5338D670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DB40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第四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2C00" w14:textId="77777777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3/</w:t>
            </w:r>
            <w:r w:rsidRPr="00B915DE">
              <w:rPr>
                <w:rFonts w:ascii="標楷體" w:eastAsia="標楷體" w:hAnsi="標楷體" w:hint="eastAsia"/>
                <w:szCs w:val="24"/>
              </w:rPr>
              <w:t>5</w:t>
            </w:r>
            <w:r w:rsidRPr="00B915DE">
              <w:rPr>
                <w:rFonts w:ascii="標楷體" w:eastAsia="標楷體" w:hAnsi="標楷體"/>
                <w:szCs w:val="24"/>
              </w:rPr>
              <w:t>-3/</w:t>
            </w:r>
            <w:r w:rsidRPr="00B915DE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B851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DDBB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一、逐家來看戲</w:t>
            </w:r>
          </w:p>
          <w:p w14:paraId="6FBC34C2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2.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看戲真趣味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0F0E9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A自主行動</w:t>
            </w:r>
          </w:p>
          <w:p w14:paraId="3066ECFE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B溝通互動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97A6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身心素質與自我精進</w:t>
            </w:r>
          </w:p>
          <w:p w14:paraId="1A2CB12B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B3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藝術涵養與美感素養</w:t>
            </w:r>
          </w:p>
          <w:p w14:paraId="3F958DD2" w14:textId="77777777" w:rsidR="00B915DE" w:rsidRPr="00B915DE" w:rsidRDefault="00B915DE" w:rsidP="00B915D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8AE7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-J-A1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拓展閩南語文之學習內容，並能透過選擇、分析與運用，感知其精神與文化特色，以增進自我了解。</w:t>
            </w:r>
          </w:p>
          <w:p w14:paraId="16D3A30D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-J-B3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透過閩南語文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lastRenderedPageBreak/>
              <w:t>進行藝術欣賞，感知音韻之美，了解其中蘊涵的意義，並能體會藝文特色，具備寫作能力。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E91D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lastRenderedPageBreak/>
              <w:t xml:space="preserve">1-Ⅳ-4 </w:t>
            </w:r>
          </w:p>
          <w:p w14:paraId="6655CAA2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1-Ⅳ-5 </w:t>
            </w:r>
          </w:p>
          <w:p w14:paraId="044BA589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2-Ⅳ-1 </w:t>
            </w:r>
          </w:p>
          <w:p w14:paraId="651A35D6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3-Ⅳ-1 </w:t>
            </w:r>
          </w:p>
          <w:p w14:paraId="39902E01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3-Ⅳ-4 </w:t>
            </w:r>
          </w:p>
          <w:p w14:paraId="6B41BF57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4-Ⅳ-1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6AC9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Aa-Ⅳ-1</w:t>
            </w:r>
          </w:p>
          <w:p w14:paraId="124B765E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Aa-Ⅳ-2 </w:t>
            </w:r>
          </w:p>
          <w:p w14:paraId="7408A35A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Ab-Ⅳ-1 </w:t>
            </w:r>
          </w:p>
          <w:p w14:paraId="0A6F9E2C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Ab-Ⅳ-2 </w:t>
            </w:r>
          </w:p>
          <w:p w14:paraId="7713B5CE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Ab-Ⅳ-3 </w:t>
            </w:r>
          </w:p>
          <w:p w14:paraId="4A32860A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Ac-Ⅳ-2 </w:t>
            </w:r>
          </w:p>
          <w:p w14:paraId="0F4CFE2F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lastRenderedPageBreak/>
              <w:t xml:space="preserve">Be-Ⅳ-1 </w:t>
            </w:r>
          </w:p>
          <w:p w14:paraId="17C00EAB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Be-Ⅳ-2 </w:t>
            </w:r>
          </w:p>
          <w:p w14:paraId="3DFF7570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Bf-Ⅳ-1 </w:t>
            </w:r>
          </w:p>
          <w:p w14:paraId="0C490FD3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Bf-Ⅳ-2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328F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lastRenderedPageBreak/>
              <w:t>1.能了解課文文章內容，並使用閩南語闡述大意。</w:t>
            </w:r>
          </w:p>
          <w:p w14:paraId="29816786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2.能正確念讀本課新詞，明瞭其意義，並運用於日常生活中。</w:t>
            </w:r>
          </w:p>
          <w:p w14:paraId="646D55C5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3.能分辨「ionn、enn」和「iunn、inn」的</w:t>
            </w:r>
            <w:proofErr w:type="gramStart"/>
            <w:r w:rsidRPr="00B915DE">
              <w:rPr>
                <w:rFonts w:ascii="標楷體" w:eastAsia="標楷體" w:hAnsi="標楷體"/>
                <w:bCs/>
                <w:szCs w:val="24"/>
              </w:rPr>
              <w:t>漳</w:t>
            </w:r>
            <w:proofErr w:type="gramEnd"/>
            <w:r w:rsidRPr="00B915DE">
              <w:rPr>
                <w:rFonts w:ascii="標楷體" w:eastAsia="標楷體" w:hAnsi="標楷體"/>
                <w:bCs/>
                <w:szCs w:val="24"/>
              </w:rPr>
              <w:t>、泉對比，並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lastRenderedPageBreak/>
              <w:t>養成尊重各地方音差的態度。</w:t>
            </w:r>
          </w:p>
          <w:p w14:paraId="51805B74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4.能正確進行「un」、「uan」和「uang」</w:t>
            </w:r>
            <w:proofErr w:type="gramStart"/>
            <w:r w:rsidRPr="00B915DE">
              <w:rPr>
                <w:rFonts w:ascii="標楷體" w:eastAsia="標楷體" w:hAnsi="標楷體"/>
                <w:bCs/>
                <w:szCs w:val="24"/>
              </w:rPr>
              <w:t>的拼讀</w:t>
            </w:r>
            <w:proofErr w:type="gramEnd"/>
            <w:r w:rsidRPr="00B915DE">
              <w:rPr>
                <w:rFonts w:ascii="標楷體" w:eastAsia="標楷體" w:hAnsi="標楷體"/>
                <w:bCs/>
                <w:szCs w:val="24"/>
              </w:rPr>
              <w:t>。</w:t>
            </w:r>
          </w:p>
          <w:p w14:paraId="7EDC4096" w14:textId="444158C4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5.能運用網路資源學習閩南語，並將所學之課文內容實際的在生活中使用。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035C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lastRenderedPageBreak/>
              <w:t>1.電腦設備</w:t>
            </w:r>
          </w:p>
          <w:p w14:paraId="6C819DF0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2.投影機</w:t>
            </w:r>
          </w:p>
          <w:p w14:paraId="4394DEE6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3.觸控顯示器</w:t>
            </w:r>
          </w:p>
          <w:p w14:paraId="4137E7CF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4.電子白板</w:t>
            </w:r>
          </w:p>
          <w:p w14:paraId="2D5C3200" w14:textId="18C4CA44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5.小白板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CE66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1.觀察評量</w:t>
            </w:r>
          </w:p>
          <w:p w14:paraId="17FFEE68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  <w:p w14:paraId="061B21DD" w14:textId="5069CCF8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3.書寫評量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6851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人權教育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  <w:r w:rsidRPr="00B915DE">
              <w:rPr>
                <w:rFonts w:ascii="標楷體" w:eastAsia="標楷體" w:hAnsi="標楷體" w:cs="標楷體"/>
                <w:szCs w:val="24"/>
              </w:rPr>
              <w:t>人J5 了解社會上有不同的群體和文化，尊重並欣賞其差異。</w:t>
            </w:r>
          </w:p>
          <w:p w14:paraId="7549CD0E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多元文化教</w:t>
            </w:r>
            <w:r w:rsidRPr="00B915DE">
              <w:rPr>
                <w:rFonts w:ascii="標楷體" w:eastAsia="標楷體" w:hAnsi="標楷體" w:cs="標楷體"/>
                <w:szCs w:val="24"/>
              </w:rPr>
              <w:lastRenderedPageBreak/>
              <w:t>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3B64ED9D" w14:textId="2B4C85ED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/>
                <w:szCs w:val="24"/>
              </w:rPr>
              <w:t>多J1 珍惜並維護我族文化。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FC6845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15DE" w14:paraId="108701FC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6971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第五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FD53" w14:textId="77777777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3/</w:t>
            </w:r>
            <w:r w:rsidRPr="00B915DE">
              <w:rPr>
                <w:rFonts w:ascii="標楷體" w:eastAsia="標楷體" w:hAnsi="標楷體" w:hint="eastAsia"/>
                <w:szCs w:val="24"/>
              </w:rPr>
              <w:t>12</w:t>
            </w:r>
            <w:r w:rsidRPr="00B915DE">
              <w:rPr>
                <w:rFonts w:ascii="標楷體" w:eastAsia="標楷體" w:hAnsi="標楷體"/>
                <w:szCs w:val="24"/>
              </w:rPr>
              <w:t>-3/1</w:t>
            </w:r>
            <w:r w:rsidRPr="00B915D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3ADD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DE5D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一、逐家來看戲</w:t>
            </w:r>
          </w:p>
          <w:p w14:paraId="3DD48AD3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2.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看戲真趣味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8FDB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A自主行動</w:t>
            </w:r>
          </w:p>
          <w:p w14:paraId="7E4177CE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C社會參與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E2355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身心素質與自我精進</w:t>
            </w:r>
          </w:p>
          <w:p w14:paraId="3DBE3358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C3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多元文化與國際理解</w:t>
            </w:r>
          </w:p>
          <w:p w14:paraId="44C48B0A" w14:textId="77777777" w:rsidR="00B915DE" w:rsidRPr="00B915DE" w:rsidRDefault="00B915DE" w:rsidP="00B915D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D0D4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-J-A1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拓展閩南語文之學習內容，並能透過選擇、分析與運用，感知其精神與文化特色，以增進自我了解。</w:t>
            </w:r>
          </w:p>
          <w:p w14:paraId="5D5638D2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-J-C3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透過閩南語文的學習，培養對自我文化的認同，具備順應社會發展、尊重多元文化、關心國際事務之素養。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EA808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1-Ⅳ-4 </w:t>
            </w:r>
          </w:p>
          <w:p w14:paraId="46110948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1-Ⅳ-5 </w:t>
            </w:r>
          </w:p>
          <w:p w14:paraId="169DE8D9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2-Ⅳ-4 </w:t>
            </w:r>
          </w:p>
          <w:p w14:paraId="42FA9091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3-Ⅳ-1 </w:t>
            </w:r>
          </w:p>
          <w:p w14:paraId="2188EC4F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3-Ⅳ-2 </w:t>
            </w:r>
          </w:p>
          <w:p w14:paraId="1CDE602D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4-Ⅳ-1 </w:t>
            </w:r>
          </w:p>
          <w:p w14:paraId="1A1C7125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4-Ⅳ-3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D6744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Aa-Ⅳ-1</w:t>
            </w:r>
          </w:p>
          <w:p w14:paraId="78DF78D6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Aa-Ⅳ-2 </w:t>
            </w:r>
          </w:p>
          <w:p w14:paraId="302BA17B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Ab-Ⅳ-1 </w:t>
            </w:r>
          </w:p>
          <w:p w14:paraId="14DEA95A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Ab-Ⅳ-2 </w:t>
            </w:r>
          </w:p>
          <w:p w14:paraId="3D13A7FB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Ab-Ⅳ-3 </w:t>
            </w:r>
          </w:p>
          <w:p w14:paraId="36200A32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Ac-Ⅳ-2 </w:t>
            </w:r>
          </w:p>
          <w:p w14:paraId="0633FAFB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Be-Ⅳ-2 </w:t>
            </w:r>
          </w:p>
          <w:p w14:paraId="1330285B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Bh-Ⅳ-2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4D6D5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1.能了解課文文章內容，並使用閩南語闡述大意。</w:t>
            </w:r>
          </w:p>
          <w:p w14:paraId="1DC26FD0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2.能正確念讀本課新詞，明瞭其意義，並運用於日常生活中。</w:t>
            </w:r>
          </w:p>
          <w:p w14:paraId="47484E83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3.能分辨「ionn、enn」和「iunn、inn」的</w:t>
            </w:r>
            <w:proofErr w:type="gramStart"/>
            <w:r w:rsidRPr="00B915DE">
              <w:rPr>
                <w:rFonts w:ascii="標楷體" w:eastAsia="標楷體" w:hAnsi="標楷體"/>
                <w:bCs/>
                <w:szCs w:val="24"/>
              </w:rPr>
              <w:t>漳</w:t>
            </w:r>
            <w:proofErr w:type="gramEnd"/>
            <w:r w:rsidRPr="00B915DE">
              <w:rPr>
                <w:rFonts w:ascii="標楷體" w:eastAsia="標楷體" w:hAnsi="標楷體"/>
                <w:bCs/>
                <w:szCs w:val="24"/>
              </w:rPr>
              <w:t>、泉對比，並養成尊重各地方音差的態度。</w:t>
            </w:r>
          </w:p>
          <w:p w14:paraId="3BF8CA29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4.能正確進行「un」、「uan」和「uang」</w:t>
            </w:r>
            <w:proofErr w:type="gramStart"/>
            <w:r w:rsidRPr="00B915DE">
              <w:rPr>
                <w:rFonts w:ascii="標楷體" w:eastAsia="標楷體" w:hAnsi="標楷體"/>
                <w:bCs/>
                <w:szCs w:val="24"/>
              </w:rPr>
              <w:t>的拼讀</w:t>
            </w:r>
            <w:proofErr w:type="gramEnd"/>
            <w:r w:rsidRPr="00B915DE">
              <w:rPr>
                <w:rFonts w:ascii="標楷體" w:eastAsia="標楷體" w:hAnsi="標楷體"/>
                <w:bCs/>
                <w:szCs w:val="24"/>
              </w:rPr>
              <w:t>。</w:t>
            </w:r>
          </w:p>
          <w:p w14:paraId="5270672D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5.能從課文賞析中，了解歌仔戲的內涵，並能養成欣賞本土戲劇的興趣與習慣。</w:t>
            </w:r>
          </w:p>
          <w:p w14:paraId="5FA5C67D" w14:textId="3D3312D9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6.從歌仔戲曲調練習中，體會傳統藝術之美，並樂於和別人分享。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23AF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1.電腦設備</w:t>
            </w:r>
          </w:p>
          <w:p w14:paraId="1C9CDCFF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2.投影機</w:t>
            </w:r>
          </w:p>
          <w:p w14:paraId="51BDB737" w14:textId="48D6F61B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3.作業紙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B1F4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1.觀察評量</w:t>
            </w:r>
          </w:p>
          <w:p w14:paraId="6FD6D8BF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  <w:p w14:paraId="204601F0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3.聽寫評量</w:t>
            </w:r>
          </w:p>
          <w:p w14:paraId="375337D3" w14:textId="79AC50FB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8AC1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人權教育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  <w:r w:rsidRPr="00B915DE">
              <w:rPr>
                <w:rFonts w:ascii="標楷體" w:eastAsia="標楷體" w:hAnsi="標楷體" w:cs="標楷體"/>
                <w:szCs w:val="24"/>
              </w:rPr>
              <w:t>人J5 了解社會上有不同的群體和文化，尊重並欣賞其差異。</w:t>
            </w:r>
          </w:p>
          <w:p w14:paraId="4851095F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多元文化教育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05EFA903" w14:textId="67E153A2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/>
                <w:szCs w:val="24"/>
              </w:rPr>
              <w:t>多J1 珍惜並維護我族文化。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337E74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15DE" w14:paraId="4DD5AA8A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CBDB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第六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69F2" w14:textId="77777777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3/</w:t>
            </w:r>
            <w:r w:rsidRPr="00B915DE">
              <w:rPr>
                <w:rFonts w:ascii="標楷體" w:eastAsia="標楷體" w:hAnsi="標楷體" w:hint="eastAsia"/>
                <w:szCs w:val="24"/>
              </w:rPr>
              <w:t>19</w:t>
            </w:r>
            <w:r w:rsidRPr="00B915DE">
              <w:rPr>
                <w:rFonts w:ascii="標楷體" w:eastAsia="標楷體" w:hAnsi="標楷體"/>
                <w:szCs w:val="24"/>
              </w:rPr>
              <w:t>-</w:t>
            </w:r>
            <w:r w:rsidRPr="00B915DE">
              <w:rPr>
                <w:rFonts w:ascii="標楷體" w:eastAsia="標楷體" w:hAnsi="標楷體" w:hint="eastAsia"/>
                <w:szCs w:val="24"/>
              </w:rPr>
              <w:t>3</w:t>
            </w:r>
            <w:r w:rsidRPr="00B915DE">
              <w:rPr>
                <w:rFonts w:ascii="標楷體" w:eastAsia="標楷體" w:hAnsi="標楷體"/>
                <w:szCs w:val="24"/>
              </w:rPr>
              <w:t>/</w:t>
            </w:r>
            <w:r w:rsidRPr="00B915DE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5D82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kern w:val="0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E99E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一、逐家來看戲</w:t>
            </w:r>
          </w:p>
          <w:p w14:paraId="63671E60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2.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看戲真趣味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29C3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A自主行動</w:t>
            </w:r>
          </w:p>
          <w:p w14:paraId="0F1FCC00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B溝通互動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1CB47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身心素質與自我精進</w:t>
            </w:r>
          </w:p>
          <w:p w14:paraId="5E40543C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B3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藝術涵養與美感素養</w:t>
            </w:r>
          </w:p>
          <w:p w14:paraId="64EC5BC9" w14:textId="77777777" w:rsidR="00B915DE" w:rsidRPr="00B915DE" w:rsidRDefault="00B915DE" w:rsidP="00B915D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0DA0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-J-A1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拓展閩南語文之學習內容，並能透過選擇、分析與運用，感知其精神與文化特色，以增進自我了解。</w:t>
            </w:r>
          </w:p>
          <w:p w14:paraId="7D39AAA2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-J-B3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透過閩南語文進行藝術欣賞，感知音韻之美，了解其中蘊涵的意義，並能體會藝文特色，具備寫作能力。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FE31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1-Ⅳ-4 </w:t>
            </w:r>
          </w:p>
          <w:p w14:paraId="394B62A9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1-Ⅳ-5 </w:t>
            </w:r>
          </w:p>
          <w:p w14:paraId="1C14C477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2-Ⅳ-1 </w:t>
            </w:r>
          </w:p>
          <w:p w14:paraId="63C1BF40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3-Ⅳ-1 </w:t>
            </w:r>
          </w:p>
          <w:p w14:paraId="1AD2F908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3-Ⅳ-4 </w:t>
            </w:r>
          </w:p>
          <w:p w14:paraId="2AA86845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4-Ⅳ-1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FA08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Aa-Ⅳ-1</w:t>
            </w:r>
          </w:p>
          <w:p w14:paraId="4EE8CC03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Aa-Ⅳ-2 </w:t>
            </w:r>
          </w:p>
          <w:p w14:paraId="53E77764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Ab-Ⅳ-1 </w:t>
            </w:r>
          </w:p>
          <w:p w14:paraId="71DC0B2C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Ab-Ⅳ-2 </w:t>
            </w:r>
          </w:p>
          <w:p w14:paraId="21A57AA4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Ab-Ⅳ-3 </w:t>
            </w:r>
          </w:p>
          <w:p w14:paraId="645EAF88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Ac-Ⅳ-2 </w:t>
            </w:r>
          </w:p>
          <w:p w14:paraId="1F80D8F6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Be-Ⅳ-1 </w:t>
            </w:r>
          </w:p>
          <w:p w14:paraId="2D102611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Be-Ⅳ-2 </w:t>
            </w:r>
          </w:p>
          <w:p w14:paraId="5F9125B4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Bf-Ⅳ-1 </w:t>
            </w:r>
          </w:p>
          <w:p w14:paraId="5E6047D3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Bf-Ⅳ-2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F0B5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1.能了解課文文章內容，並使用閩南語闡述大意。</w:t>
            </w:r>
          </w:p>
          <w:p w14:paraId="74874610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2.能正確念讀本課新詞，明瞭其意義，並運用於日常生活中。</w:t>
            </w:r>
          </w:p>
          <w:p w14:paraId="0497CCC0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3.能分辨「ionn、enn」和「iunn、inn」的</w:t>
            </w:r>
            <w:proofErr w:type="gramStart"/>
            <w:r w:rsidRPr="00B915DE">
              <w:rPr>
                <w:rFonts w:ascii="標楷體" w:eastAsia="標楷體" w:hAnsi="標楷體"/>
                <w:bCs/>
                <w:szCs w:val="24"/>
              </w:rPr>
              <w:t>漳</w:t>
            </w:r>
            <w:proofErr w:type="gramEnd"/>
            <w:r w:rsidRPr="00B915DE">
              <w:rPr>
                <w:rFonts w:ascii="標楷體" w:eastAsia="標楷體" w:hAnsi="標楷體"/>
                <w:bCs/>
                <w:szCs w:val="24"/>
              </w:rPr>
              <w:t>、泉對比，並養成尊重各地方音差的態度。</w:t>
            </w:r>
          </w:p>
          <w:p w14:paraId="4E969BD2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4.能正確進行「un」、「uan」和「uang」</w:t>
            </w:r>
            <w:proofErr w:type="gramStart"/>
            <w:r w:rsidRPr="00B915DE">
              <w:rPr>
                <w:rFonts w:ascii="標楷體" w:eastAsia="標楷體" w:hAnsi="標楷體"/>
                <w:bCs/>
                <w:szCs w:val="24"/>
              </w:rPr>
              <w:t>的拼讀</w:t>
            </w:r>
            <w:proofErr w:type="gramEnd"/>
            <w:r w:rsidRPr="00B915DE">
              <w:rPr>
                <w:rFonts w:ascii="標楷體" w:eastAsia="標楷體" w:hAnsi="標楷體"/>
                <w:bCs/>
                <w:szCs w:val="24"/>
              </w:rPr>
              <w:t>。</w:t>
            </w:r>
          </w:p>
          <w:p w14:paraId="5CDCFF23" w14:textId="02E4985E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5.能運用網路資源學習閩南語，並將所學之課文內容實際的在生活中使用。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C2C5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1.電腦設備</w:t>
            </w:r>
          </w:p>
          <w:p w14:paraId="62D4F2BB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2.投影機</w:t>
            </w:r>
          </w:p>
          <w:p w14:paraId="1E70D0D1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3.觸控顯示器</w:t>
            </w:r>
          </w:p>
          <w:p w14:paraId="6907B671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4.電子白板</w:t>
            </w:r>
          </w:p>
          <w:p w14:paraId="6F73FE5A" w14:textId="67EF090E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5.小白板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C807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1.觀察評量</w:t>
            </w:r>
          </w:p>
          <w:p w14:paraId="6014BA83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  <w:p w14:paraId="4E63D8AA" w14:textId="16442B1A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3.書寫評量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81DCC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人權教育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  <w:r w:rsidRPr="00B915DE">
              <w:rPr>
                <w:rFonts w:ascii="標楷體" w:eastAsia="標楷體" w:hAnsi="標楷體" w:cs="標楷體"/>
                <w:szCs w:val="24"/>
              </w:rPr>
              <w:t>人J5 了解社會上有不同的群體和文化，尊重並欣賞其差異。</w:t>
            </w:r>
          </w:p>
          <w:p w14:paraId="1C6C0F7A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多元文化教育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086A8D01" w14:textId="789A722A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/>
                <w:szCs w:val="24"/>
              </w:rPr>
              <w:t>多J1 珍惜並維護我族文化。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B005A6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15DE" w14:paraId="5BD6D054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4614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第七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2DDB" w14:textId="77777777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hint="eastAsia"/>
                <w:szCs w:val="24"/>
              </w:rPr>
              <w:t>3</w:t>
            </w:r>
            <w:r w:rsidRPr="00B915DE">
              <w:rPr>
                <w:rFonts w:ascii="標楷體" w:eastAsia="標楷體" w:hAnsi="標楷體"/>
                <w:szCs w:val="24"/>
              </w:rPr>
              <w:t>/</w:t>
            </w:r>
            <w:r w:rsidRPr="00B915DE">
              <w:rPr>
                <w:rFonts w:ascii="標楷體" w:eastAsia="標楷體" w:hAnsi="標楷體" w:hint="eastAsia"/>
                <w:szCs w:val="24"/>
              </w:rPr>
              <w:t>26</w:t>
            </w:r>
            <w:r w:rsidRPr="00B915DE">
              <w:rPr>
                <w:rFonts w:ascii="標楷體" w:eastAsia="標楷體" w:hAnsi="標楷體"/>
                <w:szCs w:val="24"/>
              </w:rPr>
              <w:t>-</w:t>
            </w:r>
            <w:r w:rsidRPr="00B915DE">
              <w:rPr>
                <w:rFonts w:ascii="標楷體" w:eastAsia="標楷體" w:hAnsi="標楷體" w:hint="eastAsia"/>
                <w:szCs w:val="24"/>
              </w:rPr>
              <w:t>4</w:t>
            </w:r>
            <w:r w:rsidRPr="00B915DE">
              <w:rPr>
                <w:rFonts w:ascii="標楷體" w:eastAsia="標楷體" w:hAnsi="標楷體"/>
                <w:szCs w:val="24"/>
              </w:rPr>
              <w:t>/</w:t>
            </w:r>
            <w:r w:rsidRPr="00B915D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F410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EAEB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語文天地</w:t>
            </w:r>
            <w:r w:rsidRPr="00B915DE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B915DE">
              <w:rPr>
                <w:rFonts w:ascii="標楷體" w:eastAsia="標楷體" w:hAnsi="標楷體" w:cs="新細明體;PMingLiU"/>
                <w:szCs w:val="24"/>
              </w:rPr>
              <w:t>一</w:t>
            </w:r>
            <w:proofErr w:type="gramEnd"/>
            <w:r w:rsidRPr="00B915DE">
              <w:rPr>
                <w:rFonts w:ascii="標楷體" w:eastAsia="標楷體" w:hAnsi="標楷體"/>
                <w:szCs w:val="24"/>
              </w:rPr>
              <w:t>)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動詞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422CC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A自主行動</w:t>
            </w:r>
          </w:p>
          <w:p w14:paraId="10B7B564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B溝通互動</w:t>
            </w:r>
          </w:p>
          <w:p w14:paraId="72B68987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C社會參與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6F5D4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系統思考與解決問題</w:t>
            </w:r>
          </w:p>
          <w:p w14:paraId="6ED1B488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科技資訊與媒體素養</w:t>
            </w:r>
          </w:p>
          <w:p w14:paraId="7E07C288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C2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人際關係與團隊合作</w:t>
            </w:r>
          </w:p>
          <w:p w14:paraId="0ABEE8CD" w14:textId="77777777" w:rsidR="00B915DE" w:rsidRPr="00B915DE" w:rsidRDefault="00B915DE" w:rsidP="00B915D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AAA8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-J-A2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具備運用閩南語文從事閱讀理解、獨立思辨分析，並培養解決生活問題的能力。</w:t>
            </w:r>
          </w:p>
          <w:p w14:paraId="63A0D2FC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-J-B2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透過資訊及檢索工具，蒐集、整理閩南語文資料，並能分析明辨資訊的正確性，重視資訊倫理，以提升</w:t>
            </w:r>
            <w:proofErr w:type="gramStart"/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媒體識讀能力</w:t>
            </w:r>
            <w:proofErr w:type="gramEnd"/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。</w:t>
            </w:r>
          </w:p>
          <w:p w14:paraId="2BCAF33A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 C2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善用閩南語文，增進溝通協調和群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lastRenderedPageBreak/>
              <w:t>體參與的能力，建立良好的人際關係，並培養相互合作及與人和諧互動的能力。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BE35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lastRenderedPageBreak/>
              <w:t xml:space="preserve">1-Ⅳ-1 </w:t>
            </w:r>
          </w:p>
          <w:p w14:paraId="264AAB55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2-Ⅳ-1 </w:t>
            </w:r>
          </w:p>
          <w:p w14:paraId="199B9893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2-Ⅳ-3 </w:t>
            </w:r>
          </w:p>
          <w:p w14:paraId="0138F7D4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3-Ⅳ-2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2AE1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Aa-Ⅳ-1</w:t>
            </w:r>
          </w:p>
          <w:p w14:paraId="5FE1A951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Aa-Ⅳ-2 </w:t>
            </w:r>
          </w:p>
          <w:p w14:paraId="6F297AE0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Ab-Ⅳ-1 </w:t>
            </w:r>
          </w:p>
          <w:p w14:paraId="255BCAEE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Ab-Ⅳ-2 </w:t>
            </w:r>
          </w:p>
          <w:p w14:paraId="4D84C123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Be-Ⅳ-1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0794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1.能認識不同動作的閩南語說法，並能練習造句。</w:t>
            </w:r>
          </w:p>
          <w:p w14:paraId="5AD89886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2.能在日常生活中正確使用閩南語動詞，並發音正確。</w:t>
            </w:r>
          </w:p>
          <w:p w14:paraId="374D7E9C" w14:textId="42602BC4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3.能了解閩南語特殊用語和國語不同之處，並能發覺閩南語之美。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1AF1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1.電腦設備</w:t>
            </w:r>
          </w:p>
          <w:p w14:paraId="43B57F0B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2.觸控顯示器</w:t>
            </w:r>
          </w:p>
          <w:p w14:paraId="24D7ADA0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3.電子白板</w:t>
            </w:r>
          </w:p>
          <w:p w14:paraId="4FC25146" w14:textId="5036536B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F528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1.口語評量</w:t>
            </w:r>
          </w:p>
          <w:p w14:paraId="1EE9B6FB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2.書寫評量</w:t>
            </w:r>
          </w:p>
          <w:p w14:paraId="0EB0E035" w14:textId="012CAACC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61152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2335E1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15DE" w14:paraId="0ADE3A9A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0D51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第八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BE5C" w14:textId="77777777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hint="eastAsia"/>
                <w:szCs w:val="24"/>
              </w:rPr>
              <w:t>4</w:t>
            </w:r>
            <w:r w:rsidRPr="00B915DE">
              <w:rPr>
                <w:rFonts w:ascii="標楷體" w:eastAsia="標楷體" w:hAnsi="標楷體"/>
                <w:szCs w:val="24"/>
              </w:rPr>
              <w:t>/</w:t>
            </w:r>
            <w:r w:rsidRPr="00B915DE">
              <w:rPr>
                <w:rFonts w:ascii="標楷體" w:eastAsia="標楷體" w:hAnsi="標楷體" w:hint="eastAsia"/>
                <w:szCs w:val="24"/>
              </w:rPr>
              <w:t>2</w:t>
            </w:r>
            <w:r w:rsidRPr="00B915DE">
              <w:rPr>
                <w:rFonts w:ascii="標楷體" w:eastAsia="標楷體" w:hAnsi="標楷體"/>
                <w:szCs w:val="24"/>
              </w:rPr>
              <w:t>-4/</w:t>
            </w:r>
            <w:r w:rsidRPr="00B915D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9269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68875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二、健康的生活</w:t>
            </w:r>
          </w:p>
          <w:p w14:paraId="5E7DC0D3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3.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運動身體好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5411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A自主行動</w:t>
            </w:r>
          </w:p>
          <w:p w14:paraId="5FB4DBDA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B溝通互動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2591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系統思考與解決問題</w:t>
            </w:r>
          </w:p>
          <w:p w14:paraId="4EA510AE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符號運用與溝通表達</w:t>
            </w:r>
          </w:p>
          <w:p w14:paraId="2D7DB75B" w14:textId="77777777" w:rsidR="00B915DE" w:rsidRPr="00B915DE" w:rsidRDefault="00B915DE" w:rsidP="00B915D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F739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-J-A2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具備運用閩南語文從事閱讀理解、獨立思辨分析，並培養解決生活問題的能力。</w:t>
            </w:r>
          </w:p>
          <w:p w14:paraId="72EC2563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-J-B1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具備運用閩南語文表情達意的能力，並能以同理心與他人溝通互動，以運用於家庭、學校與社區之中。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4571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1-Ⅳ-1</w:t>
            </w:r>
          </w:p>
          <w:p w14:paraId="436BF144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1-Ⅳ-2</w:t>
            </w:r>
          </w:p>
          <w:p w14:paraId="1F13A927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2-Ⅳ-1</w:t>
            </w:r>
          </w:p>
          <w:p w14:paraId="504D02C7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2-Ⅳ-2</w:t>
            </w:r>
          </w:p>
          <w:p w14:paraId="35705C51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3-Ⅳ-2</w:t>
            </w:r>
          </w:p>
          <w:p w14:paraId="329268F7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4-Ⅳ-1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A7E5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Ab-Ⅳ-1 </w:t>
            </w:r>
          </w:p>
          <w:p w14:paraId="4722BFB4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Ab-Ⅳ-2 </w:t>
            </w:r>
          </w:p>
          <w:p w14:paraId="1B21291F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Ac-Ⅳ-3 </w:t>
            </w:r>
          </w:p>
          <w:p w14:paraId="62333DBC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Ba-Ⅳ-4 </w:t>
            </w:r>
          </w:p>
          <w:p w14:paraId="62D44D55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Bg-Ⅳ-1 </w:t>
            </w:r>
          </w:p>
          <w:p w14:paraId="05A78F46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Bg-Ⅳ-2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F0A5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1.能了解課文內容，並使用閩南語分析課文結構。</w:t>
            </w:r>
          </w:p>
          <w:p w14:paraId="22A2D278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2.能正確念讀本課新詞，明瞭意義，並運用於日常生活中。</w:t>
            </w:r>
          </w:p>
          <w:p w14:paraId="5B71080E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  <w:p w14:paraId="5B98E8FA" w14:textId="1A4EDF59" w:rsidR="00B915DE" w:rsidRPr="00B915DE" w:rsidRDefault="00B915DE" w:rsidP="00B915DE">
            <w:pPr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 w:hint="eastAsia"/>
                <w:bCs/>
                <w:szCs w:val="24"/>
              </w:rPr>
              <w:t>3.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能與同儕合作學習，運用閩南語彼此對話、共同討論，培養在日常生活中使用閩南語的習慣。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BBCD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1.電腦設備</w:t>
            </w:r>
          </w:p>
          <w:p w14:paraId="7542639A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2.投影機</w:t>
            </w:r>
          </w:p>
          <w:p w14:paraId="0EF3EF04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3.觸控顯示器</w:t>
            </w:r>
          </w:p>
          <w:p w14:paraId="3F252314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4.電子白板</w:t>
            </w:r>
          </w:p>
          <w:p w14:paraId="0A7A045C" w14:textId="0EBF79B4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5.小白板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F3C5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1.觀察評量</w:t>
            </w:r>
          </w:p>
          <w:p w14:paraId="789F777F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  <w:p w14:paraId="5820590A" w14:textId="18B8466A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3.書寫評量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C434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家庭教育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4E51BE94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 w:cs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家 J10參與家庭與社區的相關活動。</w:t>
            </w:r>
          </w:p>
          <w:p w14:paraId="0D3B4BE3" w14:textId="31091CBE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家J11規劃與執行家庭的各種活動(休閒、節慶等)。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DB01BB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15DE" w14:paraId="745C334E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ED5B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第九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7382" w14:textId="77777777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4/</w:t>
            </w:r>
            <w:r w:rsidRPr="00B915DE">
              <w:rPr>
                <w:rFonts w:ascii="標楷體" w:eastAsia="標楷體" w:hAnsi="標楷體" w:hint="eastAsia"/>
                <w:szCs w:val="24"/>
              </w:rPr>
              <w:t>9</w:t>
            </w:r>
            <w:r w:rsidRPr="00B915DE">
              <w:rPr>
                <w:rFonts w:ascii="標楷體" w:eastAsia="標楷體" w:hAnsi="標楷體"/>
                <w:szCs w:val="24"/>
              </w:rPr>
              <w:t>-4/</w:t>
            </w:r>
            <w:r w:rsidRPr="00B915DE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0597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30A5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二、健康的生活</w:t>
            </w:r>
            <w:r w:rsidRPr="00B915DE">
              <w:rPr>
                <w:rFonts w:ascii="標楷體" w:eastAsia="標楷體" w:hAnsi="標楷體"/>
                <w:szCs w:val="24"/>
              </w:rPr>
              <w:t>3.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運動身體好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0C07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B溝通互動</w:t>
            </w:r>
          </w:p>
          <w:p w14:paraId="366C131A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C社會參與</w:t>
            </w:r>
          </w:p>
          <w:p w14:paraId="6B25ACE1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61BD1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符號運用與溝通表達</w:t>
            </w:r>
          </w:p>
          <w:p w14:paraId="2B45DFF1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科技資訊與媒體素養</w:t>
            </w:r>
          </w:p>
          <w:p w14:paraId="32ACF12D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C1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道德實踐與公民意識</w:t>
            </w:r>
          </w:p>
          <w:p w14:paraId="2FAD0FE9" w14:textId="77777777" w:rsidR="00B915DE" w:rsidRPr="00B915DE" w:rsidRDefault="00B915DE" w:rsidP="00B915D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18D7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-J-B1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具備運用閩南語文表情達意的能力，並能以同理心與他人溝通互動，以運用於家庭、學校與社區之中。</w:t>
            </w:r>
          </w:p>
          <w:p w14:paraId="71EDB69C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-J-B2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透過資訊及檢索工具，蒐集、整理閩南語文資料，並能分析明辨資訊的正確性，重視資訊倫理，以提升</w:t>
            </w:r>
            <w:proofErr w:type="gramStart"/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媒體識讀能力</w:t>
            </w:r>
            <w:proofErr w:type="gramEnd"/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。</w:t>
            </w:r>
          </w:p>
          <w:p w14:paraId="47837BF4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-J-C1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透過閩南語文的學習，具備成為社會公民的意識與責任感，並能關注社會問題與自然生態，主動參與社區活動。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0E18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1-Ⅳ-1</w:t>
            </w:r>
          </w:p>
          <w:p w14:paraId="4D246903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1-Ⅳ-2</w:t>
            </w:r>
          </w:p>
          <w:p w14:paraId="08DD7E12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2-Ⅳ-1</w:t>
            </w:r>
          </w:p>
          <w:p w14:paraId="343A342F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2-Ⅳ-2</w:t>
            </w:r>
          </w:p>
          <w:p w14:paraId="37F0B907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3-Ⅳ-1</w:t>
            </w:r>
          </w:p>
          <w:p w14:paraId="28F72619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3-Ⅳ-2</w:t>
            </w:r>
          </w:p>
          <w:p w14:paraId="2C7D5DC8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4-Ⅳ-1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38D2F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Aa-Ⅳ-1</w:t>
            </w:r>
          </w:p>
          <w:p w14:paraId="31CC2183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Aa-Ⅳ-2 </w:t>
            </w:r>
          </w:p>
          <w:p w14:paraId="7F2E6578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Ab-Ⅳ-1 </w:t>
            </w:r>
          </w:p>
          <w:p w14:paraId="31F7A65A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Ba-Ⅳ-4 </w:t>
            </w:r>
          </w:p>
          <w:p w14:paraId="04B5AAFB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Bc-Ⅳ-2 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公民素養。</w:t>
            </w:r>
          </w:p>
          <w:p w14:paraId="486D2252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Be-Ⅳ-1 </w:t>
            </w:r>
          </w:p>
          <w:p w14:paraId="1DCA740A" w14:textId="77777777" w:rsidR="00B915DE" w:rsidRPr="00B915DE" w:rsidRDefault="00B915DE" w:rsidP="00B915DE">
            <w:pPr>
              <w:ind w:right="-48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D182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1.能分辨「e、in、ionn」和「ue、un、iunn」的</w:t>
            </w:r>
            <w:proofErr w:type="gramStart"/>
            <w:r w:rsidRPr="00B915DE">
              <w:rPr>
                <w:rFonts w:ascii="標楷體" w:eastAsia="標楷體" w:hAnsi="標楷體"/>
                <w:bCs/>
                <w:szCs w:val="24"/>
              </w:rPr>
              <w:t>漳</w:t>
            </w:r>
            <w:proofErr w:type="gramEnd"/>
            <w:r w:rsidRPr="00B915DE">
              <w:rPr>
                <w:rFonts w:ascii="標楷體" w:eastAsia="標楷體" w:hAnsi="標楷體"/>
                <w:bCs/>
                <w:szCs w:val="24"/>
              </w:rPr>
              <w:t>、泉對比，並養成尊重各地方音差的態度。</w:t>
            </w:r>
          </w:p>
          <w:p w14:paraId="44AE2631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2.能正確進行「ong」和「om」</w:t>
            </w:r>
            <w:proofErr w:type="gramStart"/>
            <w:r w:rsidRPr="00B915DE">
              <w:rPr>
                <w:rFonts w:ascii="標楷體" w:eastAsia="標楷體" w:hAnsi="標楷體"/>
                <w:bCs/>
                <w:szCs w:val="24"/>
              </w:rPr>
              <w:t>的拼讀</w:t>
            </w:r>
            <w:proofErr w:type="gramEnd"/>
            <w:r w:rsidRPr="00B915DE">
              <w:rPr>
                <w:rFonts w:ascii="標楷體" w:eastAsia="標楷體" w:hAnsi="標楷體"/>
                <w:bCs/>
                <w:szCs w:val="24"/>
              </w:rPr>
              <w:t>。</w:t>
            </w:r>
          </w:p>
          <w:p w14:paraId="67FC07F4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3.能運用網路資源學習閩南語、查詢相關資料，並將所學實際使用在生活中。</w:t>
            </w:r>
          </w:p>
          <w:p w14:paraId="4ACA19E5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4.能與同儕合作學習，運用閩南語彼此對話、共同討論，培養在日常生活中使用閩南語的習慣。</w:t>
            </w:r>
          </w:p>
          <w:p w14:paraId="46504281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5.能應用閩南語從事思考、溝通、討論、欣賞和解決問題的能力。</w:t>
            </w:r>
          </w:p>
          <w:p w14:paraId="1283C34B" w14:textId="10142050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6.能分辨「</w:t>
            </w:r>
            <w:proofErr w:type="gramStart"/>
            <w:r w:rsidRPr="00B915DE">
              <w:rPr>
                <w:rFonts w:ascii="標楷體" w:eastAsia="標楷體" w:hAnsi="標楷體"/>
                <w:bCs/>
                <w:szCs w:val="24"/>
              </w:rPr>
              <w:t>咧講啥物</w:t>
            </w:r>
            <w:proofErr w:type="gramEnd"/>
            <w:r w:rsidRPr="00B915DE">
              <w:rPr>
                <w:rFonts w:ascii="標楷體" w:eastAsia="標楷體" w:hAnsi="標楷體"/>
                <w:bCs/>
                <w:szCs w:val="24"/>
              </w:rPr>
              <w:t>」單元中「行路」與「走路」之異同，培養「自律負責」的態度。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0CF9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1.電腦設備</w:t>
            </w:r>
          </w:p>
          <w:p w14:paraId="62689CB3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2.投影機</w:t>
            </w:r>
          </w:p>
          <w:p w14:paraId="62505CC3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3.觸控顯示器</w:t>
            </w:r>
          </w:p>
          <w:p w14:paraId="40038798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4.電子白板</w:t>
            </w:r>
          </w:p>
          <w:p w14:paraId="21CDC8BC" w14:textId="77777777" w:rsidR="00B915DE" w:rsidRPr="00B915DE" w:rsidRDefault="00B915DE" w:rsidP="00B915D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B27B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1.觀察評量</w:t>
            </w:r>
          </w:p>
          <w:p w14:paraId="6B19ED20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  <w:p w14:paraId="5CAAD9A9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3.書寫評量</w:t>
            </w:r>
          </w:p>
          <w:p w14:paraId="73FBBAFB" w14:textId="216D1E1C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4.聽力評量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387D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家庭教育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72F3E095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 w:cs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家 J10參與家庭與社區的相關活動。</w:t>
            </w:r>
          </w:p>
          <w:p w14:paraId="2D7C0975" w14:textId="10FBB7C8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家J11規劃與執行家庭的各種活動(休閒、節慶等)。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8390F1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15DE" w14:paraId="03BC607F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3BAA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第十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93D8" w14:textId="77777777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4/</w:t>
            </w:r>
            <w:r w:rsidRPr="00B915DE">
              <w:rPr>
                <w:rFonts w:ascii="標楷體" w:eastAsia="標楷體" w:hAnsi="標楷體" w:hint="eastAsia"/>
                <w:szCs w:val="24"/>
              </w:rPr>
              <w:t>16</w:t>
            </w:r>
            <w:r w:rsidRPr="00B915DE">
              <w:rPr>
                <w:rFonts w:ascii="標楷體" w:eastAsia="標楷體" w:hAnsi="標楷體"/>
                <w:szCs w:val="24"/>
              </w:rPr>
              <w:t>-</w:t>
            </w:r>
            <w:r w:rsidRPr="00B915DE">
              <w:rPr>
                <w:rFonts w:ascii="標楷體" w:eastAsia="標楷體" w:hAnsi="標楷體" w:hint="eastAsia"/>
                <w:szCs w:val="24"/>
              </w:rPr>
              <w:t>4</w:t>
            </w:r>
            <w:r w:rsidRPr="00B915DE">
              <w:rPr>
                <w:rFonts w:ascii="標楷體" w:eastAsia="標楷體" w:hAnsi="標楷體"/>
                <w:szCs w:val="24"/>
              </w:rPr>
              <w:t>/</w:t>
            </w:r>
            <w:r w:rsidRPr="00B915DE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89F4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303B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二、健康的生活</w:t>
            </w:r>
          </w:p>
          <w:p w14:paraId="00BA1211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3.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運動身體好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C65A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A自主行動</w:t>
            </w:r>
          </w:p>
          <w:p w14:paraId="11ED6309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B溝通互動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0458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系統思考與解決問題</w:t>
            </w:r>
          </w:p>
          <w:p w14:paraId="379C8706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科技資訊與媒體素養</w:t>
            </w:r>
          </w:p>
          <w:p w14:paraId="0AF4CFF8" w14:textId="77777777" w:rsidR="00B915DE" w:rsidRPr="00B915DE" w:rsidRDefault="00B915DE" w:rsidP="00B915D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07F3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-J-A2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具備運用閩南語文從事閱讀理解、獨立思辨分析，並培養解決生活問題的能力。</w:t>
            </w:r>
          </w:p>
          <w:p w14:paraId="29CCF196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-J-B2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透過資訊及檢索工具，蒐集、整理閩南語文資料，並能分析明辨資訊的正確性，重視資訊倫理，以提升</w:t>
            </w:r>
            <w:proofErr w:type="gramStart"/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媒體識讀能力</w:t>
            </w:r>
            <w:proofErr w:type="gramEnd"/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C828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1-Ⅳ-2</w:t>
            </w:r>
          </w:p>
          <w:p w14:paraId="20777702" w14:textId="5B5655D8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2-Ⅳ-</w:t>
            </w:r>
            <w:r w:rsidRPr="00B915DE">
              <w:rPr>
                <w:rFonts w:ascii="標楷體" w:eastAsia="標楷體" w:hAnsi="標楷體" w:hint="eastAsia"/>
                <w:bCs/>
                <w:szCs w:val="24"/>
              </w:rPr>
              <w:t>1</w:t>
            </w:r>
          </w:p>
          <w:p w14:paraId="221D3E5A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3-Ⅳ-1</w:t>
            </w:r>
          </w:p>
          <w:p w14:paraId="7AD6CC1B" w14:textId="7B8B5A3F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3-Ⅳ-2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2C22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Aa-Ⅳ-1</w:t>
            </w:r>
          </w:p>
          <w:p w14:paraId="33E6E5CD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Aa-Ⅳ-2 </w:t>
            </w:r>
          </w:p>
          <w:p w14:paraId="3C0AADF5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Ab-Ⅳ-2 </w:t>
            </w:r>
          </w:p>
          <w:p w14:paraId="00C06A99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Ac-Ⅳ-3 </w:t>
            </w:r>
          </w:p>
          <w:p w14:paraId="70C613D8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Be-Ⅳ-1 </w:t>
            </w:r>
          </w:p>
          <w:p w14:paraId="79F4425F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Bg-Ⅳ-1 </w:t>
            </w:r>
          </w:p>
          <w:p w14:paraId="2AA33A76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Bg-Ⅳ-2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31272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1.能了解課文內容，並使用閩南語分析課文結構。</w:t>
            </w:r>
          </w:p>
          <w:p w14:paraId="7157907A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2.能正確念讀本課新詞，明瞭意義，並運用於日常生活中。</w:t>
            </w:r>
          </w:p>
          <w:p w14:paraId="474E9C45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3.能分辨「e、in、ionn」和「ue、un、iunn」的</w:t>
            </w:r>
            <w:proofErr w:type="gramStart"/>
            <w:r w:rsidRPr="00B915DE">
              <w:rPr>
                <w:rFonts w:ascii="標楷體" w:eastAsia="標楷體" w:hAnsi="標楷體"/>
                <w:bCs/>
                <w:szCs w:val="24"/>
              </w:rPr>
              <w:t>漳</w:t>
            </w:r>
            <w:proofErr w:type="gramEnd"/>
            <w:r w:rsidRPr="00B915DE">
              <w:rPr>
                <w:rFonts w:ascii="標楷體" w:eastAsia="標楷體" w:hAnsi="標楷體"/>
                <w:bCs/>
                <w:szCs w:val="24"/>
              </w:rPr>
              <w:t>、泉對比，並養成尊重各地方音差的態度。</w:t>
            </w:r>
          </w:p>
          <w:p w14:paraId="2DCDD7F6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4.能正確進行「ong」和「om」</w:t>
            </w:r>
            <w:proofErr w:type="gramStart"/>
            <w:r w:rsidRPr="00B915DE">
              <w:rPr>
                <w:rFonts w:ascii="標楷體" w:eastAsia="標楷體" w:hAnsi="標楷體"/>
                <w:bCs/>
                <w:szCs w:val="24"/>
              </w:rPr>
              <w:t>的拼讀</w:t>
            </w:r>
            <w:proofErr w:type="gramEnd"/>
            <w:r w:rsidRPr="00B915DE">
              <w:rPr>
                <w:rFonts w:ascii="標楷體" w:eastAsia="標楷體" w:hAnsi="標楷體"/>
                <w:bCs/>
                <w:szCs w:val="24"/>
              </w:rPr>
              <w:t>。</w:t>
            </w:r>
          </w:p>
          <w:p w14:paraId="049FE944" w14:textId="4CE2CA7D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5.能運用網路資源學習閩南語、查詢相關資料，並將所學實際使用在生活中。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77950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1.電腦設備</w:t>
            </w:r>
          </w:p>
          <w:p w14:paraId="1965B247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2.投影機</w:t>
            </w:r>
          </w:p>
          <w:p w14:paraId="6D751AD1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3.小白板</w:t>
            </w:r>
          </w:p>
          <w:p w14:paraId="30F63857" w14:textId="4092B9A3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4.</w:t>
            </w:r>
            <w:proofErr w:type="gramStart"/>
            <w:r w:rsidRPr="00B915DE">
              <w:rPr>
                <w:rFonts w:ascii="標楷體" w:eastAsia="標楷體" w:hAnsi="標楷體"/>
                <w:bCs/>
                <w:szCs w:val="24"/>
              </w:rPr>
              <w:t>叫人鈴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DEF7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1.觀察評量</w:t>
            </w:r>
          </w:p>
          <w:p w14:paraId="160265C0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  <w:p w14:paraId="6819317D" w14:textId="75063D2E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3.書寫評量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CB75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家庭教育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7405FC7A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 w:cs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家 J10參與家庭與社區的相關活動。</w:t>
            </w:r>
          </w:p>
          <w:p w14:paraId="0F7B9F8C" w14:textId="24B3BE45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家J11規劃與執行家庭的各種活動(休閒、節慶等)。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A4722A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15DE" w14:paraId="0812D2E6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9431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第十一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1483" w14:textId="77777777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hint="eastAsia"/>
                <w:szCs w:val="24"/>
              </w:rPr>
              <w:t>4</w:t>
            </w:r>
            <w:r w:rsidRPr="00B915DE">
              <w:rPr>
                <w:rFonts w:ascii="標楷體" w:eastAsia="標楷體" w:hAnsi="標楷體"/>
                <w:szCs w:val="24"/>
              </w:rPr>
              <w:t>/</w:t>
            </w:r>
            <w:r w:rsidRPr="00B915DE">
              <w:rPr>
                <w:rFonts w:ascii="標楷體" w:eastAsia="標楷體" w:hAnsi="標楷體" w:hint="eastAsia"/>
                <w:szCs w:val="24"/>
              </w:rPr>
              <w:t>23</w:t>
            </w:r>
            <w:r w:rsidRPr="00B915DE">
              <w:rPr>
                <w:rFonts w:ascii="標楷體" w:eastAsia="標楷體" w:hAnsi="標楷體"/>
                <w:szCs w:val="24"/>
              </w:rPr>
              <w:t>-4/</w:t>
            </w:r>
            <w:r w:rsidRPr="00B915DE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B10B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C977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二、健康的生活</w:t>
            </w:r>
          </w:p>
          <w:p w14:paraId="6DD0A53B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lastRenderedPageBreak/>
              <w:t>4.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藝術展覽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C1D0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lastRenderedPageBreak/>
              <w:t>A自主行動</w:t>
            </w:r>
          </w:p>
          <w:p w14:paraId="0C9B52A9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B溝通互動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C7E1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系統思考與解決問題</w:t>
            </w:r>
          </w:p>
          <w:p w14:paraId="5B06DC34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lastRenderedPageBreak/>
              <w:t>B1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符號運用與溝通表達</w:t>
            </w:r>
          </w:p>
          <w:p w14:paraId="313A8C16" w14:textId="77777777" w:rsidR="00B915DE" w:rsidRPr="00B915DE" w:rsidRDefault="00B915DE" w:rsidP="00B915D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CEFA0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lastRenderedPageBreak/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-J-A2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具備運用閩南語文從事閱讀理解、獨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lastRenderedPageBreak/>
              <w:t>立思辨分析，並培養解決生活問題的能力。</w:t>
            </w:r>
          </w:p>
          <w:p w14:paraId="2721997B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-J-B1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具備運用閩南語文表情達意的能力，並能以同理心與他人溝通互動，以運用於家庭、學校與社區之中。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9BAAE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lastRenderedPageBreak/>
              <w:t xml:space="preserve">1-Ⅳ-1 </w:t>
            </w:r>
          </w:p>
          <w:p w14:paraId="5D80EAB6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3-Ⅳ-2 </w:t>
            </w:r>
          </w:p>
          <w:p w14:paraId="1F2F6DF0" w14:textId="0057D272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lastRenderedPageBreak/>
              <w:t xml:space="preserve">4-Ⅳ-1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54C8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lastRenderedPageBreak/>
              <w:t xml:space="preserve">Aa-Ⅳ-2 </w:t>
            </w:r>
          </w:p>
          <w:p w14:paraId="530D32D4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Ab-Ⅳ-1 </w:t>
            </w:r>
          </w:p>
          <w:p w14:paraId="3C63D55E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lastRenderedPageBreak/>
              <w:t xml:space="preserve">Ab-Ⅳ-2 </w:t>
            </w:r>
          </w:p>
          <w:p w14:paraId="7DCB038F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Ac-Ⅳ-3 </w:t>
            </w:r>
          </w:p>
          <w:p w14:paraId="67D04112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Bg-Ⅳ-1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1EC0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lastRenderedPageBreak/>
              <w:t>1.能了解課文內容，並使用閩南語闡述大意。</w:t>
            </w:r>
          </w:p>
          <w:p w14:paraId="026AA47F" w14:textId="74CF79BF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lastRenderedPageBreak/>
              <w:t>2.能從他人的態度、肢體語言與行為，理解對方情緒，並運用適切的溝通方式。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2CD3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lastRenderedPageBreak/>
              <w:t>1.電腦設備</w:t>
            </w:r>
          </w:p>
          <w:p w14:paraId="388581E8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2.投影機</w:t>
            </w:r>
          </w:p>
          <w:p w14:paraId="74D5604B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lastRenderedPageBreak/>
              <w:t>3.觸控顯示器</w:t>
            </w:r>
          </w:p>
          <w:p w14:paraId="38DC143C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4.電子白板</w:t>
            </w:r>
          </w:p>
          <w:p w14:paraId="208FFFE6" w14:textId="6E01065B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5.小白板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E34F" w14:textId="7D9A1E0D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1.口語評量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3E4D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家庭教育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072ED9C8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 w:cs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家 J10參與家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lastRenderedPageBreak/>
              <w:t>庭與社區的相關活動。</w:t>
            </w:r>
          </w:p>
          <w:p w14:paraId="2B657DE9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 w:cs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家J11規劃與執行家庭的各種活動(休閒、節慶等)。</w:t>
            </w:r>
          </w:p>
          <w:p w14:paraId="6F9C2C95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品德教育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0228A807" w14:textId="55674145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/>
                <w:szCs w:val="24"/>
              </w:rPr>
              <w:t>品 J3誠實信用。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C2CBD6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15DE" w14:paraId="6ED11D73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793A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第十二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7E55" w14:textId="77777777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hint="eastAsia"/>
                <w:szCs w:val="24"/>
              </w:rPr>
              <w:t>4</w:t>
            </w:r>
            <w:r w:rsidRPr="00B915DE">
              <w:rPr>
                <w:rFonts w:ascii="標楷體" w:eastAsia="標楷體" w:hAnsi="標楷體"/>
                <w:szCs w:val="24"/>
              </w:rPr>
              <w:t>/</w:t>
            </w:r>
            <w:r w:rsidRPr="00B915DE">
              <w:rPr>
                <w:rFonts w:ascii="標楷體" w:eastAsia="標楷體" w:hAnsi="標楷體" w:hint="eastAsia"/>
                <w:szCs w:val="24"/>
              </w:rPr>
              <w:t>30</w:t>
            </w:r>
            <w:r w:rsidRPr="00B915DE">
              <w:rPr>
                <w:rFonts w:ascii="標楷體" w:eastAsia="標楷體" w:hAnsi="標楷體"/>
                <w:szCs w:val="24"/>
              </w:rPr>
              <w:t>-5/</w:t>
            </w:r>
            <w:r w:rsidRPr="00B915D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F8208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501D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二、健康的生活</w:t>
            </w:r>
          </w:p>
          <w:p w14:paraId="6BFA2EE4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4.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藝術展覽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D02B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B溝通互動</w:t>
            </w:r>
          </w:p>
          <w:p w14:paraId="466FFED4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C社會參與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D292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B3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藝術涵養與美感素養</w:t>
            </w:r>
          </w:p>
          <w:p w14:paraId="158E16CA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C2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人際關係與團隊合作</w:t>
            </w:r>
          </w:p>
          <w:p w14:paraId="070CFE81" w14:textId="77777777" w:rsidR="00B915DE" w:rsidRPr="00B915DE" w:rsidRDefault="00B915DE" w:rsidP="00B915D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C5A68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-J-B3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透過閩南語文進行藝術欣賞，感知音韻之美，了解其中蘊涵的意義，並能體會藝文特色，具備寫作能力。</w:t>
            </w:r>
          </w:p>
          <w:p w14:paraId="5B74FC74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-J-C2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善用閩南語文，增進溝通協調和群體參與的能力，建立良好的人際關係，並培養相互合作及與人和諧互動的能力。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E295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1-Ⅳ-4 </w:t>
            </w:r>
          </w:p>
          <w:p w14:paraId="26D22BF2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2-Ⅳ-1 </w:t>
            </w:r>
          </w:p>
          <w:p w14:paraId="67ECB722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2-Ⅳ-4 </w:t>
            </w:r>
          </w:p>
          <w:p w14:paraId="7F3A737B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3-Ⅳ-1 </w:t>
            </w:r>
          </w:p>
          <w:p w14:paraId="006D379D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4-Ⅳ-1 </w:t>
            </w:r>
          </w:p>
          <w:p w14:paraId="78FB344F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4-Ⅳ-3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B655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Aa-Ⅳ-1</w:t>
            </w:r>
          </w:p>
          <w:p w14:paraId="60E9B504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Ab-Ⅳ-1 </w:t>
            </w:r>
          </w:p>
          <w:p w14:paraId="00D24801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Ab-Ⅳ-3 </w:t>
            </w:r>
          </w:p>
          <w:p w14:paraId="1E20F0E8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Bb-Ⅳ-2 </w:t>
            </w:r>
          </w:p>
          <w:p w14:paraId="70C6C401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Bf -Ⅳ-2 </w:t>
            </w:r>
          </w:p>
          <w:p w14:paraId="145A49E6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Bg-Ⅳ-1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890B5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1.能使用閩南語聆聽，並正確念讀本課新詞，了解其意義，並運用於日常生活中。</w:t>
            </w:r>
          </w:p>
          <w:p w14:paraId="64F44F83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2.能應用閩南語標音符號、羅馬字及漢字，協助聆聽理解，並運用在口語表達。</w:t>
            </w:r>
          </w:p>
          <w:p w14:paraId="0B9B33AD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3.能理解藝術展覽是藝術家各種技巧、能力與創作力的展現。</w:t>
            </w:r>
          </w:p>
          <w:p w14:paraId="5C1A3A94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4.能明白藝術展覽可以帶給人們心理的滿足與提升欣賞的能力，對於美感的建立有所幫助。</w:t>
            </w:r>
          </w:p>
          <w:p w14:paraId="0C22659E" w14:textId="75462B96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5.能了解休閒對健康生活與培養美感的重要性。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5AE8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1.電腦設備</w:t>
            </w:r>
          </w:p>
          <w:p w14:paraId="65A4659F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2.投影機</w:t>
            </w:r>
          </w:p>
          <w:p w14:paraId="6EDB81F7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3.觸控顯示器</w:t>
            </w:r>
          </w:p>
          <w:p w14:paraId="7615CE93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4.電子白板</w:t>
            </w:r>
          </w:p>
          <w:p w14:paraId="4A6AEA28" w14:textId="3DA2C255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5.小白板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4A3F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1.口語評量</w:t>
            </w:r>
          </w:p>
          <w:p w14:paraId="2F050834" w14:textId="700207B5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2.觀察評量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FC55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家庭教育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2FA51070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 w:cs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家 J10參與家庭與社區的相關活動。</w:t>
            </w:r>
          </w:p>
          <w:p w14:paraId="6A745E12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 w:cs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家J11規劃與執行家庭的各種活動(休閒、節慶等)。</w:t>
            </w:r>
          </w:p>
          <w:p w14:paraId="0D49BA06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品德教育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5E868B0F" w14:textId="607237B8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/>
                <w:szCs w:val="24"/>
              </w:rPr>
              <w:t>品 J3誠實信用。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919A16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15DE" w14:paraId="3418A877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AE59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第十三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89FC" w14:textId="77777777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5/</w:t>
            </w:r>
            <w:r w:rsidRPr="00B915DE">
              <w:rPr>
                <w:rFonts w:ascii="標楷體" w:eastAsia="標楷體" w:hAnsi="標楷體" w:hint="eastAsia"/>
                <w:szCs w:val="24"/>
              </w:rPr>
              <w:t>7</w:t>
            </w:r>
            <w:r w:rsidRPr="00B915DE">
              <w:rPr>
                <w:rFonts w:ascii="標楷體" w:eastAsia="標楷體" w:hAnsi="標楷體"/>
                <w:szCs w:val="24"/>
              </w:rPr>
              <w:t>-5/</w:t>
            </w:r>
            <w:r w:rsidRPr="00B915DE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79D6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F928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二、健康的生活</w:t>
            </w:r>
          </w:p>
          <w:p w14:paraId="03775B76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4.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藝術展覽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6EF3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A自主行動</w:t>
            </w:r>
          </w:p>
          <w:p w14:paraId="333912C8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B溝通互動</w:t>
            </w:r>
          </w:p>
          <w:p w14:paraId="2F924678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C社會參與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2BD5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系統思考與解決問題</w:t>
            </w:r>
          </w:p>
          <w:p w14:paraId="16EC53BD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B3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藝術涵養與美感素養</w:t>
            </w:r>
          </w:p>
          <w:p w14:paraId="03552679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C2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人際關係與團隊合作</w:t>
            </w:r>
          </w:p>
          <w:p w14:paraId="74B194E5" w14:textId="77777777" w:rsidR="00B915DE" w:rsidRPr="00B915DE" w:rsidRDefault="00B915DE" w:rsidP="00B915D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0416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-J-A2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具備運用閩南語文從事閱讀理解、獨立思辨分析，並培養解決生活問題的能力。</w:t>
            </w:r>
          </w:p>
          <w:p w14:paraId="246BAA51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-J-B3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透過閩南語文進行藝術欣賞，感知音韻之美，了解其中蘊涵的意義，並能體會藝文特色，具備寫作能力。</w:t>
            </w:r>
          </w:p>
          <w:p w14:paraId="5171B599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-J-C2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善用閩南語文，增進溝通協調和群體參與的能力，建立良好的人際關係，並培養相互合作及與人和諧互動的能力。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9610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1-Ⅳ-1 </w:t>
            </w:r>
          </w:p>
          <w:p w14:paraId="3899915F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1-Ⅳ-4 </w:t>
            </w:r>
          </w:p>
          <w:p w14:paraId="766AADC5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2-Ⅳ-1 </w:t>
            </w:r>
          </w:p>
          <w:p w14:paraId="75994A9C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2-Ⅳ-4 </w:t>
            </w:r>
          </w:p>
          <w:p w14:paraId="14D0402E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3-Ⅳ-1 </w:t>
            </w:r>
          </w:p>
          <w:p w14:paraId="143AE1C8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3-Ⅳ-2 </w:t>
            </w:r>
          </w:p>
          <w:p w14:paraId="31F46A8F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4-Ⅳ-1 </w:t>
            </w:r>
          </w:p>
          <w:p w14:paraId="08A8AC92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4-Ⅳ-3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10E7E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Aa-Ⅳ-1</w:t>
            </w:r>
          </w:p>
          <w:p w14:paraId="3FC5CD1E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Aa-Ⅳ-2 </w:t>
            </w:r>
          </w:p>
          <w:p w14:paraId="225ACD78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Ab-Ⅳ-1 </w:t>
            </w:r>
          </w:p>
          <w:p w14:paraId="108938B5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Ab-Ⅳ-2 </w:t>
            </w:r>
          </w:p>
          <w:p w14:paraId="7B512F7F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Ab-Ⅳ-3 </w:t>
            </w:r>
          </w:p>
          <w:p w14:paraId="749820BB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Ac-Ⅳ-3 </w:t>
            </w:r>
          </w:p>
          <w:p w14:paraId="0B2CA10B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Bb-Ⅳ-2 </w:t>
            </w:r>
          </w:p>
          <w:p w14:paraId="4A2AE741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Bf -Ⅳ-2 </w:t>
            </w:r>
          </w:p>
          <w:p w14:paraId="6AF694A8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Bg-Ⅳ-1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5C7C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1.能了解課文內容，並使用閩南語闡述大意。</w:t>
            </w:r>
          </w:p>
          <w:p w14:paraId="5ADEC408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2.能使用閩南語聆聽，並正確念讀本課新詞，了解其意義，並運用於日常生活中。</w:t>
            </w:r>
          </w:p>
          <w:p w14:paraId="2F134F95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3.能應用閩南語標音符號、羅馬字及漢字，協助聆聽理解，並運用在口語表達。</w:t>
            </w:r>
          </w:p>
          <w:p w14:paraId="12E0D775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4.能從他人的態度、肢體語言與行為，理解對方情緒，並運用適切的溝通方式。</w:t>
            </w:r>
          </w:p>
          <w:p w14:paraId="56B64C30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5.能理解藝術展覽是藝術家各種技巧、能力與創作力的展現。</w:t>
            </w:r>
          </w:p>
          <w:p w14:paraId="2A95BF7B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6.能明白藝術展覽可以帶給人們心理的滿足與提升欣賞的能力，對於美感的建立有所幫助。</w:t>
            </w:r>
          </w:p>
          <w:p w14:paraId="08B21425" w14:textId="4DDF96B1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7.能了解休閒對健康生活與培養美感的重要性。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A6EE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1.電腦設備</w:t>
            </w:r>
          </w:p>
          <w:p w14:paraId="7134A710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2.投影機</w:t>
            </w:r>
          </w:p>
          <w:p w14:paraId="0BFA1045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3.觸控顯示器</w:t>
            </w:r>
          </w:p>
          <w:p w14:paraId="0F77C6B1" w14:textId="134ED97F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4.電子白板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1F88A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1.口語評量</w:t>
            </w:r>
          </w:p>
          <w:p w14:paraId="47D8B57A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2.觀察評量</w:t>
            </w:r>
          </w:p>
          <w:p w14:paraId="17B9C7BA" w14:textId="5FB6E029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</w:t>
            </w: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.</w:t>
            </w:r>
            <w:r w:rsidRPr="00B915D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書寫評量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4742E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家庭教育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58F9C687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 w:cs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家 J10參與家庭與社區的相關活動。</w:t>
            </w:r>
          </w:p>
          <w:p w14:paraId="0141FD44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 w:cs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家J11規劃與執行家庭的各種活動(休閒、節慶等)。</w:t>
            </w:r>
          </w:p>
          <w:p w14:paraId="5B9DD379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品德教育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42849D47" w14:textId="50C6A485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/>
                <w:szCs w:val="24"/>
              </w:rPr>
              <w:t>品 J3誠實信用。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928581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15DE" w14:paraId="3B7C3B38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A7C9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第十四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9997" w14:textId="77777777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5/</w:t>
            </w:r>
            <w:r w:rsidRPr="00B915DE">
              <w:rPr>
                <w:rFonts w:ascii="標楷體" w:eastAsia="標楷體" w:hAnsi="標楷體" w:hint="eastAsia"/>
                <w:szCs w:val="24"/>
              </w:rPr>
              <w:t>14</w:t>
            </w:r>
            <w:r w:rsidRPr="00B915DE">
              <w:rPr>
                <w:rFonts w:ascii="標楷體" w:eastAsia="標楷體" w:hAnsi="標楷體"/>
                <w:szCs w:val="24"/>
              </w:rPr>
              <w:t>-5/</w:t>
            </w:r>
            <w:r w:rsidRPr="00B915D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3250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F5A9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語文天地</w:t>
            </w:r>
            <w:r w:rsidRPr="00B915DE">
              <w:rPr>
                <w:rFonts w:ascii="標楷體" w:eastAsia="標楷體" w:hAnsi="標楷體"/>
                <w:szCs w:val="24"/>
              </w:rPr>
              <w:t>(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二</w:t>
            </w:r>
            <w:r w:rsidRPr="00B915DE">
              <w:rPr>
                <w:rFonts w:ascii="標楷體" w:eastAsia="標楷體" w:hAnsi="標楷體"/>
                <w:szCs w:val="24"/>
              </w:rPr>
              <w:t>)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量詞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42FC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A自主行動</w:t>
            </w:r>
          </w:p>
          <w:p w14:paraId="3542C1A5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B溝通互動</w:t>
            </w:r>
          </w:p>
          <w:p w14:paraId="5D0BB9C5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C社會參與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2AAD0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系統思考與解決問題</w:t>
            </w:r>
          </w:p>
          <w:p w14:paraId="03BFA4CA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科技資訊與媒體素養</w:t>
            </w:r>
          </w:p>
          <w:p w14:paraId="6A2187D6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lastRenderedPageBreak/>
              <w:t>C2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人際關係與團隊合作</w:t>
            </w:r>
          </w:p>
          <w:p w14:paraId="23650E43" w14:textId="77777777" w:rsidR="00B915DE" w:rsidRPr="00B915DE" w:rsidRDefault="00B915DE" w:rsidP="00B915D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0DAEE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lastRenderedPageBreak/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-J-A2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具備運用閩南語文從事閱讀理解、獨立思辨分析，並培養解決生活問題的能力。</w:t>
            </w:r>
          </w:p>
          <w:p w14:paraId="2B3BDE50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lastRenderedPageBreak/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-J-B2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透過資訊及檢索工具，蒐集、整理閩南語文資料，並能分析明辨資訊的正確性，重視資訊倫理，以提升</w:t>
            </w:r>
            <w:proofErr w:type="gramStart"/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媒體識讀能力</w:t>
            </w:r>
            <w:proofErr w:type="gramEnd"/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。</w:t>
            </w:r>
          </w:p>
          <w:p w14:paraId="32CC74A9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>-J-C2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善用閩南語文，增進溝通協調和群體參與的能力，建立良好的人際關係，並培養相互合作及與人和諧互動的能力。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49D0" w14:textId="77777777" w:rsidR="00B915DE" w:rsidRPr="00B915DE" w:rsidRDefault="00B915DE" w:rsidP="00B915DE">
            <w:pPr>
              <w:ind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lastRenderedPageBreak/>
              <w:t xml:space="preserve">1-Ⅳ-1 </w:t>
            </w:r>
          </w:p>
          <w:p w14:paraId="01B0A947" w14:textId="77777777" w:rsidR="00B915DE" w:rsidRPr="00B915DE" w:rsidRDefault="00B915DE" w:rsidP="00B915DE">
            <w:pPr>
              <w:ind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2-Ⅳ-1 </w:t>
            </w:r>
          </w:p>
          <w:p w14:paraId="715AADCE" w14:textId="77777777" w:rsidR="00B915DE" w:rsidRPr="00B915DE" w:rsidRDefault="00B915DE" w:rsidP="00B915DE">
            <w:pPr>
              <w:ind w:right="-50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2-Ⅳ-3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ADB3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Aa-Ⅳ-1</w:t>
            </w:r>
          </w:p>
          <w:p w14:paraId="00769229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Ab-Ⅳ-1 </w:t>
            </w:r>
          </w:p>
          <w:p w14:paraId="5FD1D21C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Ab-Ⅳ-2 </w:t>
            </w:r>
          </w:p>
          <w:p w14:paraId="0F766440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Be-Ⅳ-1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297A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1.能認識閩南語單位量詞，並了解運用方式。</w:t>
            </w:r>
          </w:p>
          <w:p w14:paraId="2C1F2CDA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2.能在日常生活中正確使用閩南語單位量詞。</w:t>
            </w:r>
          </w:p>
          <w:p w14:paraId="79E11174" w14:textId="430860AA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lastRenderedPageBreak/>
              <w:t>3.能了解閩南語特殊用語和國語不同之處，並能發覺閩南語之美。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A171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lastRenderedPageBreak/>
              <w:t>1.電腦設備</w:t>
            </w:r>
          </w:p>
          <w:p w14:paraId="39162B4A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2.觸控顯示器</w:t>
            </w:r>
          </w:p>
          <w:p w14:paraId="74A0C254" w14:textId="22879B6A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3.電子白板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8113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1.口語評量</w:t>
            </w:r>
          </w:p>
          <w:p w14:paraId="3F52812B" w14:textId="0F1771D9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2.書寫評量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16DA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A386EF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15DE" w14:paraId="369E20FB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9642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第十五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1D53" w14:textId="77777777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5/</w:t>
            </w:r>
            <w:r w:rsidRPr="00B915DE">
              <w:rPr>
                <w:rFonts w:ascii="標楷體" w:eastAsia="標楷體" w:hAnsi="標楷體" w:hint="eastAsia"/>
                <w:szCs w:val="24"/>
              </w:rPr>
              <w:t>21</w:t>
            </w:r>
            <w:r w:rsidRPr="00B915DE">
              <w:rPr>
                <w:rFonts w:ascii="標楷體" w:eastAsia="標楷體" w:hAnsi="標楷體"/>
                <w:szCs w:val="24"/>
              </w:rPr>
              <w:t>-</w:t>
            </w:r>
            <w:r w:rsidRPr="00B915DE">
              <w:rPr>
                <w:rFonts w:ascii="標楷體" w:eastAsia="標楷體" w:hAnsi="標楷體" w:hint="eastAsia"/>
                <w:szCs w:val="24"/>
              </w:rPr>
              <w:t>5</w:t>
            </w:r>
            <w:r w:rsidRPr="00B915DE">
              <w:rPr>
                <w:rFonts w:ascii="標楷體" w:eastAsia="標楷體" w:hAnsi="標楷體"/>
                <w:szCs w:val="24"/>
              </w:rPr>
              <w:t>/</w:t>
            </w:r>
            <w:r w:rsidRPr="00B915DE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A73C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7778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三、在地報馬仔</w:t>
            </w:r>
            <w:r w:rsidRPr="00B915DE">
              <w:rPr>
                <w:rFonts w:ascii="標楷體" w:eastAsia="標楷體" w:hAnsi="標楷體"/>
                <w:szCs w:val="24"/>
              </w:rPr>
              <w:t>5.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蓮花的故鄉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2C29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A自主行動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8D426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身心素質與自我精進</w:t>
            </w:r>
          </w:p>
          <w:p w14:paraId="6E6F7292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B30CB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szCs w:val="24"/>
              </w:rPr>
              <w:t>-J-A1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拓展閩南語文之學習內容，並能透過選擇、分析與運用，感知其精神與文化特色，以增進自我了解。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A900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1-Ⅳ-1 </w:t>
            </w:r>
          </w:p>
          <w:p w14:paraId="47EF22E4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2-Ⅳ-1 </w:t>
            </w:r>
          </w:p>
          <w:p w14:paraId="3C1A6004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4-Ⅳ-5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5577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Ab-Ⅳ-1 </w:t>
            </w:r>
          </w:p>
          <w:p w14:paraId="37F5922B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Ac-Ⅳ-2 </w:t>
            </w:r>
          </w:p>
          <w:p w14:paraId="62F55097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Be-Ⅳ-1 </w:t>
            </w:r>
          </w:p>
          <w:p w14:paraId="782189F1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Bg-Ⅳ-1 </w:t>
            </w:r>
          </w:p>
          <w:p w14:paraId="39B5E1A1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Bg-Ⅳ-2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DB9BA" w14:textId="1AA9D12D" w:rsidR="00B915DE" w:rsidRPr="00B915DE" w:rsidRDefault="00B915DE" w:rsidP="00B915DE">
            <w:pPr>
              <w:rPr>
                <w:rFonts w:ascii="標楷體" w:eastAsia="標楷體" w:hAnsi="標楷體" w:cs="新細明體;PMingLiU"/>
                <w:bCs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能了解課文內容，並使用閩南語闡述大意。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A4AE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1.電腦設備</w:t>
            </w:r>
          </w:p>
          <w:p w14:paraId="47987968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2.投影機</w:t>
            </w:r>
          </w:p>
          <w:p w14:paraId="3F766E96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3.觸控顯示器</w:t>
            </w:r>
          </w:p>
          <w:p w14:paraId="3D7D483C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4.電子白板</w:t>
            </w:r>
          </w:p>
          <w:p w14:paraId="692724AA" w14:textId="0A48F42D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5.小白板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85195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1.觀察評量</w:t>
            </w:r>
          </w:p>
          <w:p w14:paraId="7E099834" w14:textId="700EA2C2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4ABF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環境教育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0B524799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/>
                <w:szCs w:val="24"/>
              </w:rPr>
              <w:t>環J4 了解永續發展的意義（環境、社會、與經濟的均衡發展）與原則。</w:t>
            </w:r>
          </w:p>
          <w:p w14:paraId="6E91739F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戶外教育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08E35E98" w14:textId="5D0DA00F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/>
                <w:szCs w:val="24"/>
              </w:rPr>
              <w:t>戶J1 善用教室外、戶外及校外教學，認識臺灣</w:t>
            </w:r>
            <w:proofErr w:type="gramStart"/>
            <w:r w:rsidRPr="00B915DE">
              <w:rPr>
                <w:rFonts w:ascii="標楷體" w:eastAsia="標楷體" w:hAnsi="標楷體" w:cs="標楷體"/>
                <w:szCs w:val="24"/>
              </w:rPr>
              <w:t>環境並參訪</w:t>
            </w:r>
            <w:proofErr w:type="gramEnd"/>
            <w:r w:rsidRPr="00B915DE">
              <w:rPr>
                <w:rFonts w:ascii="標楷體" w:eastAsia="標楷體" w:hAnsi="標楷體" w:cs="標楷體"/>
                <w:szCs w:val="24"/>
              </w:rPr>
              <w:t>自然及文化資產，如國家公園及國家風景區及國家森林公園等。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B0B1B5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15DE" w14:paraId="144378AD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07CF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第十六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8D1A" w14:textId="77777777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hint="eastAsia"/>
                <w:szCs w:val="24"/>
              </w:rPr>
              <w:t>5</w:t>
            </w:r>
            <w:r w:rsidRPr="00B915DE">
              <w:rPr>
                <w:rFonts w:ascii="標楷體" w:eastAsia="標楷體" w:hAnsi="標楷體"/>
                <w:szCs w:val="24"/>
              </w:rPr>
              <w:t>/2</w:t>
            </w:r>
            <w:r w:rsidRPr="00B915DE">
              <w:rPr>
                <w:rFonts w:ascii="標楷體" w:eastAsia="標楷體" w:hAnsi="標楷體" w:hint="eastAsia"/>
                <w:szCs w:val="24"/>
              </w:rPr>
              <w:t>8</w:t>
            </w:r>
            <w:r w:rsidRPr="00B915DE">
              <w:rPr>
                <w:rFonts w:ascii="標楷體" w:eastAsia="標楷體" w:hAnsi="標楷體"/>
                <w:szCs w:val="24"/>
              </w:rPr>
              <w:t>-</w:t>
            </w:r>
            <w:r w:rsidRPr="00B915DE">
              <w:rPr>
                <w:rFonts w:ascii="標楷體" w:eastAsia="標楷體" w:hAnsi="標楷體" w:hint="eastAsia"/>
                <w:szCs w:val="24"/>
              </w:rPr>
              <w:t>6</w:t>
            </w:r>
            <w:r w:rsidRPr="00B915DE">
              <w:rPr>
                <w:rFonts w:ascii="標楷體" w:eastAsia="標楷體" w:hAnsi="標楷體"/>
                <w:szCs w:val="24"/>
              </w:rPr>
              <w:t>/</w:t>
            </w:r>
            <w:r w:rsidRPr="00B915D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16DA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A580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三、在地報馬仔</w:t>
            </w:r>
          </w:p>
          <w:p w14:paraId="32CD0674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5.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蓮花的故鄉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59A4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A自主行動</w:t>
            </w:r>
          </w:p>
          <w:p w14:paraId="29E4F00D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B溝通互動</w:t>
            </w:r>
          </w:p>
          <w:p w14:paraId="4ED9E5C8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C社會參與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194D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系統思考與解決問題</w:t>
            </w:r>
          </w:p>
          <w:p w14:paraId="7A446B2C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符號運用與溝通表達</w:t>
            </w:r>
          </w:p>
          <w:p w14:paraId="2DD06CC6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C2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人際關係與團隊合作</w:t>
            </w:r>
          </w:p>
          <w:p w14:paraId="2FE9B016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12C3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szCs w:val="24"/>
              </w:rPr>
              <w:t>-J-A2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具備運用閩南語文從事閱讀理解、獨立思辨分析，並培養解決生活問題的能力。</w:t>
            </w:r>
          </w:p>
          <w:p w14:paraId="4A7D835A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szCs w:val="24"/>
              </w:rPr>
              <w:t>-J- B1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具備運用閩南語文表情達意的能力，並能以同理心與他人溝通互動，以運用於家庭、學校與社區之中。</w:t>
            </w:r>
          </w:p>
          <w:p w14:paraId="4C24FC98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szCs w:val="24"/>
              </w:rPr>
              <w:t>-J- C2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善用閩南語文，增進溝通協調和群體參與的能力，建立良好的人際關係，並培</w:t>
            </w:r>
          </w:p>
          <w:p w14:paraId="41FB3872" w14:textId="77777777" w:rsidR="00B915DE" w:rsidRPr="00B915DE" w:rsidRDefault="00B915DE" w:rsidP="00B915DE">
            <w:pPr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養相互合作及與人和諧互動的能力。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5676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1-Ⅳ-1 </w:t>
            </w:r>
          </w:p>
          <w:p w14:paraId="774EE007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1-Ⅳ-2 </w:t>
            </w:r>
          </w:p>
          <w:p w14:paraId="27F573B7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1-Ⅳ-5 </w:t>
            </w:r>
          </w:p>
          <w:p w14:paraId="0E650109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2-Ⅳ-1 </w:t>
            </w:r>
          </w:p>
          <w:p w14:paraId="53E569AB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2-Ⅳ-2 </w:t>
            </w:r>
          </w:p>
          <w:p w14:paraId="2313B631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3-Ⅳ-1 </w:t>
            </w:r>
          </w:p>
          <w:p w14:paraId="46412CF3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3-Ⅳ-2 </w:t>
            </w:r>
          </w:p>
          <w:p w14:paraId="4D663421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4-Ⅳ-1 </w:t>
            </w:r>
          </w:p>
          <w:p w14:paraId="64EAA543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DBED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Aa-Ⅳ-1</w:t>
            </w:r>
          </w:p>
          <w:p w14:paraId="6C4BCBBE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Aa-Ⅳ-2 </w:t>
            </w:r>
          </w:p>
          <w:p w14:paraId="32D41E27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Ab-Ⅳ-2 </w:t>
            </w:r>
          </w:p>
          <w:p w14:paraId="0E9587D3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Ab-Ⅳ-3 </w:t>
            </w:r>
          </w:p>
          <w:p w14:paraId="19887256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Be-Ⅳ-1 </w:t>
            </w:r>
          </w:p>
          <w:p w14:paraId="22970810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Bg-Ⅳ-2 </w:t>
            </w:r>
          </w:p>
          <w:p w14:paraId="171D17D8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Bh-Ⅳ-1 </w:t>
            </w:r>
          </w:p>
          <w:p w14:paraId="52287EA0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Bh-Ⅳ-2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D6A4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1.能正確念讀本課新詞，了解其意義，並運用於日常生活中。</w:t>
            </w:r>
          </w:p>
          <w:p w14:paraId="7B8B1ED3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2.能分辨「ionn、enn、ueh」和「iunn、inn、uih」的</w:t>
            </w:r>
            <w:proofErr w:type="gramStart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漳</w:t>
            </w:r>
            <w:proofErr w:type="gramEnd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、泉對比，並養成尊重各地方音差的習慣。</w:t>
            </w:r>
          </w:p>
          <w:p w14:paraId="232A8F46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3.能正確進行「ann」、「inn」、「enn」和「onn」</w:t>
            </w:r>
            <w:proofErr w:type="gramStart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的拼讀</w:t>
            </w:r>
            <w:proofErr w:type="gramEnd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，並應用於日常生活中。</w:t>
            </w:r>
          </w:p>
          <w:p w14:paraId="32C72568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4.能運用網路資源學習閩南語、查詢相關資料，並將所學實際使用在生活中。</w:t>
            </w:r>
          </w:p>
          <w:p w14:paraId="47D2A0DB" w14:textId="1CF2CA5E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5.能從課程中注意到臺灣各地的特色，並學會用閩南語適切表達。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8565F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1.電腦設備</w:t>
            </w:r>
          </w:p>
          <w:p w14:paraId="20F6575A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2.觸控顯示器</w:t>
            </w:r>
          </w:p>
          <w:p w14:paraId="2581CD32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3.電子白板</w:t>
            </w:r>
          </w:p>
          <w:p w14:paraId="1C295710" w14:textId="7FA9C529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4.</w:t>
            </w:r>
            <w:proofErr w:type="gramStart"/>
            <w:r w:rsidRPr="00B915DE">
              <w:rPr>
                <w:rFonts w:ascii="標楷體" w:eastAsia="標楷體" w:hAnsi="標楷體"/>
                <w:bCs/>
                <w:szCs w:val="24"/>
              </w:rPr>
              <w:t>臺</w:t>
            </w:r>
            <w:proofErr w:type="gramEnd"/>
            <w:r w:rsidRPr="00B915DE">
              <w:rPr>
                <w:rFonts w:ascii="標楷體" w:eastAsia="標楷體" w:hAnsi="標楷體"/>
                <w:bCs/>
                <w:szCs w:val="24"/>
              </w:rPr>
              <w:t>羅</w:t>
            </w:r>
            <w:proofErr w:type="gramStart"/>
            <w:r w:rsidRPr="00B915DE">
              <w:rPr>
                <w:rFonts w:ascii="標楷體" w:eastAsia="標楷體" w:hAnsi="標楷體"/>
                <w:bCs/>
                <w:szCs w:val="24"/>
              </w:rPr>
              <w:t>的字卡</w:t>
            </w:r>
            <w:proofErr w:type="gramEnd"/>
            <w:r w:rsidRPr="00B915DE">
              <w:rPr>
                <w:rFonts w:ascii="標楷體" w:eastAsia="標楷體" w:hAnsi="標楷體"/>
                <w:bCs/>
                <w:szCs w:val="24"/>
              </w:rPr>
              <w:t xml:space="preserve"> 15 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08EF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1.口語評量</w:t>
            </w:r>
          </w:p>
          <w:p w14:paraId="3CC89534" w14:textId="46809895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2.觀察評量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943F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環境教育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64A2F240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/>
                <w:szCs w:val="24"/>
              </w:rPr>
              <w:t>環J4 了解永續發展的意義（環境、社會、與經濟的均衡發展）與原則。</w:t>
            </w:r>
          </w:p>
          <w:p w14:paraId="5A347862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戶外教育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168471B2" w14:textId="29FB4076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/>
                <w:szCs w:val="24"/>
              </w:rPr>
              <w:t>戶J1 善用教室外、戶外及校外教學，認識臺灣</w:t>
            </w:r>
            <w:proofErr w:type="gramStart"/>
            <w:r w:rsidRPr="00B915DE">
              <w:rPr>
                <w:rFonts w:ascii="標楷體" w:eastAsia="標楷體" w:hAnsi="標楷體" w:cs="標楷體"/>
                <w:szCs w:val="24"/>
              </w:rPr>
              <w:t>環境並參訪</w:t>
            </w:r>
            <w:proofErr w:type="gramEnd"/>
            <w:r w:rsidRPr="00B915DE">
              <w:rPr>
                <w:rFonts w:ascii="標楷體" w:eastAsia="標楷體" w:hAnsi="標楷體" w:cs="標楷體"/>
                <w:szCs w:val="24"/>
              </w:rPr>
              <w:t>自然及文化資產，如國家公園及國家風景區及國家森林公園等。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0A67F8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15DE" w14:paraId="74A6F927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47C1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第十</w:t>
            </w:r>
            <w:r w:rsidRPr="00B915DE">
              <w:rPr>
                <w:rFonts w:ascii="標楷體" w:eastAsia="標楷體" w:hAnsi="標楷體"/>
                <w:kern w:val="0"/>
                <w:szCs w:val="24"/>
              </w:rPr>
              <w:lastRenderedPageBreak/>
              <w:t>七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BF2E" w14:textId="77777777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hint="eastAsia"/>
                <w:szCs w:val="24"/>
              </w:rPr>
              <w:lastRenderedPageBreak/>
              <w:t>6</w:t>
            </w:r>
            <w:r w:rsidRPr="00B915DE">
              <w:rPr>
                <w:rFonts w:ascii="標楷體" w:eastAsia="標楷體" w:hAnsi="標楷體"/>
                <w:szCs w:val="24"/>
              </w:rPr>
              <w:t>/</w:t>
            </w:r>
            <w:r w:rsidRPr="00B915DE">
              <w:rPr>
                <w:rFonts w:ascii="標楷體" w:eastAsia="標楷體" w:hAnsi="標楷體" w:hint="eastAsia"/>
                <w:szCs w:val="24"/>
              </w:rPr>
              <w:t>4</w:t>
            </w:r>
            <w:r w:rsidRPr="00B915DE">
              <w:rPr>
                <w:rFonts w:ascii="標楷體" w:eastAsia="標楷體" w:hAnsi="標楷體"/>
                <w:szCs w:val="24"/>
              </w:rPr>
              <w:t>-6/</w:t>
            </w:r>
            <w:r w:rsidRPr="00B915D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4285" w14:textId="77777777" w:rsidR="00B915DE" w:rsidRPr="00B915DE" w:rsidRDefault="00B915DE" w:rsidP="00B915D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B710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三、在地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lastRenderedPageBreak/>
              <w:t>報馬仔</w:t>
            </w:r>
          </w:p>
          <w:p w14:paraId="0544DD59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5.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蓮花的故鄉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C4E9D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lastRenderedPageBreak/>
              <w:t>A自主行動</w:t>
            </w:r>
          </w:p>
          <w:p w14:paraId="2D90A81D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lastRenderedPageBreak/>
              <w:t>B溝通互動</w:t>
            </w:r>
          </w:p>
          <w:p w14:paraId="218E3A87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C社會參與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80649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lastRenderedPageBreak/>
              <w:t>A1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身心素質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lastRenderedPageBreak/>
              <w:t>與自我精進</w:t>
            </w:r>
          </w:p>
          <w:p w14:paraId="79C61607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符號運用與溝通表達</w:t>
            </w:r>
          </w:p>
          <w:p w14:paraId="3F47FFE2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C2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人際關係與團隊合作</w:t>
            </w:r>
          </w:p>
          <w:p w14:paraId="483045F6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8C56E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lastRenderedPageBreak/>
              <w:t>閩</w:t>
            </w:r>
            <w:r w:rsidRPr="00B915DE">
              <w:rPr>
                <w:rFonts w:ascii="標楷體" w:eastAsia="標楷體" w:hAnsi="標楷體"/>
                <w:szCs w:val="24"/>
              </w:rPr>
              <w:t>-J-A1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拓展閩南語文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lastRenderedPageBreak/>
              <w:t>之學習內容，並能透過選擇、分析與運用，感知其精神與文化特色，以增進自我了解。</w:t>
            </w:r>
          </w:p>
          <w:p w14:paraId="28BB0FB6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szCs w:val="24"/>
              </w:rPr>
              <w:t>-J- B1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具備運用閩南語文表情達意的能力，並能以同理心與他人溝通互動，以運用於家庭、學校與社區之中。</w:t>
            </w:r>
          </w:p>
          <w:p w14:paraId="2B56919C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szCs w:val="24"/>
              </w:rPr>
              <w:t>-J- C2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善用閩南語文，增進溝通協調和群體參與的能力，建立良好的人際關係，並培</w:t>
            </w:r>
          </w:p>
          <w:p w14:paraId="331CD501" w14:textId="77777777" w:rsidR="00B915DE" w:rsidRPr="00B915DE" w:rsidRDefault="00B915DE" w:rsidP="00B915DE">
            <w:pPr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養相互合作及與人和諧互動的能力。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5E34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lastRenderedPageBreak/>
              <w:t xml:space="preserve">1-Ⅳ-1 </w:t>
            </w:r>
          </w:p>
          <w:p w14:paraId="323EDEBD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lastRenderedPageBreak/>
              <w:t xml:space="preserve">1-Ⅳ-5 </w:t>
            </w:r>
          </w:p>
          <w:p w14:paraId="30F3B73A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2-Ⅳ-1 </w:t>
            </w:r>
          </w:p>
          <w:p w14:paraId="10C8F940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2-Ⅳ-2 </w:t>
            </w:r>
          </w:p>
          <w:p w14:paraId="090EC32D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3-Ⅳ-1 </w:t>
            </w:r>
          </w:p>
          <w:p w14:paraId="16624E4C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4-Ⅳ-1 </w:t>
            </w:r>
          </w:p>
          <w:p w14:paraId="54626EE2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4-Ⅳ-5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4B38F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lastRenderedPageBreak/>
              <w:t>Aa-Ⅳ-1</w:t>
            </w:r>
          </w:p>
          <w:p w14:paraId="69A95E85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lastRenderedPageBreak/>
              <w:t xml:space="preserve">Aa-Ⅳ-2 </w:t>
            </w:r>
          </w:p>
          <w:p w14:paraId="219C11E6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Ab-Ⅳ-1 </w:t>
            </w:r>
          </w:p>
          <w:p w14:paraId="7B676883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Ab-Ⅳ-3 </w:t>
            </w:r>
          </w:p>
          <w:p w14:paraId="49216020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Ac-Ⅳ-2 </w:t>
            </w:r>
          </w:p>
          <w:p w14:paraId="20719341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Be-Ⅳ-1 </w:t>
            </w:r>
          </w:p>
          <w:p w14:paraId="402AE01B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Bg-Ⅳ-1 </w:t>
            </w:r>
          </w:p>
          <w:p w14:paraId="47E44E30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Bg-Ⅳ-2 </w:t>
            </w:r>
          </w:p>
          <w:p w14:paraId="1C98743C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Bh-Ⅳ-1 </w:t>
            </w:r>
          </w:p>
          <w:p w14:paraId="1FAFF1BF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Bh-Ⅳ-2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7330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1.能了解課文內容，並使用閩南語</w:t>
            </w: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闡述大意。</w:t>
            </w:r>
          </w:p>
          <w:p w14:paraId="69EBCA7B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2.能分辨「ionn、enn、ueh」和「iunn、inn、uih」的</w:t>
            </w:r>
            <w:proofErr w:type="gramStart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漳</w:t>
            </w:r>
            <w:proofErr w:type="gramEnd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、泉對比，並養成尊重各地方音差的習慣。</w:t>
            </w:r>
          </w:p>
          <w:p w14:paraId="15C3CCEB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3.能正確進行「ann」、「inn」、「enn」和「onn」</w:t>
            </w:r>
            <w:proofErr w:type="gramStart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的拼讀</w:t>
            </w:r>
            <w:proofErr w:type="gramEnd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，並應用於日常生活中。</w:t>
            </w:r>
          </w:p>
          <w:p w14:paraId="70304710" w14:textId="13990CFE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4.能從課程中注意到臺灣各地的特色，並學會用閩南語適切表達。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E3B6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lastRenderedPageBreak/>
              <w:t>1.電腦設備</w:t>
            </w:r>
          </w:p>
          <w:p w14:paraId="07EFA8F1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lastRenderedPageBreak/>
              <w:t>2.觸控顯示器</w:t>
            </w:r>
          </w:p>
          <w:p w14:paraId="1030E7A4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3.電子白板</w:t>
            </w:r>
          </w:p>
          <w:p w14:paraId="3F3339FF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4.分組活動用的小白板</w:t>
            </w:r>
          </w:p>
          <w:p w14:paraId="2B44C70D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5.白板筆</w:t>
            </w:r>
          </w:p>
          <w:p w14:paraId="2C3FE37E" w14:textId="08950848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zCs w:val="24"/>
              </w:rPr>
              <w:t>6.</w:t>
            </w:r>
            <w:proofErr w:type="gramStart"/>
            <w:r w:rsidRPr="00B915DE">
              <w:rPr>
                <w:rFonts w:ascii="標楷體" w:eastAsia="標楷體" w:hAnsi="標楷體"/>
                <w:bCs/>
                <w:szCs w:val="24"/>
              </w:rPr>
              <w:t>叫人鈴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FB3E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1.口語評</w:t>
            </w: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量</w:t>
            </w:r>
          </w:p>
          <w:p w14:paraId="065F480D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2.書寫評量</w:t>
            </w:r>
          </w:p>
          <w:p w14:paraId="6DE63F78" w14:textId="105BDBFD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</w:t>
            </w: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.</w:t>
            </w:r>
            <w:r w:rsidRPr="00B915DE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觀察評量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7A55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lastRenderedPageBreak/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環境教育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0BC1DEC2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/>
                <w:szCs w:val="24"/>
              </w:rPr>
              <w:lastRenderedPageBreak/>
              <w:t>環J4 了解永續發展的意義（環境、社會、與經濟的均衡發展）與原則。</w:t>
            </w:r>
          </w:p>
          <w:p w14:paraId="278B5DB8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戶外教育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312511F4" w14:textId="289719E3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/>
                <w:szCs w:val="24"/>
              </w:rPr>
              <w:t>戶J1 善用教室外、戶外及校外教學，認識臺灣</w:t>
            </w:r>
            <w:proofErr w:type="gramStart"/>
            <w:r w:rsidRPr="00B915DE">
              <w:rPr>
                <w:rFonts w:ascii="標楷體" w:eastAsia="標楷體" w:hAnsi="標楷體" w:cs="標楷體"/>
                <w:szCs w:val="24"/>
              </w:rPr>
              <w:t>環境並參訪</w:t>
            </w:r>
            <w:proofErr w:type="gramEnd"/>
            <w:r w:rsidRPr="00B915DE">
              <w:rPr>
                <w:rFonts w:ascii="標楷體" w:eastAsia="標楷體" w:hAnsi="標楷體" w:cs="標楷體"/>
                <w:szCs w:val="24"/>
              </w:rPr>
              <w:t>自然及文化資產，如國家公園及國家風景區及國家森林公園等。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2E98C0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15DE" w14:paraId="4B9BFB0C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53AA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第十八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7C65" w14:textId="77777777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6/</w:t>
            </w:r>
            <w:r w:rsidRPr="00B915DE">
              <w:rPr>
                <w:rFonts w:ascii="標楷體" w:eastAsia="標楷體" w:hAnsi="標楷體" w:hint="eastAsia"/>
                <w:szCs w:val="24"/>
              </w:rPr>
              <w:t>11</w:t>
            </w:r>
            <w:r w:rsidRPr="00B915DE">
              <w:rPr>
                <w:rFonts w:ascii="標楷體" w:eastAsia="標楷體" w:hAnsi="標楷體"/>
                <w:szCs w:val="24"/>
              </w:rPr>
              <w:t>-6/</w:t>
            </w:r>
            <w:r w:rsidRPr="00B915DE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0E26" w14:textId="77777777" w:rsidR="00B915DE" w:rsidRPr="00B915DE" w:rsidRDefault="00B915DE" w:rsidP="00B915D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B160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三、在地報馬仔</w:t>
            </w:r>
          </w:p>
          <w:p w14:paraId="7EA8AD87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6.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閒話講「等路」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60569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A自主行動</w:t>
            </w:r>
          </w:p>
          <w:p w14:paraId="6FDA603D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C社會參與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AEEDC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身心素質與自我精進</w:t>
            </w:r>
          </w:p>
          <w:p w14:paraId="639A3A92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系統思考與解決問題</w:t>
            </w:r>
          </w:p>
          <w:p w14:paraId="2EC5EC46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C2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人際關係與團隊合作</w:t>
            </w:r>
          </w:p>
          <w:p w14:paraId="7A060F38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D6B9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szCs w:val="24"/>
              </w:rPr>
              <w:t>-J-A1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拓展閩南語文之學習內容，並能透過選擇、分析與運用，感知其精神與文化特色，以增進自我了解。</w:t>
            </w:r>
          </w:p>
          <w:p w14:paraId="177448F5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szCs w:val="24"/>
              </w:rPr>
              <w:t>-J-A2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具備運用閩南語文從事閱讀理解、獨立思辨分析，並培養解決生活問題。</w:t>
            </w:r>
          </w:p>
          <w:p w14:paraId="631F98FF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szCs w:val="24"/>
              </w:rPr>
              <w:t>-J-C2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善用閩南語文，增進溝通協調和群體參與的能力，建立良好的人際關係，並培養相互合作及與人和諧互動的能力。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D5F1B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1-Ⅳ-1 </w:t>
            </w:r>
          </w:p>
          <w:p w14:paraId="23765AF0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1-Ⅳ-2 </w:t>
            </w:r>
          </w:p>
          <w:p w14:paraId="0E8B71A6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2-Ⅳ-1 </w:t>
            </w:r>
          </w:p>
          <w:p w14:paraId="16939339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2-Ⅳ-2 </w:t>
            </w:r>
          </w:p>
          <w:p w14:paraId="3683A1BD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3-Ⅳ-1 </w:t>
            </w:r>
          </w:p>
          <w:p w14:paraId="72E093B1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3-Ⅳ-2 </w:t>
            </w:r>
          </w:p>
          <w:p w14:paraId="2C8EEACF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4-Ⅳ-1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2C445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Aa-Ⅳ-1</w:t>
            </w:r>
          </w:p>
          <w:p w14:paraId="0DC03FF8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Aa-Ⅳ-2 </w:t>
            </w:r>
          </w:p>
          <w:p w14:paraId="2362C9B7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Ab-Ⅳ-1 </w:t>
            </w:r>
          </w:p>
          <w:p w14:paraId="1FE139F0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Ab-Ⅳ-2 </w:t>
            </w:r>
          </w:p>
          <w:p w14:paraId="1E787878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Ac-Ⅳ-2 </w:t>
            </w:r>
          </w:p>
          <w:p w14:paraId="0EB243A0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Be-Ⅳ-1 </w:t>
            </w:r>
          </w:p>
          <w:p w14:paraId="67D91528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Bg-Ⅳ-1 </w:t>
            </w:r>
          </w:p>
          <w:p w14:paraId="0E0D9D0A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Bg-Ⅳ-2 </w:t>
            </w:r>
          </w:p>
          <w:p w14:paraId="3B4E45A0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Bh-Ⅳ-2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0D49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1.能了解課文內容，並使用閩南語闡述大意。</w:t>
            </w:r>
          </w:p>
          <w:p w14:paraId="24D0968B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2.能正確念讀本課新詞，明瞭其意義，並運用於日常生活中。</w:t>
            </w:r>
          </w:p>
          <w:p w14:paraId="712C10FC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3.能運用網路資源學習閩南語、查詢相關資料，並將所學實際使用在生活中。</w:t>
            </w:r>
          </w:p>
          <w:p w14:paraId="00AD7D6D" w14:textId="4294801E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4.能從課程中體會禮尚往來的道理，並學會用閩南語適切表達。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E35CD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1.電腦設備</w:t>
            </w:r>
          </w:p>
          <w:p w14:paraId="17F2BFE8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2.觸控顯示器</w:t>
            </w:r>
          </w:p>
          <w:p w14:paraId="56B8F73B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3.電子白板</w:t>
            </w:r>
          </w:p>
          <w:p w14:paraId="10F16502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4.分組活動用的小白板</w:t>
            </w:r>
          </w:p>
          <w:p w14:paraId="66793CF1" w14:textId="17BCB7A6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5.分組記分板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2A54D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1.觀察評量</w:t>
            </w:r>
          </w:p>
          <w:p w14:paraId="50CC430E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  <w:p w14:paraId="16817CC7" w14:textId="47353FE2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3.書寫評量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570D6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品德教育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146563A7" w14:textId="6EB6C4CA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/>
                <w:szCs w:val="24"/>
              </w:rPr>
              <w:t>品J1溝通合作與和諧人際關係。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ACAE00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15DE" w14:paraId="10706B5B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D0AA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第十九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EF0F" w14:textId="77777777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6/1</w:t>
            </w:r>
            <w:r w:rsidRPr="00B915DE">
              <w:rPr>
                <w:rFonts w:ascii="標楷體" w:eastAsia="標楷體" w:hAnsi="標楷體" w:hint="eastAsia"/>
                <w:szCs w:val="24"/>
              </w:rPr>
              <w:t>8</w:t>
            </w:r>
            <w:r w:rsidRPr="00B915DE">
              <w:rPr>
                <w:rFonts w:ascii="標楷體" w:eastAsia="標楷體" w:hAnsi="標楷體"/>
                <w:szCs w:val="24"/>
              </w:rPr>
              <w:t>-</w:t>
            </w:r>
            <w:r w:rsidRPr="00B915DE">
              <w:rPr>
                <w:rFonts w:ascii="標楷體" w:eastAsia="標楷體" w:hAnsi="標楷體" w:hint="eastAsia"/>
                <w:szCs w:val="24"/>
              </w:rPr>
              <w:t>6</w:t>
            </w:r>
            <w:r w:rsidRPr="00B915DE">
              <w:rPr>
                <w:rFonts w:ascii="標楷體" w:eastAsia="標楷體" w:hAnsi="標楷體"/>
                <w:szCs w:val="24"/>
              </w:rPr>
              <w:t>/</w:t>
            </w:r>
            <w:r w:rsidRPr="00B915DE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0278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7E46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三、在地報馬仔</w:t>
            </w:r>
          </w:p>
          <w:p w14:paraId="1A67249D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6.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閒話講「等路」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6512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A自主行動</w:t>
            </w:r>
          </w:p>
          <w:p w14:paraId="17D60256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B溝通互動</w:t>
            </w:r>
          </w:p>
          <w:p w14:paraId="082469D3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C社會參與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8031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身心素質與自我精進</w:t>
            </w:r>
          </w:p>
          <w:p w14:paraId="2CCECF03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系統思考與解決問題</w:t>
            </w:r>
          </w:p>
          <w:p w14:paraId="14E87FA2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符號運用與溝通表達</w:t>
            </w:r>
          </w:p>
          <w:p w14:paraId="36751FA7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C2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人際關係與團隊合作</w:t>
            </w:r>
          </w:p>
          <w:p w14:paraId="464C0D2E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6A6F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szCs w:val="24"/>
              </w:rPr>
              <w:t>-J-A1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拓展閩南語文之學習內容，並能透過選擇、分析與運用，感知其精神與文化特色，以增進自我了解。</w:t>
            </w:r>
          </w:p>
          <w:p w14:paraId="67DA2486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szCs w:val="24"/>
              </w:rPr>
              <w:t>-J-A2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具備運用閩南語文從事閱讀理解、獨立思辨分析，並培養解決生活問題。</w:t>
            </w:r>
          </w:p>
          <w:p w14:paraId="36B820CA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szCs w:val="24"/>
              </w:rPr>
              <w:t>-J-B1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具備運用閩南語文表情達意的能力，並能以同理心與他人溝通互動，以運用於家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lastRenderedPageBreak/>
              <w:t>庭、學校與社區之中。</w:t>
            </w:r>
          </w:p>
          <w:p w14:paraId="50CEC5BD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szCs w:val="24"/>
              </w:rPr>
              <w:t>-J-C2</w:t>
            </w:r>
          </w:p>
          <w:p w14:paraId="2784D421" w14:textId="77777777" w:rsidR="00B915DE" w:rsidRPr="00B915DE" w:rsidRDefault="00B915DE" w:rsidP="00B915DE">
            <w:pPr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善用閩南語文，增進溝通協調和群體參與的能力，建立良好的人際關係，並培養相互合作及與人和諧互動的能力。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C21E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lastRenderedPageBreak/>
              <w:t xml:space="preserve">1-Ⅳ-1 </w:t>
            </w:r>
          </w:p>
          <w:p w14:paraId="5685C15A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1-Ⅳ-2 </w:t>
            </w:r>
          </w:p>
          <w:p w14:paraId="64578C55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1-Ⅳ-5 </w:t>
            </w:r>
          </w:p>
          <w:p w14:paraId="0DAF95A3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2-Ⅳ-1 </w:t>
            </w:r>
          </w:p>
          <w:p w14:paraId="240C5240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2-Ⅳ-2 </w:t>
            </w:r>
          </w:p>
          <w:p w14:paraId="07BC3865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3-Ⅳ-1 </w:t>
            </w:r>
          </w:p>
          <w:p w14:paraId="5ACC37AF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3-Ⅳ-2 </w:t>
            </w:r>
          </w:p>
          <w:p w14:paraId="678108DE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4-Ⅳ-1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13C0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Aa-Ⅳ-1</w:t>
            </w:r>
          </w:p>
          <w:p w14:paraId="54888431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Aa-Ⅳ-2 </w:t>
            </w:r>
          </w:p>
          <w:p w14:paraId="144424AB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Ab-Ⅳ-1 </w:t>
            </w:r>
          </w:p>
          <w:p w14:paraId="153F77EF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Ab-Ⅳ-2 </w:t>
            </w:r>
          </w:p>
          <w:p w14:paraId="3EE8CE10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Ab-Ⅳ-3 </w:t>
            </w:r>
          </w:p>
          <w:p w14:paraId="0436052C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Ac-Ⅳ-2 </w:t>
            </w:r>
          </w:p>
          <w:p w14:paraId="277115CB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Be-Ⅳ-1 </w:t>
            </w:r>
          </w:p>
          <w:p w14:paraId="385DD80D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Bg-Ⅳ-1 </w:t>
            </w:r>
          </w:p>
          <w:p w14:paraId="03363342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Bg-Ⅳ-2 </w:t>
            </w:r>
          </w:p>
          <w:p w14:paraId="515917DC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Bh-Ⅳ-2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CF23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1.能了解課文內容，並使用閩南語闡述大意。</w:t>
            </w:r>
          </w:p>
          <w:p w14:paraId="0BEE731F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2.能正確念讀本課新詞，明瞭其意義，並運用於日常生活中。</w:t>
            </w:r>
          </w:p>
          <w:p w14:paraId="55C3140C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3.能分辨「i、in、ionn」和「u、un、iunn」的</w:t>
            </w:r>
            <w:proofErr w:type="gramStart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漳</w:t>
            </w:r>
            <w:proofErr w:type="gramEnd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、泉對比，並養成尊重各地方音差的習慣。</w:t>
            </w:r>
          </w:p>
          <w:p w14:paraId="37E4FB82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4.能正確進行鼻韻母「ainn、iann」</w:t>
            </w:r>
            <w:proofErr w:type="gramStart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的拼讀</w:t>
            </w:r>
            <w:proofErr w:type="gramEnd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，並應用於日常生活中。</w:t>
            </w:r>
          </w:p>
          <w:p w14:paraId="66917A53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5.能運用網路資源學習閩南語、查詢相關資料，並將所學實際使用在生活中。</w:t>
            </w:r>
          </w:p>
          <w:p w14:paraId="6C4F3A01" w14:textId="760EA2A8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6.能從課程中體會禮尚往來的道理，並學會用閩南語適切表達。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239C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1.電腦設備</w:t>
            </w:r>
          </w:p>
          <w:p w14:paraId="2C5DDA0F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2.觸控顯示器</w:t>
            </w:r>
          </w:p>
          <w:p w14:paraId="278348BE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3.電子白板</w:t>
            </w:r>
          </w:p>
          <w:p w14:paraId="728A6BF3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4.分組活動用的小白板</w:t>
            </w:r>
          </w:p>
          <w:p w14:paraId="3F41A8A9" w14:textId="435C3BB1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5.分組記分板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5D170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1.書寫評量</w:t>
            </w:r>
          </w:p>
          <w:p w14:paraId="24308796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  <w:p w14:paraId="51717423" w14:textId="74CE4D6C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3.觀察評量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15AB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品德教育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5F45190B" w14:textId="655746DE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/>
                <w:szCs w:val="24"/>
              </w:rPr>
              <w:t>品J1溝通合作與和諧人際關係。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DEA517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15DE" w14:paraId="6CAA83D6" w14:textId="77777777" w:rsidTr="008969BC">
        <w:tc>
          <w:tcPr>
            <w:tcW w:w="7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293F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kern w:val="0"/>
                <w:szCs w:val="24"/>
              </w:rPr>
              <w:t>第二十</w:t>
            </w:r>
            <w:proofErr w:type="gramStart"/>
            <w:r w:rsidRPr="00B915DE">
              <w:rPr>
                <w:rFonts w:ascii="標楷體" w:eastAsia="標楷體" w:hAnsi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2FA7" w14:textId="7852AC2A" w:rsidR="00B915DE" w:rsidRPr="00B915DE" w:rsidRDefault="00B915DE" w:rsidP="00B915D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hint="eastAsia"/>
                <w:szCs w:val="24"/>
              </w:rPr>
              <w:t>6</w:t>
            </w:r>
            <w:r w:rsidRPr="00B915DE">
              <w:rPr>
                <w:rFonts w:ascii="標楷體" w:eastAsia="標楷體" w:hAnsi="標楷體"/>
                <w:szCs w:val="24"/>
              </w:rPr>
              <w:t>/</w:t>
            </w:r>
            <w:r w:rsidRPr="00B915DE">
              <w:rPr>
                <w:rFonts w:ascii="標楷體" w:eastAsia="標楷體" w:hAnsi="標楷體" w:hint="eastAsia"/>
                <w:szCs w:val="24"/>
              </w:rPr>
              <w:t>25</w:t>
            </w:r>
            <w:r w:rsidRPr="00B915DE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15DE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4AE45E" w14:textId="77777777" w:rsidR="00B915DE" w:rsidRPr="00B915DE" w:rsidRDefault="00B915DE" w:rsidP="00B915D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kern w:val="0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EE06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三、在地報馬仔</w:t>
            </w:r>
            <w:r w:rsidRPr="00B915DE">
              <w:rPr>
                <w:rFonts w:ascii="標楷體" w:eastAsia="標楷體" w:hAnsi="標楷體"/>
                <w:szCs w:val="24"/>
              </w:rPr>
              <w:t>6.</w:t>
            </w:r>
            <w:r w:rsidRPr="00B915DE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B915DE">
              <w:rPr>
                <w:rFonts w:ascii="標楷體" w:eastAsia="標楷體" w:hAnsi="標楷體" w:cs="新細明體;PMingLiU"/>
                <w:bCs/>
                <w:szCs w:val="24"/>
              </w:rPr>
              <w:t>閒話講「等路」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8E32A09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A自主行動</w:t>
            </w:r>
          </w:p>
          <w:p w14:paraId="0DD0442F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B溝通互動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9D4794C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身心素質與自我精進</w:t>
            </w:r>
          </w:p>
          <w:p w14:paraId="373E1142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系統思考與解決問題</w:t>
            </w:r>
          </w:p>
          <w:p w14:paraId="6328D0BD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B1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符號運用與溝通表達</w:t>
            </w:r>
          </w:p>
          <w:p w14:paraId="2FDCD29B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5884605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szCs w:val="24"/>
              </w:rPr>
              <w:t>-J-A1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拓展閩南語文之學習內容，並能透過選擇、分析與運用，感知其精神與文化特色，以增進自我了解。</w:t>
            </w:r>
          </w:p>
          <w:p w14:paraId="17F3131F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szCs w:val="24"/>
              </w:rPr>
              <w:t>-J-A2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具備運用閩南語文從事閱讀理解、獨立思辨分析，並培養解決生活問題。</w:t>
            </w:r>
          </w:p>
          <w:p w14:paraId="633155EA" w14:textId="77777777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新細明體;PMingLiU"/>
                <w:szCs w:val="24"/>
              </w:rPr>
              <w:t>閩</w:t>
            </w:r>
            <w:r w:rsidRPr="00B915DE">
              <w:rPr>
                <w:rFonts w:ascii="標楷體" w:eastAsia="標楷體" w:hAnsi="標楷體"/>
                <w:szCs w:val="24"/>
              </w:rPr>
              <w:t>-J-B1</w:t>
            </w:r>
            <w:r w:rsidRPr="00B915DE">
              <w:rPr>
                <w:rFonts w:ascii="標楷體" w:eastAsia="標楷體" w:hAnsi="標楷體" w:cs="新細明體;PMingLiU"/>
                <w:szCs w:val="24"/>
              </w:rPr>
              <w:t>具備運用閩南語文表情達意的能力，並能以同理心與他人溝通互動，以運用於家庭、學校與社區之中。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6B9E10C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1-Ⅳ-1 </w:t>
            </w:r>
          </w:p>
          <w:p w14:paraId="53FB90E7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1-Ⅳ-2 </w:t>
            </w:r>
          </w:p>
          <w:p w14:paraId="74F2DE62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1-Ⅳ-5 </w:t>
            </w:r>
          </w:p>
          <w:p w14:paraId="244A4818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2-Ⅳ-1 </w:t>
            </w:r>
          </w:p>
          <w:p w14:paraId="50BC892C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3-Ⅳ-1 </w:t>
            </w:r>
          </w:p>
          <w:p w14:paraId="6BE74F9F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3-Ⅳ-2 </w:t>
            </w:r>
          </w:p>
          <w:p w14:paraId="23E68385" w14:textId="77777777" w:rsidR="00B915DE" w:rsidRPr="00B915DE" w:rsidRDefault="00B915DE" w:rsidP="00B915DE">
            <w:pPr>
              <w:ind w:left="-50" w:right="-50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4-Ⅳ-1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D50496D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>Aa-Ⅳ-1</w:t>
            </w:r>
          </w:p>
          <w:p w14:paraId="6C1DB8B5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Ab-Ⅳ-1 </w:t>
            </w:r>
          </w:p>
          <w:p w14:paraId="4B43D6FD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Ab-Ⅳ-2 </w:t>
            </w:r>
          </w:p>
          <w:p w14:paraId="049B7CA8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Ab-Ⅳ-3 </w:t>
            </w:r>
          </w:p>
          <w:p w14:paraId="5C09FD37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Ac-Ⅳ-2 </w:t>
            </w:r>
          </w:p>
          <w:p w14:paraId="06440C10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Be-Ⅳ-1 </w:t>
            </w:r>
          </w:p>
          <w:p w14:paraId="7B8F768F" w14:textId="77777777" w:rsidR="00B915DE" w:rsidRPr="00B915DE" w:rsidRDefault="00B915DE" w:rsidP="00B915DE">
            <w:pPr>
              <w:ind w:left="-36" w:right="-48"/>
              <w:rPr>
                <w:rFonts w:ascii="標楷體" w:eastAsia="標楷體" w:hAnsi="標楷體" w:cs="新細明體;PMingLiU"/>
                <w:szCs w:val="24"/>
              </w:rPr>
            </w:pPr>
            <w:r w:rsidRPr="00B915DE">
              <w:rPr>
                <w:rFonts w:ascii="標楷體" w:eastAsia="標楷體" w:hAnsi="標楷體"/>
                <w:szCs w:val="24"/>
              </w:rPr>
              <w:t xml:space="preserve">Bg-Ⅳ-1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F745DA5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1.能了解課文內容，並使用閩南語闡述大意。</w:t>
            </w:r>
          </w:p>
          <w:p w14:paraId="2E39797B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2.能正確念讀本課新詞，明瞭其意義，並運用於日常生活中。</w:t>
            </w:r>
          </w:p>
          <w:p w14:paraId="6DF624F2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3.能分辨「i、in、ionn」和「u、un、iunn」的</w:t>
            </w:r>
            <w:proofErr w:type="gramStart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漳</w:t>
            </w:r>
            <w:proofErr w:type="gramEnd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、泉對比，並養成尊重各地方音差的習慣。</w:t>
            </w:r>
          </w:p>
          <w:p w14:paraId="16F439C6" w14:textId="77777777" w:rsidR="00B915DE" w:rsidRPr="00B915DE" w:rsidRDefault="00B915DE" w:rsidP="00B915D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4.能正確進行鼻韻母「ainn、iann」</w:t>
            </w:r>
            <w:proofErr w:type="gramStart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的拼讀</w:t>
            </w:r>
            <w:proofErr w:type="gramEnd"/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，並應用於日常生活中。</w:t>
            </w:r>
          </w:p>
          <w:p w14:paraId="6FB0A41F" w14:textId="32591D19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5.能運用網路資源學習閩南語、查詢相關資料，並將所學實際使用在生活中。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DED4BD2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1.電腦設備</w:t>
            </w:r>
          </w:p>
          <w:p w14:paraId="53827FAB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2.觸控顯示器</w:t>
            </w:r>
          </w:p>
          <w:p w14:paraId="5068AECB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3.電子白板</w:t>
            </w:r>
          </w:p>
          <w:p w14:paraId="5B067C42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4.分組活動用的小白板</w:t>
            </w:r>
          </w:p>
          <w:p w14:paraId="22D9DA01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5.分組記分板</w:t>
            </w:r>
          </w:p>
          <w:p w14:paraId="1A8D0CAA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6.叫人鈴</w:t>
            </w:r>
          </w:p>
          <w:p w14:paraId="2B1191AC" w14:textId="302BA75B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7.測驗單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6AAE109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1.觀察評量</w:t>
            </w:r>
          </w:p>
          <w:p w14:paraId="6487BB48" w14:textId="77777777" w:rsidR="00B915DE" w:rsidRPr="00B915DE" w:rsidRDefault="00B915DE" w:rsidP="00B915DE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  <w:p w14:paraId="70C84EC3" w14:textId="4628AF05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3.書寫評量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EDB99D3" w14:textId="77777777" w:rsidR="00B915DE" w:rsidRPr="00B915DE" w:rsidRDefault="00B915DE" w:rsidP="00B915DE">
            <w:pPr>
              <w:autoSpaceDE w:val="0"/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Pr="00B915DE">
              <w:rPr>
                <w:rFonts w:ascii="標楷體" w:eastAsia="標楷體" w:hAnsi="標楷體" w:cs="標楷體"/>
                <w:szCs w:val="24"/>
              </w:rPr>
              <w:t>品德教育</w:t>
            </w:r>
            <w:r w:rsidRPr="00B915DE"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5E716DD8" w14:textId="19A8F31F" w:rsidR="00B915DE" w:rsidRPr="00B915DE" w:rsidRDefault="00B915DE" w:rsidP="00B915DE">
            <w:pPr>
              <w:rPr>
                <w:rFonts w:ascii="標楷體" w:eastAsia="標楷體" w:hAnsi="標楷體"/>
                <w:szCs w:val="24"/>
              </w:rPr>
            </w:pPr>
            <w:r w:rsidRPr="00B915DE">
              <w:rPr>
                <w:rFonts w:ascii="標楷體" w:eastAsia="標楷體" w:hAnsi="標楷體" w:cs="標楷體"/>
                <w:szCs w:val="24"/>
              </w:rPr>
              <w:t>品J1溝通合作與和諧人際關係。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8FEE01" w14:textId="77777777" w:rsidR="00B915DE" w:rsidRPr="00B915DE" w:rsidRDefault="00B915DE" w:rsidP="00B915DE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6490A306" w14:textId="77777777" w:rsidR="00D2465E" w:rsidRDefault="00D2465E">
      <w:pPr>
        <w:pStyle w:val="ad"/>
        <w:tabs>
          <w:tab w:val="left" w:pos="567"/>
        </w:tabs>
        <w:spacing w:line="400" w:lineRule="exact"/>
        <w:ind w:left="0"/>
        <w:rPr>
          <w:rFonts w:ascii="標楷體" w:eastAsia="標楷體" w:hAnsi="標楷體"/>
        </w:rPr>
      </w:pPr>
    </w:p>
    <w:sectPr w:rsidR="00D2465E" w:rsidSect="00D2465E">
      <w:pgSz w:w="23811" w:h="16838" w:orient="landscape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1387" w14:textId="77777777" w:rsidR="00BB6BE1" w:rsidRDefault="00BB6BE1" w:rsidP="00FB6376">
      <w:r>
        <w:separator/>
      </w:r>
    </w:p>
  </w:endnote>
  <w:endnote w:type="continuationSeparator" w:id="0">
    <w:p w14:paraId="094D5E42" w14:textId="77777777" w:rsidR="00BB6BE1" w:rsidRDefault="00BB6BE1" w:rsidP="00FB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man PS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宋体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0BEE" w14:textId="77777777" w:rsidR="00BB6BE1" w:rsidRDefault="00BB6BE1" w:rsidP="00FB6376">
      <w:r>
        <w:separator/>
      </w:r>
    </w:p>
  </w:footnote>
  <w:footnote w:type="continuationSeparator" w:id="0">
    <w:p w14:paraId="034DD095" w14:textId="77777777" w:rsidR="00BB6BE1" w:rsidRDefault="00BB6BE1" w:rsidP="00FB6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65E"/>
    <w:rsid w:val="00146A90"/>
    <w:rsid w:val="00220456"/>
    <w:rsid w:val="005C6B7C"/>
    <w:rsid w:val="006D0AF7"/>
    <w:rsid w:val="008969BC"/>
    <w:rsid w:val="009841B2"/>
    <w:rsid w:val="00B915DE"/>
    <w:rsid w:val="00BB6BE1"/>
    <w:rsid w:val="00D2465E"/>
    <w:rsid w:val="00F14268"/>
    <w:rsid w:val="00F91F23"/>
    <w:rsid w:val="00FB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23C69"/>
  <w15:docId w15:val="{FD2D271A-A95B-423F-B635-92F4B89D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5D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uiPriority w:val="99"/>
    <w:qFormat/>
    <w:rsid w:val="00186613"/>
    <w:rPr>
      <w:sz w:val="20"/>
      <w:szCs w:val="20"/>
    </w:rPr>
  </w:style>
  <w:style w:type="character" w:customStyle="1" w:styleId="a4">
    <w:name w:val="頁尾 字元"/>
    <w:uiPriority w:val="99"/>
    <w:qFormat/>
    <w:rsid w:val="00186613"/>
    <w:rPr>
      <w:sz w:val="20"/>
      <w:szCs w:val="20"/>
    </w:rPr>
  </w:style>
  <w:style w:type="character" w:customStyle="1" w:styleId="1">
    <w:name w:val="預設段落字型1"/>
    <w:qFormat/>
    <w:rsid w:val="00C156DA"/>
  </w:style>
  <w:style w:type="character" w:styleId="a5">
    <w:name w:val="annotation reference"/>
    <w:uiPriority w:val="99"/>
    <w:semiHidden/>
    <w:unhideWhenUsed/>
    <w:qFormat/>
    <w:rsid w:val="00313E77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313E77"/>
  </w:style>
  <w:style w:type="character" w:customStyle="1" w:styleId="a7">
    <w:name w:val="註解主旨 字元"/>
    <w:uiPriority w:val="99"/>
    <w:semiHidden/>
    <w:qFormat/>
    <w:rsid w:val="00313E77"/>
    <w:rPr>
      <w:b/>
      <w:bCs/>
    </w:rPr>
  </w:style>
  <w:style w:type="character" w:customStyle="1" w:styleId="a8">
    <w:name w:val="註解方塊文字 字元"/>
    <w:uiPriority w:val="99"/>
    <w:semiHidden/>
    <w:qFormat/>
    <w:rsid w:val="00313E77"/>
    <w:rPr>
      <w:rFonts w:ascii="Calibri Light" w:eastAsia="新細明體" w:hAnsi="Calibri Light" w:cs="Times New Roman"/>
      <w:sz w:val="18"/>
      <w:szCs w:val="18"/>
    </w:rPr>
  </w:style>
  <w:style w:type="paragraph" w:styleId="a9">
    <w:name w:val="Title"/>
    <w:basedOn w:val="a"/>
    <w:next w:val="aa"/>
    <w:qFormat/>
    <w:rsid w:val="00D2465E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rsid w:val="00D2465E"/>
    <w:pPr>
      <w:spacing w:after="140" w:line="276" w:lineRule="auto"/>
    </w:pPr>
  </w:style>
  <w:style w:type="paragraph" w:styleId="ab">
    <w:name w:val="List"/>
    <w:basedOn w:val="aa"/>
    <w:rsid w:val="00D2465E"/>
    <w:rPr>
      <w:rFonts w:cs="Arial"/>
    </w:rPr>
  </w:style>
  <w:style w:type="paragraph" w:customStyle="1" w:styleId="10">
    <w:name w:val="標號1"/>
    <w:basedOn w:val="a"/>
    <w:qFormat/>
    <w:rsid w:val="00D2465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c">
    <w:name w:val="索引"/>
    <w:basedOn w:val="a"/>
    <w:qFormat/>
    <w:rsid w:val="00D2465E"/>
    <w:pPr>
      <w:suppressLineNumbers/>
    </w:pPr>
    <w:rPr>
      <w:rFonts w:cs="Arial"/>
    </w:rPr>
  </w:style>
  <w:style w:type="paragraph" w:styleId="ad">
    <w:name w:val="List Paragraph"/>
    <w:basedOn w:val="a"/>
    <w:qFormat/>
    <w:rsid w:val="00D2465E"/>
    <w:pPr>
      <w:ind w:left="480"/>
    </w:pPr>
    <w:rPr>
      <w:rFonts w:eastAsia="新細明體;PMingLiU"/>
    </w:rPr>
  </w:style>
  <w:style w:type="paragraph" w:customStyle="1" w:styleId="ae">
    <w:name w:val="頁首與頁尾"/>
    <w:basedOn w:val="a"/>
    <w:qFormat/>
    <w:rsid w:val="00D2465E"/>
  </w:style>
  <w:style w:type="paragraph" w:customStyle="1" w:styleId="11">
    <w:name w:val="頁首1"/>
    <w:basedOn w:val="a"/>
    <w:uiPriority w:val="99"/>
    <w:unhideWhenUsed/>
    <w:rsid w:val="00186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2">
    <w:name w:val="頁尾1"/>
    <w:basedOn w:val="a"/>
    <w:uiPriority w:val="99"/>
    <w:unhideWhenUsed/>
    <w:rsid w:val="00186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3">
    <w:name w:val="內文1"/>
    <w:qFormat/>
    <w:rsid w:val="00C156DA"/>
    <w:pPr>
      <w:widowControl w:val="0"/>
      <w:textAlignment w:val="baseline"/>
    </w:pPr>
    <w:rPr>
      <w:kern w:val="2"/>
      <w:sz w:val="24"/>
      <w:szCs w:val="22"/>
    </w:rPr>
  </w:style>
  <w:style w:type="paragraph" w:customStyle="1" w:styleId="14">
    <w:name w:val="清單段落1"/>
    <w:basedOn w:val="13"/>
    <w:qFormat/>
    <w:rsid w:val="00C156DA"/>
    <w:pPr>
      <w:ind w:left="480"/>
    </w:pPr>
  </w:style>
  <w:style w:type="paragraph" w:styleId="af">
    <w:name w:val="annotation text"/>
    <w:basedOn w:val="a"/>
    <w:uiPriority w:val="99"/>
    <w:semiHidden/>
    <w:unhideWhenUsed/>
    <w:qFormat/>
    <w:rsid w:val="00313E77"/>
  </w:style>
  <w:style w:type="paragraph" w:styleId="af0">
    <w:name w:val="annotation subject"/>
    <w:basedOn w:val="af"/>
    <w:next w:val="af"/>
    <w:uiPriority w:val="99"/>
    <w:semiHidden/>
    <w:unhideWhenUsed/>
    <w:qFormat/>
    <w:rsid w:val="00313E77"/>
    <w:rPr>
      <w:b/>
      <w:bCs/>
    </w:rPr>
  </w:style>
  <w:style w:type="paragraph" w:styleId="af1">
    <w:name w:val="Balloon Text"/>
    <w:basedOn w:val="a"/>
    <w:uiPriority w:val="99"/>
    <w:semiHidden/>
    <w:unhideWhenUsed/>
    <w:qFormat/>
    <w:rsid w:val="00313E77"/>
    <w:rPr>
      <w:rFonts w:ascii="Calibri Light" w:hAnsi="Calibri Light"/>
      <w:sz w:val="18"/>
      <w:szCs w:val="18"/>
    </w:rPr>
  </w:style>
  <w:style w:type="paragraph" w:customStyle="1" w:styleId="Default">
    <w:name w:val="Default"/>
    <w:qFormat/>
    <w:rsid w:val="009C7499"/>
    <w:pPr>
      <w:widowControl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af2">
    <w:name w:val="表"/>
    <w:basedOn w:val="a"/>
    <w:autoRedefine/>
    <w:qFormat/>
    <w:rsid w:val="00C15F0B"/>
    <w:pPr>
      <w:snapToGrid w:val="0"/>
    </w:pPr>
    <w:rPr>
      <w:rFonts w:ascii="標楷體" w:eastAsia="標楷體" w:hAnsi="標楷體" w:cs="Roman PS"/>
      <w:szCs w:val="24"/>
    </w:rPr>
  </w:style>
  <w:style w:type="paragraph" w:customStyle="1" w:styleId="af3">
    <w:name w:val="表格內容"/>
    <w:basedOn w:val="a"/>
    <w:qFormat/>
    <w:rsid w:val="00D2465E"/>
    <w:pPr>
      <w:suppressLineNumbers/>
    </w:pPr>
  </w:style>
  <w:style w:type="paragraph" w:customStyle="1" w:styleId="af4">
    <w:name w:val="表格標題"/>
    <w:basedOn w:val="af3"/>
    <w:qFormat/>
    <w:rsid w:val="00D2465E"/>
    <w:pPr>
      <w:jc w:val="center"/>
    </w:pPr>
    <w:rPr>
      <w:b/>
      <w:bCs/>
    </w:rPr>
  </w:style>
  <w:style w:type="table" w:styleId="af5">
    <w:name w:val="Table Grid"/>
    <w:basedOn w:val="a1"/>
    <w:uiPriority w:val="39"/>
    <w:rsid w:val="00C1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15"/>
    <w:uiPriority w:val="99"/>
    <w:unhideWhenUsed/>
    <w:rsid w:val="00FB6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5">
    <w:name w:val="頁首 字元1"/>
    <w:basedOn w:val="a0"/>
    <w:link w:val="af6"/>
    <w:uiPriority w:val="99"/>
    <w:rsid w:val="00FB6376"/>
    <w:rPr>
      <w:kern w:val="2"/>
    </w:rPr>
  </w:style>
  <w:style w:type="paragraph" w:styleId="af7">
    <w:name w:val="footer"/>
    <w:basedOn w:val="a"/>
    <w:link w:val="16"/>
    <w:uiPriority w:val="99"/>
    <w:unhideWhenUsed/>
    <w:rsid w:val="00FB6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6">
    <w:name w:val="頁尾 字元1"/>
    <w:basedOn w:val="a0"/>
    <w:link w:val="af7"/>
    <w:uiPriority w:val="99"/>
    <w:rsid w:val="00FB63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11</Pages>
  <Words>2211</Words>
  <Characters>12608</Characters>
  <Application>Microsoft Office Word</Application>
  <DocSecurity>0</DocSecurity>
  <Lines>105</Lines>
  <Paragraphs>29</Paragraphs>
  <ScaleCrop>false</ScaleCrop>
  <Company/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365 KA</cp:lastModifiedBy>
  <cp:revision>33</cp:revision>
  <dcterms:created xsi:type="dcterms:W3CDTF">2020-05-29T07:02:00Z</dcterms:created>
  <dcterms:modified xsi:type="dcterms:W3CDTF">2022-11-21T07:18:00Z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