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B538" w14:textId="77777777" w:rsidR="002E44C8" w:rsidRDefault="00410E21">
      <w:pPr>
        <w:widowControl w:val="0"/>
        <w:ind w:left="278" w:hanging="278"/>
        <w:jc w:val="center"/>
        <w:rPr>
          <w:rFonts w:ascii="標楷體" w:eastAsia="標楷體" w:hAnsi="標楷體" w:cs="Gungsuh"/>
          <w:b/>
          <w:sz w:val="28"/>
          <w:szCs w:val="28"/>
          <w:u w:val="single"/>
        </w:rPr>
      </w:pPr>
      <w:r>
        <w:rPr>
          <w:rFonts w:ascii="標楷體" w:eastAsia="標楷體" w:hAnsi="標楷體" w:cs="Gungsuh"/>
          <w:b/>
          <w:sz w:val="28"/>
          <w:szCs w:val="28"/>
          <w:u w:val="single"/>
        </w:rPr>
        <w:t>部定課程之領域課程計畫參考格式</w:t>
      </w:r>
    </w:p>
    <w:p w14:paraId="397C0C85" w14:textId="77777777" w:rsidR="002E44C8" w:rsidRDefault="002E44C8">
      <w:pPr>
        <w:widowControl w:val="0"/>
        <w:ind w:left="278" w:hanging="278"/>
        <w:jc w:val="center"/>
        <w:rPr>
          <w:sz w:val="28"/>
          <w:szCs w:val="28"/>
          <w:u w:val="single"/>
        </w:rPr>
      </w:pPr>
    </w:p>
    <w:tbl>
      <w:tblPr>
        <w:tblW w:w="14686" w:type="dxa"/>
        <w:tblCellMar>
          <w:left w:w="85" w:type="dxa"/>
          <w:right w:w="85" w:type="dxa"/>
        </w:tblCellMar>
        <w:tblLook w:val="0000" w:firstRow="0" w:lastRow="0" w:firstColumn="0" w:lastColumn="0" w:noHBand="0" w:noVBand="0"/>
      </w:tblPr>
      <w:tblGrid>
        <w:gridCol w:w="650"/>
        <w:gridCol w:w="912"/>
        <w:gridCol w:w="1013"/>
        <w:gridCol w:w="795"/>
        <w:gridCol w:w="999"/>
        <w:gridCol w:w="1386"/>
        <w:gridCol w:w="1135"/>
        <w:gridCol w:w="1442"/>
        <w:gridCol w:w="1818"/>
        <w:gridCol w:w="140"/>
        <w:gridCol w:w="285"/>
        <w:gridCol w:w="1134"/>
        <w:gridCol w:w="1134"/>
        <w:gridCol w:w="1134"/>
        <w:gridCol w:w="709"/>
      </w:tblGrid>
      <w:tr w:rsidR="002E44C8" w14:paraId="633DF41A" w14:textId="77777777" w:rsidTr="004565A8">
        <w:trPr>
          <w:trHeight w:val="454"/>
        </w:trPr>
        <w:tc>
          <w:tcPr>
            <w:tcW w:w="257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6F928CD" w14:textId="77777777" w:rsidR="002E44C8" w:rsidRDefault="00410E21">
            <w:pPr>
              <w:widowControl w:val="0"/>
              <w:jc w:val="center"/>
              <w:rPr>
                <w:rFonts w:ascii="標楷體" w:eastAsia="標楷體" w:hAnsi="標楷體" w:cs="標楷體"/>
                <w:sz w:val="24"/>
                <w:szCs w:val="24"/>
              </w:rPr>
            </w:pPr>
            <w:r>
              <w:rPr>
                <w:rFonts w:ascii="標楷體" w:eastAsia="標楷體" w:hAnsi="標楷體" w:cs="標楷體"/>
                <w:sz w:val="24"/>
                <w:szCs w:val="24"/>
              </w:rPr>
              <w:t>教材來源</w:t>
            </w:r>
          </w:p>
        </w:tc>
        <w:tc>
          <w:tcPr>
            <w:tcW w:w="57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9F1C2E" w14:textId="77777777" w:rsidR="002E44C8" w:rsidRDefault="00410E21">
            <w:pPr>
              <w:spacing w:line="240" w:lineRule="exact"/>
              <w:ind w:right="126"/>
              <w:jc w:val="both"/>
            </w:pPr>
            <w:r>
              <w:rPr>
                <w:rFonts w:ascii="標楷體" w:eastAsia="標楷體" w:hAnsi="標楷體"/>
                <w:sz w:val="24"/>
              </w:rPr>
              <w:t>真平版國中</w:t>
            </w:r>
            <w:r>
              <w:rPr>
                <w:rFonts w:ascii="標楷體" w:eastAsia="標楷體" w:hAnsi="標楷體" w:cs="標楷體"/>
                <w:sz w:val="24"/>
                <w:szCs w:val="24"/>
              </w:rPr>
              <w:t>本土語文(閩南語文)</w:t>
            </w:r>
            <w:r>
              <w:rPr>
                <w:rFonts w:ascii="標楷體" w:eastAsia="標楷體" w:hAnsi="標楷體"/>
                <w:sz w:val="24"/>
              </w:rPr>
              <w:t>7下教材</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6091D81" w14:textId="77777777" w:rsidR="002E44C8" w:rsidRDefault="00410E21">
            <w:pPr>
              <w:widowControl w:val="0"/>
              <w:jc w:val="both"/>
              <w:rPr>
                <w:rFonts w:ascii="標楷體" w:eastAsia="標楷體" w:hAnsi="標楷體" w:cs="標楷體"/>
                <w:sz w:val="24"/>
                <w:szCs w:val="24"/>
              </w:rPr>
            </w:pPr>
            <w:r>
              <w:rPr>
                <w:rFonts w:ascii="標楷體" w:eastAsia="標楷體" w:hAnsi="標楷體" w:cs="標楷體"/>
                <w:sz w:val="24"/>
                <w:szCs w:val="24"/>
              </w:rPr>
              <w:t>教學節數</w:t>
            </w:r>
          </w:p>
        </w:tc>
        <w:tc>
          <w:tcPr>
            <w:tcW w:w="4396" w:type="dxa"/>
            <w:gridSpan w:val="5"/>
            <w:tcBorders>
              <w:top w:val="single" w:sz="4" w:space="0" w:color="000000"/>
              <w:left w:val="single" w:sz="4" w:space="0" w:color="000000"/>
              <w:bottom w:val="single" w:sz="4" w:space="0" w:color="000000"/>
              <w:right w:val="single" w:sz="4" w:space="0" w:color="000000"/>
            </w:tcBorders>
            <w:vAlign w:val="center"/>
          </w:tcPr>
          <w:p w14:paraId="76BD9D06" w14:textId="77777777" w:rsidR="002E44C8" w:rsidRDefault="00410E21">
            <w:pPr>
              <w:widowControl w:val="0"/>
              <w:jc w:val="both"/>
              <w:rPr>
                <w:rFonts w:ascii="標楷體" w:eastAsia="標楷體" w:hAnsi="標楷體" w:cs="標楷體"/>
                <w:sz w:val="24"/>
                <w:szCs w:val="24"/>
              </w:rPr>
            </w:pPr>
            <w:r>
              <w:rPr>
                <w:rFonts w:ascii="標楷體" w:eastAsia="標楷體" w:hAnsi="標楷體"/>
                <w:sz w:val="24"/>
                <w:szCs w:val="24"/>
              </w:rPr>
              <w:t>每週（ 1 ）節，本學期共（ 20 ）節</w:t>
            </w:r>
          </w:p>
        </w:tc>
      </w:tr>
      <w:tr w:rsidR="002E44C8" w14:paraId="2E86B094" w14:textId="77777777" w:rsidTr="004565A8">
        <w:trPr>
          <w:trHeight w:val="454"/>
        </w:trPr>
        <w:tc>
          <w:tcPr>
            <w:tcW w:w="257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ACA6C46" w14:textId="77777777" w:rsidR="002E44C8" w:rsidRDefault="00410E21">
            <w:pPr>
              <w:widowControl w:val="0"/>
              <w:jc w:val="center"/>
              <w:rPr>
                <w:rFonts w:ascii="標楷體" w:eastAsia="標楷體" w:hAnsi="標楷體" w:cs="標楷體"/>
                <w:sz w:val="24"/>
                <w:szCs w:val="24"/>
              </w:rPr>
            </w:pPr>
            <w:r>
              <w:rPr>
                <w:rFonts w:ascii="標楷體" w:eastAsia="標楷體" w:hAnsi="標楷體" w:cs="標楷體"/>
                <w:sz w:val="24"/>
                <w:szCs w:val="24"/>
              </w:rPr>
              <w:t>設計者</w:t>
            </w:r>
          </w:p>
        </w:tc>
        <w:tc>
          <w:tcPr>
            <w:tcW w:w="57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2A8A9AD" w14:textId="77777777" w:rsidR="002E44C8" w:rsidRDefault="00410E21">
            <w:pPr>
              <w:jc w:val="both"/>
            </w:pPr>
            <w:r>
              <w:rPr>
                <w:rFonts w:ascii="標楷體" w:eastAsia="標楷體" w:hAnsi="標楷體"/>
                <w:sz w:val="24"/>
              </w:rPr>
              <w:t>閩南語文領域團隊</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B820912" w14:textId="77777777" w:rsidR="002E44C8" w:rsidRDefault="00410E21">
            <w:pPr>
              <w:widowControl w:val="0"/>
              <w:jc w:val="both"/>
              <w:rPr>
                <w:rFonts w:ascii="標楷體" w:eastAsia="標楷體" w:hAnsi="標楷體" w:cs="標楷體"/>
                <w:sz w:val="24"/>
                <w:szCs w:val="24"/>
              </w:rPr>
            </w:pPr>
            <w:r>
              <w:rPr>
                <w:rFonts w:ascii="標楷體" w:eastAsia="標楷體" w:hAnsi="標楷體" w:cs="標楷體"/>
                <w:sz w:val="24"/>
                <w:szCs w:val="24"/>
              </w:rPr>
              <w:t>教學者</w:t>
            </w:r>
          </w:p>
        </w:tc>
        <w:tc>
          <w:tcPr>
            <w:tcW w:w="4396" w:type="dxa"/>
            <w:gridSpan w:val="5"/>
            <w:tcBorders>
              <w:top w:val="single" w:sz="4" w:space="0" w:color="000000"/>
              <w:left w:val="single" w:sz="4" w:space="0" w:color="000000"/>
              <w:bottom w:val="single" w:sz="4" w:space="0" w:color="000000"/>
              <w:right w:val="single" w:sz="4" w:space="0" w:color="000000"/>
            </w:tcBorders>
            <w:vAlign w:val="center"/>
          </w:tcPr>
          <w:p w14:paraId="06A2CC5D" w14:textId="77777777" w:rsidR="002E44C8" w:rsidRDefault="00410E21">
            <w:pPr>
              <w:widowControl w:val="0"/>
              <w:jc w:val="both"/>
              <w:rPr>
                <w:rFonts w:ascii="標楷體" w:eastAsia="標楷體" w:hAnsi="標楷體" w:cs="標楷體"/>
                <w:sz w:val="24"/>
                <w:szCs w:val="24"/>
              </w:rPr>
            </w:pPr>
            <w:r>
              <w:rPr>
                <w:rFonts w:ascii="標楷體" w:eastAsia="標楷體" w:hAnsi="標楷體" w:cs="標楷體"/>
                <w:sz w:val="24"/>
                <w:szCs w:val="24"/>
              </w:rPr>
              <w:t>閩南語文 領域教學團隊</w:t>
            </w:r>
          </w:p>
        </w:tc>
      </w:tr>
      <w:tr w:rsidR="002E44C8" w14:paraId="27CF3A7D" w14:textId="77777777" w:rsidTr="004565A8">
        <w:trPr>
          <w:trHeight w:val="454"/>
        </w:trPr>
        <w:tc>
          <w:tcPr>
            <w:tcW w:w="257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30D85D" w14:textId="77777777" w:rsidR="002E44C8" w:rsidRDefault="00410E21">
            <w:pPr>
              <w:widowControl w:val="0"/>
              <w:jc w:val="center"/>
              <w:rPr>
                <w:rFonts w:ascii="標楷體" w:eastAsia="標楷體" w:hAnsi="標楷體" w:cs="標楷體"/>
                <w:sz w:val="24"/>
                <w:szCs w:val="24"/>
              </w:rPr>
            </w:pPr>
            <w:r>
              <w:rPr>
                <w:rFonts w:ascii="標楷體" w:eastAsia="標楷體" w:hAnsi="標楷體" w:cs="標楷體"/>
                <w:sz w:val="24"/>
                <w:szCs w:val="24"/>
              </w:rPr>
              <w:t>年級課程目標</w:t>
            </w:r>
          </w:p>
        </w:tc>
        <w:tc>
          <w:tcPr>
            <w:tcW w:w="12111" w:type="dxa"/>
            <w:gridSpan w:val="12"/>
            <w:tcBorders>
              <w:top w:val="single" w:sz="4" w:space="0" w:color="000000"/>
              <w:left w:val="single" w:sz="4" w:space="0" w:color="000000"/>
              <w:bottom w:val="single" w:sz="4" w:space="0" w:color="000000"/>
              <w:right w:val="single" w:sz="4" w:space="0" w:color="000000"/>
            </w:tcBorders>
            <w:vAlign w:val="center"/>
          </w:tcPr>
          <w:p w14:paraId="6CE91CE8"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1.</w:t>
            </w:r>
            <w:r>
              <w:rPr>
                <w:rFonts w:ascii="標楷體" w:eastAsia="標楷體" w:hAnsi="標楷體" w:cs="新細明體;PMingLiU"/>
                <w:sz w:val="24"/>
                <w:szCs w:val="24"/>
              </w:rPr>
              <w:t>能了解課文文章內容，並使用閩南語闡述大意。</w:t>
            </w:r>
          </w:p>
          <w:p w14:paraId="4606E82B"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2.</w:t>
            </w:r>
            <w:r>
              <w:rPr>
                <w:rFonts w:ascii="標楷體" w:eastAsia="標楷體" w:hAnsi="標楷體" w:cs="新細明體;PMingLiU"/>
                <w:sz w:val="24"/>
                <w:szCs w:val="24"/>
              </w:rPr>
              <w:t>能分辨漳泉對比方音差，並養成尊重各地方音差的習慣。</w:t>
            </w:r>
          </w:p>
          <w:p w14:paraId="12059377"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3.</w:t>
            </w:r>
            <w:r>
              <w:rPr>
                <w:rFonts w:ascii="標楷體" w:eastAsia="標楷體" w:hAnsi="標楷體" w:cs="新細明體;PMingLiU"/>
                <w:sz w:val="24"/>
                <w:szCs w:val="24"/>
              </w:rPr>
              <w:t>能正確進行韻尾的拼讀。</w:t>
            </w:r>
          </w:p>
          <w:p w14:paraId="7AF6E789"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4.</w:t>
            </w:r>
            <w:r>
              <w:rPr>
                <w:rFonts w:ascii="標楷體" w:eastAsia="標楷體" w:hAnsi="標楷體" w:cs="新細明體;PMingLiU"/>
                <w:sz w:val="24"/>
                <w:szCs w:val="24"/>
              </w:rPr>
              <w:t>能認識布袋戲的角色，並嘗試使用其唸白形式來朗讀或配音。</w:t>
            </w:r>
          </w:p>
          <w:p w14:paraId="6D1D7285"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5.</w:t>
            </w:r>
            <w:r>
              <w:rPr>
                <w:rFonts w:ascii="標楷體" w:eastAsia="標楷體" w:hAnsi="標楷體" w:cs="新細明體;PMingLiU"/>
                <w:sz w:val="24"/>
                <w:szCs w:val="24"/>
              </w:rPr>
              <w:t>能操作布袋戲偶，以布袋戲身段及唸白做出簡單演出。</w:t>
            </w:r>
          </w:p>
          <w:p w14:paraId="1DBF4CFB"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6.</w:t>
            </w:r>
            <w:r>
              <w:rPr>
                <w:rFonts w:ascii="標楷體" w:eastAsia="標楷體" w:hAnsi="標楷體" w:cs="新細明體;PMingLiU"/>
                <w:sz w:val="24"/>
                <w:szCs w:val="24"/>
              </w:rPr>
              <w:t>能欣賞傳統戲劇之美。</w:t>
            </w:r>
          </w:p>
          <w:p w14:paraId="4EF90BFB"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7.</w:t>
            </w:r>
            <w:r>
              <w:rPr>
                <w:rFonts w:ascii="標楷體" w:eastAsia="標楷體" w:hAnsi="標楷體" w:cs="新細明體;PMingLiU"/>
                <w:sz w:val="24"/>
                <w:szCs w:val="24"/>
              </w:rPr>
              <w:t>能從課文賞析中，了解歌仔戲的內涵，並能養成欣賞本土戲劇的興趣與習慣。</w:t>
            </w:r>
          </w:p>
          <w:p w14:paraId="434D6B02"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8.</w:t>
            </w:r>
            <w:r>
              <w:rPr>
                <w:rFonts w:ascii="標楷體" w:eastAsia="標楷體" w:hAnsi="標楷體" w:cs="新細明體;PMingLiU"/>
                <w:sz w:val="24"/>
                <w:szCs w:val="24"/>
              </w:rPr>
              <w:t>從歌仔戲曲調練習中，體會傳統藝術之美，並樂於和別人分享。</w:t>
            </w:r>
          </w:p>
          <w:p w14:paraId="0C0F08DE"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9.</w:t>
            </w:r>
            <w:r>
              <w:rPr>
                <w:rFonts w:ascii="標楷體" w:eastAsia="標楷體" w:hAnsi="標楷體" w:cs="新細明體;PMingLiU"/>
                <w:sz w:val="24"/>
                <w:szCs w:val="24"/>
              </w:rPr>
              <w:t>能認識不同動作的閩南語說法，並能練習造句。</w:t>
            </w:r>
          </w:p>
          <w:p w14:paraId="37D3D7A8"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10.</w:t>
            </w:r>
            <w:r>
              <w:rPr>
                <w:rFonts w:ascii="標楷體" w:eastAsia="標楷體" w:hAnsi="標楷體" w:cs="新細明體;PMingLiU"/>
                <w:sz w:val="24"/>
                <w:szCs w:val="24"/>
              </w:rPr>
              <w:t>能在日常生活中正確使用閩南語動詞，並發音正確。</w:t>
            </w:r>
          </w:p>
          <w:p w14:paraId="55052BE9"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11.</w:t>
            </w:r>
            <w:r>
              <w:rPr>
                <w:rFonts w:ascii="標楷體" w:eastAsia="標楷體" w:hAnsi="標楷體" w:cs="新細明體;PMingLiU"/>
                <w:sz w:val="24"/>
                <w:szCs w:val="24"/>
              </w:rPr>
              <w:t>能了解閩南語特殊用語和國語不同之處，並能發覺閩南語之美。</w:t>
            </w:r>
            <w:r>
              <w:rPr>
                <w:rFonts w:ascii="標楷體" w:eastAsia="標楷體" w:hAnsi="標楷體"/>
                <w:sz w:val="24"/>
                <w:szCs w:val="24"/>
              </w:rPr>
              <w:t xml:space="preserve"> </w:t>
            </w:r>
          </w:p>
          <w:p w14:paraId="4272685B"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12.</w:t>
            </w:r>
            <w:r>
              <w:rPr>
                <w:rFonts w:ascii="標楷體" w:eastAsia="標楷體" w:hAnsi="標楷體" w:cs="新細明體;PMingLiU"/>
                <w:sz w:val="24"/>
                <w:szCs w:val="24"/>
              </w:rPr>
              <w:t>能正確念讀本課新詞，明瞭意義，並運用於日常生活中靈活運用、表達情意。</w:t>
            </w:r>
          </w:p>
          <w:p w14:paraId="3A1A3550"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13.</w:t>
            </w:r>
            <w:r>
              <w:rPr>
                <w:rFonts w:ascii="標楷體" w:eastAsia="標楷體" w:hAnsi="標楷體" w:cs="新細明體;PMingLiU"/>
                <w:sz w:val="24"/>
                <w:szCs w:val="24"/>
              </w:rPr>
              <w:t>能運用網路資源學習閩南語、查詢相關資料，並將所學實際使用在生活中。</w:t>
            </w:r>
          </w:p>
          <w:p w14:paraId="1A7C1821"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14.</w:t>
            </w:r>
            <w:r>
              <w:rPr>
                <w:rFonts w:ascii="標楷體" w:eastAsia="標楷體" w:hAnsi="標楷體" w:cs="新細明體;PMingLiU"/>
                <w:sz w:val="24"/>
                <w:szCs w:val="24"/>
              </w:rPr>
              <w:t>能與同儕合作學習，運用閩南語彼此對話、共同討論，培養在日常生活中使用閩南語的習慣。</w:t>
            </w:r>
          </w:p>
          <w:p w14:paraId="25B66A34"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15.</w:t>
            </w:r>
            <w:r>
              <w:rPr>
                <w:rFonts w:ascii="標楷體" w:eastAsia="標楷體" w:hAnsi="標楷體" w:cs="新細明體;PMingLiU"/>
                <w:sz w:val="24"/>
                <w:szCs w:val="24"/>
              </w:rPr>
              <w:t>能應用閩南語從事思考、溝通、討論、欣賞和解決問題的能力。</w:t>
            </w:r>
          </w:p>
          <w:p w14:paraId="621519EA"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16.</w:t>
            </w:r>
            <w:r>
              <w:rPr>
                <w:rFonts w:ascii="標楷體" w:eastAsia="標楷體" w:hAnsi="標楷體" w:cs="新細明體;PMingLiU"/>
                <w:sz w:val="24"/>
                <w:szCs w:val="24"/>
              </w:rPr>
              <w:t>能分辨「咧講啥物」單元中「行路」與「走路」之異同，培養「自律負責」的態度。</w:t>
            </w:r>
          </w:p>
          <w:p w14:paraId="5E901BB8"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17.</w:t>
            </w:r>
            <w:r>
              <w:rPr>
                <w:rFonts w:ascii="標楷體" w:eastAsia="標楷體" w:hAnsi="標楷體" w:cs="新細明體;PMingLiU"/>
                <w:sz w:val="24"/>
                <w:szCs w:val="24"/>
              </w:rPr>
              <w:t>能應用閩南語標音符號、羅馬字及漢字，協助聆聽理解，並運用在口語表達。</w:t>
            </w:r>
          </w:p>
          <w:p w14:paraId="59844965"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18.</w:t>
            </w:r>
            <w:r>
              <w:rPr>
                <w:rFonts w:ascii="標楷體" w:eastAsia="標楷體" w:hAnsi="標楷體" w:cs="新細明體;PMingLiU"/>
                <w:sz w:val="24"/>
                <w:szCs w:val="24"/>
              </w:rPr>
              <w:t>能從他人的態度、肢體語言與行為，理解對方情緒，並運用適切的溝通方式。</w:t>
            </w:r>
          </w:p>
          <w:p w14:paraId="43008294"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19.</w:t>
            </w:r>
            <w:r>
              <w:rPr>
                <w:rFonts w:ascii="標楷體" w:eastAsia="標楷體" w:hAnsi="標楷體" w:cs="新細明體;PMingLiU"/>
                <w:sz w:val="24"/>
                <w:szCs w:val="24"/>
              </w:rPr>
              <w:t>能理解藝術展覽是藝術家各種技巧、能力與創作力的展現。</w:t>
            </w:r>
          </w:p>
          <w:p w14:paraId="059E4E45"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20.</w:t>
            </w:r>
            <w:r>
              <w:rPr>
                <w:rFonts w:ascii="標楷體" w:eastAsia="標楷體" w:hAnsi="標楷體" w:cs="新細明體;PMingLiU"/>
                <w:sz w:val="24"/>
                <w:szCs w:val="24"/>
              </w:rPr>
              <w:t>能明白藝術展覽可以帶給人們心理的滿足與提升欣賞的能力，對於美感的建立有所幫助。</w:t>
            </w:r>
          </w:p>
          <w:p w14:paraId="252D7320"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21.</w:t>
            </w:r>
            <w:r>
              <w:rPr>
                <w:rFonts w:ascii="標楷體" w:eastAsia="標楷體" w:hAnsi="標楷體" w:cs="新細明體;PMingLiU"/>
                <w:sz w:val="24"/>
                <w:szCs w:val="24"/>
              </w:rPr>
              <w:t>能了解休閒對健康生活與培養美感的重要性。</w:t>
            </w:r>
          </w:p>
          <w:p w14:paraId="5BA66618"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22.</w:t>
            </w:r>
            <w:r>
              <w:rPr>
                <w:rFonts w:ascii="標楷體" w:eastAsia="標楷體" w:hAnsi="標楷體" w:cs="新細明體;PMingLiU"/>
                <w:sz w:val="24"/>
                <w:szCs w:val="24"/>
              </w:rPr>
              <w:t>能認識閩南語單位量詞，並了解運用方式。</w:t>
            </w:r>
          </w:p>
          <w:p w14:paraId="19A78DE6"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lastRenderedPageBreak/>
              <w:t>23.</w:t>
            </w:r>
            <w:r>
              <w:rPr>
                <w:rFonts w:ascii="標楷體" w:eastAsia="標楷體" w:hAnsi="標楷體" w:cs="新細明體;PMingLiU"/>
                <w:sz w:val="24"/>
                <w:szCs w:val="24"/>
              </w:rPr>
              <w:t>能在日常生活中正確使用閩南語單位量詞。</w:t>
            </w:r>
          </w:p>
          <w:p w14:paraId="4BFB689A"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24.</w:t>
            </w:r>
            <w:r>
              <w:rPr>
                <w:rFonts w:ascii="標楷體" w:eastAsia="標楷體" w:hAnsi="標楷體" w:cs="新細明體;PMingLiU"/>
                <w:sz w:val="24"/>
                <w:szCs w:val="24"/>
              </w:rPr>
              <w:t>能從課程中注意到臺灣各地的特色，並學會用閩南語適切表達。</w:t>
            </w:r>
          </w:p>
          <w:p w14:paraId="06E8B0B1" w14:textId="77777777" w:rsidR="002E44C8" w:rsidRDefault="00410E21">
            <w:pPr>
              <w:spacing w:line="280" w:lineRule="exact"/>
              <w:rPr>
                <w:rFonts w:ascii="標楷體" w:eastAsia="標楷體" w:hAnsi="標楷體"/>
                <w:sz w:val="24"/>
                <w:szCs w:val="24"/>
              </w:rPr>
            </w:pPr>
            <w:r>
              <w:rPr>
                <w:rFonts w:ascii="標楷體" w:eastAsia="標楷體" w:hAnsi="標楷體"/>
                <w:sz w:val="24"/>
                <w:szCs w:val="24"/>
              </w:rPr>
              <w:t>25.</w:t>
            </w:r>
            <w:r>
              <w:rPr>
                <w:rFonts w:ascii="標楷體" w:eastAsia="標楷體" w:hAnsi="標楷體" w:cs="新細明體;PMingLiU"/>
                <w:sz w:val="24"/>
                <w:szCs w:val="24"/>
              </w:rPr>
              <w:t>能從課程中體會禮尚往來的道理，並學會用閩南語適切表達。</w:t>
            </w:r>
          </w:p>
        </w:tc>
      </w:tr>
      <w:tr w:rsidR="002E44C8" w14:paraId="5649FA36" w14:textId="77777777" w:rsidTr="00595198">
        <w:trPr>
          <w:trHeight w:val="525"/>
        </w:trPr>
        <w:tc>
          <w:tcPr>
            <w:tcW w:w="650"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4038C20" w14:textId="77777777" w:rsidR="002E44C8" w:rsidRDefault="00410E21">
            <w:pPr>
              <w:widowControl w:val="0"/>
              <w:jc w:val="center"/>
              <w:rPr>
                <w:rFonts w:ascii="標楷體" w:eastAsia="標楷體" w:hAnsi="標楷體" w:cs="標楷體"/>
                <w:sz w:val="24"/>
                <w:szCs w:val="24"/>
              </w:rPr>
            </w:pPr>
            <w:r>
              <w:rPr>
                <w:rFonts w:ascii="標楷體" w:eastAsia="標楷體" w:hAnsi="標楷體" w:cs="標楷體"/>
                <w:b/>
                <w:sz w:val="24"/>
                <w:szCs w:val="24"/>
              </w:rPr>
              <w:lastRenderedPageBreak/>
              <w:t>主題</w:t>
            </w:r>
          </w:p>
        </w:tc>
        <w:tc>
          <w:tcPr>
            <w:tcW w:w="912"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72382BD" w14:textId="77777777" w:rsidR="002E44C8" w:rsidRDefault="00410E21">
            <w:pPr>
              <w:widowControl w:val="0"/>
              <w:jc w:val="center"/>
              <w:rPr>
                <w:rFonts w:ascii="標楷體" w:eastAsia="標楷體" w:hAnsi="標楷體" w:cs="標楷體"/>
                <w:sz w:val="24"/>
                <w:szCs w:val="24"/>
              </w:rPr>
            </w:pPr>
            <w:r>
              <w:rPr>
                <w:rFonts w:ascii="標楷體" w:eastAsia="標楷體" w:hAnsi="標楷體" w:cs="標楷體"/>
                <w:b/>
                <w:sz w:val="24"/>
                <w:szCs w:val="24"/>
              </w:rPr>
              <w:t>單元名稱</w:t>
            </w:r>
          </w:p>
        </w:tc>
        <w:tc>
          <w:tcPr>
            <w:tcW w:w="1808" w:type="dxa"/>
            <w:gridSpan w:val="2"/>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85B61B5" w14:textId="77777777" w:rsidR="002E44C8" w:rsidRDefault="00410E21">
            <w:pPr>
              <w:widowControl w:val="0"/>
              <w:jc w:val="center"/>
              <w:rPr>
                <w:rFonts w:ascii="標楷體" w:eastAsia="標楷體" w:hAnsi="標楷體" w:cs="標楷體"/>
                <w:sz w:val="24"/>
                <w:szCs w:val="24"/>
              </w:rPr>
            </w:pPr>
            <w:r>
              <w:rPr>
                <w:rFonts w:ascii="標楷體" w:eastAsia="標楷體" w:hAnsi="標楷體" w:cs="標楷體"/>
                <w:b/>
                <w:sz w:val="24"/>
                <w:szCs w:val="24"/>
              </w:rPr>
              <w:t>總綱核心素養/</w:t>
            </w:r>
          </w:p>
          <w:p w14:paraId="04C01674" w14:textId="77777777" w:rsidR="002E44C8" w:rsidRDefault="00410E21">
            <w:pPr>
              <w:widowControl w:val="0"/>
              <w:jc w:val="center"/>
              <w:rPr>
                <w:rFonts w:ascii="標楷體" w:eastAsia="標楷體" w:hAnsi="標楷體" w:cs="標楷體"/>
                <w:sz w:val="24"/>
                <w:szCs w:val="24"/>
              </w:rPr>
            </w:pPr>
            <w:r>
              <w:rPr>
                <w:rFonts w:ascii="標楷體" w:eastAsia="標楷體" w:hAnsi="標楷體" w:cs="標楷體"/>
                <w:b/>
                <w:sz w:val="24"/>
                <w:szCs w:val="24"/>
              </w:rPr>
              <w:t>領綱核心素養</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82A0E5F" w14:textId="77777777" w:rsidR="002E44C8" w:rsidRDefault="00410E21">
            <w:pPr>
              <w:widowControl w:val="0"/>
              <w:ind w:left="200" w:hanging="200"/>
              <w:jc w:val="center"/>
              <w:rPr>
                <w:rFonts w:ascii="標楷體" w:eastAsia="標楷體" w:hAnsi="標楷體" w:cs="標楷體"/>
                <w:sz w:val="24"/>
                <w:szCs w:val="24"/>
              </w:rPr>
            </w:pPr>
            <w:r>
              <w:rPr>
                <w:rFonts w:ascii="標楷體" w:eastAsia="標楷體" w:hAnsi="標楷體" w:cs="標楷體"/>
                <w:b/>
                <w:sz w:val="24"/>
                <w:szCs w:val="24"/>
              </w:rPr>
              <w:t>學習重點</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0762F1F" w14:textId="77777777" w:rsidR="002E44C8" w:rsidRDefault="00410E21">
            <w:pPr>
              <w:widowControl w:val="0"/>
              <w:jc w:val="center"/>
              <w:rPr>
                <w:rFonts w:ascii="標楷體" w:eastAsia="標楷體" w:hAnsi="標楷體" w:cs="標楷體"/>
                <w:sz w:val="24"/>
                <w:szCs w:val="24"/>
              </w:rPr>
            </w:pPr>
            <w:r>
              <w:rPr>
                <w:rFonts w:ascii="標楷體" w:eastAsia="標楷體" w:hAnsi="標楷體" w:cs="標楷體"/>
                <w:b/>
                <w:sz w:val="24"/>
                <w:szCs w:val="24"/>
              </w:rPr>
              <w:t>學習目標</w:t>
            </w:r>
          </w:p>
        </w:tc>
        <w:tc>
          <w:tcPr>
            <w:tcW w:w="3260" w:type="dxa"/>
            <w:gridSpan w:val="2"/>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0FAA595" w14:textId="77777777" w:rsidR="002E44C8" w:rsidRDefault="00410E21">
            <w:pPr>
              <w:widowControl w:val="0"/>
              <w:jc w:val="center"/>
              <w:rPr>
                <w:rFonts w:ascii="標楷體" w:eastAsia="標楷體" w:hAnsi="標楷體" w:cs="標楷體"/>
                <w:sz w:val="24"/>
                <w:szCs w:val="24"/>
              </w:rPr>
            </w:pPr>
            <w:r>
              <w:rPr>
                <w:rFonts w:ascii="標楷體" w:eastAsia="標楷體" w:hAnsi="標楷體" w:cs="標楷體"/>
                <w:b/>
                <w:sz w:val="24"/>
                <w:szCs w:val="24"/>
              </w:rPr>
              <w:t>教學活動概述</w:t>
            </w:r>
          </w:p>
          <w:p w14:paraId="1AAF1F7F" w14:textId="77777777" w:rsidR="002E44C8" w:rsidRDefault="00410E21">
            <w:pPr>
              <w:widowControl w:val="0"/>
              <w:jc w:val="center"/>
              <w:rPr>
                <w:rFonts w:ascii="標楷體" w:eastAsia="標楷體" w:hAnsi="標楷體" w:cs="標楷體"/>
                <w:sz w:val="24"/>
                <w:szCs w:val="24"/>
              </w:rPr>
            </w:pPr>
            <w:r>
              <w:rPr>
                <w:rFonts w:ascii="標楷體" w:eastAsia="標楷體" w:hAnsi="標楷體" w:cs="標楷體"/>
                <w:b/>
                <w:sz w:val="24"/>
                <w:szCs w:val="24"/>
              </w:rPr>
              <w:t>（教學活動重點）</w:t>
            </w:r>
          </w:p>
        </w:tc>
        <w:tc>
          <w:tcPr>
            <w:tcW w:w="425" w:type="dxa"/>
            <w:gridSpan w:val="2"/>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B5800DC" w14:textId="77777777" w:rsidR="002E44C8" w:rsidRDefault="00410E21">
            <w:pPr>
              <w:widowControl w:val="0"/>
              <w:jc w:val="center"/>
              <w:rPr>
                <w:rFonts w:ascii="標楷體" w:eastAsia="標楷體" w:hAnsi="標楷體" w:cs="標楷體"/>
                <w:sz w:val="24"/>
                <w:szCs w:val="24"/>
              </w:rPr>
            </w:pPr>
            <w:r>
              <w:rPr>
                <w:rFonts w:ascii="標楷體" w:eastAsia="標楷體" w:hAnsi="標楷體" w:cs="標楷體"/>
                <w:b/>
                <w:sz w:val="24"/>
                <w:szCs w:val="24"/>
              </w:rPr>
              <w:t>節數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A25DAD5" w14:textId="77777777" w:rsidR="002E44C8" w:rsidRDefault="00410E21">
            <w:pPr>
              <w:widowControl w:val="0"/>
              <w:jc w:val="center"/>
              <w:rPr>
                <w:rFonts w:ascii="標楷體" w:eastAsia="標楷體" w:hAnsi="標楷體" w:cs="標楷體"/>
                <w:b/>
                <w:sz w:val="24"/>
                <w:szCs w:val="24"/>
              </w:rPr>
            </w:pPr>
            <w:r>
              <w:rPr>
                <w:rFonts w:ascii="標楷體" w:eastAsia="標楷體" w:hAnsi="標楷體" w:cs="標楷體"/>
                <w:b/>
                <w:sz w:val="24"/>
                <w:szCs w:val="24"/>
              </w:rPr>
              <w:t>教學資源</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948C7DC" w14:textId="77777777" w:rsidR="002E44C8" w:rsidRDefault="00410E21">
            <w:pPr>
              <w:widowControl w:val="0"/>
              <w:jc w:val="center"/>
              <w:rPr>
                <w:rFonts w:ascii="標楷體" w:eastAsia="標楷體" w:hAnsi="標楷體" w:cs="標楷體"/>
                <w:sz w:val="24"/>
                <w:szCs w:val="24"/>
              </w:rPr>
            </w:pPr>
            <w:r>
              <w:rPr>
                <w:rFonts w:ascii="標楷體" w:eastAsia="標楷體" w:hAnsi="標楷體" w:cs="標楷體"/>
                <w:b/>
                <w:sz w:val="24"/>
                <w:szCs w:val="24"/>
              </w:rPr>
              <w:t>評量方式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82842C0" w14:textId="77777777" w:rsidR="002E44C8" w:rsidRDefault="00410E21">
            <w:pPr>
              <w:widowControl w:val="0"/>
              <w:jc w:val="center"/>
              <w:rPr>
                <w:rFonts w:ascii="標楷體" w:eastAsia="標楷體" w:hAnsi="標楷體" w:cs="標楷體"/>
                <w:sz w:val="24"/>
                <w:szCs w:val="24"/>
              </w:rPr>
            </w:pPr>
            <w:r>
              <w:rPr>
                <w:rFonts w:ascii="標楷體" w:eastAsia="標楷體" w:hAnsi="標楷體" w:cs="標楷體"/>
                <w:b/>
                <w:sz w:val="24"/>
                <w:szCs w:val="24"/>
              </w:rPr>
              <w:t>議題融入</w:t>
            </w:r>
          </w:p>
          <w:p w14:paraId="2B9594F2" w14:textId="77777777" w:rsidR="002E44C8" w:rsidRDefault="00410E21">
            <w:pPr>
              <w:widowControl w:val="0"/>
              <w:jc w:val="center"/>
              <w:rPr>
                <w:rFonts w:ascii="標楷體" w:eastAsia="標楷體" w:hAnsi="標楷體" w:cs="標楷體"/>
                <w:sz w:val="24"/>
                <w:szCs w:val="24"/>
              </w:rPr>
            </w:pPr>
            <w:r>
              <w:rPr>
                <w:rFonts w:ascii="標楷體" w:eastAsia="標楷體" w:hAnsi="標楷體" w:cs="標楷體"/>
                <w:b/>
                <w:sz w:val="24"/>
                <w:szCs w:val="24"/>
              </w:rPr>
              <w:t>實質內涵</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47FCF8C" w14:textId="77777777" w:rsidR="002E44C8" w:rsidRDefault="00410E21">
            <w:pPr>
              <w:widowControl w:val="0"/>
              <w:jc w:val="center"/>
              <w:rPr>
                <w:rFonts w:ascii="標楷體" w:eastAsia="標楷體" w:hAnsi="標楷體" w:cs="標楷體"/>
                <w:sz w:val="24"/>
                <w:szCs w:val="24"/>
              </w:rPr>
            </w:pPr>
            <w:r>
              <w:rPr>
                <w:rFonts w:ascii="標楷體" w:eastAsia="標楷體" w:hAnsi="標楷體" w:cs="標楷體"/>
                <w:b/>
                <w:sz w:val="24"/>
                <w:szCs w:val="24"/>
              </w:rPr>
              <w:t>備註</w:t>
            </w:r>
          </w:p>
        </w:tc>
      </w:tr>
      <w:tr w:rsidR="002E44C8" w14:paraId="62A33CEC" w14:textId="77777777" w:rsidTr="00595198">
        <w:trPr>
          <w:trHeight w:val="360"/>
        </w:trPr>
        <w:tc>
          <w:tcPr>
            <w:tcW w:w="650"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F10C6FA" w14:textId="77777777" w:rsidR="002E44C8" w:rsidRDefault="002E44C8">
            <w:pPr>
              <w:widowControl w:val="0"/>
              <w:jc w:val="center"/>
              <w:rPr>
                <w:rFonts w:ascii="標楷體" w:eastAsia="標楷體" w:hAnsi="標楷體" w:cs="標楷體"/>
                <w:b/>
                <w:sz w:val="24"/>
                <w:szCs w:val="24"/>
              </w:rPr>
            </w:pPr>
          </w:p>
        </w:tc>
        <w:tc>
          <w:tcPr>
            <w:tcW w:w="912"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1AE4B18" w14:textId="77777777" w:rsidR="002E44C8" w:rsidRDefault="002E44C8">
            <w:pPr>
              <w:widowControl w:val="0"/>
              <w:jc w:val="center"/>
              <w:rPr>
                <w:rFonts w:ascii="標楷體" w:eastAsia="標楷體" w:hAnsi="標楷體" w:cs="標楷體"/>
                <w:b/>
                <w:sz w:val="24"/>
                <w:szCs w:val="24"/>
              </w:rPr>
            </w:pPr>
          </w:p>
        </w:tc>
        <w:tc>
          <w:tcPr>
            <w:tcW w:w="1808" w:type="dxa"/>
            <w:gridSpan w:val="2"/>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683D5AC" w14:textId="77777777" w:rsidR="002E44C8" w:rsidRDefault="002E44C8">
            <w:pPr>
              <w:widowControl w:val="0"/>
              <w:jc w:val="center"/>
              <w:rPr>
                <w:rFonts w:ascii="標楷體" w:eastAsia="標楷體" w:hAnsi="標楷體" w:cs="標楷體"/>
                <w:b/>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AA90E5C" w14:textId="77777777" w:rsidR="002E44C8" w:rsidRDefault="00410E21">
            <w:pPr>
              <w:widowControl w:val="0"/>
              <w:ind w:left="200" w:hanging="200"/>
              <w:jc w:val="center"/>
              <w:rPr>
                <w:rFonts w:ascii="標楷體" w:eastAsia="標楷體" w:hAnsi="標楷體" w:cs="標楷體"/>
                <w:sz w:val="24"/>
                <w:szCs w:val="24"/>
              </w:rPr>
            </w:pPr>
            <w:r>
              <w:rPr>
                <w:rFonts w:ascii="標楷體" w:eastAsia="標楷體" w:hAnsi="標楷體" w:cs="標楷體"/>
                <w:b/>
                <w:sz w:val="24"/>
                <w:szCs w:val="24"/>
              </w:rPr>
              <w:t>學習內容</w:t>
            </w:r>
          </w:p>
        </w:tc>
        <w:tc>
          <w:tcPr>
            <w:tcW w:w="138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298C852" w14:textId="77777777" w:rsidR="002E44C8" w:rsidRDefault="00410E21">
            <w:pPr>
              <w:widowControl w:val="0"/>
              <w:ind w:left="200" w:hanging="200"/>
              <w:jc w:val="center"/>
              <w:rPr>
                <w:rFonts w:ascii="標楷體" w:eastAsia="標楷體" w:hAnsi="標楷體" w:cs="標楷體"/>
                <w:sz w:val="24"/>
                <w:szCs w:val="24"/>
              </w:rPr>
            </w:pPr>
            <w:r>
              <w:rPr>
                <w:rFonts w:ascii="標楷體" w:eastAsia="標楷體" w:hAnsi="標楷體" w:cs="標楷體"/>
                <w:b/>
                <w:sz w:val="24"/>
                <w:szCs w:val="24"/>
              </w:rPr>
              <w:t>學習表現</w:t>
            </w:r>
          </w:p>
        </w:tc>
        <w:tc>
          <w:tcPr>
            <w:tcW w:w="113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A49D704" w14:textId="77777777" w:rsidR="002E44C8" w:rsidRDefault="002E44C8">
            <w:pPr>
              <w:widowControl w:val="0"/>
              <w:jc w:val="center"/>
              <w:rPr>
                <w:rFonts w:ascii="標楷體" w:eastAsia="標楷體" w:hAnsi="標楷體" w:cs="標楷體"/>
                <w:b/>
                <w:sz w:val="24"/>
                <w:szCs w:val="24"/>
              </w:rPr>
            </w:pPr>
          </w:p>
        </w:tc>
        <w:tc>
          <w:tcPr>
            <w:tcW w:w="3260" w:type="dxa"/>
            <w:gridSpan w:val="2"/>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DCA9D82" w14:textId="77777777" w:rsidR="002E44C8" w:rsidRDefault="002E44C8">
            <w:pPr>
              <w:widowControl w:val="0"/>
              <w:jc w:val="center"/>
              <w:rPr>
                <w:rFonts w:ascii="標楷體" w:eastAsia="標楷體" w:hAnsi="標楷體" w:cs="標楷體"/>
                <w:b/>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1092AAB" w14:textId="77777777" w:rsidR="002E44C8" w:rsidRDefault="002E44C8">
            <w:pPr>
              <w:widowControl w:val="0"/>
              <w:jc w:val="center"/>
              <w:rPr>
                <w:rFonts w:ascii="標楷體" w:eastAsia="標楷體" w:hAnsi="標楷體" w:cs="標楷體"/>
                <w:b/>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7B69C91" w14:textId="77777777" w:rsidR="002E44C8" w:rsidRDefault="002E44C8">
            <w:pPr>
              <w:widowControl w:val="0"/>
              <w:jc w:val="center"/>
              <w:rPr>
                <w:rFonts w:ascii="標楷體" w:eastAsia="標楷體" w:hAnsi="標楷體" w:cs="標楷體"/>
                <w:b/>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3A1343A" w14:textId="77777777" w:rsidR="002E44C8" w:rsidRDefault="002E44C8">
            <w:pPr>
              <w:widowControl w:val="0"/>
              <w:jc w:val="center"/>
              <w:rPr>
                <w:rFonts w:ascii="標楷體" w:eastAsia="標楷體" w:hAnsi="標楷體" w:cs="標楷體"/>
                <w:b/>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A5D6ED6" w14:textId="77777777" w:rsidR="002E44C8" w:rsidRDefault="002E44C8">
            <w:pPr>
              <w:widowControl w:val="0"/>
              <w:jc w:val="center"/>
              <w:rPr>
                <w:rFonts w:ascii="標楷體" w:eastAsia="標楷體" w:hAnsi="標楷體" w:cs="標楷體"/>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D71D273" w14:textId="77777777" w:rsidR="002E44C8" w:rsidRDefault="002E44C8">
            <w:pPr>
              <w:widowControl w:val="0"/>
              <w:jc w:val="center"/>
              <w:rPr>
                <w:rFonts w:ascii="標楷體" w:eastAsia="標楷體" w:hAnsi="標楷體" w:cs="標楷體"/>
                <w:b/>
                <w:sz w:val="24"/>
                <w:szCs w:val="24"/>
              </w:rPr>
            </w:pPr>
          </w:p>
        </w:tc>
      </w:tr>
      <w:tr w:rsidR="00595198" w14:paraId="3E668D54"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2B651DF3" w14:textId="77777777" w:rsidR="00595198" w:rsidRPr="004565A8" w:rsidRDefault="00595198" w:rsidP="00595198">
            <w:pPr>
              <w:spacing w:line="0" w:lineRule="atLeast"/>
              <w:jc w:val="both"/>
            </w:pPr>
            <w:r w:rsidRPr="004565A8">
              <w:rPr>
                <w:rFonts w:ascii="標楷體" w:eastAsia="標楷體" w:hAnsi="標楷體" w:cs="新細明體;PMingLiU"/>
              </w:rPr>
              <w:t>一、逐家來看戲</w:t>
            </w:r>
          </w:p>
        </w:tc>
        <w:tc>
          <w:tcPr>
            <w:tcW w:w="912" w:type="dxa"/>
            <w:tcBorders>
              <w:top w:val="single" w:sz="4" w:space="0" w:color="000000"/>
              <w:left w:val="single" w:sz="4" w:space="0" w:color="000000"/>
              <w:bottom w:val="single" w:sz="4" w:space="0" w:color="000000"/>
              <w:right w:val="single" w:sz="4" w:space="0" w:color="000000"/>
            </w:tcBorders>
          </w:tcPr>
          <w:p w14:paraId="613AC28D"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1.</w:t>
            </w:r>
            <w:r w:rsidRPr="004565A8">
              <w:rPr>
                <w:rFonts w:ascii="標楷體" w:eastAsia="標楷體" w:hAnsi="標楷體" w:cs="新細明體;PMingLiU"/>
              </w:rPr>
              <w:t>布袋戲尪仔</w:t>
            </w:r>
          </w:p>
        </w:tc>
        <w:tc>
          <w:tcPr>
            <w:tcW w:w="1808" w:type="dxa"/>
            <w:gridSpan w:val="2"/>
            <w:tcBorders>
              <w:top w:val="single" w:sz="4" w:space="0" w:color="000000"/>
              <w:left w:val="single" w:sz="4" w:space="0" w:color="000000"/>
              <w:bottom w:val="single" w:sz="4" w:space="0" w:color="000000"/>
              <w:right w:val="single" w:sz="4" w:space="0" w:color="000000"/>
            </w:tcBorders>
          </w:tcPr>
          <w:p w14:paraId="26467BCF" w14:textId="77777777" w:rsidR="00595198" w:rsidRPr="004565A8" w:rsidRDefault="00595198" w:rsidP="00595198">
            <w:pPr>
              <w:spacing w:line="0" w:lineRule="atLeast"/>
              <w:jc w:val="both"/>
              <w:rPr>
                <w:rFonts w:ascii="標楷體" w:eastAsia="標楷體" w:hAnsi="標楷體"/>
              </w:rPr>
            </w:pPr>
            <w:r w:rsidRPr="004565A8">
              <w:rPr>
                <w:rFonts w:ascii="標楷體" w:eastAsia="標楷體" w:hAnsi="標楷體"/>
              </w:rPr>
              <w:t>B1</w:t>
            </w:r>
            <w:r w:rsidRPr="004565A8">
              <w:rPr>
                <w:rFonts w:ascii="標楷體" w:eastAsia="標楷體" w:hAnsi="標楷體" w:cs="新細明體;PMingLiU"/>
              </w:rPr>
              <w:t>符號運用與溝通表達</w:t>
            </w:r>
          </w:p>
          <w:p w14:paraId="79086CD8"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-J-B1</w:t>
            </w:r>
            <w:r w:rsidRPr="004565A8">
              <w:rPr>
                <w:rFonts w:ascii="標楷體" w:eastAsia="標楷體" w:hAnsi="標楷體" w:cs="新細明體;PMingLiU"/>
              </w:rPr>
              <w:t>具備運用閩南語文表情達意的能力，並能以同理心與他人溝通互動，以運用於家庭、學校與社區之中。</w:t>
            </w:r>
          </w:p>
        </w:tc>
        <w:tc>
          <w:tcPr>
            <w:tcW w:w="999" w:type="dxa"/>
            <w:tcBorders>
              <w:top w:val="single" w:sz="4" w:space="0" w:color="000000"/>
              <w:left w:val="single" w:sz="4" w:space="0" w:color="000000"/>
              <w:bottom w:val="single" w:sz="4" w:space="0" w:color="000000"/>
              <w:right w:val="single" w:sz="4" w:space="0" w:color="000000"/>
            </w:tcBorders>
          </w:tcPr>
          <w:p w14:paraId="16A7CCFA"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◎Aa-Ⅳ-1 羅馬拼音。</w:t>
            </w:r>
          </w:p>
          <w:p w14:paraId="3E6F4193"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◎Aa-Ⅳ-2 漢字書寫。</w:t>
            </w:r>
          </w:p>
          <w:p w14:paraId="4D338B6E"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◎Ab-Ⅳ-1 語詞運用。</w:t>
            </w:r>
          </w:p>
          <w:p w14:paraId="4D78CB6F"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◎Ab-Ⅳ-2 句型運用。</w:t>
            </w:r>
          </w:p>
          <w:p w14:paraId="2E213E50"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◎Ab-Ⅳ-3 方音差異。</w:t>
            </w:r>
          </w:p>
          <w:p w14:paraId="4C60467F"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◎Ac-Ⅳ-1 詩歌選讀。</w:t>
            </w:r>
          </w:p>
          <w:p w14:paraId="247D6243"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◎Bg-Ⅳ-1 口語表達。</w:t>
            </w:r>
          </w:p>
          <w:p w14:paraId="2E11B76F" w14:textId="792F5BEF" w:rsidR="00595198" w:rsidRPr="00595198" w:rsidRDefault="00595198" w:rsidP="00595198">
            <w:pPr>
              <w:spacing w:line="0" w:lineRule="atLeast"/>
              <w:ind w:left="-36" w:right="-48"/>
              <w:rPr>
                <w:rFonts w:ascii="標楷體" w:eastAsia="標楷體" w:hAnsi="標楷體"/>
              </w:rPr>
            </w:pPr>
            <w:r w:rsidRPr="00595198">
              <w:rPr>
                <w:rFonts w:ascii="標楷體" w:eastAsia="標楷體" w:hAnsi="標楷體"/>
              </w:rPr>
              <w:t>◎Bg-Ⅳ-2 書面表達。</w:t>
            </w:r>
          </w:p>
        </w:tc>
        <w:tc>
          <w:tcPr>
            <w:tcW w:w="1386" w:type="dxa"/>
            <w:tcBorders>
              <w:top w:val="single" w:sz="4" w:space="0" w:color="000000"/>
              <w:left w:val="single" w:sz="4" w:space="0" w:color="000000"/>
              <w:bottom w:val="single" w:sz="4" w:space="0" w:color="000000"/>
              <w:right w:val="single" w:sz="4" w:space="0" w:color="000000"/>
            </w:tcBorders>
          </w:tcPr>
          <w:p w14:paraId="0D28EE34"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1-Ⅳ-1 能聆聽並理解閩南語對話的主題，並思辨其內容。</w:t>
            </w:r>
          </w:p>
          <w:p w14:paraId="7646F5F0"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1-Ⅳ-2 能聽辨生活中以閩南語表達的重要議題，並藉以增進溝通協調。</w:t>
            </w:r>
          </w:p>
          <w:p w14:paraId="1B55E91B"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1-Ⅳ-5 能聽辨閩南語方音與語詞的差異性，並培養多元文化的精神。</w:t>
            </w:r>
          </w:p>
          <w:p w14:paraId="49DC8075"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2-Ⅳ-1 能適切的運用閩南語表達並解決問題。</w:t>
            </w:r>
          </w:p>
          <w:p w14:paraId="2B38E591"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2-Ⅳ-2 能運用閩南語適切地表情達意，並</w:t>
            </w:r>
            <w:r w:rsidRPr="00595198">
              <w:rPr>
                <w:rFonts w:ascii="標楷體" w:eastAsia="標楷體" w:hAnsi="標楷體"/>
              </w:rPr>
              <w:lastRenderedPageBreak/>
              <w:t>分享社會參與、團隊合作的經驗。</w:t>
            </w:r>
          </w:p>
          <w:p w14:paraId="3B76E285" w14:textId="40CBB614" w:rsidR="00595198" w:rsidRPr="00595198" w:rsidRDefault="00595198" w:rsidP="00595198">
            <w:pPr>
              <w:autoSpaceDE w:val="0"/>
              <w:spacing w:line="0" w:lineRule="atLeast"/>
              <w:ind w:left="-50" w:right="-50"/>
              <w:rPr>
                <w:rFonts w:ascii="標楷體" w:eastAsia="標楷體" w:hAnsi="標楷體"/>
              </w:rPr>
            </w:pPr>
            <w:r w:rsidRPr="00595198">
              <w:rPr>
                <w:rFonts w:ascii="標楷體" w:eastAsia="標楷體" w:hAnsi="標楷體"/>
              </w:rPr>
              <w:t>3-Ⅳ-1 能運用標音符號、羅馬字及漢字閱讀不同文體的閩南語文作品，藉此增進自我了解。</w:t>
            </w:r>
          </w:p>
        </w:tc>
        <w:tc>
          <w:tcPr>
            <w:tcW w:w="1135" w:type="dxa"/>
            <w:tcBorders>
              <w:top w:val="single" w:sz="4" w:space="0" w:color="000000"/>
              <w:left w:val="single" w:sz="4" w:space="0" w:color="000000"/>
              <w:bottom w:val="single" w:sz="4" w:space="0" w:color="000000"/>
              <w:right w:val="single" w:sz="4" w:space="0" w:color="000000"/>
            </w:tcBorders>
          </w:tcPr>
          <w:p w14:paraId="6F18B0CC"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lastRenderedPageBreak/>
              <w:t>1.能正確讀出本課課文，並了解文意。</w:t>
            </w:r>
          </w:p>
          <w:p w14:paraId="214373DA"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2.能正確念讀本課新詞，明瞭其意義，並運用於日常生活中。</w:t>
            </w:r>
          </w:p>
          <w:p w14:paraId="33C041D8"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3.能分辨「eh、ionn」和「ueh、iunn」漳、泉對比的方音差異，並養成尊重各地方音差的態度。</w:t>
            </w:r>
          </w:p>
          <w:p w14:paraId="619B74FB" w14:textId="71AAD887"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snapToGrid w:val="0"/>
              </w:rPr>
              <w:lastRenderedPageBreak/>
              <w:t>4.能正確進行「ian」、「iang 」和「iong 」的拼讀。</w:t>
            </w:r>
          </w:p>
        </w:tc>
        <w:tc>
          <w:tcPr>
            <w:tcW w:w="3260" w:type="dxa"/>
            <w:gridSpan w:val="2"/>
            <w:tcBorders>
              <w:top w:val="single" w:sz="4" w:space="0" w:color="000000"/>
              <w:left w:val="single" w:sz="4" w:space="0" w:color="000000"/>
              <w:bottom w:val="single" w:sz="4" w:space="0" w:color="000000"/>
              <w:right w:val="single" w:sz="4" w:space="0" w:color="000000"/>
            </w:tcBorders>
          </w:tcPr>
          <w:p w14:paraId="6B362446"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lastRenderedPageBreak/>
              <w:t>一、引起動機</w:t>
            </w:r>
          </w:p>
          <w:p w14:paraId="171A76BC"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t>教師利用「咧講啥物」，讓學生課前透過影片連結本課內容，並能對本課主題產生探索的好奇心與興趣。</w:t>
            </w:r>
          </w:p>
          <w:p w14:paraId="6D49D3F3" w14:textId="77777777" w:rsidR="00595198" w:rsidRPr="00595198" w:rsidRDefault="00595198" w:rsidP="00595198">
            <w:pPr>
              <w:autoSpaceDE w:val="0"/>
              <w:autoSpaceDN w:val="0"/>
              <w:adjustRightInd w:val="0"/>
              <w:spacing w:line="0" w:lineRule="atLeast"/>
              <w:ind w:left="5"/>
              <w:rPr>
                <w:rFonts w:ascii="標楷體" w:eastAsia="標楷體" w:hAnsi="標楷體"/>
              </w:rPr>
            </w:pPr>
          </w:p>
          <w:p w14:paraId="44550052"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t>二、發展活動</w:t>
            </w:r>
          </w:p>
          <w:p w14:paraId="0BFA2B20"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t>活動一：唸讀課文</w:t>
            </w:r>
          </w:p>
          <w:p w14:paraId="17551C3B"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t>1.教師分段範讀、學生跟讀，並指導學生正確的發音和語調。</w:t>
            </w:r>
          </w:p>
          <w:p w14:paraId="3728C05A"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t>2.教師介紹本課作者。</w:t>
            </w:r>
          </w:p>
          <w:p w14:paraId="31680A06" w14:textId="77777777" w:rsidR="00595198" w:rsidRPr="00595198" w:rsidRDefault="00595198" w:rsidP="00595198">
            <w:pPr>
              <w:autoSpaceDE w:val="0"/>
              <w:autoSpaceDN w:val="0"/>
              <w:adjustRightInd w:val="0"/>
              <w:spacing w:line="0" w:lineRule="atLeast"/>
              <w:ind w:left="5"/>
              <w:rPr>
                <w:rFonts w:ascii="標楷體" w:eastAsia="標楷體" w:hAnsi="標楷體"/>
              </w:rPr>
            </w:pPr>
          </w:p>
          <w:p w14:paraId="7F554D09"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t>活動二：唸白掠韻尾</w:t>
            </w:r>
          </w:p>
          <w:p w14:paraId="06794FB4"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t>1.朗讀語句指導。</w:t>
            </w:r>
          </w:p>
          <w:p w14:paraId="76F36290"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t>2.播放本課現代詩朗誦聲音檔，請學生仔細聆聽並留意其聲音的大小、緩急、抑揚頓挫，和詩情的表現等。</w:t>
            </w:r>
          </w:p>
          <w:p w14:paraId="721914A9"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t>3.邀請學生上臺練習朗讀。</w:t>
            </w:r>
          </w:p>
          <w:p w14:paraId="473A9C64"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t>4.請學生找出課文中押韻的字。</w:t>
            </w:r>
          </w:p>
          <w:p w14:paraId="2E8E920E" w14:textId="77777777" w:rsidR="00595198" w:rsidRPr="00595198" w:rsidRDefault="00595198" w:rsidP="00595198">
            <w:pPr>
              <w:autoSpaceDE w:val="0"/>
              <w:autoSpaceDN w:val="0"/>
              <w:adjustRightInd w:val="0"/>
              <w:spacing w:line="0" w:lineRule="atLeast"/>
              <w:ind w:left="5"/>
              <w:rPr>
                <w:rFonts w:ascii="標楷體" w:eastAsia="標楷體" w:hAnsi="標楷體"/>
              </w:rPr>
            </w:pPr>
          </w:p>
          <w:p w14:paraId="2E85E1E1"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t>活動三：詩的意涵與特色</w:t>
            </w:r>
          </w:p>
          <w:p w14:paraId="61373074"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t>1.請學生約 4 人一組，討論這首詩兩段的意涵，並記錄下來。</w:t>
            </w:r>
          </w:p>
          <w:p w14:paraId="1D4AC96E"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lastRenderedPageBreak/>
              <w:t>2.教師指定或請自願的組別發表第一、二段詩的意涵。</w:t>
            </w:r>
          </w:p>
          <w:p w14:paraId="591E3B07"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t>3.教師指定或請自願的組別發表這首詩的特色。</w:t>
            </w:r>
          </w:p>
          <w:p w14:paraId="77CB72FA" w14:textId="77777777" w:rsidR="00595198" w:rsidRPr="00595198" w:rsidRDefault="00595198" w:rsidP="00595198">
            <w:pPr>
              <w:autoSpaceDE w:val="0"/>
              <w:autoSpaceDN w:val="0"/>
              <w:adjustRightInd w:val="0"/>
              <w:spacing w:line="0" w:lineRule="atLeast"/>
              <w:ind w:left="5"/>
              <w:rPr>
                <w:rFonts w:ascii="標楷體" w:eastAsia="標楷體" w:hAnsi="標楷體"/>
              </w:rPr>
            </w:pPr>
          </w:p>
          <w:p w14:paraId="5306CF30"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t>活動四：討論看覓</w:t>
            </w:r>
          </w:p>
          <w:p w14:paraId="474753B5"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t>共同討論與發表：教師提問，學生自由回答或教師指定學生回答。</w:t>
            </w:r>
          </w:p>
          <w:p w14:paraId="1663167B" w14:textId="77777777" w:rsidR="00595198" w:rsidRPr="00595198" w:rsidRDefault="00595198" w:rsidP="00595198">
            <w:pPr>
              <w:autoSpaceDE w:val="0"/>
              <w:autoSpaceDN w:val="0"/>
              <w:adjustRightInd w:val="0"/>
              <w:spacing w:line="0" w:lineRule="atLeast"/>
              <w:ind w:left="5"/>
              <w:rPr>
                <w:rFonts w:ascii="標楷體" w:eastAsia="標楷體" w:hAnsi="標楷體"/>
              </w:rPr>
            </w:pPr>
          </w:p>
          <w:p w14:paraId="72622A59"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t>三、統整活動</w:t>
            </w:r>
          </w:p>
          <w:p w14:paraId="3AFF84FB" w14:textId="77777777" w:rsidR="00595198" w:rsidRPr="00595198" w:rsidRDefault="00595198" w:rsidP="00595198">
            <w:pPr>
              <w:autoSpaceDE w:val="0"/>
              <w:autoSpaceDN w:val="0"/>
              <w:adjustRightInd w:val="0"/>
              <w:spacing w:line="0" w:lineRule="atLeast"/>
              <w:ind w:left="5"/>
              <w:rPr>
                <w:rFonts w:ascii="標楷體" w:eastAsia="標楷體" w:hAnsi="標楷體"/>
              </w:rPr>
            </w:pPr>
            <w:r w:rsidRPr="00595198">
              <w:rPr>
                <w:rFonts w:ascii="標楷體" w:eastAsia="標楷體" w:hAnsi="標楷體"/>
              </w:rPr>
              <w:t>1.預告：請學生於下堂課之前，完成課本附錄的戲偶。</w:t>
            </w:r>
          </w:p>
          <w:p w14:paraId="55BF1EEE" w14:textId="779D5358" w:rsidR="00595198" w:rsidRPr="00595198" w:rsidRDefault="00595198" w:rsidP="00595198">
            <w:pPr>
              <w:autoSpaceDE w:val="0"/>
              <w:spacing w:line="0" w:lineRule="atLeast"/>
              <w:ind w:left="5"/>
              <w:rPr>
                <w:rFonts w:ascii="標楷體" w:eastAsia="標楷體" w:hAnsi="標楷體"/>
              </w:rPr>
            </w:pPr>
            <w:r w:rsidRPr="00595198">
              <w:rPr>
                <w:rFonts w:ascii="標楷體" w:eastAsia="標楷體" w:hAnsi="標楷體"/>
              </w:rPr>
              <w:t>2.提醒學生，回家後需收集資料或觀看布袋戲，下次上課要操偶練習。</w:t>
            </w:r>
          </w:p>
        </w:tc>
        <w:tc>
          <w:tcPr>
            <w:tcW w:w="425" w:type="dxa"/>
            <w:gridSpan w:val="2"/>
            <w:tcBorders>
              <w:top w:val="single" w:sz="4" w:space="0" w:color="000000"/>
              <w:left w:val="single" w:sz="4" w:space="0" w:color="000000"/>
              <w:bottom w:val="single" w:sz="4" w:space="0" w:color="000000"/>
              <w:right w:val="single" w:sz="4" w:space="0" w:color="000000"/>
            </w:tcBorders>
          </w:tcPr>
          <w:p w14:paraId="20127085"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1D57F8FE"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1.電腦設備</w:t>
            </w:r>
          </w:p>
          <w:p w14:paraId="52F7E650"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2.投影機</w:t>
            </w:r>
          </w:p>
          <w:p w14:paraId="0B4B7431"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3.觸控顯示器</w:t>
            </w:r>
          </w:p>
          <w:p w14:paraId="0667E631" w14:textId="68B52935"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4.電子白板</w:t>
            </w:r>
          </w:p>
        </w:tc>
        <w:tc>
          <w:tcPr>
            <w:tcW w:w="1134" w:type="dxa"/>
            <w:tcBorders>
              <w:top w:val="single" w:sz="4" w:space="0" w:color="000000"/>
              <w:left w:val="single" w:sz="4" w:space="0" w:color="000000"/>
              <w:bottom w:val="single" w:sz="4" w:space="0" w:color="000000"/>
              <w:right w:val="single" w:sz="4" w:space="0" w:color="000000"/>
            </w:tcBorders>
          </w:tcPr>
          <w:p w14:paraId="14AF957B"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1.觀察評量</w:t>
            </w:r>
          </w:p>
          <w:p w14:paraId="41B94696" w14:textId="2F063F90"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2.口語評量</w:t>
            </w:r>
          </w:p>
        </w:tc>
        <w:tc>
          <w:tcPr>
            <w:tcW w:w="1134" w:type="dxa"/>
            <w:tcBorders>
              <w:top w:val="single" w:sz="4" w:space="0" w:color="000000"/>
              <w:left w:val="single" w:sz="4" w:space="0" w:color="000000"/>
              <w:bottom w:val="single" w:sz="4" w:space="0" w:color="000000"/>
              <w:right w:val="single" w:sz="4" w:space="0" w:color="000000"/>
            </w:tcBorders>
          </w:tcPr>
          <w:p w14:paraId="2CB974DD"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人權教育</w:t>
            </w:r>
            <w:r w:rsidRPr="00595198">
              <w:rPr>
                <w:rFonts w:ascii="標楷體" w:eastAsia="標楷體" w:hAnsi="標楷體" w:cs="標楷體" w:hint="eastAsia"/>
                <w:b/>
                <w:bCs/>
              </w:rPr>
              <w:t>】</w:t>
            </w:r>
            <w:r w:rsidRPr="00595198">
              <w:rPr>
                <w:rFonts w:ascii="標楷體" w:eastAsia="標楷體" w:hAnsi="標楷體" w:cs="標楷體"/>
                <w:bCs/>
              </w:rPr>
              <w:t>人J5 了解社會上有不同的群體和文化，尊重並欣賞其差異。</w:t>
            </w:r>
          </w:p>
          <w:p w14:paraId="61C4FA98"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多元文化教育</w:t>
            </w:r>
            <w:r w:rsidRPr="00595198">
              <w:rPr>
                <w:rFonts w:ascii="標楷體" w:eastAsia="標楷體" w:hAnsi="標楷體" w:cs="標楷體" w:hint="eastAsia"/>
                <w:b/>
                <w:bCs/>
              </w:rPr>
              <w:t>】</w:t>
            </w:r>
          </w:p>
          <w:p w14:paraId="5D7B96AB" w14:textId="5CCE732B"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bCs/>
              </w:rPr>
              <w:t>多J1 珍惜並維護我族文化。</w:t>
            </w:r>
          </w:p>
        </w:tc>
        <w:tc>
          <w:tcPr>
            <w:tcW w:w="709" w:type="dxa"/>
            <w:tcBorders>
              <w:top w:val="single" w:sz="4" w:space="0" w:color="000000"/>
              <w:left w:val="single" w:sz="4" w:space="0" w:color="000000"/>
              <w:bottom w:val="single" w:sz="4" w:space="0" w:color="000000"/>
              <w:right w:val="single" w:sz="4" w:space="0" w:color="000000"/>
            </w:tcBorders>
          </w:tcPr>
          <w:p w14:paraId="69500898" w14:textId="77777777" w:rsidR="00595198" w:rsidRDefault="00595198" w:rsidP="00595198">
            <w:pPr>
              <w:widowControl w:val="0"/>
              <w:jc w:val="both"/>
              <w:rPr>
                <w:rFonts w:ascii="標楷體" w:eastAsia="標楷體" w:hAnsi="標楷體" w:cs="標楷體"/>
                <w:sz w:val="24"/>
                <w:szCs w:val="24"/>
              </w:rPr>
            </w:pPr>
          </w:p>
        </w:tc>
      </w:tr>
      <w:tr w:rsidR="00595198" w14:paraId="4F099AC4"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7F48AEBF" w14:textId="77777777" w:rsidR="00595198" w:rsidRPr="004565A8" w:rsidRDefault="00595198" w:rsidP="00595198">
            <w:pPr>
              <w:spacing w:line="0" w:lineRule="atLeast"/>
              <w:jc w:val="both"/>
            </w:pPr>
            <w:r w:rsidRPr="004565A8">
              <w:rPr>
                <w:rFonts w:ascii="標楷體" w:eastAsia="標楷體" w:hAnsi="標楷體" w:cs="新細明體;PMingLiU"/>
              </w:rPr>
              <w:t>一、逐家來看戲</w:t>
            </w:r>
          </w:p>
        </w:tc>
        <w:tc>
          <w:tcPr>
            <w:tcW w:w="912" w:type="dxa"/>
            <w:tcBorders>
              <w:top w:val="single" w:sz="4" w:space="0" w:color="000000"/>
              <w:left w:val="single" w:sz="4" w:space="0" w:color="000000"/>
              <w:bottom w:val="single" w:sz="4" w:space="0" w:color="000000"/>
              <w:right w:val="single" w:sz="4" w:space="0" w:color="000000"/>
            </w:tcBorders>
          </w:tcPr>
          <w:p w14:paraId="2264D06C"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1.</w:t>
            </w:r>
            <w:r w:rsidRPr="004565A8">
              <w:rPr>
                <w:rFonts w:ascii="標楷體" w:eastAsia="標楷體" w:hAnsi="標楷體" w:cs="新細明體;PMingLiU"/>
              </w:rPr>
              <w:t>布袋戲尪仔</w:t>
            </w:r>
          </w:p>
        </w:tc>
        <w:tc>
          <w:tcPr>
            <w:tcW w:w="1808" w:type="dxa"/>
            <w:gridSpan w:val="2"/>
            <w:tcBorders>
              <w:top w:val="single" w:sz="4" w:space="0" w:color="000000"/>
              <w:left w:val="single" w:sz="4" w:space="0" w:color="000000"/>
              <w:bottom w:val="single" w:sz="4" w:space="0" w:color="000000"/>
              <w:right w:val="single" w:sz="4" w:space="0" w:color="000000"/>
            </w:tcBorders>
          </w:tcPr>
          <w:p w14:paraId="109C7C9B"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B1</w:t>
            </w:r>
            <w:r w:rsidRPr="004565A8">
              <w:rPr>
                <w:rFonts w:ascii="標楷體" w:eastAsia="標楷體" w:hAnsi="標楷體" w:cs="新細明體;PMingLiU"/>
              </w:rPr>
              <w:t>符號運用與溝通表達</w:t>
            </w:r>
          </w:p>
          <w:p w14:paraId="5E64F0B7" w14:textId="77777777" w:rsidR="00595198" w:rsidRPr="004565A8" w:rsidRDefault="00595198" w:rsidP="00595198">
            <w:pPr>
              <w:spacing w:line="0" w:lineRule="atLeast"/>
              <w:jc w:val="both"/>
              <w:rPr>
                <w:rFonts w:ascii="標楷體" w:eastAsia="標楷體" w:hAnsi="標楷體"/>
              </w:rPr>
            </w:pPr>
            <w:r w:rsidRPr="004565A8">
              <w:rPr>
                <w:rFonts w:ascii="標楷體" w:eastAsia="標楷體" w:hAnsi="標楷體"/>
              </w:rPr>
              <w:t>B3</w:t>
            </w:r>
            <w:r w:rsidRPr="004565A8">
              <w:rPr>
                <w:rFonts w:ascii="標楷體" w:eastAsia="標楷體" w:hAnsi="標楷體" w:cs="新細明體;PMingLiU"/>
              </w:rPr>
              <w:t>藝術涵養與美感素養</w:t>
            </w:r>
          </w:p>
          <w:p w14:paraId="61739557"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-J-B1</w:t>
            </w:r>
            <w:r w:rsidRPr="004565A8">
              <w:rPr>
                <w:rFonts w:ascii="標楷體" w:eastAsia="標楷體" w:hAnsi="標楷體" w:cs="新細明體;PMingLiU"/>
              </w:rPr>
              <w:t>具備運用閩南語文表情達意的能力，並能以同理心與他人溝通互動，以運用於家庭、學校與社區之中。</w:t>
            </w:r>
          </w:p>
          <w:p w14:paraId="2A3503EC"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-J-B3</w:t>
            </w:r>
            <w:r w:rsidRPr="004565A8">
              <w:rPr>
                <w:rFonts w:ascii="標楷體" w:eastAsia="標楷體" w:hAnsi="標楷體" w:cs="新細明體;PMingLiU"/>
              </w:rPr>
              <w:t>透過閩南語文進行藝術欣賞，感知音韻之美，了解其中蘊涵的意義，並能體會</w:t>
            </w:r>
            <w:r w:rsidRPr="004565A8">
              <w:rPr>
                <w:rFonts w:ascii="標楷體" w:eastAsia="標楷體" w:hAnsi="標楷體" w:cs="新細明體;PMingLiU"/>
              </w:rPr>
              <w:lastRenderedPageBreak/>
              <w:t>藝文特色，具備寫作能力。</w:t>
            </w:r>
          </w:p>
        </w:tc>
        <w:tc>
          <w:tcPr>
            <w:tcW w:w="999" w:type="dxa"/>
            <w:tcBorders>
              <w:top w:val="single" w:sz="4" w:space="0" w:color="000000"/>
              <w:left w:val="single" w:sz="4" w:space="0" w:color="000000"/>
              <w:bottom w:val="single" w:sz="4" w:space="0" w:color="000000"/>
              <w:right w:val="single" w:sz="4" w:space="0" w:color="000000"/>
            </w:tcBorders>
          </w:tcPr>
          <w:p w14:paraId="3AE58D09"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lastRenderedPageBreak/>
              <w:t>◎Aa-Ⅳ-1 羅馬拼音。</w:t>
            </w:r>
          </w:p>
          <w:p w14:paraId="136055B5"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◎Aa-Ⅳ-2 漢字書寫。</w:t>
            </w:r>
          </w:p>
          <w:p w14:paraId="71C4C682"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◎Ab-Ⅳ-1 語詞運用。</w:t>
            </w:r>
          </w:p>
          <w:p w14:paraId="25006D8D"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◎Ab-Ⅳ-2 句型運用。</w:t>
            </w:r>
          </w:p>
          <w:p w14:paraId="1C778BAC"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◎Ab-Ⅳ-3 方音差異。</w:t>
            </w:r>
          </w:p>
          <w:p w14:paraId="313609F8"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◎Ac-Ⅳ-</w:t>
            </w:r>
            <w:r w:rsidRPr="00595198">
              <w:rPr>
                <w:rFonts w:ascii="標楷體" w:eastAsia="標楷體" w:hAnsi="標楷體"/>
              </w:rPr>
              <w:lastRenderedPageBreak/>
              <w:t>1 詩歌選讀。</w:t>
            </w:r>
          </w:p>
          <w:p w14:paraId="012949B0"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◎Bf-Ⅳ-1 表藝創作。</w:t>
            </w:r>
          </w:p>
          <w:p w14:paraId="27FC8934"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Bf-Ⅳ-2 藝術參與。</w:t>
            </w:r>
          </w:p>
          <w:p w14:paraId="1E286670"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◎Bg-Ⅳ-1 口語表達。</w:t>
            </w:r>
          </w:p>
          <w:p w14:paraId="0EE2E48E" w14:textId="0EEE8DCD" w:rsidR="00595198" w:rsidRPr="00595198" w:rsidRDefault="00595198" w:rsidP="00595198">
            <w:pPr>
              <w:spacing w:line="0" w:lineRule="atLeast"/>
              <w:ind w:left="-36" w:right="-48"/>
              <w:rPr>
                <w:rFonts w:ascii="標楷體" w:eastAsia="標楷體" w:hAnsi="標楷體"/>
              </w:rPr>
            </w:pPr>
            <w:r w:rsidRPr="00595198">
              <w:rPr>
                <w:rFonts w:ascii="標楷體" w:eastAsia="標楷體" w:hAnsi="標楷體"/>
              </w:rPr>
              <w:t>◎Bg-Ⅳ-2 書面表達。</w:t>
            </w:r>
          </w:p>
        </w:tc>
        <w:tc>
          <w:tcPr>
            <w:tcW w:w="1386" w:type="dxa"/>
            <w:tcBorders>
              <w:top w:val="single" w:sz="4" w:space="0" w:color="000000"/>
              <w:left w:val="single" w:sz="4" w:space="0" w:color="000000"/>
              <w:bottom w:val="single" w:sz="4" w:space="0" w:color="000000"/>
              <w:right w:val="single" w:sz="4" w:space="0" w:color="000000"/>
            </w:tcBorders>
          </w:tcPr>
          <w:p w14:paraId="5B77E009"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lastRenderedPageBreak/>
              <w:t>1-Ⅳ-1 能聆聽並理解閩南語對話的主題，並思辨其內容。</w:t>
            </w:r>
          </w:p>
          <w:p w14:paraId="20DAAD69"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1-Ⅳ-2 能聽辨生活中以閩南語表達的重要議題，並藉以增進溝通協調。</w:t>
            </w:r>
          </w:p>
          <w:p w14:paraId="003B5D74"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1-Ⅳ-4 能聆聽並體會閩南語相關藝文活動所展現的內涵。</w:t>
            </w:r>
          </w:p>
          <w:p w14:paraId="007CE97C"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lastRenderedPageBreak/>
              <w:t>1-Ⅳ-5 能聽辨閩南語方音與語詞的差異性，並培養多元文化的精神。</w:t>
            </w:r>
          </w:p>
          <w:p w14:paraId="5315F252"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2-Ⅳ-1 能適切的運用閩南語表達並解決問題。</w:t>
            </w:r>
          </w:p>
          <w:p w14:paraId="0BFE0574"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2-Ⅳ-2 能運用閩南語適切地表情達意，並分享社會參與、團隊合作的經驗。</w:t>
            </w:r>
          </w:p>
          <w:p w14:paraId="2B23DAC7"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2-Ⅳ-4 能透過閩南語進行藝術欣賞，並說出其藝文特色。</w:t>
            </w:r>
          </w:p>
          <w:p w14:paraId="198CE182"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3-Ⅳ-1 能運用標音符號、羅馬字及漢字閱讀不同文體的閩南語文作品，藉此增進自我了解。</w:t>
            </w:r>
          </w:p>
          <w:p w14:paraId="4CB3EA34"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3-Ⅳ-4 能透過閱讀閩南語藝文作品及相關</w:t>
            </w:r>
            <w:r w:rsidRPr="00595198">
              <w:rPr>
                <w:rFonts w:ascii="標楷體" w:eastAsia="標楷體" w:hAnsi="標楷體"/>
              </w:rPr>
              <w:lastRenderedPageBreak/>
              <w:t>資訊，體會作品的意境與美感。</w:t>
            </w:r>
          </w:p>
          <w:p w14:paraId="7E1FC1E8" w14:textId="2D2CACA7" w:rsidR="00595198" w:rsidRPr="00595198" w:rsidRDefault="00595198" w:rsidP="00595198">
            <w:pPr>
              <w:autoSpaceDE w:val="0"/>
              <w:spacing w:line="0" w:lineRule="atLeast"/>
              <w:ind w:left="-50" w:right="-50"/>
              <w:rPr>
                <w:rFonts w:ascii="標楷體" w:eastAsia="標楷體" w:hAnsi="標楷體"/>
              </w:rPr>
            </w:pPr>
            <w:r w:rsidRPr="00595198">
              <w:rPr>
                <w:rFonts w:ascii="標楷體" w:eastAsia="標楷體" w:hAnsi="標楷體"/>
              </w:rPr>
              <w:t>3-Ⅳ-5 能透過閩南語文作品的閱讀，理解、尊重不同語言與文化的特色，建立公民意識。</w:t>
            </w:r>
          </w:p>
        </w:tc>
        <w:tc>
          <w:tcPr>
            <w:tcW w:w="1135" w:type="dxa"/>
            <w:tcBorders>
              <w:top w:val="single" w:sz="4" w:space="0" w:color="000000"/>
              <w:left w:val="single" w:sz="4" w:space="0" w:color="000000"/>
              <w:bottom w:val="single" w:sz="4" w:space="0" w:color="000000"/>
              <w:right w:val="single" w:sz="4" w:space="0" w:color="000000"/>
            </w:tcBorders>
          </w:tcPr>
          <w:p w14:paraId="51004D49"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lastRenderedPageBreak/>
              <w:t>1.能正確讀出本課課文，並了解文意。</w:t>
            </w:r>
          </w:p>
          <w:p w14:paraId="13A1C263"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2.能正確念讀本課新詞，明瞭其意義，並運用於日常生活中。</w:t>
            </w:r>
          </w:p>
          <w:p w14:paraId="3FAB13C6"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3.能分辨「eh、ionn」和「ueh、</w:t>
            </w:r>
            <w:r w:rsidRPr="00595198">
              <w:rPr>
                <w:rFonts w:ascii="標楷體" w:eastAsia="標楷體" w:hAnsi="標楷體"/>
                <w:bCs/>
                <w:snapToGrid w:val="0"/>
              </w:rPr>
              <w:lastRenderedPageBreak/>
              <w:t>iunn」漳、泉對比的方音差異，並養成尊重各地方音差的態度。</w:t>
            </w:r>
          </w:p>
          <w:p w14:paraId="21227B88"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4.能正確進行「ian」、「iang 」和「iong 」的拼讀。</w:t>
            </w:r>
          </w:p>
          <w:p w14:paraId="42E9D9C3"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5.能操作布袋戲偶，以布袋戲身段及唸白做出簡單演出。</w:t>
            </w:r>
          </w:p>
          <w:p w14:paraId="3FA06870" w14:textId="2053E103"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snapToGrid w:val="0"/>
              </w:rPr>
              <w:t>6.能欣賞傳統戲劇之美。</w:t>
            </w:r>
          </w:p>
        </w:tc>
        <w:tc>
          <w:tcPr>
            <w:tcW w:w="3260" w:type="dxa"/>
            <w:gridSpan w:val="2"/>
            <w:tcBorders>
              <w:top w:val="single" w:sz="4" w:space="0" w:color="000000"/>
              <w:left w:val="single" w:sz="4" w:space="0" w:color="000000"/>
              <w:bottom w:val="single" w:sz="4" w:space="0" w:color="000000"/>
              <w:right w:val="single" w:sz="4" w:space="0" w:color="000000"/>
            </w:tcBorders>
          </w:tcPr>
          <w:p w14:paraId="14181A3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一、引起動機</w:t>
            </w:r>
          </w:p>
          <w:p w14:paraId="7BB2CFF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活動五：來造我的戲尪仔</w:t>
            </w:r>
          </w:p>
          <w:p w14:paraId="15E095E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教師請學生分享製作附錄戲偶的過程。</w:t>
            </w:r>
          </w:p>
          <w:p w14:paraId="63E3F691" w14:textId="77777777" w:rsidR="00595198" w:rsidRPr="00595198" w:rsidRDefault="00595198" w:rsidP="00595198">
            <w:pPr>
              <w:autoSpaceDE w:val="0"/>
              <w:autoSpaceDN w:val="0"/>
              <w:adjustRightInd w:val="0"/>
              <w:spacing w:line="0" w:lineRule="atLeast"/>
              <w:rPr>
                <w:rFonts w:ascii="標楷體" w:eastAsia="標楷體" w:hAnsi="標楷體"/>
              </w:rPr>
            </w:pPr>
          </w:p>
          <w:p w14:paraId="3B76FA3C"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二、發展活動</w:t>
            </w:r>
          </w:p>
          <w:p w14:paraId="5E6A964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活動六：語詞運用</w:t>
            </w:r>
          </w:p>
          <w:p w14:paraId="3A15054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1.教師操作戲偶身段領讀，再請學生跟隨操偶齊讀、分組操偶念讀或個別操偶念讀「做伙來充電」的「語詞運用」的四個語詞和例句。</w:t>
            </w:r>
          </w:p>
          <w:p w14:paraId="53775D10"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2.教師解釋語詞和造句，並引導學生運用語詞造句。</w:t>
            </w:r>
          </w:p>
          <w:p w14:paraId="253A0F79"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3.新詞解釋：</w:t>
            </w:r>
          </w:p>
          <w:p w14:paraId="3F705492"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教師可以一方面使用教育部《閩南語常用詞辭典》來協助「新詞解</w:t>
            </w:r>
            <w:r w:rsidRPr="00595198">
              <w:rPr>
                <w:rFonts w:ascii="標楷體" w:eastAsia="標楷體" w:hAnsi="標楷體"/>
              </w:rPr>
              <w:lastRenderedPageBreak/>
              <w:t>釋」教學，一方面順便進行教育部《閩南語常用詞辭典》查詢。</w:t>
            </w:r>
          </w:p>
          <w:p w14:paraId="5369470B" w14:textId="77777777" w:rsidR="00595198" w:rsidRPr="00595198" w:rsidRDefault="00595198" w:rsidP="00595198">
            <w:pPr>
              <w:autoSpaceDE w:val="0"/>
              <w:autoSpaceDN w:val="0"/>
              <w:adjustRightInd w:val="0"/>
              <w:spacing w:line="0" w:lineRule="atLeast"/>
              <w:rPr>
                <w:rFonts w:ascii="標楷體" w:eastAsia="標楷體" w:hAnsi="標楷體"/>
              </w:rPr>
            </w:pPr>
          </w:p>
          <w:p w14:paraId="08D7615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活動七：咱來開講</w:t>
            </w:r>
          </w:p>
          <w:p w14:paraId="49BD1E9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1.教師操作戲偶身段範讀、領讀，再請學生跟隨操偶齊讀、分組操偶念讀或個別操偶念讀。</w:t>
            </w:r>
          </w:p>
          <w:p w14:paraId="774C6418"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2.分組進行練習，請自願的學生上臺表演。</w:t>
            </w:r>
          </w:p>
          <w:p w14:paraId="48A8DE9C" w14:textId="77777777" w:rsidR="00595198" w:rsidRPr="00595198" w:rsidRDefault="00595198" w:rsidP="00595198">
            <w:pPr>
              <w:autoSpaceDE w:val="0"/>
              <w:autoSpaceDN w:val="0"/>
              <w:adjustRightInd w:val="0"/>
              <w:spacing w:line="0" w:lineRule="atLeast"/>
              <w:rPr>
                <w:rFonts w:ascii="標楷體" w:eastAsia="標楷體" w:hAnsi="標楷體"/>
              </w:rPr>
            </w:pPr>
          </w:p>
          <w:p w14:paraId="1170E41C"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活動八：謎猜＋俗諺</w:t>
            </w:r>
          </w:p>
          <w:p w14:paraId="32EBCD0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1.教師解釋謎語的謎面意思，請學生發表意見，猜出謎底。</w:t>
            </w:r>
          </w:p>
          <w:p w14:paraId="1B26657C"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2.教師操作戲偶身段領讀，再請學生跟隨操偶齊讀、分組操偶念讀或個別操偶念讀。</w:t>
            </w:r>
          </w:p>
          <w:p w14:paraId="2B0FFFE5"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新細明體" w:eastAsia="新細明體" w:hAnsi="新細明體" w:cs="新細明體" w:hint="eastAsia"/>
              </w:rPr>
              <w:t>⑴</w:t>
            </w:r>
            <w:r w:rsidRPr="00595198">
              <w:rPr>
                <w:rFonts w:ascii="標楷體" w:eastAsia="標楷體" w:hAnsi="標楷體"/>
              </w:rPr>
              <w:t>做戲悾，看戲戇。</w:t>
            </w:r>
          </w:p>
          <w:p w14:paraId="1FD8B05C"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新細明體" w:eastAsia="新細明體" w:hAnsi="新細明體" w:cs="新細明體" w:hint="eastAsia"/>
              </w:rPr>
              <w:t>⑵</w:t>
            </w:r>
            <w:r w:rsidRPr="00595198">
              <w:rPr>
                <w:rFonts w:ascii="標楷體" w:eastAsia="標楷體" w:hAnsi="標楷體"/>
              </w:rPr>
              <w:t>棚頂做甲流汗，棚跤嫌甲流瀾。</w:t>
            </w:r>
          </w:p>
          <w:p w14:paraId="56F28DC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3.教師介紹這二句俗諺的意涵，以及使用時機。</w:t>
            </w:r>
          </w:p>
          <w:p w14:paraId="32366C74"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4.教師與學生共同討論，什麼情況下可以應用此句俗諺。</w:t>
            </w:r>
          </w:p>
          <w:p w14:paraId="6CEB7175"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5.教師可視學生學習情形，指導學生背誦俗諺，或進行造句練習。</w:t>
            </w:r>
          </w:p>
          <w:p w14:paraId="1F6C951C" w14:textId="77777777" w:rsidR="00595198" w:rsidRPr="00595198" w:rsidRDefault="00595198" w:rsidP="00595198">
            <w:pPr>
              <w:autoSpaceDE w:val="0"/>
              <w:autoSpaceDN w:val="0"/>
              <w:adjustRightInd w:val="0"/>
              <w:spacing w:line="0" w:lineRule="atLeast"/>
              <w:rPr>
                <w:rFonts w:ascii="標楷體" w:eastAsia="標楷體" w:hAnsi="標楷體"/>
              </w:rPr>
            </w:pPr>
          </w:p>
          <w:p w14:paraId="23A1138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三、綜合活動</w:t>
            </w:r>
          </w:p>
          <w:p w14:paraId="757749B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 請學生操偶齊讀、分組操偶念讀或個別操偶念讀「語詞運用」、「咱來開講」、「謎猜」、「俗諺」。複習本堂課所學內容。</w:t>
            </w:r>
          </w:p>
          <w:p w14:paraId="6C5D5BE3" w14:textId="7C547867"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rPr>
              <w:t>2. 說明本課學習單，並請學生完</w:t>
            </w:r>
            <w:r w:rsidRPr="00595198">
              <w:rPr>
                <w:rFonts w:ascii="標楷體" w:eastAsia="標楷體" w:hAnsi="標楷體"/>
              </w:rPr>
              <w:lastRenderedPageBreak/>
              <w:t>成，下週繳交作業。</w:t>
            </w:r>
          </w:p>
        </w:tc>
        <w:tc>
          <w:tcPr>
            <w:tcW w:w="425" w:type="dxa"/>
            <w:gridSpan w:val="2"/>
            <w:tcBorders>
              <w:top w:val="single" w:sz="4" w:space="0" w:color="000000"/>
              <w:left w:val="single" w:sz="4" w:space="0" w:color="000000"/>
              <w:bottom w:val="single" w:sz="4" w:space="0" w:color="000000"/>
              <w:right w:val="single" w:sz="4" w:space="0" w:color="000000"/>
            </w:tcBorders>
          </w:tcPr>
          <w:p w14:paraId="549B0129"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1CB7B251"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1.電腦設備</w:t>
            </w:r>
          </w:p>
          <w:p w14:paraId="4E4089AB"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2.投影機</w:t>
            </w:r>
          </w:p>
          <w:p w14:paraId="1CEE4076"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3.觸控顯示器</w:t>
            </w:r>
          </w:p>
          <w:p w14:paraId="05895E2A" w14:textId="7B2BB273"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4.電子白板</w:t>
            </w:r>
          </w:p>
        </w:tc>
        <w:tc>
          <w:tcPr>
            <w:tcW w:w="1134" w:type="dxa"/>
            <w:tcBorders>
              <w:top w:val="single" w:sz="4" w:space="0" w:color="000000"/>
              <w:left w:val="single" w:sz="4" w:space="0" w:color="000000"/>
              <w:bottom w:val="single" w:sz="4" w:space="0" w:color="000000"/>
              <w:right w:val="single" w:sz="4" w:space="0" w:color="000000"/>
            </w:tcBorders>
          </w:tcPr>
          <w:p w14:paraId="36BCEA89"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1.口語評量</w:t>
            </w:r>
          </w:p>
          <w:p w14:paraId="087E62CA"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2觀察評量</w:t>
            </w:r>
          </w:p>
          <w:p w14:paraId="721AB76D" w14:textId="5669DFD6" w:rsidR="00595198" w:rsidRPr="00595198" w:rsidRDefault="00595198" w:rsidP="00595198">
            <w:pPr>
              <w:spacing w:line="0" w:lineRule="atLeast"/>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Pr>
          <w:p w14:paraId="677B056C"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人權教育</w:t>
            </w:r>
            <w:r w:rsidRPr="00595198">
              <w:rPr>
                <w:rFonts w:ascii="標楷體" w:eastAsia="標楷體" w:hAnsi="標楷體" w:cs="標楷體" w:hint="eastAsia"/>
                <w:b/>
                <w:bCs/>
              </w:rPr>
              <w:t>】</w:t>
            </w:r>
            <w:r w:rsidRPr="00595198">
              <w:rPr>
                <w:rFonts w:ascii="標楷體" w:eastAsia="標楷體" w:hAnsi="標楷體" w:cs="標楷體"/>
                <w:bCs/>
              </w:rPr>
              <w:t>人J5 了解社會上有不同的群體和文化，尊重並欣賞其差異。</w:t>
            </w:r>
          </w:p>
          <w:p w14:paraId="758BE037"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多元文化教育</w:t>
            </w:r>
            <w:r w:rsidRPr="00595198">
              <w:rPr>
                <w:rFonts w:ascii="標楷體" w:eastAsia="標楷體" w:hAnsi="標楷體" w:cs="標楷體" w:hint="eastAsia"/>
                <w:b/>
                <w:bCs/>
              </w:rPr>
              <w:t>】</w:t>
            </w:r>
          </w:p>
          <w:p w14:paraId="23090ED8" w14:textId="122591F9"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bCs/>
              </w:rPr>
              <w:t>多J1 珍惜並維護我族文化。</w:t>
            </w:r>
          </w:p>
        </w:tc>
        <w:tc>
          <w:tcPr>
            <w:tcW w:w="709" w:type="dxa"/>
            <w:tcBorders>
              <w:top w:val="single" w:sz="4" w:space="0" w:color="000000"/>
              <w:left w:val="single" w:sz="4" w:space="0" w:color="000000"/>
              <w:bottom w:val="single" w:sz="4" w:space="0" w:color="000000"/>
              <w:right w:val="single" w:sz="4" w:space="0" w:color="000000"/>
            </w:tcBorders>
          </w:tcPr>
          <w:p w14:paraId="2D8B2B51" w14:textId="77777777" w:rsidR="00595198" w:rsidRDefault="00595198" w:rsidP="00595198">
            <w:pPr>
              <w:widowControl w:val="0"/>
              <w:jc w:val="both"/>
              <w:rPr>
                <w:rFonts w:ascii="標楷體" w:eastAsia="標楷體" w:hAnsi="標楷體" w:cs="標楷體"/>
                <w:sz w:val="24"/>
                <w:szCs w:val="24"/>
              </w:rPr>
            </w:pPr>
          </w:p>
        </w:tc>
      </w:tr>
      <w:tr w:rsidR="00595198" w14:paraId="4602EF78"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3E8330F6" w14:textId="77777777" w:rsidR="00595198" w:rsidRPr="004565A8" w:rsidRDefault="00595198" w:rsidP="00595198">
            <w:pPr>
              <w:spacing w:line="0" w:lineRule="atLeast"/>
              <w:jc w:val="both"/>
            </w:pPr>
            <w:r w:rsidRPr="004565A8">
              <w:rPr>
                <w:rFonts w:ascii="標楷體" w:eastAsia="標楷體" w:hAnsi="標楷體" w:cs="新細明體;PMingLiU"/>
              </w:rPr>
              <w:lastRenderedPageBreak/>
              <w:t>一、逐家來看戲</w:t>
            </w:r>
          </w:p>
        </w:tc>
        <w:tc>
          <w:tcPr>
            <w:tcW w:w="912" w:type="dxa"/>
            <w:tcBorders>
              <w:top w:val="single" w:sz="4" w:space="0" w:color="000000"/>
              <w:left w:val="single" w:sz="4" w:space="0" w:color="000000"/>
              <w:bottom w:val="single" w:sz="4" w:space="0" w:color="000000"/>
              <w:right w:val="single" w:sz="4" w:space="0" w:color="000000"/>
            </w:tcBorders>
          </w:tcPr>
          <w:p w14:paraId="49FA2C73"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1.</w:t>
            </w:r>
            <w:r w:rsidRPr="004565A8">
              <w:rPr>
                <w:rFonts w:ascii="標楷體" w:eastAsia="標楷體" w:hAnsi="標楷體" w:cs="新細明體;PMingLiU"/>
              </w:rPr>
              <w:t>布袋戲尪仔</w:t>
            </w:r>
          </w:p>
        </w:tc>
        <w:tc>
          <w:tcPr>
            <w:tcW w:w="1808" w:type="dxa"/>
            <w:gridSpan w:val="2"/>
            <w:tcBorders>
              <w:top w:val="single" w:sz="4" w:space="0" w:color="000000"/>
              <w:left w:val="single" w:sz="4" w:space="0" w:color="000000"/>
              <w:bottom w:val="single" w:sz="4" w:space="0" w:color="000000"/>
              <w:right w:val="single" w:sz="4" w:space="0" w:color="000000"/>
            </w:tcBorders>
          </w:tcPr>
          <w:p w14:paraId="1D8824E0"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B1</w:t>
            </w:r>
            <w:r w:rsidRPr="004565A8">
              <w:rPr>
                <w:rFonts w:ascii="標楷體" w:eastAsia="標楷體" w:hAnsi="標楷體" w:cs="新細明體;PMingLiU"/>
              </w:rPr>
              <w:t>符號運用與溝通表達</w:t>
            </w:r>
          </w:p>
          <w:p w14:paraId="0AFB6AD6"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B2</w:t>
            </w:r>
            <w:r w:rsidRPr="004565A8">
              <w:rPr>
                <w:rFonts w:ascii="標楷體" w:eastAsia="標楷體" w:hAnsi="標楷體" w:cs="新細明體;PMingLiU"/>
              </w:rPr>
              <w:t>科技資訊與媒體素養</w:t>
            </w:r>
          </w:p>
          <w:p w14:paraId="6A3E55D4"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B3</w:t>
            </w:r>
            <w:r w:rsidRPr="004565A8">
              <w:rPr>
                <w:rFonts w:ascii="標楷體" w:eastAsia="標楷體" w:hAnsi="標楷體" w:cs="新細明體;PMingLiU"/>
              </w:rPr>
              <w:t>藝術涵養與美感素養</w:t>
            </w:r>
          </w:p>
          <w:p w14:paraId="746F87CB"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-J-B1</w:t>
            </w:r>
            <w:r w:rsidRPr="004565A8">
              <w:rPr>
                <w:rFonts w:ascii="標楷體" w:eastAsia="標楷體" w:hAnsi="標楷體" w:cs="新細明體;PMingLiU"/>
              </w:rPr>
              <w:t>具備運用閩南語文表情達意的能力，並能以同理心與他人溝通互動，以運用於家庭、學校與社區之中。</w:t>
            </w:r>
          </w:p>
          <w:p w14:paraId="75B97885"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-J-B2</w:t>
            </w:r>
            <w:r w:rsidRPr="004565A8">
              <w:rPr>
                <w:rFonts w:ascii="標楷體" w:eastAsia="標楷體" w:hAnsi="標楷體" w:cs="新細明體;PMingLiU"/>
              </w:rPr>
              <w:t>透過資訊及檢索工具，蒐集、整理閩南語文資料，並能分析明辨資訊的正確性，重視資訊倫理，以提升媒體識讀能力。</w:t>
            </w:r>
          </w:p>
          <w:p w14:paraId="6751773B"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lastRenderedPageBreak/>
              <w:t>閩</w:t>
            </w:r>
            <w:r w:rsidRPr="004565A8">
              <w:rPr>
                <w:rFonts w:ascii="標楷體" w:eastAsia="標楷體" w:hAnsi="標楷體"/>
              </w:rPr>
              <w:t>-J-B3</w:t>
            </w:r>
            <w:r w:rsidRPr="004565A8">
              <w:rPr>
                <w:rFonts w:ascii="標楷體" w:eastAsia="標楷體" w:hAnsi="標楷體" w:cs="新細明體"/>
              </w:rPr>
              <w:t>透過閩南語文進行藝術欣賞，感知音韻之美，了解其中蘊涵的意義，並能體會藝文特色，具備寫作能力。</w:t>
            </w:r>
          </w:p>
        </w:tc>
        <w:tc>
          <w:tcPr>
            <w:tcW w:w="999" w:type="dxa"/>
            <w:tcBorders>
              <w:top w:val="single" w:sz="4" w:space="0" w:color="000000"/>
              <w:left w:val="single" w:sz="4" w:space="0" w:color="000000"/>
              <w:bottom w:val="single" w:sz="4" w:space="0" w:color="000000"/>
              <w:right w:val="single" w:sz="4" w:space="0" w:color="000000"/>
            </w:tcBorders>
          </w:tcPr>
          <w:p w14:paraId="76CD198B"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lastRenderedPageBreak/>
              <w:t>◎Aa-Ⅳ-1 羅馬拼音。</w:t>
            </w:r>
          </w:p>
          <w:p w14:paraId="3559F04B"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◎Aa-Ⅳ-2 漢字書寫。</w:t>
            </w:r>
          </w:p>
          <w:p w14:paraId="56643E64"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◎Ab-Ⅳ-1 語詞運用。</w:t>
            </w:r>
          </w:p>
          <w:p w14:paraId="5EBA77AA"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◎Ab-Ⅳ-2 句型運用。</w:t>
            </w:r>
          </w:p>
          <w:p w14:paraId="328D9FD5"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◎Ab-Ⅳ-3 方音差異。</w:t>
            </w:r>
          </w:p>
          <w:p w14:paraId="7E397781"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◎Ac-Ⅳ-1 詩歌選讀。</w:t>
            </w:r>
          </w:p>
          <w:p w14:paraId="7DAA9ADA"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◎Be-Ⅳ-1 數位資源。</w:t>
            </w:r>
          </w:p>
          <w:p w14:paraId="15039B4D"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lastRenderedPageBreak/>
              <w:t>◎Be-Ⅳ-2 影音媒材。</w:t>
            </w:r>
          </w:p>
          <w:p w14:paraId="4669A76C"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◎Bf-Ⅳ-1 表藝創作。</w:t>
            </w:r>
          </w:p>
          <w:p w14:paraId="5E48BAE4"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Bf-Ⅳ-2 藝術參與。</w:t>
            </w:r>
          </w:p>
          <w:p w14:paraId="2736A2CF"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◎Bg-Ⅳ-1 口語表達。</w:t>
            </w:r>
          </w:p>
          <w:p w14:paraId="2C212A77" w14:textId="76109AD7" w:rsidR="00595198" w:rsidRPr="00595198" w:rsidRDefault="00595198" w:rsidP="00595198">
            <w:pPr>
              <w:spacing w:line="0" w:lineRule="atLeast"/>
              <w:ind w:left="-36" w:right="-48"/>
              <w:rPr>
                <w:rFonts w:ascii="標楷體" w:eastAsia="標楷體" w:hAnsi="標楷體"/>
              </w:rPr>
            </w:pPr>
            <w:r w:rsidRPr="00595198">
              <w:rPr>
                <w:rFonts w:ascii="標楷體" w:eastAsia="標楷體" w:hAnsi="標楷體"/>
              </w:rPr>
              <w:t>◎Bg-Ⅳ-2 書面表達。</w:t>
            </w:r>
          </w:p>
        </w:tc>
        <w:tc>
          <w:tcPr>
            <w:tcW w:w="1386" w:type="dxa"/>
            <w:tcBorders>
              <w:top w:val="single" w:sz="4" w:space="0" w:color="000000"/>
              <w:left w:val="single" w:sz="4" w:space="0" w:color="000000"/>
              <w:bottom w:val="single" w:sz="4" w:space="0" w:color="000000"/>
              <w:right w:val="single" w:sz="4" w:space="0" w:color="000000"/>
            </w:tcBorders>
          </w:tcPr>
          <w:p w14:paraId="593B320F"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lastRenderedPageBreak/>
              <w:t>1-Ⅳ-1 能聆聽並理解閩南語對話的主題，並思辨其內容。</w:t>
            </w:r>
          </w:p>
          <w:p w14:paraId="4EFC5545"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1-Ⅳ-2 能聽辨生活中以閩南語表達的重要議題，並藉以增進溝通協調。</w:t>
            </w:r>
          </w:p>
          <w:p w14:paraId="41602084"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1-Ⅳ-3 能蒐集、整理閩南語語音資料，分析資訊的正確性，並重視資訊倫理。</w:t>
            </w:r>
          </w:p>
          <w:p w14:paraId="1FCC49BD"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1-Ⅳ-4 能聆聽並體會閩南語相關藝文活動所展現的內</w:t>
            </w:r>
            <w:r w:rsidRPr="00595198">
              <w:rPr>
                <w:rFonts w:ascii="標楷體" w:eastAsia="標楷體" w:hAnsi="標楷體"/>
              </w:rPr>
              <w:lastRenderedPageBreak/>
              <w:t>涵。</w:t>
            </w:r>
          </w:p>
          <w:p w14:paraId="7B358CB5"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1-Ⅳ-5 能聽辨閩南語方音與語詞的差異性，並培養多元文化的精神。</w:t>
            </w:r>
          </w:p>
          <w:p w14:paraId="5063ECAC"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2-Ⅳ-1 能適切的運用閩南語表達並解決問題。</w:t>
            </w:r>
          </w:p>
          <w:p w14:paraId="247B5223"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2-Ⅳ-2 能運用閩南語適切地表情達意，並分享社會參與、團隊合作的經驗。</w:t>
            </w:r>
          </w:p>
          <w:p w14:paraId="2A0ABF6A"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2-Ⅳ-4 能透過閩南語進行藝術欣賞，並說出其藝文特色。</w:t>
            </w:r>
          </w:p>
          <w:p w14:paraId="795E0FE9"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3-Ⅳ-1 能運用標音符號、羅馬字及漢字閱讀不同文體的閩南語文作品，藉此增進自我了解。</w:t>
            </w:r>
          </w:p>
          <w:p w14:paraId="289545A6"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3-Ⅳ-3 能透過資訊及檢索工</w:t>
            </w:r>
            <w:r w:rsidRPr="00595198">
              <w:rPr>
                <w:rFonts w:ascii="標楷體" w:eastAsia="標楷體" w:hAnsi="標楷體"/>
              </w:rPr>
              <w:lastRenderedPageBreak/>
              <w:t>具，蒐集、整理與閱讀閩南語文資料，進行多元學科／專業領域知能的發展。</w:t>
            </w:r>
          </w:p>
          <w:p w14:paraId="019DA948"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3-Ⅳ-4 能透過閱讀閩南語藝文作品及相關資訊，體會作品的意境與美感。</w:t>
            </w:r>
          </w:p>
          <w:p w14:paraId="1873D692"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3-Ⅳ-5 能透過閩南語文作品的閱讀，理解、尊重不同語言與文化的特色，建立公民意識。</w:t>
            </w:r>
          </w:p>
          <w:p w14:paraId="121105C7" w14:textId="2EFB6759" w:rsidR="00595198" w:rsidRPr="00595198" w:rsidRDefault="00595198" w:rsidP="00595198">
            <w:pPr>
              <w:autoSpaceDE w:val="0"/>
              <w:spacing w:line="0" w:lineRule="atLeast"/>
              <w:ind w:left="-50" w:right="-50"/>
              <w:rPr>
                <w:rFonts w:ascii="標楷體" w:eastAsia="標楷體" w:hAnsi="標楷體"/>
              </w:rPr>
            </w:pPr>
            <w:r w:rsidRPr="00595198">
              <w:rPr>
                <w:rFonts w:ascii="標楷體" w:eastAsia="標楷體" w:hAnsi="標楷體"/>
              </w:rPr>
              <w:t>4-Ⅳ-2 能運用科技與資訊媒材，豐富閩南語文的創作型態。</w:t>
            </w:r>
          </w:p>
        </w:tc>
        <w:tc>
          <w:tcPr>
            <w:tcW w:w="1135" w:type="dxa"/>
            <w:tcBorders>
              <w:top w:val="single" w:sz="4" w:space="0" w:color="000000"/>
              <w:left w:val="single" w:sz="4" w:space="0" w:color="000000"/>
              <w:bottom w:val="single" w:sz="4" w:space="0" w:color="000000"/>
              <w:right w:val="single" w:sz="4" w:space="0" w:color="000000"/>
            </w:tcBorders>
          </w:tcPr>
          <w:p w14:paraId="2C4B19A3"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lastRenderedPageBreak/>
              <w:t>1.能正確讀出本課課文，並了解文意。</w:t>
            </w:r>
          </w:p>
          <w:p w14:paraId="5823425A"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2.能正確念讀本課新詞，明瞭其意義，並運用於日常生活中。</w:t>
            </w:r>
          </w:p>
          <w:p w14:paraId="5BB5631D"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3.能分辨「eh、ionn」和「ueh、iunn」漳、泉對比的方音差異，並養成尊重</w:t>
            </w:r>
            <w:r w:rsidRPr="00595198">
              <w:rPr>
                <w:rFonts w:ascii="標楷體" w:eastAsia="標楷體" w:hAnsi="標楷體"/>
                <w:bCs/>
                <w:snapToGrid w:val="0"/>
              </w:rPr>
              <w:lastRenderedPageBreak/>
              <w:t>各地方音差的態度。</w:t>
            </w:r>
          </w:p>
          <w:p w14:paraId="58A8495E"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4.能正確進行「ian」、「iang 」和「iong 」的拼讀。</w:t>
            </w:r>
          </w:p>
          <w:p w14:paraId="4B138253"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5.能認識布袋戲的角色，並嘗試使用其唸白形式來朗讀或配音。</w:t>
            </w:r>
          </w:p>
          <w:p w14:paraId="467B8890"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6.能操作布袋戲偶，以布袋戲身段及唸白做出簡單演出。</w:t>
            </w:r>
          </w:p>
          <w:p w14:paraId="3DC3FC2B" w14:textId="0C32D10F"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snapToGrid w:val="0"/>
              </w:rPr>
              <w:t>7.能欣賞傳統戲劇之美。</w:t>
            </w:r>
          </w:p>
        </w:tc>
        <w:tc>
          <w:tcPr>
            <w:tcW w:w="3260" w:type="dxa"/>
            <w:gridSpan w:val="2"/>
            <w:tcBorders>
              <w:top w:val="single" w:sz="4" w:space="0" w:color="000000"/>
              <w:left w:val="single" w:sz="4" w:space="0" w:color="000000"/>
              <w:bottom w:val="single" w:sz="4" w:space="0" w:color="000000"/>
              <w:right w:val="single" w:sz="4" w:space="0" w:color="000000"/>
            </w:tcBorders>
          </w:tcPr>
          <w:p w14:paraId="313E5BE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一、引起動機</w:t>
            </w:r>
          </w:p>
          <w:p w14:paraId="4059949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活動九：布袋戲尪仔出場</w:t>
            </w:r>
          </w:p>
          <w:p w14:paraId="47A5A072"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教師準備布袋戲經典角色出場影片供學生觀看。</w:t>
            </w:r>
          </w:p>
          <w:p w14:paraId="38091579" w14:textId="77777777" w:rsidR="00595198" w:rsidRPr="00595198" w:rsidRDefault="00595198" w:rsidP="00595198">
            <w:pPr>
              <w:autoSpaceDE w:val="0"/>
              <w:autoSpaceDN w:val="0"/>
              <w:adjustRightInd w:val="0"/>
              <w:spacing w:line="0" w:lineRule="atLeast"/>
              <w:rPr>
                <w:rFonts w:ascii="標楷體" w:eastAsia="標楷體" w:hAnsi="標楷體"/>
              </w:rPr>
            </w:pPr>
          </w:p>
          <w:p w14:paraId="4F89978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二、發展活動</w:t>
            </w:r>
          </w:p>
          <w:p w14:paraId="6C87D8D5"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活動十：看圖講話</w:t>
            </w:r>
          </w:p>
          <w:p w14:paraId="329650B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透過四格漫畫，鼓勵學生發揮創意，練習用閩南語表達自己的想法。</w:t>
            </w:r>
          </w:p>
          <w:p w14:paraId="4BA2BD77" w14:textId="77777777" w:rsidR="00595198" w:rsidRPr="00595198" w:rsidRDefault="00595198" w:rsidP="00595198">
            <w:pPr>
              <w:autoSpaceDE w:val="0"/>
              <w:autoSpaceDN w:val="0"/>
              <w:adjustRightInd w:val="0"/>
              <w:spacing w:line="0" w:lineRule="atLeast"/>
              <w:rPr>
                <w:rFonts w:ascii="標楷體" w:eastAsia="標楷體" w:hAnsi="標楷體"/>
              </w:rPr>
            </w:pPr>
          </w:p>
          <w:p w14:paraId="3D4B6149"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活動十一：方音差講看覓</w:t>
            </w:r>
          </w:p>
          <w:p w14:paraId="0FE00C4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1.教師說明閩南語腔調的演變與地方音的混淆，引導學生學會方音差，並尊重不同腔調的方音使用者。</w:t>
            </w:r>
          </w:p>
          <w:p w14:paraId="2144DD8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2.教師講漳州腔，學生回泉州腔，練習一次後，師生對調。最後學生分兩組互相對答。</w:t>
            </w:r>
          </w:p>
          <w:p w14:paraId="69F48CE4" w14:textId="77777777" w:rsidR="00595198" w:rsidRPr="00595198" w:rsidRDefault="00595198" w:rsidP="00595198">
            <w:pPr>
              <w:autoSpaceDE w:val="0"/>
              <w:autoSpaceDN w:val="0"/>
              <w:adjustRightInd w:val="0"/>
              <w:spacing w:line="0" w:lineRule="atLeast"/>
              <w:rPr>
                <w:rFonts w:ascii="標楷體" w:eastAsia="標楷體" w:hAnsi="標楷體"/>
              </w:rPr>
            </w:pPr>
          </w:p>
          <w:p w14:paraId="65CDEDC7"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活動十二：漢羅攏會通</w:t>
            </w:r>
          </w:p>
          <w:p w14:paraId="2827DB2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1.教師領讀音標、拼音和語詞，學生跟著複述。</w:t>
            </w:r>
          </w:p>
          <w:p w14:paraId="1C0F950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2.教師解釋例詞意義，讓學生練習這些語詞的拼讀，並鼓勵學生再造詞。</w:t>
            </w:r>
          </w:p>
          <w:p w14:paraId="1CD40A6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3.進行活動「賓果連線」。</w:t>
            </w:r>
          </w:p>
          <w:p w14:paraId="0DA0C0E2"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4.進行「短句讀看覓」：教師可藉板書或以PPT 方式呈現臺羅拼音，盡量不要出現漢字，可以減少學生對漢字的依賴，可以提升學生對臺羅拼音的熟悉度。</w:t>
            </w:r>
          </w:p>
          <w:p w14:paraId="6B1443F0" w14:textId="77777777" w:rsidR="00595198" w:rsidRPr="00595198" w:rsidRDefault="00595198" w:rsidP="00595198">
            <w:pPr>
              <w:autoSpaceDE w:val="0"/>
              <w:autoSpaceDN w:val="0"/>
              <w:adjustRightInd w:val="0"/>
              <w:spacing w:line="0" w:lineRule="atLeast"/>
              <w:rPr>
                <w:rFonts w:ascii="標楷體" w:eastAsia="標楷體" w:hAnsi="標楷體"/>
              </w:rPr>
            </w:pPr>
          </w:p>
          <w:p w14:paraId="037F43F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活動十三：朗讀語句</w:t>
            </w:r>
          </w:p>
          <w:p w14:paraId="445F95F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1.朗讀語句說明：雙底線的字要讀本調，單底線的字都要變調。教師可以先一個詞一個詞的帶念，如：毋但有武功</w:t>
            </w:r>
            <w:r w:rsidRPr="00595198">
              <w:rPr>
                <w:rFonts w:ascii="MS Mincho" w:eastAsia="MS Mincho" w:hAnsi="MS Mincho" w:cs="MS Mincho" w:hint="eastAsia"/>
              </w:rPr>
              <w:t>⋯⋯</w:t>
            </w:r>
            <w:r w:rsidRPr="00595198">
              <w:rPr>
                <w:rFonts w:ascii="標楷體" w:eastAsia="標楷體" w:hAnsi="標楷體"/>
              </w:rPr>
              <w:t>，接著再整句朗讀。</w:t>
            </w:r>
          </w:p>
          <w:p w14:paraId="22096E97"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2.教師一句，學生一句，教師範讀時，要注意語速、語調與聲情。</w:t>
            </w:r>
          </w:p>
          <w:p w14:paraId="5EE4575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3.教師整段範讀，學生整段跟讀。</w:t>
            </w:r>
          </w:p>
          <w:p w14:paraId="78F89A0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4.學生自己分組朗讀，最後一次全班一起朗讀。</w:t>
            </w:r>
          </w:p>
          <w:p w14:paraId="743AA396" w14:textId="77777777" w:rsidR="00595198" w:rsidRPr="00595198" w:rsidRDefault="00595198" w:rsidP="00595198">
            <w:pPr>
              <w:autoSpaceDE w:val="0"/>
              <w:autoSpaceDN w:val="0"/>
              <w:adjustRightInd w:val="0"/>
              <w:spacing w:line="0" w:lineRule="atLeast"/>
              <w:rPr>
                <w:rFonts w:ascii="標楷體" w:eastAsia="標楷體" w:hAnsi="標楷體"/>
              </w:rPr>
            </w:pPr>
          </w:p>
          <w:p w14:paraId="08A29A9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活動十四：驗收時間</w:t>
            </w:r>
          </w:p>
          <w:p w14:paraId="6112733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1.應用練習 三、聽力測驗。</w:t>
            </w:r>
          </w:p>
          <w:p w14:paraId="1BDBF52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2.應用練習 四、文意理解。</w:t>
            </w:r>
          </w:p>
          <w:p w14:paraId="6059AF83" w14:textId="77777777" w:rsidR="00595198" w:rsidRPr="00595198" w:rsidRDefault="00595198" w:rsidP="00595198">
            <w:pPr>
              <w:autoSpaceDE w:val="0"/>
              <w:autoSpaceDN w:val="0"/>
              <w:adjustRightInd w:val="0"/>
              <w:spacing w:line="0" w:lineRule="atLeast"/>
              <w:rPr>
                <w:rFonts w:ascii="標楷體" w:eastAsia="標楷體" w:hAnsi="標楷體"/>
              </w:rPr>
            </w:pPr>
          </w:p>
          <w:p w14:paraId="6BAF319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三、綜合活動</w:t>
            </w:r>
          </w:p>
          <w:p w14:paraId="3B0D86F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活動十五：我的大人物</w:t>
            </w:r>
            <w:r w:rsidRPr="00595198">
              <w:rPr>
                <w:rFonts w:ascii="Cambria Math" w:eastAsia="標楷體" w:hAnsi="Cambria Math" w:cs="Cambria Math"/>
              </w:rPr>
              <w:t>∼</w:t>
            </w:r>
            <w:r w:rsidRPr="00595198">
              <w:rPr>
                <w:rFonts w:ascii="標楷體" w:eastAsia="標楷體" w:hAnsi="標楷體"/>
              </w:rPr>
              <w:t>出場囉！</w:t>
            </w:r>
          </w:p>
          <w:p w14:paraId="1100160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1.教師將講桌簡單布置為一個戲臺。</w:t>
            </w:r>
          </w:p>
          <w:p w14:paraId="4B5A42B7"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2.讓學生透過分組討論，先將各自的戲偶設定角色，再集思廣益想出自己戲偶的出場詞或詩句唸白，至少一句以上，之後再配上身段操偶表現出來。</w:t>
            </w:r>
          </w:p>
          <w:p w14:paraId="60BE527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3.再以本課課文為例，提示押「ong」韻之韻尾有：風（hong）、動 （t</w:t>
            </w:r>
            <w:r w:rsidRPr="00595198">
              <w:rPr>
                <w:rFonts w:ascii="Cambria" w:eastAsia="標楷體" w:hAnsi="Cambria" w:cs="Cambria"/>
              </w:rPr>
              <w:t>ō</w:t>
            </w:r>
            <w:r w:rsidRPr="00595198">
              <w:rPr>
                <w:rFonts w:ascii="標楷體" w:eastAsia="標楷體" w:hAnsi="標楷體"/>
              </w:rPr>
              <w:t>ng）……等，再鼓勵學生發展新的韻尾並應用於出場詞唸白中。</w:t>
            </w:r>
          </w:p>
          <w:p w14:paraId="1A081016" w14:textId="006DFC2B"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rPr>
              <w:t>4.各組上臺後，組員接續出場操偶表現。表演後，給予唱作俱佳的組別鼓勵，並具體描述各組別之優點。</w:t>
            </w:r>
          </w:p>
        </w:tc>
        <w:tc>
          <w:tcPr>
            <w:tcW w:w="425" w:type="dxa"/>
            <w:gridSpan w:val="2"/>
            <w:tcBorders>
              <w:top w:val="single" w:sz="4" w:space="0" w:color="000000"/>
              <w:left w:val="single" w:sz="4" w:space="0" w:color="000000"/>
              <w:bottom w:val="single" w:sz="4" w:space="0" w:color="000000"/>
              <w:right w:val="single" w:sz="4" w:space="0" w:color="000000"/>
            </w:tcBorders>
          </w:tcPr>
          <w:p w14:paraId="425DE02D"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70F8618F"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1.電腦設備</w:t>
            </w:r>
          </w:p>
          <w:p w14:paraId="03C39B92"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2.投影機</w:t>
            </w:r>
          </w:p>
          <w:p w14:paraId="0233E3D2"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3.觸控顯示器</w:t>
            </w:r>
          </w:p>
          <w:p w14:paraId="3E7F92F4" w14:textId="1BB7901C"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4.電子白板</w:t>
            </w:r>
          </w:p>
        </w:tc>
        <w:tc>
          <w:tcPr>
            <w:tcW w:w="1134" w:type="dxa"/>
            <w:tcBorders>
              <w:top w:val="single" w:sz="4" w:space="0" w:color="000000"/>
              <w:left w:val="single" w:sz="4" w:space="0" w:color="000000"/>
              <w:bottom w:val="single" w:sz="4" w:space="0" w:color="000000"/>
              <w:right w:val="single" w:sz="4" w:space="0" w:color="000000"/>
            </w:tcBorders>
          </w:tcPr>
          <w:p w14:paraId="2DED24FE"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1.觀察評量</w:t>
            </w:r>
          </w:p>
          <w:p w14:paraId="7DB0FF4F"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2.口語評量</w:t>
            </w:r>
          </w:p>
          <w:p w14:paraId="0A3F6E24"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3.書寫評量</w:t>
            </w:r>
          </w:p>
          <w:p w14:paraId="3E71190B"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4.實作評量</w:t>
            </w:r>
          </w:p>
          <w:p w14:paraId="3A544C4A" w14:textId="13DA9D28" w:rsidR="00595198" w:rsidRPr="00595198" w:rsidRDefault="00595198" w:rsidP="00595198">
            <w:pPr>
              <w:spacing w:line="0" w:lineRule="atLeast"/>
              <w:rPr>
                <w:rFonts w:ascii="標楷體" w:eastAsia="標楷體" w:hAnsi="標楷體"/>
              </w:rPr>
            </w:pPr>
            <w:r w:rsidRPr="00595198">
              <w:rPr>
                <w:rFonts w:ascii="標楷體" w:eastAsia="標楷體" w:hAnsi="標楷體" w:hint="eastAsia"/>
                <w:bCs/>
                <w:snapToGrid w:val="0"/>
              </w:rPr>
              <w:t>5.聽寫評量</w:t>
            </w:r>
          </w:p>
        </w:tc>
        <w:tc>
          <w:tcPr>
            <w:tcW w:w="1134" w:type="dxa"/>
            <w:tcBorders>
              <w:top w:val="single" w:sz="4" w:space="0" w:color="000000"/>
              <w:left w:val="single" w:sz="4" w:space="0" w:color="000000"/>
              <w:bottom w:val="single" w:sz="4" w:space="0" w:color="000000"/>
              <w:right w:val="single" w:sz="4" w:space="0" w:color="000000"/>
            </w:tcBorders>
          </w:tcPr>
          <w:p w14:paraId="1462069A"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人權教育</w:t>
            </w:r>
            <w:r w:rsidRPr="00595198">
              <w:rPr>
                <w:rFonts w:ascii="標楷體" w:eastAsia="標楷體" w:hAnsi="標楷體" w:cs="標楷體" w:hint="eastAsia"/>
                <w:b/>
                <w:bCs/>
              </w:rPr>
              <w:t>】</w:t>
            </w:r>
            <w:r w:rsidRPr="00595198">
              <w:rPr>
                <w:rFonts w:ascii="標楷體" w:eastAsia="標楷體" w:hAnsi="標楷體" w:cs="標楷體"/>
                <w:bCs/>
              </w:rPr>
              <w:t>人J5 了解社會上有不同的群體和文化，尊重並欣賞其差異。</w:t>
            </w:r>
          </w:p>
          <w:p w14:paraId="0FA3F978"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多元文化教育</w:t>
            </w:r>
            <w:r w:rsidRPr="00595198">
              <w:rPr>
                <w:rFonts w:ascii="標楷體" w:eastAsia="標楷體" w:hAnsi="標楷體" w:cs="標楷體" w:hint="eastAsia"/>
                <w:b/>
                <w:bCs/>
              </w:rPr>
              <w:t>】</w:t>
            </w:r>
          </w:p>
          <w:p w14:paraId="1287E94D" w14:textId="20A63AED"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bCs/>
              </w:rPr>
              <w:t>多J1 珍惜並維護我族文化。</w:t>
            </w:r>
          </w:p>
        </w:tc>
        <w:tc>
          <w:tcPr>
            <w:tcW w:w="709" w:type="dxa"/>
            <w:tcBorders>
              <w:top w:val="single" w:sz="4" w:space="0" w:color="000000"/>
              <w:left w:val="single" w:sz="4" w:space="0" w:color="000000"/>
              <w:bottom w:val="single" w:sz="4" w:space="0" w:color="000000"/>
              <w:right w:val="single" w:sz="4" w:space="0" w:color="000000"/>
            </w:tcBorders>
          </w:tcPr>
          <w:p w14:paraId="030DDDCF" w14:textId="77777777" w:rsidR="00595198" w:rsidRDefault="00595198" w:rsidP="00595198">
            <w:pPr>
              <w:widowControl w:val="0"/>
              <w:jc w:val="both"/>
              <w:rPr>
                <w:rFonts w:ascii="標楷體" w:eastAsia="標楷體" w:hAnsi="標楷體" w:cs="標楷體"/>
                <w:sz w:val="24"/>
                <w:szCs w:val="24"/>
              </w:rPr>
            </w:pPr>
          </w:p>
        </w:tc>
      </w:tr>
      <w:tr w:rsidR="00595198" w14:paraId="06DC0A15"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79A99AF2" w14:textId="77777777" w:rsidR="00595198" w:rsidRPr="004565A8" w:rsidRDefault="00595198" w:rsidP="00595198">
            <w:pPr>
              <w:spacing w:line="0" w:lineRule="atLeast"/>
              <w:jc w:val="both"/>
            </w:pPr>
            <w:r w:rsidRPr="004565A8">
              <w:rPr>
                <w:rFonts w:ascii="標楷體" w:eastAsia="標楷體" w:hAnsi="標楷體" w:cs="新細明體;PMingLiU"/>
              </w:rPr>
              <w:lastRenderedPageBreak/>
              <w:t>一、逐家來看戲</w:t>
            </w:r>
          </w:p>
        </w:tc>
        <w:tc>
          <w:tcPr>
            <w:tcW w:w="912" w:type="dxa"/>
            <w:tcBorders>
              <w:top w:val="single" w:sz="4" w:space="0" w:color="000000"/>
              <w:left w:val="single" w:sz="4" w:space="0" w:color="000000"/>
              <w:bottom w:val="single" w:sz="4" w:space="0" w:color="000000"/>
              <w:right w:val="single" w:sz="4" w:space="0" w:color="000000"/>
            </w:tcBorders>
          </w:tcPr>
          <w:p w14:paraId="7AAA2A46"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2.</w:t>
            </w:r>
            <w:r w:rsidRPr="004565A8">
              <w:rPr>
                <w:rFonts w:ascii="標楷體" w:eastAsia="標楷體" w:hAnsi="標楷體" w:cs="新細明體;PMingLiU"/>
              </w:rPr>
              <w:t>看戲真趣味</w:t>
            </w:r>
          </w:p>
        </w:tc>
        <w:tc>
          <w:tcPr>
            <w:tcW w:w="1808" w:type="dxa"/>
            <w:gridSpan w:val="2"/>
            <w:tcBorders>
              <w:top w:val="single" w:sz="4" w:space="0" w:color="000000"/>
              <w:left w:val="single" w:sz="4" w:space="0" w:color="000000"/>
              <w:bottom w:val="single" w:sz="4" w:space="0" w:color="000000"/>
              <w:right w:val="single" w:sz="4" w:space="0" w:color="000000"/>
            </w:tcBorders>
          </w:tcPr>
          <w:p w14:paraId="6D24C314"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A1</w:t>
            </w:r>
            <w:r w:rsidRPr="004565A8">
              <w:rPr>
                <w:rFonts w:ascii="標楷體" w:eastAsia="標楷體" w:hAnsi="標楷體" w:cs="新細明體;PMingLiU"/>
              </w:rPr>
              <w:t>身心素質與自我精進</w:t>
            </w:r>
          </w:p>
          <w:p w14:paraId="365CB5A6" w14:textId="77777777" w:rsidR="00595198" w:rsidRPr="004565A8" w:rsidRDefault="00595198" w:rsidP="00595198">
            <w:pPr>
              <w:spacing w:line="0" w:lineRule="atLeast"/>
              <w:jc w:val="both"/>
              <w:rPr>
                <w:rFonts w:ascii="新細明體" w:hAnsi="新細明體" w:cs="新細明體"/>
              </w:rPr>
            </w:pPr>
            <w:r w:rsidRPr="004565A8">
              <w:rPr>
                <w:rFonts w:ascii="標楷體" w:eastAsia="標楷體" w:hAnsi="標楷體" w:cs="新細明體"/>
              </w:rPr>
              <w:t>B3</w:t>
            </w:r>
            <w:r w:rsidRPr="004565A8">
              <w:rPr>
                <w:rFonts w:ascii="標楷體" w:eastAsia="標楷體" w:hAnsi="標楷體" w:cs="新細明體;PMingLiU"/>
              </w:rPr>
              <w:t>藝術涵養與美感素養</w:t>
            </w:r>
          </w:p>
          <w:p w14:paraId="1DB183FD"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-J-A1</w:t>
            </w:r>
            <w:r w:rsidRPr="004565A8">
              <w:rPr>
                <w:rFonts w:ascii="標楷體" w:eastAsia="標楷體" w:hAnsi="標楷體" w:cs="新細明體;PMingLiU"/>
                <w:bCs/>
              </w:rPr>
              <w:t>拓展閩南語文之學習內容，並能透過選擇、分</w:t>
            </w:r>
            <w:r w:rsidRPr="004565A8">
              <w:rPr>
                <w:rFonts w:ascii="標楷體" w:eastAsia="標楷體" w:hAnsi="標楷體" w:cs="新細明體;PMingLiU"/>
                <w:bCs/>
              </w:rPr>
              <w:lastRenderedPageBreak/>
              <w:t>析與運用，感知其精神與文化特色，以增進自我了解。</w:t>
            </w:r>
          </w:p>
          <w:p w14:paraId="3E213CDA"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-J-B3</w:t>
            </w:r>
            <w:r w:rsidRPr="004565A8">
              <w:rPr>
                <w:rFonts w:ascii="標楷體" w:eastAsia="標楷體" w:hAnsi="標楷體" w:cs="新細明體;PMingLiU"/>
                <w:bCs/>
              </w:rPr>
              <w:t>透過閩南語文進行藝術欣賞，感知音韻之美，了解其中蘊涵的意義，並能體會藝文特色，具備寫作能力。</w:t>
            </w:r>
          </w:p>
        </w:tc>
        <w:tc>
          <w:tcPr>
            <w:tcW w:w="999" w:type="dxa"/>
            <w:tcBorders>
              <w:top w:val="single" w:sz="4" w:space="0" w:color="000000"/>
              <w:left w:val="single" w:sz="4" w:space="0" w:color="000000"/>
              <w:bottom w:val="single" w:sz="4" w:space="0" w:color="000000"/>
              <w:right w:val="single" w:sz="4" w:space="0" w:color="000000"/>
            </w:tcBorders>
          </w:tcPr>
          <w:p w14:paraId="092F85DE"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lastRenderedPageBreak/>
              <w:t>◎Aa-Ⅳ-1 羅馬拼音。</w:t>
            </w:r>
          </w:p>
          <w:p w14:paraId="7F2F4706"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◎Aa-Ⅳ-2 漢字書寫。</w:t>
            </w:r>
          </w:p>
          <w:p w14:paraId="53C4A5EB"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w:t>
            </w:r>
            <w:r w:rsidRPr="00595198">
              <w:rPr>
                <w:rFonts w:ascii="標楷體" w:eastAsia="標楷體" w:hAnsi="標楷體"/>
                <w:bCs/>
              </w:rPr>
              <w:lastRenderedPageBreak/>
              <w:t>1 語詞運用。</w:t>
            </w:r>
          </w:p>
          <w:p w14:paraId="3A1E0236"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◎Ab-Ⅳ-2 句型運用。</w:t>
            </w:r>
          </w:p>
          <w:p w14:paraId="2C47A34A"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◎Ab-Ⅳ-3 方音差異。</w:t>
            </w:r>
          </w:p>
          <w:p w14:paraId="53502745"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Ac-Ⅳ-2 散文選讀。</w:t>
            </w:r>
          </w:p>
          <w:p w14:paraId="44FF76A8"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◎Be-Ⅳ-1 數位資源。</w:t>
            </w:r>
          </w:p>
          <w:p w14:paraId="1777D6C9"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◎Be-Ⅳ-2 影音媒材。</w:t>
            </w:r>
          </w:p>
          <w:p w14:paraId="6B77A8FF"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◎Bf-Ⅳ-1 表藝創作。</w:t>
            </w:r>
          </w:p>
          <w:p w14:paraId="1106AA9F" w14:textId="689B1F84" w:rsidR="00595198" w:rsidRPr="00595198" w:rsidRDefault="00595198" w:rsidP="00595198">
            <w:pPr>
              <w:autoSpaceDE w:val="0"/>
              <w:spacing w:line="0" w:lineRule="atLeast"/>
              <w:ind w:left="-36" w:right="-48"/>
              <w:rPr>
                <w:rFonts w:ascii="標楷體" w:eastAsia="標楷體" w:hAnsi="標楷體"/>
              </w:rPr>
            </w:pPr>
            <w:r w:rsidRPr="00595198">
              <w:rPr>
                <w:rFonts w:ascii="標楷體" w:eastAsia="標楷體" w:hAnsi="標楷體"/>
                <w:bCs/>
              </w:rPr>
              <w:t>◎Bf-Ⅳ-2 藝術參與。</w:t>
            </w:r>
          </w:p>
        </w:tc>
        <w:tc>
          <w:tcPr>
            <w:tcW w:w="1386" w:type="dxa"/>
            <w:tcBorders>
              <w:top w:val="single" w:sz="4" w:space="0" w:color="000000"/>
              <w:left w:val="single" w:sz="4" w:space="0" w:color="000000"/>
              <w:bottom w:val="single" w:sz="4" w:space="0" w:color="000000"/>
              <w:right w:val="single" w:sz="4" w:space="0" w:color="000000"/>
            </w:tcBorders>
          </w:tcPr>
          <w:p w14:paraId="2BC00445"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lastRenderedPageBreak/>
              <w:t>1-Ⅳ-4 能聆聽並體會閩南語相關藝文活動所展現的內涵。</w:t>
            </w:r>
          </w:p>
          <w:p w14:paraId="00708EE1"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1-Ⅳ-5 能聽辨閩南語方音與</w:t>
            </w:r>
            <w:r w:rsidRPr="00595198">
              <w:rPr>
                <w:rFonts w:ascii="標楷體" w:eastAsia="標楷體" w:hAnsi="標楷體"/>
                <w:bCs/>
              </w:rPr>
              <w:lastRenderedPageBreak/>
              <w:t>語詞的差異性，並培養多元文化的精神。</w:t>
            </w:r>
          </w:p>
          <w:p w14:paraId="79260FF9"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2-Ⅳ-1 能適切的運用閩南語表達並解決問題。</w:t>
            </w:r>
          </w:p>
          <w:p w14:paraId="443FB32D"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3-Ⅳ-1 能運用標音符號、羅馬字及漢字閱讀不同文體的閩南語文作品，藉此增進自我了解。</w:t>
            </w:r>
          </w:p>
          <w:p w14:paraId="5AC9A421"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3-Ⅳ-4 能透過閱讀閩南語藝文作品及相關資訊，體會作品的意境與美感。</w:t>
            </w:r>
          </w:p>
          <w:p w14:paraId="00517DFC" w14:textId="04AA7D94" w:rsidR="00595198" w:rsidRPr="00595198" w:rsidRDefault="00595198" w:rsidP="00595198">
            <w:pPr>
              <w:autoSpaceDE w:val="0"/>
              <w:spacing w:line="0" w:lineRule="atLeast"/>
              <w:ind w:left="-50" w:right="-50"/>
              <w:rPr>
                <w:rFonts w:ascii="標楷體" w:eastAsia="標楷體" w:hAnsi="標楷體"/>
              </w:rPr>
            </w:pPr>
            <w:r w:rsidRPr="00595198">
              <w:rPr>
                <w:rFonts w:ascii="標楷體" w:eastAsia="標楷體" w:hAnsi="標楷體"/>
                <w:bCs/>
              </w:rPr>
              <w:t>4-Ⅳ-1 能以閩南語文寫出簡單短文，進行表達溝通。</w:t>
            </w:r>
          </w:p>
        </w:tc>
        <w:tc>
          <w:tcPr>
            <w:tcW w:w="1135" w:type="dxa"/>
            <w:tcBorders>
              <w:top w:val="single" w:sz="4" w:space="0" w:color="000000"/>
              <w:left w:val="single" w:sz="4" w:space="0" w:color="000000"/>
              <w:bottom w:val="single" w:sz="4" w:space="0" w:color="000000"/>
              <w:right w:val="single" w:sz="4" w:space="0" w:color="000000"/>
            </w:tcBorders>
          </w:tcPr>
          <w:p w14:paraId="55DE5E45"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lastRenderedPageBreak/>
              <w:t>1.能了解課文文章內容，並使用閩南語闡述大意。</w:t>
            </w:r>
          </w:p>
          <w:p w14:paraId="4ED37271"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2.能正確</w:t>
            </w:r>
            <w:r w:rsidRPr="00595198">
              <w:rPr>
                <w:rFonts w:ascii="標楷體" w:eastAsia="標楷體" w:hAnsi="標楷體"/>
                <w:bCs/>
              </w:rPr>
              <w:lastRenderedPageBreak/>
              <w:t>念讀本課新詞，明瞭其意義，並運用於日常生活中。</w:t>
            </w:r>
          </w:p>
          <w:p w14:paraId="20DA3477"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3.能分辨「ionn、enn」和「iunn、inn」的漳、泉對比，並養成尊重各地方音差的態度。</w:t>
            </w:r>
          </w:p>
          <w:p w14:paraId="6E1B83C8"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4.能正確進行「un」、「uan」和「uang」的拼讀。</w:t>
            </w:r>
          </w:p>
          <w:p w14:paraId="27ADDF7B" w14:textId="309B8598"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5.能運用網路資源學習閩南語，並將所學之課文內容實際的在生活中使用。</w:t>
            </w:r>
          </w:p>
        </w:tc>
        <w:tc>
          <w:tcPr>
            <w:tcW w:w="3260" w:type="dxa"/>
            <w:gridSpan w:val="2"/>
            <w:tcBorders>
              <w:top w:val="single" w:sz="4" w:space="0" w:color="000000"/>
              <w:left w:val="single" w:sz="4" w:space="0" w:color="000000"/>
              <w:bottom w:val="single" w:sz="4" w:space="0" w:color="000000"/>
              <w:right w:val="single" w:sz="4" w:space="0" w:color="000000"/>
            </w:tcBorders>
          </w:tcPr>
          <w:p w14:paraId="76A9015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一、引起動機</w:t>
            </w:r>
          </w:p>
          <w:p w14:paraId="4CA4D2E6"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教師播放本課bàng-gà，並提問。</w:t>
            </w:r>
          </w:p>
          <w:p w14:paraId="6A3BA43C" w14:textId="77777777" w:rsidR="00595198" w:rsidRPr="00595198" w:rsidRDefault="00595198" w:rsidP="00595198">
            <w:pPr>
              <w:autoSpaceDE w:val="0"/>
              <w:autoSpaceDN w:val="0"/>
              <w:adjustRightInd w:val="0"/>
              <w:spacing w:line="0" w:lineRule="atLeast"/>
              <w:rPr>
                <w:rFonts w:ascii="標楷體" w:eastAsia="標楷體" w:hAnsi="標楷體"/>
              </w:rPr>
            </w:pPr>
          </w:p>
          <w:p w14:paraId="0D18741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二、發展活動</w:t>
            </w:r>
          </w:p>
          <w:p w14:paraId="7E2AEF45"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活動一：唸讀課文</w:t>
            </w:r>
          </w:p>
          <w:p w14:paraId="502A2480"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1.教師分段範讀、學生跟讀並指導學生正確的發音和語調。</w:t>
            </w:r>
          </w:p>
          <w:p w14:paraId="7BC714D8"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2.教師介紹本課作者及其作品，並與學生討論作者與課文之間的關係。</w:t>
            </w:r>
          </w:p>
          <w:p w14:paraId="1F779436" w14:textId="77777777" w:rsidR="00595198" w:rsidRPr="00595198" w:rsidRDefault="00595198" w:rsidP="00595198">
            <w:pPr>
              <w:autoSpaceDE w:val="0"/>
              <w:autoSpaceDN w:val="0"/>
              <w:adjustRightInd w:val="0"/>
              <w:spacing w:line="0" w:lineRule="atLeast"/>
              <w:rPr>
                <w:rFonts w:ascii="標楷體" w:eastAsia="標楷體" w:hAnsi="標楷體"/>
              </w:rPr>
            </w:pPr>
          </w:p>
          <w:p w14:paraId="497DAB44"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活動二：提取大意</w:t>
            </w:r>
          </w:p>
          <w:p w14:paraId="75202CC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1.請學生 4-6 人為一組，分組討論每一段課文的意涵。</w:t>
            </w:r>
          </w:p>
          <w:p w14:paraId="6E62259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2.發下小白板，請各組學生將各段關鍵詞寫下來，再組合起來完成課文大意，完成後請各組派代表簡單發表。</w:t>
            </w:r>
          </w:p>
          <w:p w14:paraId="46499362" w14:textId="77777777" w:rsidR="00595198" w:rsidRPr="00595198" w:rsidRDefault="00595198" w:rsidP="00595198">
            <w:pPr>
              <w:autoSpaceDE w:val="0"/>
              <w:autoSpaceDN w:val="0"/>
              <w:adjustRightInd w:val="0"/>
              <w:spacing w:line="0" w:lineRule="atLeast"/>
              <w:rPr>
                <w:rFonts w:ascii="標楷體" w:eastAsia="標楷體" w:hAnsi="標楷體"/>
              </w:rPr>
            </w:pPr>
          </w:p>
          <w:p w14:paraId="0FA7FBFC"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活動三：討論看覓</w:t>
            </w:r>
          </w:p>
          <w:p w14:paraId="3A7A9CC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共同討論與發表：教師提問，學生自由回答或教師指定學生回答。</w:t>
            </w:r>
          </w:p>
          <w:p w14:paraId="0CDE75C3" w14:textId="77777777" w:rsidR="00595198" w:rsidRPr="00595198" w:rsidRDefault="00595198" w:rsidP="00595198">
            <w:pPr>
              <w:autoSpaceDE w:val="0"/>
              <w:autoSpaceDN w:val="0"/>
              <w:adjustRightInd w:val="0"/>
              <w:spacing w:line="0" w:lineRule="atLeast"/>
              <w:rPr>
                <w:rFonts w:ascii="標楷體" w:eastAsia="標楷體" w:hAnsi="標楷體"/>
              </w:rPr>
            </w:pPr>
          </w:p>
          <w:p w14:paraId="4D587508"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三、統整活動</w:t>
            </w:r>
          </w:p>
          <w:p w14:paraId="558EA0C7"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提醒學生，回家後和家長討論看歌仔戲的經驗以及對歌仔戲的看法，問題至少包含下列兩題：</w:t>
            </w:r>
          </w:p>
          <w:p w14:paraId="5BBAC935"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1.對歌仔戲「無刣奸臣予人看，看戲的毋願煞」的看法。</w:t>
            </w:r>
          </w:p>
          <w:p w14:paraId="27CC4F57" w14:textId="27C5EB12"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rPr>
              <w:t>2.歌仔戲的發展，對廟口歌仔戲、電視歌仔戲到國家劇院歌仔戲，這个過程，改變佇佗？無變的所在又閣是啥物？</w:t>
            </w:r>
          </w:p>
        </w:tc>
        <w:tc>
          <w:tcPr>
            <w:tcW w:w="425" w:type="dxa"/>
            <w:gridSpan w:val="2"/>
            <w:tcBorders>
              <w:top w:val="single" w:sz="4" w:space="0" w:color="000000"/>
              <w:left w:val="single" w:sz="4" w:space="0" w:color="000000"/>
              <w:bottom w:val="single" w:sz="4" w:space="0" w:color="000000"/>
              <w:right w:val="single" w:sz="4" w:space="0" w:color="000000"/>
            </w:tcBorders>
          </w:tcPr>
          <w:p w14:paraId="640C953E"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568750C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1.電腦設備</w:t>
            </w:r>
          </w:p>
          <w:p w14:paraId="20321A4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2.投影機</w:t>
            </w:r>
          </w:p>
          <w:p w14:paraId="3D274D5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3.觸控顯示器</w:t>
            </w:r>
          </w:p>
          <w:p w14:paraId="27CFE9B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4.電子白板</w:t>
            </w:r>
          </w:p>
          <w:p w14:paraId="6896C60A" w14:textId="6E46C249"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rPr>
              <w:lastRenderedPageBreak/>
              <w:t>5.小白板</w:t>
            </w:r>
          </w:p>
        </w:tc>
        <w:tc>
          <w:tcPr>
            <w:tcW w:w="1134" w:type="dxa"/>
            <w:tcBorders>
              <w:top w:val="single" w:sz="4" w:space="0" w:color="000000"/>
              <w:left w:val="single" w:sz="4" w:space="0" w:color="000000"/>
              <w:bottom w:val="single" w:sz="4" w:space="0" w:color="000000"/>
              <w:right w:val="single" w:sz="4" w:space="0" w:color="000000"/>
            </w:tcBorders>
          </w:tcPr>
          <w:p w14:paraId="10C492A6"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lastRenderedPageBreak/>
              <w:t>1.觀察評量</w:t>
            </w:r>
          </w:p>
          <w:p w14:paraId="603A99CF"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2.口語評量</w:t>
            </w:r>
          </w:p>
          <w:p w14:paraId="0EB9355C" w14:textId="432B7A2F"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3.書寫評量</w:t>
            </w:r>
          </w:p>
        </w:tc>
        <w:tc>
          <w:tcPr>
            <w:tcW w:w="1134" w:type="dxa"/>
            <w:tcBorders>
              <w:top w:val="single" w:sz="4" w:space="0" w:color="000000"/>
              <w:left w:val="single" w:sz="4" w:space="0" w:color="000000"/>
              <w:bottom w:val="single" w:sz="4" w:space="0" w:color="000000"/>
              <w:right w:val="single" w:sz="4" w:space="0" w:color="000000"/>
            </w:tcBorders>
          </w:tcPr>
          <w:p w14:paraId="463A51A9"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人權教育</w:t>
            </w:r>
            <w:r w:rsidRPr="00595198">
              <w:rPr>
                <w:rFonts w:ascii="標楷體" w:eastAsia="標楷體" w:hAnsi="標楷體" w:cs="標楷體" w:hint="eastAsia"/>
                <w:b/>
                <w:bCs/>
              </w:rPr>
              <w:t>】</w:t>
            </w:r>
            <w:r w:rsidRPr="00595198">
              <w:rPr>
                <w:rFonts w:ascii="標楷體" w:eastAsia="標楷體" w:hAnsi="標楷體" w:cs="標楷體"/>
                <w:bCs/>
              </w:rPr>
              <w:t>人J5 了解社會上有不同的群體和文化，尊重並欣賞</w:t>
            </w:r>
            <w:r w:rsidRPr="00595198">
              <w:rPr>
                <w:rFonts w:ascii="標楷體" w:eastAsia="標楷體" w:hAnsi="標楷體" w:cs="標楷體"/>
                <w:bCs/>
              </w:rPr>
              <w:lastRenderedPageBreak/>
              <w:t>其差異。</w:t>
            </w:r>
          </w:p>
          <w:p w14:paraId="465B8DCC"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多元文化教育</w:t>
            </w:r>
            <w:r w:rsidRPr="00595198">
              <w:rPr>
                <w:rFonts w:ascii="標楷體" w:eastAsia="標楷體" w:hAnsi="標楷體" w:cs="標楷體" w:hint="eastAsia"/>
                <w:b/>
                <w:bCs/>
              </w:rPr>
              <w:t>】</w:t>
            </w:r>
          </w:p>
          <w:p w14:paraId="06F6D2C1" w14:textId="415B96F0"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bCs/>
              </w:rPr>
              <w:t>多J1 珍惜並維護我族文化。</w:t>
            </w:r>
          </w:p>
        </w:tc>
        <w:tc>
          <w:tcPr>
            <w:tcW w:w="709" w:type="dxa"/>
            <w:tcBorders>
              <w:top w:val="single" w:sz="4" w:space="0" w:color="000000"/>
              <w:left w:val="single" w:sz="4" w:space="0" w:color="000000"/>
              <w:bottom w:val="single" w:sz="4" w:space="0" w:color="000000"/>
              <w:right w:val="single" w:sz="4" w:space="0" w:color="000000"/>
            </w:tcBorders>
          </w:tcPr>
          <w:p w14:paraId="45FFF162" w14:textId="77777777" w:rsidR="00595198" w:rsidRDefault="00595198" w:rsidP="00595198">
            <w:pPr>
              <w:widowControl w:val="0"/>
              <w:jc w:val="both"/>
              <w:rPr>
                <w:rFonts w:ascii="標楷體" w:eastAsia="標楷體" w:hAnsi="標楷體" w:cs="標楷體"/>
                <w:sz w:val="24"/>
                <w:szCs w:val="24"/>
              </w:rPr>
            </w:pPr>
          </w:p>
        </w:tc>
      </w:tr>
      <w:tr w:rsidR="00595198" w14:paraId="043C60BF"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427B7410" w14:textId="77777777" w:rsidR="00595198" w:rsidRPr="004565A8" w:rsidRDefault="00595198" w:rsidP="00595198">
            <w:pPr>
              <w:spacing w:line="0" w:lineRule="atLeast"/>
              <w:jc w:val="both"/>
            </w:pPr>
            <w:r w:rsidRPr="004565A8">
              <w:rPr>
                <w:rFonts w:ascii="標楷體" w:eastAsia="標楷體" w:hAnsi="標楷體" w:cs="新細明體;PMingLiU"/>
              </w:rPr>
              <w:lastRenderedPageBreak/>
              <w:t>一、逐家來看戲</w:t>
            </w:r>
          </w:p>
        </w:tc>
        <w:tc>
          <w:tcPr>
            <w:tcW w:w="912" w:type="dxa"/>
            <w:tcBorders>
              <w:top w:val="single" w:sz="4" w:space="0" w:color="000000"/>
              <w:left w:val="single" w:sz="4" w:space="0" w:color="000000"/>
              <w:bottom w:val="single" w:sz="4" w:space="0" w:color="000000"/>
              <w:right w:val="single" w:sz="4" w:space="0" w:color="000000"/>
            </w:tcBorders>
          </w:tcPr>
          <w:p w14:paraId="152058A4"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2.</w:t>
            </w:r>
            <w:r w:rsidRPr="004565A8">
              <w:rPr>
                <w:rFonts w:ascii="標楷體" w:eastAsia="標楷體" w:hAnsi="標楷體" w:cs="新細明體;PMingLiU"/>
              </w:rPr>
              <w:t>看戲真趣味</w:t>
            </w:r>
          </w:p>
        </w:tc>
        <w:tc>
          <w:tcPr>
            <w:tcW w:w="1808" w:type="dxa"/>
            <w:gridSpan w:val="2"/>
            <w:tcBorders>
              <w:top w:val="single" w:sz="4" w:space="0" w:color="000000"/>
              <w:left w:val="single" w:sz="4" w:space="0" w:color="000000"/>
              <w:bottom w:val="single" w:sz="4" w:space="0" w:color="000000"/>
              <w:right w:val="single" w:sz="4" w:space="0" w:color="000000"/>
            </w:tcBorders>
          </w:tcPr>
          <w:p w14:paraId="14F5425B"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A1</w:t>
            </w:r>
            <w:r w:rsidRPr="004565A8">
              <w:rPr>
                <w:rFonts w:ascii="標楷體" w:eastAsia="標楷體" w:hAnsi="標楷體" w:cs="新細明體;PMingLiU"/>
              </w:rPr>
              <w:t>身心素質與自我精進</w:t>
            </w:r>
          </w:p>
          <w:p w14:paraId="1FFF4812" w14:textId="77777777" w:rsidR="00595198" w:rsidRPr="004565A8" w:rsidRDefault="00595198" w:rsidP="00595198">
            <w:pPr>
              <w:spacing w:line="0" w:lineRule="atLeast"/>
              <w:jc w:val="both"/>
              <w:rPr>
                <w:rFonts w:ascii="標楷體" w:eastAsia="標楷體" w:hAnsi="標楷體"/>
              </w:rPr>
            </w:pPr>
            <w:r w:rsidRPr="004565A8">
              <w:rPr>
                <w:rFonts w:ascii="標楷體" w:eastAsia="標楷體" w:hAnsi="標楷體"/>
              </w:rPr>
              <w:t>C3</w:t>
            </w:r>
            <w:r w:rsidRPr="004565A8">
              <w:rPr>
                <w:rFonts w:ascii="標楷體" w:eastAsia="標楷體" w:hAnsi="標楷體" w:cs="新細明體;PMingLiU"/>
              </w:rPr>
              <w:t>多元文化與國際理解</w:t>
            </w:r>
          </w:p>
          <w:p w14:paraId="1F7C980F"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-J-A1</w:t>
            </w:r>
            <w:r w:rsidRPr="004565A8">
              <w:rPr>
                <w:rFonts w:ascii="標楷體" w:eastAsia="標楷體" w:hAnsi="標楷體" w:cs="新細明體;PMingLiU"/>
                <w:bCs/>
              </w:rPr>
              <w:t>拓展閩南語文之學習內容，並能透過選擇、分析與運用，感知其精神與文化特色，以增進自我了解。</w:t>
            </w:r>
          </w:p>
          <w:p w14:paraId="09E22FCD"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-J-C3</w:t>
            </w:r>
            <w:r w:rsidRPr="004565A8">
              <w:rPr>
                <w:rFonts w:ascii="標楷體" w:eastAsia="標楷體" w:hAnsi="標楷體" w:cs="新細明體;PMingLiU"/>
                <w:bCs/>
              </w:rPr>
              <w:t>透過閩南語文的學習，培養對自我文化的認同，具備順應社會發展、尊重多元文化、關心國際事務之素養。</w:t>
            </w:r>
          </w:p>
        </w:tc>
        <w:tc>
          <w:tcPr>
            <w:tcW w:w="999" w:type="dxa"/>
            <w:tcBorders>
              <w:top w:val="single" w:sz="4" w:space="0" w:color="000000"/>
              <w:left w:val="single" w:sz="4" w:space="0" w:color="000000"/>
              <w:bottom w:val="single" w:sz="4" w:space="0" w:color="000000"/>
              <w:right w:val="single" w:sz="4" w:space="0" w:color="000000"/>
            </w:tcBorders>
          </w:tcPr>
          <w:p w14:paraId="1B909842"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◎Aa-Ⅳ-1 羅馬拼音。</w:t>
            </w:r>
          </w:p>
          <w:p w14:paraId="152DE2F0"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◎Aa-Ⅳ-2 漢字書寫。</w:t>
            </w:r>
          </w:p>
          <w:p w14:paraId="1C67C531"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◎Ab-Ⅳ-1 語詞運用。</w:t>
            </w:r>
          </w:p>
          <w:p w14:paraId="54049E86"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◎Ab-Ⅳ-2 句型運用。</w:t>
            </w:r>
          </w:p>
          <w:p w14:paraId="50425D96"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◎Ab-Ⅳ-3 方音差異。</w:t>
            </w:r>
          </w:p>
          <w:p w14:paraId="1D0D1458"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Ac-Ⅳ-2 散文選讀。</w:t>
            </w:r>
          </w:p>
          <w:p w14:paraId="19D22713"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◎Be-Ⅳ-2 影音媒材。</w:t>
            </w:r>
          </w:p>
          <w:p w14:paraId="36C17E3A" w14:textId="2E31B2BC" w:rsidR="00595198" w:rsidRPr="00595198" w:rsidRDefault="00595198" w:rsidP="00595198">
            <w:pPr>
              <w:autoSpaceDE w:val="0"/>
              <w:spacing w:line="0" w:lineRule="atLeast"/>
              <w:ind w:left="-36" w:right="-48"/>
              <w:rPr>
                <w:rFonts w:ascii="標楷體" w:eastAsia="標楷體" w:hAnsi="標楷體"/>
              </w:rPr>
            </w:pPr>
            <w:r w:rsidRPr="00595198">
              <w:rPr>
                <w:rFonts w:ascii="標楷體" w:eastAsia="標楷體" w:hAnsi="標楷體"/>
                <w:bCs/>
              </w:rPr>
              <w:t>Bh-Ⅳ-2 區域人文。</w:t>
            </w:r>
          </w:p>
        </w:tc>
        <w:tc>
          <w:tcPr>
            <w:tcW w:w="1386" w:type="dxa"/>
            <w:tcBorders>
              <w:top w:val="single" w:sz="4" w:space="0" w:color="000000"/>
              <w:left w:val="single" w:sz="4" w:space="0" w:color="000000"/>
              <w:bottom w:val="single" w:sz="4" w:space="0" w:color="000000"/>
              <w:right w:val="single" w:sz="4" w:space="0" w:color="000000"/>
            </w:tcBorders>
          </w:tcPr>
          <w:p w14:paraId="6EB784EB"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1-Ⅳ-4 能聆聽並體會閩南語相關藝文活動所展現的內涵。</w:t>
            </w:r>
          </w:p>
          <w:p w14:paraId="11731B3E"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1-Ⅳ-5 能聽辨閩南語方音與語詞的差異性，並培養多元文化的精神。</w:t>
            </w:r>
          </w:p>
          <w:p w14:paraId="07E8D459"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2-Ⅳ-4 能透過閩南語進行藝術欣賞，並說出其藝文特色。</w:t>
            </w:r>
          </w:p>
          <w:p w14:paraId="0A26FE00"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3-Ⅳ-1 能運用標音符號、羅馬字及漢字閱讀不同文體的閩南語文作品，藉此增進自我了解。</w:t>
            </w:r>
          </w:p>
          <w:p w14:paraId="14EB0B29"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3-Ⅳ-2 能從閩南語文的閱讀中進行獨立思辨分析與解決生活問題。</w:t>
            </w:r>
          </w:p>
          <w:p w14:paraId="1817F079"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4-Ⅳ-1 能以閩南語文寫出簡單短文，進行</w:t>
            </w:r>
            <w:r w:rsidRPr="00595198">
              <w:rPr>
                <w:rFonts w:ascii="標楷體" w:eastAsia="標楷體" w:hAnsi="標楷體"/>
                <w:bCs/>
              </w:rPr>
              <w:lastRenderedPageBreak/>
              <w:t>表達溝通。</w:t>
            </w:r>
          </w:p>
          <w:p w14:paraId="54FBE75A" w14:textId="69711DDB" w:rsidR="00595198" w:rsidRPr="00595198" w:rsidRDefault="00595198" w:rsidP="00595198">
            <w:pPr>
              <w:autoSpaceDE w:val="0"/>
              <w:spacing w:line="0" w:lineRule="atLeast"/>
              <w:ind w:left="-50" w:right="-50"/>
              <w:rPr>
                <w:rFonts w:ascii="標楷體" w:eastAsia="標楷體" w:hAnsi="標楷體"/>
              </w:rPr>
            </w:pPr>
            <w:r w:rsidRPr="00595198">
              <w:rPr>
                <w:rFonts w:ascii="標楷體" w:eastAsia="標楷體" w:hAnsi="標楷體"/>
                <w:bCs/>
              </w:rPr>
              <w:t>4-Ⅳ-3 能運用閩南語文寫出觀看影音媒材或藝文活動的感想。</w:t>
            </w:r>
          </w:p>
        </w:tc>
        <w:tc>
          <w:tcPr>
            <w:tcW w:w="1135" w:type="dxa"/>
            <w:tcBorders>
              <w:top w:val="single" w:sz="4" w:space="0" w:color="000000"/>
              <w:left w:val="single" w:sz="4" w:space="0" w:color="000000"/>
              <w:bottom w:val="single" w:sz="4" w:space="0" w:color="000000"/>
              <w:right w:val="single" w:sz="4" w:space="0" w:color="000000"/>
            </w:tcBorders>
          </w:tcPr>
          <w:p w14:paraId="67B3905B"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lastRenderedPageBreak/>
              <w:t>1.能了解課文文章內容，並使用閩南語闡述大意。</w:t>
            </w:r>
          </w:p>
          <w:p w14:paraId="6EB5D523"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2.能正確念讀本課新詞，明瞭其意義，並運用於日常生活中。</w:t>
            </w:r>
          </w:p>
          <w:p w14:paraId="50BE9700"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3.能分辨「ionn、enn」和「iunn、inn」的漳、泉對比，並養成尊重各地方音差的態度。</w:t>
            </w:r>
          </w:p>
          <w:p w14:paraId="3AB3BB6F"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4.能正確進行「un」、「uan」和「uang」的拼讀。</w:t>
            </w:r>
          </w:p>
          <w:p w14:paraId="1C2A6266"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5.能從課文賞析</w:t>
            </w:r>
            <w:r w:rsidRPr="00595198">
              <w:rPr>
                <w:rFonts w:ascii="標楷體" w:eastAsia="標楷體" w:hAnsi="標楷體"/>
                <w:bCs/>
              </w:rPr>
              <w:lastRenderedPageBreak/>
              <w:t>中，了解歌仔戲的內涵，並能養成欣賞本土戲劇的興趣與習慣。</w:t>
            </w:r>
          </w:p>
          <w:p w14:paraId="080B5F5C" w14:textId="210DAB10"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6.從歌仔戲曲調練習中，體會傳統藝術之美，並樂於和別人分享。</w:t>
            </w:r>
          </w:p>
        </w:tc>
        <w:tc>
          <w:tcPr>
            <w:tcW w:w="3260" w:type="dxa"/>
            <w:gridSpan w:val="2"/>
            <w:tcBorders>
              <w:top w:val="single" w:sz="4" w:space="0" w:color="000000"/>
              <w:left w:val="single" w:sz="4" w:space="0" w:color="000000"/>
              <w:bottom w:val="single" w:sz="4" w:space="0" w:color="000000"/>
              <w:right w:val="single" w:sz="4" w:space="0" w:color="000000"/>
            </w:tcBorders>
          </w:tcPr>
          <w:p w14:paraId="50777BB2"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lastRenderedPageBreak/>
              <w:t>一、引起動機</w:t>
            </w:r>
          </w:p>
          <w:p w14:paraId="12D143D1"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教師先播放歌仔戲簡介影片。</w:t>
            </w:r>
          </w:p>
          <w:p w14:paraId="01236ED7" w14:textId="77777777" w:rsidR="00595198" w:rsidRPr="00595198" w:rsidRDefault="00595198" w:rsidP="00595198">
            <w:pPr>
              <w:spacing w:line="0" w:lineRule="atLeast"/>
              <w:rPr>
                <w:rFonts w:ascii="標楷體" w:eastAsia="標楷體" w:hAnsi="標楷體"/>
              </w:rPr>
            </w:pPr>
          </w:p>
          <w:p w14:paraId="475FCD47"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二、發展活動</w:t>
            </w:r>
          </w:p>
          <w:p w14:paraId="4152E5D9"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活動四：語詞運用</w:t>
            </w:r>
          </w:p>
          <w:p w14:paraId="24489EF5"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1.教師範讀、學生跟讀「做伙來充電」的「語詞運用」的五個語詞和例句。</w:t>
            </w:r>
          </w:p>
          <w:p w14:paraId="1106F0C7"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2.教師解釋語詞和造句，並引導學生運用語詞造句。教師可以上網搜尋相關語詞，協助解釋其意義及如何運用。</w:t>
            </w:r>
          </w:p>
          <w:p w14:paraId="524FB89D"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3.新詞解釋：</w:t>
            </w:r>
          </w:p>
          <w:p w14:paraId="576A5353"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教師可以一方面使用教育部《閩南語常用詞辭典》來協助「新詞解釋」教學，一方面順便進行教育部《閩南語常用詞辭典》查詢。</w:t>
            </w:r>
          </w:p>
          <w:p w14:paraId="250B6D66" w14:textId="77777777" w:rsidR="00595198" w:rsidRPr="00595198" w:rsidRDefault="00595198" w:rsidP="00595198">
            <w:pPr>
              <w:spacing w:line="0" w:lineRule="atLeast"/>
              <w:rPr>
                <w:rFonts w:ascii="標楷體" w:eastAsia="標楷體" w:hAnsi="標楷體"/>
              </w:rPr>
            </w:pPr>
          </w:p>
          <w:p w14:paraId="42709827"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活動五：咱來開講</w:t>
            </w:r>
          </w:p>
          <w:p w14:paraId="7489EF8C"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1.教師領念「咱來開講」對話劇本，教師一句，學生一句。</w:t>
            </w:r>
          </w:p>
          <w:p w14:paraId="6AB7D6D3"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2.學生兩兩一組練習對話後，請自願的學生上臺表演，並給予鼓勵。</w:t>
            </w:r>
          </w:p>
          <w:p w14:paraId="29B95E5B" w14:textId="77777777" w:rsidR="00595198" w:rsidRPr="00595198" w:rsidRDefault="00595198" w:rsidP="00595198">
            <w:pPr>
              <w:spacing w:line="0" w:lineRule="atLeast"/>
              <w:rPr>
                <w:rFonts w:ascii="標楷體" w:eastAsia="標楷體" w:hAnsi="標楷體"/>
              </w:rPr>
            </w:pPr>
          </w:p>
          <w:p w14:paraId="47658CA5"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活動六：俗諺</w:t>
            </w:r>
          </w:p>
          <w:p w14:paraId="1DD169A4"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1.教師範讀，學生跟讀。</w:t>
            </w:r>
          </w:p>
          <w:p w14:paraId="05CE67F0" w14:textId="77777777" w:rsidR="00595198" w:rsidRPr="00595198" w:rsidRDefault="00595198" w:rsidP="00595198">
            <w:pPr>
              <w:spacing w:line="0" w:lineRule="atLeast"/>
              <w:rPr>
                <w:rFonts w:ascii="標楷體" w:eastAsia="標楷體" w:hAnsi="標楷體"/>
              </w:rPr>
            </w:pPr>
            <w:r w:rsidRPr="00595198">
              <w:rPr>
                <w:rFonts w:ascii="新細明體" w:eastAsia="新細明體" w:hAnsi="新細明體" w:cs="新細明體" w:hint="eastAsia"/>
              </w:rPr>
              <w:t>⑴</w:t>
            </w:r>
            <w:r w:rsidRPr="00595198">
              <w:rPr>
                <w:rFonts w:ascii="標楷體" w:eastAsia="標楷體" w:hAnsi="標楷體"/>
              </w:rPr>
              <w:t>歹戲</w:t>
            </w:r>
            <w:r w:rsidRPr="00595198">
              <w:rPr>
                <w:rFonts w:ascii="新細明體-ExtB" w:eastAsia="新細明體-ExtB" w:hAnsi="新細明體-ExtB" w:cs="新細明體-ExtB" w:hint="eastAsia"/>
              </w:rPr>
              <w:t>𠢕</w:t>
            </w:r>
            <w:r w:rsidRPr="00595198">
              <w:rPr>
                <w:rFonts w:ascii="標楷體" w:eastAsia="標楷體" w:hAnsi="標楷體"/>
              </w:rPr>
              <w:t>拖棚。</w:t>
            </w:r>
          </w:p>
          <w:p w14:paraId="5A760DDF" w14:textId="77777777" w:rsidR="00595198" w:rsidRPr="00595198" w:rsidRDefault="00595198" w:rsidP="00595198">
            <w:pPr>
              <w:spacing w:line="0" w:lineRule="atLeast"/>
              <w:rPr>
                <w:rFonts w:ascii="標楷體" w:eastAsia="標楷體" w:hAnsi="標楷體"/>
              </w:rPr>
            </w:pPr>
            <w:r w:rsidRPr="00595198">
              <w:rPr>
                <w:rFonts w:ascii="新細明體" w:eastAsia="新細明體" w:hAnsi="新細明體" w:cs="新細明體" w:hint="eastAsia"/>
              </w:rPr>
              <w:t>⑵</w:t>
            </w:r>
            <w:r w:rsidRPr="00595198">
              <w:rPr>
                <w:rFonts w:ascii="標楷體" w:eastAsia="標楷體" w:hAnsi="標楷體"/>
              </w:rPr>
              <w:t>戲棚跤徛久就是你的。</w:t>
            </w:r>
          </w:p>
          <w:p w14:paraId="7DFEF9E0" w14:textId="77777777" w:rsidR="00595198" w:rsidRPr="00595198" w:rsidRDefault="00595198" w:rsidP="00595198">
            <w:pPr>
              <w:spacing w:line="0" w:lineRule="atLeast"/>
              <w:rPr>
                <w:rFonts w:ascii="標楷體" w:eastAsia="標楷體" w:hAnsi="標楷體"/>
              </w:rPr>
            </w:pPr>
            <w:r w:rsidRPr="00595198">
              <w:rPr>
                <w:rFonts w:ascii="新細明體" w:eastAsia="新細明體" w:hAnsi="新細明體" w:cs="新細明體" w:hint="eastAsia"/>
              </w:rPr>
              <w:t>⑶</w:t>
            </w:r>
            <w:r w:rsidRPr="00595198">
              <w:rPr>
                <w:rFonts w:ascii="標楷體" w:eastAsia="標楷體" w:hAnsi="標楷體"/>
              </w:rPr>
              <w:t>棚頂有彼號人，棚跤就有彼號人。</w:t>
            </w:r>
          </w:p>
          <w:p w14:paraId="39C50CB9"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2.發下作業紙，教師念俗諺，請學</w:t>
            </w:r>
            <w:r w:rsidRPr="00595198">
              <w:rPr>
                <w:rFonts w:ascii="標楷體" w:eastAsia="標楷體" w:hAnsi="標楷體"/>
              </w:rPr>
              <w:lastRenderedPageBreak/>
              <w:t>生用正確的閩南語漢字書寫在作業紙上。</w:t>
            </w:r>
          </w:p>
          <w:p w14:paraId="5785E2E8" w14:textId="77777777" w:rsidR="00595198" w:rsidRPr="00595198" w:rsidRDefault="00595198" w:rsidP="00595198">
            <w:pPr>
              <w:spacing w:line="0" w:lineRule="atLeast"/>
              <w:rPr>
                <w:rFonts w:ascii="標楷體" w:eastAsia="標楷體" w:hAnsi="標楷體"/>
              </w:rPr>
            </w:pPr>
          </w:p>
          <w:p w14:paraId="465EC5FB"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活動七：討論「看歌仔戲的經驗」</w:t>
            </w:r>
          </w:p>
          <w:p w14:paraId="3CDE1702"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請學生4-6人為一組，請各組就回家後和家長們討論課文中「無刣奸臣予人看，看戲的毋願煞」的看法，以及「歌仔戲的發展，對廟口歌仔戲、電視歌仔戲到國家劇院歌仔戲，這个過程，改變佇佗？無變的所在又閣是啥物？」這兩個問題。</w:t>
            </w:r>
          </w:p>
          <w:p w14:paraId="2F2585FD"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2.學生提出自己的想法，並進行簡短討論。</w:t>
            </w:r>
          </w:p>
          <w:p w14:paraId="4D9201B8"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3.教師在黑板上彙整學生對於「歌仔戲發展的變與不變」的意見。</w:t>
            </w:r>
          </w:p>
          <w:p w14:paraId="7558BC45" w14:textId="77777777" w:rsidR="00595198" w:rsidRPr="00595198" w:rsidRDefault="00595198" w:rsidP="00595198">
            <w:pPr>
              <w:spacing w:line="0" w:lineRule="atLeast"/>
              <w:rPr>
                <w:rFonts w:ascii="標楷體" w:eastAsia="標楷體" w:hAnsi="標楷體"/>
              </w:rPr>
            </w:pPr>
          </w:p>
          <w:p w14:paraId="683B8765"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三、統整活動</w:t>
            </w:r>
          </w:p>
          <w:p w14:paraId="4EC60FEC"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活動八：學唱歌仔戲</w:t>
            </w:r>
          </w:p>
          <w:p w14:paraId="1F5DAF99"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1.傾聽歌曲，全班一起習唱。</w:t>
            </w:r>
          </w:p>
          <w:p w14:paraId="68263268"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2.說明本課學習單，請學生完成，於下次上課繳交。</w:t>
            </w:r>
          </w:p>
          <w:p w14:paraId="7FE6BD75" w14:textId="1C68B7F8" w:rsidR="00595198" w:rsidRPr="00595198" w:rsidRDefault="00595198" w:rsidP="00595198">
            <w:pPr>
              <w:spacing w:line="0" w:lineRule="atLeast"/>
              <w:rPr>
                <w:rFonts w:ascii="標楷體" w:eastAsia="標楷體" w:hAnsi="標楷體"/>
              </w:rPr>
            </w:pPr>
            <w:r w:rsidRPr="00595198">
              <w:rPr>
                <w:rFonts w:ascii="標楷體" w:eastAsia="標楷體" w:hAnsi="標楷體"/>
              </w:rPr>
              <w:t>3.提醒學生，先預習應用練習一、看圖講話的內容，並練習說說看，最少一分鐘，下次上課要發表。</w:t>
            </w:r>
          </w:p>
        </w:tc>
        <w:tc>
          <w:tcPr>
            <w:tcW w:w="425" w:type="dxa"/>
            <w:gridSpan w:val="2"/>
            <w:tcBorders>
              <w:top w:val="single" w:sz="4" w:space="0" w:color="000000"/>
              <w:left w:val="single" w:sz="4" w:space="0" w:color="000000"/>
              <w:bottom w:val="single" w:sz="4" w:space="0" w:color="000000"/>
              <w:right w:val="single" w:sz="4" w:space="0" w:color="000000"/>
            </w:tcBorders>
          </w:tcPr>
          <w:p w14:paraId="51FF2EC9"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3FA1F5C3"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1.電腦設備</w:t>
            </w:r>
          </w:p>
          <w:p w14:paraId="435E007F"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2.投影機</w:t>
            </w:r>
          </w:p>
          <w:p w14:paraId="428D643A" w14:textId="0845ECFE"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3.作業紙</w:t>
            </w:r>
          </w:p>
        </w:tc>
        <w:tc>
          <w:tcPr>
            <w:tcW w:w="1134" w:type="dxa"/>
            <w:tcBorders>
              <w:top w:val="single" w:sz="4" w:space="0" w:color="000000"/>
              <w:left w:val="single" w:sz="4" w:space="0" w:color="000000"/>
              <w:bottom w:val="single" w:sz="4" w:space="0" w:color="000000"/>
              <w:right w:val="single" w:sz="4" w:space="0" w:color="000000"/>
            </w:tcBorders>
          </w:tcPr>
          <w:p w14:paraId="3A7D5A17"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1.觀察評量</w:t>
            </w:r>
          </w:p>
          <w:p w14:paraId="75F60349"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2.口語評量</w:t>
            </w:r>
          </w:p>
          <w:p w14:paraId="79E90D0A"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3.聽寫評量</w:t>
            </w:r>
          </w:p>
          <w:p w14:paraId="3F9F1475" w14:textId="7DA1927A" w:rsidR="00595198" w:rsidRPr="00595198" w:rsidRDefault="00595198" w:rsidP="00595198">
            <w:pPr>
              <w:spacing w:line="0" w:lineRule="atLeast"/>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Pr>
          <w:p w14:paraId="126E1D1E"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人權教育</w:t>
            </w:r>
            <w:r w:rsidRPr="00595198">
              <w:rPr>
                <w:rFonts w:ascii="標楷體" w:eastAsia="標楷體" w:hAnsi="標楷體" w:cs="標楷體" w:hint="eastAsia"/>
                <w:b/>
                <w:bCs/>
              </w:rPr>
              <w:t>】</w:t>
            </w:r>
            <w:r w:rsidRPr="00595198">
              <w:rPr>
                <w:rFonts w:ascii="標楷體" w:eastAsia="標楷體" w:hAnsi="標楷體" w:cs="標楷體"/>
                <w:bCs/>
              </w:rPr>
              <w:t>人J5 了解社會上有不同的群體和文化，尊重並欣賞其差異。</w:t>
            </w:r>
          </w:p>
          <w:p w14:paraId="255FB695"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多元文化教育</w:t>
            </w:r>
            <w:r w:rsidRPr="00595198">
              <w:rPr>
                <w:rFonts w:ascii="標楷體" w:eastAsia="標楷體" w:hAnsi="標楷體" w:cs="標楷體" w:hint="eastAsia"/>
                <w:b/>
                <w:bCs/>
              </w:rPr>
              <w:t>】</w:t>
            </w:r>
          </w:p>
          <w:p w14:paraId="2A1AAB10" w14:textId="63EC2BD2"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bCs/>
              </w:rPr>
              <w:t>多J1 珍惜並維護我族文化。</w:t>
            </w:r>
          </w:p>
        </w:tc>
        <w:tc>
          <w:tcPr>
            <w:tcW w:w="709" w:type="dxa"/>
            <w:tcBorders>
              <w:top w:val="single" w:sz="4" w:space="0" w:color="000000"/>
              <w:left w:val="single" w:sz="4" w:space="0" w:color="000000"/>
              <w:bottom w:val="single" w:sz="4" w:space="0" w:color="000000"/>
              <w:right w:val="single" w:sz="4" w:space="0" w:color="000000"/>
            </w:tcBorders>
          </w:tcPr>
          <w:p w14:paraId="5C214AB8" w14:textId="77777777" w:rsidR="00595198" w:rsidRDefault="00595198" w:rsidP="00595198">
            <w:pPr>
              <w:widowControl w:val="0"/>
              <w:jc w:val="both"/>
              <w:rPr>
                <w:rFonts w:ascii="標楷體" w:eastAsia="標楷體" w:hAnsi="標楷體" w:cs="標楷體"/>
                <w:sz w:val="24"/>
                <w:szCs w:val="24"/>
              </w:rPr>
            </w:pPr>
          </w:p>
        </w:tc>
      </w:tr>
      <w:tr w:rsidR="00595198" w14:paraId="3D992C90"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1B582215" w14:textId="77777777" w:rsidR="00595198" w:rsidRPr="004565A8" w:rsidRDefault="00595198" w:rsidP="00595198">
            <w:pPr>
              <w:spacing w:line="0" w:lineRule="atLeast"/>
              <w:jc w:val="both"/>
            </w:pPr>
            <w:r w:rsidRPr="004565A8">
              <w:rPr>
                <w:rFonts w:ascii="標楷體" w:eastAsia="標楷體" w:hAnsi="標楷體" w:cs="新細明體;PMingLiU"/>
              </w:rPr>
              <w:t>一、逐家來看戲</w:t>
            </w:r>
          </w:p>
        </w:tc>
        <w:tc>
          <w:tcPr>
            <w:tcW w:w="912" w:type="dxa"/>
            <w:tcBorders>
              <w:top w:val="single" w:sz="4" w:space="0" w:color="000000"/>
              <w:left w:val="single" w:sz="4" w:space="0" w:color="000000"/>
              <w:bottom w:val="single" w:sz="4" w:space="0" w:color="000000"/>
              <w:right w:val="single" w:sz="4" w:space="0" w:color="000000"/>
            </w:tcBorders>
          </w:tcPr>
          <w:p w14:paraId="1F2036EE"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2.</w:t>
            </w:r>
            <w:r w:rsidRPr="004565A8">
              <w:rPr>
                <w:rFonts w:ascii="標楷體" w:eastAsia="標楷體" w:hAnsi="標楷體" w:cs="新細明體;PMingLiU"/>
              </w:rPr>
              <w:t>看戲真趣味</w:t>
            </w:r>
          </w:p>
        </w:tc>
        <w:tc>
          <w:tcPr>
            <w:tcW w:w="1808" w:type="dxa"/>
            <w:gridSpan w:val="2"/>
            <w:tcBorders>
              <w:top w:val="single" w:sz="4" w:space="0" w:color="000000"/>
              <w:left w:val="single" w:sz="4" w:space="0" w:color="000000"/>
              <w:bottom w:val="single" w:sz="4" w:space="0" w:color="000000"/>
              <w:right w:val="single" w:sz="4" w:space="0" w:color="000000"/>
            </w:tcBorders>
          </w:tcPr>
          <w:p w14:paraId="31E7FDE3"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A1</w:t>
            </w:r>
            <w:r w:rsidRPr="004565A8">
              <w:rPr>
                <w:rFonts w:ascii="標楷體" w:eastAsia="標楷體" w:hAnsi="標楷體" w:cs="新細明體;PMingLiU"/>
              </w:rPr>
              <w:t>身心素質與自我精進</w:t>
            </w:r>
          </w:p>
          <w:p w14:paraId="2C03B480" w14:textId="77777777" w:rsidR="00595198" w:rsidRPr="004565A8" w:rsidRDefault="00595198" w:rsidP="00595198">
            <w:pPr>
              <w:spacing w:line="0" w:lineRule="atLeast"/>
              <w:jc w:val="both"/>
              <w:rPr>
                <w:rFonts w:ascii="標楷體" w:eastAsia="標楷體" w:hAnsi="標楷體"/>
              </w:rPr>
            </w:pPr>
            <w:r w:rsidRPr="004565A8">
              <w:rPr>
                <w:rFonts w:ascii="標楷體" w:eastAsia="標楷體" w:hAnsi="標楷體"/>
              </w:rPr>
              <w:t>B3</w:t>
            </w:r>
            <w:r w:rsidRPr="004565A8">
              <w:rPr>
                <w:rFonts w:ascii="標楷體" w:eastAsia="標楷體" w:hAnsi="標楷體" w:cs="新細明體;PMingLiU"/>
              </w:rPr>
              <w:t>藝術涵養與美感素養</w:t>
            </w:r>
          </w:p>
          <w:p w14:paraId="25304D78"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-J-A1</w:t>
            </w:r>
            <w:r w:rsidRPr="004565A8">
              <w:rPr>
                <w:rFonts w:ascii="標楷體" w:eastAsia="標楷體" w:hAnsi="標楷體" w:cs="新細明體;PMingLiU"/>
                <w:bCs/>
              </w:rPr>
              <w:t>拓展閩南語文之學習內容，</w:t>
            </w:r>
            <w:r w:rsidRPr="004565A8">
              <w:rPr>
                <w:rFonts w:ascii="標楷體" w:eastAsia="標楷體" w:hAnsi="標楷體" w:cs="新細明體;PMingLiU"/>
                <w:bCs/>
              </w:rPr>
              <w:lastRenderedPageBreak/>
              <w:t>並能透過選擇、分析與運用，感知其精神與文化特色，以增進自我了解。</w:t>
            </w:r>
          </w:p>
          <w:p w14:paraId="4918CC8F"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-J-B3</w:t>
            </w:r>
            <w:r w:rsidRPr="004565A8">
              <w:rPr>
                <w:rFonts w:ascii="標楷體" w:eastAsia="標楷體" w:hAnsi="標楷體" w:cs="新細明體;PMingLiU"/>
                <w:bCs/>
              </w:rPr>
              <w:t>透過閩南語文進行藝術欣賞，感知音韻之美，了解其中蘊涵的意義，並能體會藝文特色，具備寫作能力。</w:t>
            </w:r>
          </w:p>
        </w:tc>
        <w:tc>
          <w:tcPr>
            <w:tcW w:w="999" w:type="dxa"/>
            <w:tcBorders>
              <w:top w:val="single" w:sz="4" w:space="0" w:color="000000"/>
              <w:left w:val="single" w:sz="4" w:space="0" w:color="000000"/>
              <w:bottom w:val="single" w:sz="4" w:space="0" w:color="000000"/>
              <w:right w:val="single" w:sz="4" w:space="0" w:color="000000"/>
            </w:tcBorders>
          </w:tcPr>
          <w:p w14:paraId="50917FD0"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lastRenderedPageBreak/>
              <w:t>◎Aa-Ⅳ-1 羅馬拼音。</w:t>
            </w:r>
          </w:p>
          <w:p w14:paraId="78E12BEC"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◎Aa-Ⅳ-2 漢字書寫。</w:t>
            </w:r>
          </w:p>
          <w:p w14:paraId="715EE302"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lastRenderedPageBreak/>
              <w:t>◎Ab-Ⅳ-1 語詞運用。</w:t>
            </w:r>
          </w:p>
          <w:p w14:paraId="6037C1AE"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◎Ab-Ⅳ-2 句型運用。</w:t>
            </w:r>
          </w:p>
          <w:p w14:paraId="560E1716"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◎Ab-Ⅳ-3 方音差異。</w:t>
            </w:r>
          </w:p>
          <w:p w14:paraId="75988FE4"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Ac-Ⅳ-2 散文選讀。</w:t>
            </w:r>
          </w:p>
          <w:p w14:paraId="78D5030E"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◎Be-Ⅳ-1 數位資源。</w:t>
            </w:r>
          </w:p>
          <w:p w14:paraId="1EE31936"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◎Be-Ⅳ-2 影音媒材。</w:t>
            </w:r>
          </w:p>
          <w:p w14:paraId="094B0077"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◎Bf-Ⅳ-1 表藝創作。</w:t>
            </w:r>
          </w:p>
          <w:p w14:paraId="75BC625D" w14:textId="1D5D9286" w:rsidR="00595198" w:rsidRPr="00595198" w:rsidRDefault="00595198" w:rsidP="00595198">
            <w:pPr>
              <w:autoSpaceDE w:val="0"/>
              <w:spacing w:line="0" w:lineRule="atLeast"/>
              <w:ind w:left="-36" w:right="-48"/>
              <w:rPr>
                <w:rFonts w:ascii="標楷體" w:eastAsia="標楷體" w:hAnsi="標楷體"/>
              </w:rPr>
            </w:pPr>
            <w:r w:rsidRPr="00595198">
              <w:rPr>
                <w:rFonts w:ascii="標楷體" w:eastAsia="標楷體" w:hAnsi="標楷體"/>
                <w:bCs/>
              </w:rPr>
              <w:t>◎Bf-Ⅳ-2 藝術參與。</w:t>
            </w:r>
          </w:p>
        </w:tc>
        <w:tc>
          <w:tcPr>
            <w:tcW w:w="1386" w:type="dxa"/>
            <w:tcBorders>
              <w:top w:val="single" w:sz="4" w:space="0" w:color="000000"/>
              <w:left w:val="single" w:sz="4" w:space="0" w:color="000000"/>
              <w:bottom w:val="single" w:sz="4" w:space="0" w:color="000000"/>
              <w:right w:val="single" w:sz="4" w:space="0" w:color="000000"/>
            </w:tcBorders>
          </w:tcPr>
          <w:p w14:paraId="37109C62"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lastRenderedPageBreak/>
              <w:t>1-Ⅳ-4 能聆聽並體會閩南語相關藝文活動所展現的內涵。</w:t>
            </w:r>
          </w:p>
          <w:p w14:paraId="134C30DF"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1-Ⅳ-5 能聽辨</w:t>
            </w:r>
            <w:r w:rsidRPr="00595198">
              <w:rPr>
                <w:rFonts w:ascii="標楷體" w:eastAsia="標楷體" w:hAnsi="標楷體"/>
                <w:bCs/>
              </w:rPr>
              <w:lastRenderedPageBreak/>
              <w:t>閩南語方音與語詞的差異性，並培養多元文化的精神。</w:t>
            </w:r>
          </w:p>
          <w:p w14:paraId="6CFBA99C"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2-Ⅳ-1 能適切的運用閩南語表達並解決問題。</w:t>
            </w:r>
          </w:p>
          <w:p w14:paraId="0DA6B445"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3-Ⅳ-1 能運用標音符號、羅馬字及漢字閱讀不同文體的閩南語文作品，藉此增進自我了解。</w:t>
            </w:r>
          </w:p>
          <w:p w14:paraId="4F5E7270"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3-Ⅳ-4 能透過閱讀閩南語藝文作品及相關資訊，體會作品的意境與美感。</w:t>
            </w:r>
          </w:p>
          <w:p w14:paraId="7BB12CB2" w14:textId="75591571" w:rsidR="00595198" w:rsidRPr="00595198" w:rsidRDefault="00595198" w:rsidP="00595198">
            <w:pPr>
              <w:autoSpaceDE w:val="0"/>
              <w:spacing w:line="0" w:lineRule="atLeast"/>
              <w:ind w:left="-50" w:right="-50"/>
              <w:rPr>
                <w:rFonts w:ascii="標楷體" w:eastAsia="標楷體" w:hAnsi="標楷體"/>
              </w:rPr>
            </w:pPr>
            <w:r w:rsidRPr="00595198">
              <w:rPr>
                <w:rFonts w:ascii="標楷體" w:eastAsia="標楷體" w:hAnsi="標楷體"/>
                <w:bCs/>
              </w:rPr>
              <w:t>4-Ⅳ-1 能以閩南語文寫出簡單短文，進行表達溝通。</w:t>
            </w:r>
          </w:p>
        </w:tc>
        <w:tc>
          <w:tcPr>
            <w:tcW w:w="1135" w:type="dxa"/>
            <w:tcBorders>
              <w:top w:val="single" w:sz="4" w:space="0" w:color="000000"/>
              <w:left w:val="single" w:sz="4" w:space="0" w:color="000000"/>
              <w:bottom w:val="single" w:sz="4" w:space="0" w:color="000000"/>
              <w:right w:val="single" w:sz="4" w:space="0" w:color="000000"/>
            </w:tcBorders>
          </w:tcPr>
          <w:p w14:paraId="0B661370"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lastRenderedPageBreak/>
              <w:t>1.能了解課文文章內容，並使用閩南語闡述大意。</w:t>
            </w:r>
          </w:p>
          <w:p w14:paraId="660455F9"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lastRenderedPageBreak/>
              <w:t>2.能正確念讀本課新詞，明瞭其意義，並運用於日常生活中。</w:t>
            </w:r>
          </w:p>
          <w:p w14:paraId="4F632AB1"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3.能分辨「ionn、enn」和「iunn、inn」的漳、泉對比，並養成尊重各地方音差的態度。</w:t>
            </w:r>
          </w:p>
          <w:p w14:paraId="2A699E18"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4.能正確進行「un」、「uan」和「uang」的拼讀。</w:t>
            </w:r>
          </w:p>
          <w:p w14:paraId="0D7F2615" w14:textId="30E2D7BC"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5.能運用網路資源學習閩南語，並將所學之課文內容實際的在生活中使</w:t>
            </w:r>
            <w:r w:rsidRPr="00595198">
              <w:rPr>
                <w:rFonts w:ascii="標楷體" w:eastAsia="標楷體" w:hAnsi="標楷體"/>
                <w:bCs/>
              </w:rPr>
              <w:lastRenderedPageBreak/>
              <w:t>用。</w:t>
            </w:r>
          </w:p>
        </w:tc>
        <w:tc>
          <w:tcPr>
            <w:tcW w:w="3260" w:type="dxa"/>
            <w:gridSpan w:val="2"/>
            <w:tcBorders>
              <w:top w:val="single" w:sz="4" w:space="0" w:color="000000"/>
              <w:left w:val="single" w:sz="4" w:space="0" w:color="000000"/>
              <w:bottom w:val="single" w:sz="4" w:space="0" w:color="000000"/>
              <w:right w:val="single" w:sz="4" w:space="0" w:color="000000"/>
            </w:tcBorders>
          </w:tcPr>
          <w:p w14:paraId="527C9B5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一、引起動機</w:t>
            </w:r>
          </w:p>
          <w:p w14:paraId="1160BC2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1.欣賞陳明章的〈下晡一齣戲〉。</w:t>
            </w:r>
          </w:p>
          <w:p w14:paraId="471F636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2.教師先簡單說明〈下晡一齣戲〉這首歌描寫下雨的午後，傳統廟口歌仔戲的淒涼。</w:t>
            </w:r>
          </w:p>
          <w:p w14:paraId="1A34956C"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3.念完問學生，老師剛在念什麼？</w:t>
            </w:r>
            <w:r w:rsidRPr="00595198">
              <w:rPr>
                <w:rFonts w:ascii="標楷體" w:eastAsia="標楷體" w:hAnsi="標楷體"/>
              </w:rPr>
              <w:lastRenderedPageBreak/>
              <w:t>學生回答。</w:t>
            </w:r>
          </w:p>
          <w:p w14:paraId="6E551C82"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4.請各組拿出白板，各組互相討論把四格圖提供的訊息寫在白板上，等一下各組用 1 分鐘時間看圖說話。</w:t>
            </w:r>
          </w:p>
          <w:p w14:paraId="5233A3FB" w14:textId="77777777" w:rsidR="00595198" w:rsidRPr="00595198" w:rsidRDefault="00595198" w:rsidP="00595198">
            <w:pPr>
              <w:autoSpaceDE w:val="0"/>
              <w:autoSpaceDN w:val="0"/>
              <w:adjustRightInd w:val="0"/>
              <w:spacing w:line="0" w:lineRule="atLeast"/>
              <w:rPr>
                <w:rFonts w:ascii="標楷體" w:eastAsia="標楷體" w:hAnsi="標楷體"/>
              </w:rPr>
            </w:pPr>
          </w:p>
          <w:p w14:paraId="2226BEA9"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二、發展活動</w:t>
            </w:r>
          </w:p>
          <w:p w14:paraId="436D1124"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活動九：接力看圖講話</w:t>
            </w:r>
          </w:p>
          <w:p w14:paraId="4A377150"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各組依圖所提供的訊息，採接力方式，串成一個故事或活動，每張圖都得說到，準備時間 5 分鐘。發表完，由教師做簡短講評及評選優勝組別給予鼓勵。</w:t>
            </w:r>
          </w:p>
          <w:p w14:paraId="4C02DEBB" w14:textId="77777777" w:rsidR="00595198" w:rsidRPr="00595198" w:rsidRDefault="00595198" w:rsidP="00595198">
            <w:pPr>
              <w:autoSpaceDE w:val="0"/>
              <w:autoSpaceDN w:val="0"/>
              <w:adjustRightInd w:val="0"/>
              <w:spacing w:line="0" w:lineRule="atLeast"/>
              <w:rPr>
                <w:rFonts w:ascii="標楷體" w:eastAsia="標楷體" w:hAnsi="標楷體"/>
              </w:rPr>
            </w:pPr>
          </w:p>
          <w:p w14:paraId="25278F84"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活動十：方音差講看覓</w:t>
            </w:r>
          </w:p>
          <w:p w14:paraId="79B97DC9"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1.教師說明閩南語腔調的演變與地方音的混淆，引導學生學會方音差，並尊重不同腔調的方音使用者。</w:t>
            </w:r>
          </w:p>
          <w:p w14:paraId="5C1B891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2.教師講「ionn、enn」，學生轉成「iunn、inn」，練習一次後，師生對調。最後學生分兩組互相對答。</w:t>
            </w:r>
          </w:p>
          <w:p w14:paraId="276842E7" w14:textId="77777777" w:rsidR="00595198" w:rsidRPr="00595198" w:rsidRDefault="00595198" w:rsidP="00595198">
            <w:pPr>
              <w:autoSpaceDE w:val="0"/>
              <w:autoSpaceDN w:val="0"/>
              <w:adjustRightInd w:val="0"/>
              <w:spacing w:line="0" w:lineRule="atLeast"/>
              <w:rPr>
                <w:rFonts w:ascii="標楷體" w:eastAsia="標楷體" w:hAnsi="標楷體"/>
              </w:rPr>
            </w:pPr>
          </w:p>
          <w:p w14:paraId="65DB6D2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活動十一：漢羅攏會通</w:t>
            </w:r>
          </w:p>
          <w:p w14:paraId="2DF8990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1.教師領讀音標、拼音和語詞，學生跟著複述。</w:t>
            </w:r>
          </w:p>
          <w:p w14:paraId="3513DCD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2.教師解釋例詞意義，讓學生練習這些語詞的拼讀，並鼓勵學生再造詞。</w:t>
            </w:r>
          </w:p>
          <w:p w14:paraId="560CE805"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3.進行「短句讀看覓」，教師可藉</w:t>
            </w:r>
            <w:r w:rsidRPr="00595198">
              <w:rPr>
                <w:rFonts w:ascii="標楷體" w:eastAsia="標楷體" w:hAnsi="標楷體"/>
              </w:rPr>
              <w:lastRenderedPageBreak/>
              <w:t>板書或以PPT 方式呈現臺羅拼音，盡量不要出現漢字，可以減少學生對漢字的依賴，可以提升學生對臺羅拼音的熟悉度。</w:t>
            </w:r>
          </w:p>
          <w:p w14:paraId="482DEA92" w14:textId="77777777" w:rsidR="00595198" w:rsidRPr="00595198" w:rsidRDefault="00595198" w:rsidP="00595198">
            <w:pPr>
              <w:autoSpaceDE w:val="0"/>
              <w:autoSpaceDN w:val="0"/>
              <w:adjustRightInd w:val="0"/>
              <w:spacing w:line="0" w:lineRule="atLeast"/>
              <w:rPr>
                <w:rFonts w:ascii="標楷體" w:eastAsia="標楷體" w:hAnsi="標楷體"/>
              </w:rPr>
            </w:pPr>
          </w:p>
          <w:p w14:paraId="248CCC5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活動十二：朗讀語句</w:t>
            </w:r>
          </w:p>
          <w:p w14:paraId="4886FAC5"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1.朗讀語句說明：雙底線的字要讀本調，單底線的字都要變調。教師可以先一個詞一個詞的帶念，如：對廟口搬到國家戲院的歌仔戲</w:t>
            </w:r>
            <w:r w:rsidRPr="00595198">
              <w:rPr>
                <w:rFonts w:ascii="MS Mincho" w:eastAsia="MS Mincho" w:hAnsi="MS Mincho" w:cs="MS Mincho" w:hint="eastAsia"/>
              </w:rPr>
              <w:t>⋯⋯</w:t>
            </w:r>
            <w:r w:rsidRPr="00595198">
              <w:rPr>
                <w:rFonts w:ascii="標楷體" w:eastAsia="標楷體" w:hAnsi="標楷體"/>
              </w:rPr>
              <w:t>，接著再整句朗讀。</w:t>
            </w:r>
          </w:p>
          <w:p w14:paraId="7D4F2C02"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2.教師一句，學生一句，教師範讀時，要注意語速、語調和聲情。</w:t>
            </w:r>
          </w:p>
          <w:p w14:paraId="61583DC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3.請約 5 位自願的學生分別朗讀第 1、2 句，並給予鼓勵。</w:t>
            </w:r>
          </w:p>
          <w:p w14:paraId="1146578E" w14:textId="77777777" w:rsidR="00595198" w:rsidRPr="00595198" w:rsidRDefault="00595198" w:rsidP="00595198">
            <w:pPr>
              <w:autoSpaceDE w:val="0"/>
              <w:autoSpaceDN w:val="0"/>
              <w:adjustRightInd w:val="0"/>
              <w:spacing w:line="0" w:lineRule="atLeast"/>
              <w:rPr>
                <w:rFonts w:ascii="標楷體" w:eastAsia="標楷體" w:hAnsi="標楷體"/>
              </w:rPr>
            </w:pPr>
          </w:p>
          <w:p w14:paraId="5299A3C6"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三、統整活動</w:t>
            </w:r>
          </w:p>
          <w:p w14:paraId="6B2CBDD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活動十三：驗收時間</w:t>
            </w:r>
          </w:p>
          <w:p w14:paraId="2E7AE16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1.應用練習 三、聽力測驗。</w:t>
            </w:r>
          </w:p>
          <w:p w14:paraId="3B26FF05"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2.應用練習 四、文意理解。</w:t>
            </w:r>
          </w:p>
          <w:p w14:paraId="19D9F180" w14:textId="62123649"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rPr>
              <w:t>3.應用練習 五、塌空測驗。</w:t>
            </w:r>
          </w:p>
        </w:tc>
        <w:tc>
          <w:tcPr>
            <w:tcW w:w="425" w:type="dxa"/>
            <w:gridSpan w:val="2"/>
            <w:tcBorders>
              <w:top w:val="single" w:sz="4" w:space="0" w:color="000000"/>
              <w:left w:val="single" w:sz="4" w:space="0" w:color="000000"/>
              <w:bottom w:val="single" w:sz="4" w:space="0" w:color="000000"/>
              <w:right w:val="single" w:sz="4" w:space="0" w:color="000000"/>
            </w:tcBorders>
          </w:tcPr>
          <w:p w14:paraId="59127019"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0E13502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1.電腦設備</w:t>
            </w:r>
          </w:p>
          <w:p w14:paraId="15F7DC57"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2.投影機</w:t>
            </w:r>
          </w:p>
          <w:p w14:paraId="60CCB119"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3.觸控顯示器</w:t>
            </w:r>
          </w:p>
          <w:p w14:paraId="27B2EE77"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4.電子白</w:t>
            </w:r>
            <w:r w:rsidRPr="00595198">
              <w:rPr>
                <w:rFonts w:ascii="標楷體" w:eastAsia="標楷體" w:hAnsi="標楷體"/>
              </w:rPr>
              <w:lastRenderedPageBreak/>
              <w:t>板</w:t>
            </w:r>
          </w:p>
          <w:p w14:paraId="02D6360D" w14:textId="167311AA"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rPr>
              <w:t>5.小白板</w:t>
            </w:r>
          </w:p>
        </w:tc>
        <w:tc>
          <w:tcPr>
            <w:tcW w:w="1134" w:type="dxa"/>
            <w:tcBorders>
              <w:top w:val="single" w:sz="4" w:space="0" w:color="000000"/>
              <w:left w:val="single" w:sz="4" w:space="0" w:color="000000"/>
              <w:bottom w:val="single" w:sz="4" w:space="0" w:color="000000"/>
              <w:right w:val="single" w:sz="4" w:space="0" w:color="000000"/>
            </w:tcBorders>
          </w:tcPr>
          <w:p w14:paraId="69CBD053"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lastRenderedPageBreak/>
              <w:t>1.觀察評量</w:t>
            </w:r>
          </w:p>
          <w:p w14:paraId="4B03E06F"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2.口語評量</w:t>
            </w:r>
          </w:p>
          <w:p w14:paraId="36E77796" w14:textId="6EC5EBD2"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3.書寫評量</w:t>
            </w:r>
          </w:p>
        </w:tc>
        <w:tc>
          <w:tcPr>
            <w:tcW w:w="1134" w:type="dxa"/>
            <w:tcBorders>
              <w:top w:val="single" w:sz="4" w:space="0" w:color="000000"/>
              <w:left w:val="single" w:sz="4" w:space="0" w:color="000000"/>
              <w:bottom w:val="single" w:sz="4" w:space="0" w:color="000000"/>
              <w:right w:val="single" w:sz="4" w:space="0" w:color="000000"/>
            </w:tcBorders>
          </w:tcPr>
          <w:p w14:paraId="787AD77F"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人權教育</w:t>
            </w:r>
            <w:r w:rsidRPr="00595198">
              <w:rPr>
                <w:rFonts w:ascii="標楷體" w:eastAsia="標楷體" w:hAnsi="標楷體" w:cs="標楷體" w:hint="eastAsia"/>
                <w:b/>
                <w:bCs/>
              </w:rPr>
              <w:t>】</w:t>
            </w:r>
            <w:r w:rsidRPr="00595198">
              <w:rPr>
                <w:rFonts w:ascii="標楷體" w:eastAsia="標楷體" w:hAnsi="標楷體" w:cs="標楷體"/>
                <w:bCs/>
              </w:rPr>
              <w:t>人J5 了解社會上有不同的群體和文化，尊</w:t>
            </w:r>
            <w:r w:rsidRPr="00595198">
              <w:rPr>
                <w:rFonts w:ascii="標楷體" w:eastAsia="標楷體" w:hAnsi="標楷體" w:cs="標楷體"/>
                <w:bCs/>
              </w:rPr>
              <w:lastRenderedPageBreak/>
              <w:t>重並欣賞其差異。</w:t>
            </w:r>
          </w:p>
          <w:p w14:paraId="1BAA1076"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多元文化教育</w:t>
            </w:r>
            <w:r w:rsidRPr="00595198">
              <w:rPr>
                <w:rFonts w:ascii="標楷體" w:eastAsia="標楷體" w:hAnsi="標楷體" w:cs="標楷體" w:hint="eastAsia"/>
                <w:b/>
                <w:bCs/>
              </w:rPr>
              <w:t>】</w:t>
            </w:r>
          </w:p>
          <w:p w14:paraId="5221B864" w14:textId="664632F1"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bCs/>
              </w:rPr>
              <w:t>多J1 珍惜並維護我族文化。</w:t>
            </w:r>
          </w:p>
        </w:tc>
        <w:tc>
          <w:tcPr>
            <w:tcW w:w="709" w:type="dxa"/>
            <w:tcBorders>
              <w:top w:val="single" w:sz="4" w:space="0" w:color="000000"/>
              <w:left w:val="single" w:sz="4" w:space="0" w:color="000000"/>
              <w:bottom w:val="single" w:sz="4" w:space="0" w:color="000000"/>
              <w:right w:val="single" w:sz="4" w:space="0" w:color="000000"/>
            </w:tcBorders>
          </w:tcPr>
          <w:p w14:paraId="72ABA300" w14:textId="77777777" w:rsidR="00595198" w:rsidRDefault="00595198" w:rsidP="00595198">
            <w:pPr>
              <w:widowControl w:val="0"/>
              <w:jc w:val="both"/>
              <w:rPr>
                <w:rFonts w:ascii="標楷體" w:eastAsia="標楷體" w:hAnsi="標楷體" w:cs="標楷體"/>
                <w:sz w:val="24"/>
                <w:szCs w:val="24"/>
              </w:rPr>
            </w:pPr>
          </w:p>
        </w:tc>
      </w:tr>
      <w:tr w:rsidR="00595198" w14:paraId="2AF36AA6"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384F6A01" w14:textId="77777777" w:rsidR="00595198" w:rsidRPr="004565A8" w:rsidRDefault="00595198" w:rsidP="00595198">
            <w:pPr>
              <w:spacing w:line="0" w:lineRule="atLeast"/>
              <w:jc w:val="both"/>
            </w:pPr>
            <w:r w:rsidRPr="004565A8">
              <w:rPr>
                <w:rFonts w:ascii="標楷體" w:eastAsia="標楷體" w:hAnsi="標楷體" w:cs="新細明體;PMingLiU"/>
              </w:rPr>
              <w:lastRenderedPageBreak/>
              <w:t>語文天地</w:t>
            </w:r>
            <w:r w:rsidRPr="004565A8">
              <w:rPr>
                <w:rFonts w:ascii="標楷體" w:eastAsia="標楷體" w:hAnsi="標楷體"/>
              </w:rPr>
              <w:t>(</w:t>
            </w:r>
            <w:r w:rsidRPr="004565A8">
              <w:rPr>
                <w:rFonts w:ascii="標楷體" w:eastAsia="標楷體" w:hAnsi="標楷體" w:cs="新細明體;PMingLiU"/>
              </w:rPr>
              <w:t>一</w:t>
            </w:r>
            <w:r w:rsidRPr="004565A8">
              <w:rPr>
                <w:rFonts w:ascii="標楷體" w:eastAsia="標楷體" w:hAnsi="標楷體"/>
              </w:rPr>
              <w:t>)</w:t>
            </w:r>
          </w:p>
        </w:tc>
        <w:tc>
          <w:tcPr>
            <w:tcW w:w="912" w:type="dxa"/>
            <w:tcBorders>
              <w:top w:val="single" w:sz="4" w:space="0" w:color="000000"/>
              <w:left w:val="single" w:sz="4" w:space="0" w:color="000000"/>
              <w:bottom w:val="single" w:sz="4" w:space="0" w:color="000000"/>
              <w:right w:val="single" w:sz="4" w:space="0" w:color="000000"/>
            </w:tcBorders>
          </w:tcPr>
          <w:p w14:paraId="59A26C19"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動詞</w:t>
            </w:r>
          </w:p>
        </w:tc>
        <w:tc>
          <w:tcPr>
            <w:tcW w:w="1808" w:type="dxa"/>
            <w:gridSpan w:val="2"/>
            <w:tcBorders>
              <w:top w:val="single" w:sz="4" w:space="0" w:color="000000"/>
              <w:left w:val="single" w:sz="4" w:space="0" w:color="000000"/>
              <w:bottom w:val="single" w:sz="4" w:space="0" w:color="000000"/>
              <w:right w:val="single" w:sz="4" w:space="0" w:color="000000"/>
            </w:tcBorders>
          </w:tcPr>
          <w:p w14:paraId="4719DCB7"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考與解決問題</w:t>
            </w:r>
          </w:p>
          <w:p w14:paraId="463525F5"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B2</w:t>
            </w:r>
            <w:r w:rsidRPr="004565A8">
              <w:rPr>
                <w:rFonts w:ascii="標楷體" w:eastAsia="標楷體" w:hAnsi="標楷體" w:cs="新細明體;PMingLiU"/>
              </w:rPr>
              <w:t>科技資訊與媒體素養</w:t>
            </w:r>
          </w:p>
          <w:p w14:paraId="7FFDFACC" w14:textId="77777777" w:rsidR="00595198" w:rsidRPr="004565A8" w:rsidRDefault="00595198" w:rsidP="00595198">
            <w:pPr>
              <w:spacing w:line="0" w:lineRule="atLeast"/>
              <w:jc w:val="both"/>
              <w:rPr>
                <w:rFonts w:ascii="標楷體" w:eastAsia="標楷體" w:hAnsi="標楷體"/>
              </w:rPr>
            </w:pPr>
            <w:r w:rsidRPr="004565A8">
              <w:rPr>
                <w:rFonts w:ascii="標楷體" w:eastAsia="標楷體" w:hAnsi="標楷體"/>
              </w:rPr>
              <w:t>C2</w:t>
            </w:r>
            <w:r w:rsidRPr="004565A8">
              <w:rPr>
                <w:rFonts w:ascii="標楷體" w:eastAsia="標楷體" w:hAnsi="標楷體" w:cs="新細明體;PMingLiU"/>
              </w:rPr>
              <w:t>人際關係與團隊合作</w:t>
            </w:r>
          </w:p>
          <w:p w14:paraId="4D8B594C" w14:textId="77777777" w:rsidR="00595198" w:rsidRPr="004565A8" w:rsidRDefault="00595198" w:rsidP="00595198">
            <w:pPr>
              <w:spacing w:line="0" w:lineRule="atLeast"/>
              <w:rPr>
                <w:rFonts w:ascii="標楷體" w:eastAsia="標楷體" w:hAnsi="標楷體" w:cs="新細明體;PMingLiU"/>
                <w:bCs/>
              </w:rPr>
            </w:pPr>
            <w:r w:rsidRPr="004565A8">
              <w:rPr>
                <w:rFonts w:ascii="標楷體" w:eastAsia="標楷體" w:hAnsi="標楷體" w:cs="新細明體;PMingLiU"/>
                <w:bCs/>
              </w:rPr>
              <w:t>具備運用閩南語文從事閱讀理解、獨立思辨分析，並培養解決生活問題的能力。</w:t>
            </w:r>
          </w:p>
          <w:p w14:paraId="75ED95BE"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bCs/>
              </w:rPr>
              <w:lastRenderedPageBreak/>
              <w:t>閩</w:t>
            </w:r>
            <w:r w:rsidRPr="004565A8">
              <w:rPr>
                <w:rFonts w:ascii="標楷體" w:eastAsia="標楷體" w:hAnsi="標楷體"/>
                <w:bCs/>
              </w:rPr>
              <w:t>-J-B2</w:t>
            </w:r>
            <w:r w:rsidRPr="004565A8">
              <w:rPr>
                <w:rFonts w:ascii="標楷體" w:eastAsia="標楷體" w:hAnsi="標楷體" w:cs="新細明體;PMingLiU"/>
                <w:bCs/>
              </w:rPr>
              <w:t>透過資訊及檢索工具，蒐集、整理閩南語文資料，並能分析明辨資訊的正確性，重視資訊倫理，以提升媒體識讀能力。</w:t>
            </w:r>
          </w:p>
          <w:p w14:paraId="369691C2"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 C2</w:t>
            </w:r>
            <w:r w:rsidRPr="004565A8">
              <w:rPr>
                <w:rFonts w:ascii="標楷體" w:eastAsia="標楷體" w:hAnsi="標楷體" w:cs="新細明體;PMingLiU"/>
                <w:bCs/>
              </w:rPr>
              <w:t>善用閩南語文，增進溝通協調和群體參與的能力，建立良好的人際關係，並培養相互合作及與人和諧互動的能力。</w:t>
            </w:r>
          </w:p>
        </w:tc>
        <w:tc>
          <w:tcPr>
            <w:tcW w:w="999" w:type="dxa"/>
            <w:tcBorders>
              <w:top w:val="single" w:sz="4" w:space="0" w:color="000000"/>
              <w:left w:val="single" w:sz="4" w:space="0" w:color="000000"/>
              <w:bottom w:val="single" w:sz="4" w:space="0" w:color="000000"/>
              <w:right w:val="single" w:sz="4" w:space="0" w:color="000000"/>
            </w:tcBorders>
          </w:tcPr>
          <w:p w14:paraId="6845B3A9"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lastRenderedPageBreak/>
              <w:t>◎Aa-Ⅳ-1 羅馬拼音。</w:t>
            </w:r>
          </w:p>
          <w:p w14:paraId="550A59B2"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◎Aa-Ⅳ-2 漢字書寫。</w:t>
            </w:r>
          </w:p>
          <w:p w14:paraId="091FF2CF"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◎Ab-Ⅳ-1 語詞運用。</w:t>
            </w:r>
          </w:p>
          <w:p w14:paraId="29B2AD51"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w:t>
            </w:r>
            <w:r w:rsidRPr="00595198">
              <w:rPr>
                <w:rFonts w:ascii="標楷體" w:eastAsia="標楷體" w:hAnsi="標楷體"/>
                <w:bCs/>
              </w:rPr>
              <w:lastRenderedPageBreak/>
              <w:t>2 句型運用。</w:t>
            </w:r>
          </w:p>
          <w:p w14:paraId="25957B03" w14:textId="46AFC628" w:rsidR="00595198" w:rsidRPr="00595198" w:rsidRDefault="00595198" w:rsidP="00595198">
            <w:pPr>
              <w:autoSpaceDE w:val="0"/>
              <w:spacing w:line="0" w:lineRule="atLeast"/>
              <w:ind w:left="-36" w:right="-48"/>
              <w:rPr>
                <w:rFonts w:ascii="標楷體" w:eastAsia="標楷體" w:hAnsi="標楷體"/>
              </w:rPr>
            </w:pPr>
            <w:r w:rsidRPr="00595198">
              <w:rPr>
                <w:rFonts w:ascii="標楷體" w:eastAsia="標楷體" w:hAnsi="標楷體"/>
                <w:bCs/>
              </w:rPr>
              <w:t>◎Be-Ⅳ-1 數位資源。</w:t>
            </w:r>
          </w:p>
        </w:tc>
        <w:tc>
          <w:tcPr>
            <w:tcW w:w="1386" w:type="dxa"/>
            <w:tcBorders>
              <w:top w:val="single" w:sz="4" w:space="0" w:color="000000"/>
              <w:left w:val="single" w:sz="4" w:space="0" w:color="000000"/>
              <w:bottom w:val="single" w:sz="4" w:space="0" w:color="000000"/>
              <w:right w:val="single" w:sz="4" w:space="0" w:color="000000"/>
            </w:tcBorders>
          </w:tcPr>
          <w:p w14:paraId="757346EE"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lastRenderedPageBreak/>
              <w:t>1-Ⅳ-1 能聆聽並理解閩南語對話的主題，並思辨其內容。</w:t>
            </w:r>
          </w:p>
          <w:p w14:paraId="62751A4F"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2-Ⅳ-1 能適切的運用閩南語表達並解決問題。</w:t>
            </w:r>
          </w:p>
          <w:p w14:paraId="417F40A9"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2-Ⅳ-3 能透過</w:t>
            </w:r>
            <w:r w:rsidRPr="00595198">
              <w:rPr>
                <w:rFonts w:ascii="標楷體" w:eastAsia="標楷體" w:hAnsi="標楷體"/>
                <w:bCs/>
              </w:rPr>
              <w:lastRenderedPageBreak/>
              <w:t>科技媒材蒐集資源，以進行閩南語的口語表達。</w:t>
            </w:r>
          </w:p>
          <w:p w14:paraId="53EF7CBD" w14:textId="49E065D1" w:rsidR="00595198" w:rsidRPr="00595198" w:rsidRDefault="00595198" w:rsidP="00595198">
            <w:pPr>
              <w:autoSpaceDE w:val="0"/>
              <w:spacing w:line="0" w:lineRule="atLeast"/>
              <w:ind w:left="-50" w:right="-50"/>
              <w:rPr>
                <w:rFonts w:ascii="標楷體" w:eastAsia="標楷體" w:hAnsi="標楷體"/>
              </w:rPr>
            </w:pPr>
            <w:r w:rsidRPr="00595198">
              <w:rPr>
                <w:rFonts w:ascii="標楷體" w:eastAsia="標楷體" w:hAnsi="標楷體"/>
                <w:bCs/>
              </w:rPr>
              <w:t>3-Ⅳ-2 能從閩南語文的閱讀中進行獨立思辨分析與解決生活問題。</w:t>
            </w:r>
          </w:p>
        </w:tc>
        <w:tc>
          <w:tcPr>
            <w:tcW w:w="1135" w:type="dxa"/>
            <w:tcBorders>
              <w:top w:val="single" w:sz="4" w:space="0" w:color="000000"/>
              <w:left w:val="single" w:sz="4" w:space="0" w:color="000000"/>
              <w:bottom w:val="single" w:sz="4" w:space="0" w:color="000000"/>
              <w:right w:val="single" w:sz="4" w:space="0" w:color="000000"/>
            </w:tcBorders>
          </w:tcPr>
          <w:p w14:paraId="38E50C13"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lastRenderedPageBreak/>
              <w:t>1.能認識不同動作的閩南語說法，並能練習造句。</w:t>
            </w:r>
          </w:p>
          <w:p w14:paraId="460D09A5"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2.能在日常生活中正確使用閩南語動</w:t>
            </w:r>
            <w:r w:rsidRPr="00595198">
              <w:rPr>
                <w:rFonts w:ascii="標楷體" w:eastAsia="標楷體" w:hAnsi="標楷體"/>
                <w:bCs/>
              </w:rPr>
              <w:lastRenderedPageBreak/>
              <w:t>詞，並發音正確。</w:t>
            </w:r>
          </w:p>
          <w:p w14:paraId="7F2EF992" w14:textId="7D37E97C"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3.能了解閩南語特殊用語和國語不同之處，並能發覺閩南語之美。</w:t>
            </w:r>
          </w:p>
        </w:tc>
        <w:tc>
          <w:tcPr>
            <w:tcW w:w="3260" w:type="dxa"/>
            <w:gridSpan w:val="2"/>
            <w:tcBorders>
              <w:top w:val="single" w:sz="4" w:space="0" w:color="000000"/>
              <w:left w:val="single" w:sz="4" w:space="0" w:color="000000"/>
              <w:bottom w:val="single" w:sz="4" w:space="0" w:color="000000"/>
              <w:right w:val="single" w:sz="4" w:space="0" w:color="000000"/>
            </w:tcBorders>
          </w:tcPr>
          <w:p w14:paraId="1647A79A"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lastRenderedPageBreak/>
              <w:t>一、引起動機</w:t>
            </w:r>
          </w:p>
          <w:p w14:paraId="55F57498"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教師請一位自願的學生上臺，連續做不同的動作，再請大家說說看他做了哪些動作，這些動作的閩南語該怎麼說。</w:t>
            </w:r>
            <w:r w:rsidRPr="00595198">
              <w:rPr>
                <w:rFonts w:ascii="標楷體" w:eastAsia="標楷體" w:hAnsi="標楷體" w:hint="eastAsia"/>
                <w:bCs/>
              </w:rPr>
              <w:t>藉此進入本堂課的主題。</w:t>
            </w:r>
          </w:p>
          <w:p w14:paraId="4486C728" w14:textId="77777777" w:rsidR="00595198" w:rsidRPr="00595198" w:rsidRDefault="00595198" w:rsidP="00595198">
            <w:pPr>
              <w:autoSpaceDE w:val="0"/>
              <w:autoSpaceDN w:val="0"/>
              <w:adjustRightInd w:val="0"/>
              <w:spacing w:line="0" w:lineRule="atLeast"/>
              <w:rPr>
                <w:rFonts w:ascii="標楷體" w:eastAsia="標楷體" w:hAnsi="標楷體"/>
                <w:bCs/>
              </w:rPr>
            </w:pPr>
          </w:p>
          <w:p w14:paraId="01931E81"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二、發展活動</w:t>
            </w:r>
          </w:p>
          <w:p w14:paraId="0405ED98"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活動一：動詞</w:t>
            </w:r>
          </w:p>
          <w:p w14:paraId="72789292"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1.教師說明動詞，再介紹身體不同</w:t>
            </w:r>
            <w:r w:rsidRPr="00595198">
              <w:rPr>
                <w:rFonts w:ascii="標楷體" w:eastAsia="標楷體" w:hAnsi="標楷體"/>
                <w:bCs/>
              </w:rPr>
              <w:lastRenderedPageBreak/>
              <w:t>部位的動詞說法。</w:t>
            </w:r>
          </w:p>
          <w:p w14:paraId="169BD2C7"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2.教師可視學生能力或教學實際情形，彈性運用補充資料，介紹其他與動詞相關的內容。</w:t>
            </w:r>
          </w:p>
          <w:p w14:paraId="72F1C786"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3.教師引導學生運用動詞</w:t>
            </w:r>
          </w:p>
          <w:p w14:paraId="40805877" w14:textId="77777777" w:rsidR="00595198" w:rsidRPr="00595198" w:rsidRDefault="00595198" w:rsidP="00595198">
            <w:pPr>
              <w:autoSpaceDE w:val="0"/>
              <w:autoSpaceDN w:val="0"/>
              <w:adjustRightInd w:val="0"/>
              <w:spacing w:line="0" w:lineRule="atLeast"/>
              <w:rPr>
                <w:rFonts w:ascii="標楷體" w:eastAsia="標楷體" w:hAnsi="標楷體"/>
                <w:bCs/>
              </w:rPr>
            </w:pPr>
          </w:p>
          <w:p w14:paraId="16CE9F94"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活動二：應用練習</w:t>
            </w:r>
          </w:p>
          <w:p w14:paraId="0FCCBC26"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1.教師說明題目，請學生進行作答。</w:t>
            </w:r>
          </w:p>
          <w:p w14:paraId="3C5AA6F1"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2.教師請學生發表答案，再公布正確答案，並進行解說。</w:t>
            </w:r>
          </w:p>
          <w:p w14:paraId="7CC33AAC" w14:textId="77777777" w:rsidR="00595198" w:rsidRPr="00595198" w:rsidRDefault="00595198" w:rsidP="00595198">
            <w:pPr>
              <w:autoSpaceDE w:val="0"/>
              <w:autoSpaceDN w:val="0"/>
              <w:adjustRightInd w:val="0"/>
              <w:spacing w:line="0" w:lineRule="atLeast"/>
              <w:rPr>
                <w:rFonts w:ascii="標楷體" w:eastAsia="標楷體" w:hAnsi="標楷體"/>
                <w:bCs/>
              </w:rPr>
            </w:pPr>
          </w:p>
          <w:p w14:paraId="68AED17E" w14:textId="77777777" w:rsidR="00595198" w:rsidRPr="00595198" w:rsidRDefault="00595198" w:rsidP="00595198">
            <w:pPr>
              <w:autoSpaceDE w:val="0"/>
              <w:autoSpaceDN w:val="0"/>
              <w:adjustRightInd w:val="0"/>
              <w:spacing w:line="0" w:lineRule="atLeast"/>
              <w:rPr>
                <w:rFonts w:ascii="標楷體" w:eastAsia="標楷體" w:hAnsi="標楷體"/>
                <w:bCs/>
              </w:rPr>
            </w:pPr>
          </w:p>
          <w:p w14:paraId="15A7B61A"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三、統整活動</w:t>
            </w:r>
          </w:p>
          <w:p w14:paraId="5E01C96D"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1.複習本堂課所學內容。</w:t>
            </w:r>
          </w:p>
          <w:p w14:paraId="332B9C5B" w14:textId="05994D77"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2.進行活動「比手畫腳」：做出教師指定的動作，各組舉手搶答，用閩南語正確說出動詞即獲得一分，最後看哪一組答對最多題目即獲勝。</w:t>
            </w:r>
          </w:p>
        </w:tc>
        <w:tc>
          <w:tcPr>
            <w:tcW w:w="425" w:type="dxa"/>
            <w:gridSpan w:val="2"/>
            <w:tcBorders>
              <w:top w:val="single" w:sz="4" w:space="0" w:color="000000"/>
              <w:left w:val="single" w:sz="4" w:space="0" w:color="000000"/>
              <w:bottom w:val="single" w:sz="4" w:space="0" w:color="000000"/>
              <w:right w:val="single" w:sz="4" w:space="0" w:color="000000"/>
            </w:tcBorders>
          </w:tcPr>
          <w:p w14:paraId="2B1A1A4A"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7F8BDF12"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1.電腦設備</w:t>
            </w:r>
          </w:p>
          <w:p w14:paraId="33F9B2AC"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2.觸控顯示器</w:t>
            </w:r>
          </w:p>
          <w:p w14:paraId="0D483127"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3.電子白板</w:t>
            </w:r>
          </w:p>
          <w:p w14:paraId="070EA30E" w14:textId="39F4CDE7" w:rsidR="00595198" w:rsidRPr="00595198" w:rsidRDefault="00595198" w:rsidP="00595198">
            <w:pPr>
              <w:autoSpaceDE w:val="0"/>
              <w:spacing w:line="0" w:lineRule="atLeast"/>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Pr>
          <w:p w14:paraId="78F833C7"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1.口語評量</w:t>
            </w:r>
          </w:p>
          <w:p w14:paraId="64E74317"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2.書寫評量</w:t>
            </w:r>
          </w:p>
          <w:p w14:paraId="25D459DE" w14:textId="25924F48" w:rsidR="00595198" w:rsidRPr="00595198" w:rsidRDefault="00595198" w:rsidP="00595198">
            <w:pPr>
              <w:spacing w:line="0" w:lineRule="atLeast"/>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Pr>
          <w:p w14:paraId="5E885F2E" w14:textId="77777777" w:rsidR="00595198" w:rsidRPr="00595198" w:rsidRDefault="00595198" w:rsidP="00595198">
            <w:pPr>
              <w:snapToGrid w:val="0"/>
              <w:spacing w:line="0" w:lineRule="atLeast"/>
              <w:rPr>
                <w:rFonts w:ascii="標楷體" w:eastAsia="標楷體" w:hAnsi="標楷體"/>
                <w:bCs/>
              </w:rPr>
            </w:pPr>
          </w:p>
        </w:tc>
        <w:tc>
          <w:tcPr>
            <w:tcW w:w="709" w:type="dxa"/>
            <w:tcBorders>
              <w:top w:val="single" w:sz="4" w:space="0" w:color="000000"/>
              <w:left w:val="single" w:sz="4" w:space="0" w:color="000000"/>
              <w:bottom w:val="single" w:sz="4" w:space="0" w:color="000000"/>
              <w:right w:val="single" w:sz="4" w:space="0" w:color="000000"/>
            </w:tcBorders>
          </w:tcPr>
          <w:p w14:paraId="30B85721" w14:textId="77777777" w:rsidR="00595198" w:rsidRDefault="00595198" w:rsidP="00595198">
            <w:pPr>
              <w:widowControl w:val="0"/>
              <w:jc w:val="both"/>
              <w:rPr>
                <w:rFonts w:ascii="標楷體" w:eastAsia="標楷體" w:hAnsi="標楷體" w:cs="標楷體"/>
                <w:sz w:val="24"/>
                <w:szCs w:val="24"/>
              </w:rPr>
            </w:pPr>
          </w:p>
        </w:tc>
      </w:tr>
      <w:tr w:rsidR="00595198" w14:paraId="070E8133"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574F3E17" w14:textId="77777777" w:rsidR="00595198" w:rsidRPr="004565A8" w:rsidRDefault="00595198" w:rsidP="00595198">
            <w:pPr>
              <w:spacing w:line="0" w:lineRule="atLeast"/>
              <w:jc w:val="both"/>
            </w:pPr>
            <w:r w:rsidRPr="004565A8">
              <w:rPr>
                <w:rFonts w:ascii="標楷體" w:eastAsia="標楷體" w:hAnsi="標楷體" w:cs="新細明體;PMingLiU"/>
              </w:rPr>
              <w:t>二、健康的生活</w:t>
            </w:r>
          </w:p>
        </w:tc>
        <w:tc>
          <w:tcPr>
            <w:tcW w:w="912" w:type="dxa"/>
            <w:tcBorders>
              <w:top w:val="single" w:sz="4" w:space="0" w:color="000000"/>
              <w:left w:val="single" w:sz="4" w:space="0" w:color="000000"/>
              <w:bottom w:val="single" w:sz="4" w:space="0" w:color="000000"/>
              <w:right w:val="single" w:sz="4" w:space="0" w:color="000000"/>
            </w:tcBorders>
          </w:tcPr>
          <w:p w14:paraId="160DE5C1"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3.</w:t>
            </w:r>
            <w:r w:rsidRPr="004565A8">
              <w:rPr>
                <w:rFonts w:ascii="標楷體" w:eastAsia="標楷體" w:hAnsi="標楷體" w:cs="新細明體;PMingLiU"/>
              </w:rPr>
              <w:t>運動身體好</w:t>
            </w:r>
          </w:p>
        </w:tc>
        <w:tc>
          <w:tcPr>
            <w:tcW w:w="1808" w:type="dxa"/>
            <w:gridSpan w:val="2"/>
            <w:tcBorders>
              <w:top w:val="single" w:sz="4" w:space="0" w:color="000000"/>
              <w:left w:val="single" w:sz="4" w:space="0" w:color="000000"/>
              <w:bottom w:val="single" w:sz="4" w:space="0" w:color="000000"/>
              <w:right w:val="single" w:sz="4" w:space="0" w:color="000000"/>
            </w:tcBorders>
          </w:tcPr>
          <w:p w14:paraId="2E33D815"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A2</w:t>
            </w:r>
            <w:r w:rsidRPr="004565A8">
              <w:rPr>
                <w:rFonts w:ascii="標楷體" w:eastAsia="標楷體" w:hAnsi="標楷體" w:cs="新細明體;PMingLiU"/>
              </w:rPr>
              <w:t>系統思考與解決問題</w:t>
            </w:r>
          </w:p>
          <w:p w14:paraId="15F57599" w14:textId="77777777" w:rsidR="00595198" w:rsidRPr="004565A8" w:rsidRDefault="00595198" w:rsidP="00595198">
            <w:pPr>
              <w:spacing w:line="0" w:lineRule="atLeast"/>
              <w:jc w:val="both"/>
              <w:rPr>
                <w:rFonts w:ascii="標楷體" w:eastAsia="標楷體" w:hAnsi="標楷體"/>
              </w:rPr>
            </w:pPr>
            <w:r w:rsidRPr="004565A8">
              <w:rPr>
                <w:rFonts w:ascii="標楷體" w:eastAsia="標楷體" w:hAnsi="標楷體"/>
              </w:rPr>
              <w:t>B1</w:t>
            </w:r>
            <w:r w:rsidRPr="004565A8">
              <w:rPr>
                <w:rFonts w:ascii="標楷體" w:eastAsia="標楷體" w:hAnsi="標楷體" w:cs="新細明體;PMingLiU"/>
              </w:rPr>
              <w:t>符號運用與溝通表達</w:t>
            </w:r>
          </w:p>
          <w:p w14:paraId="04AD2B81" w14:textId="77777777" w:rsidR="00595198" w:rsidRPr="004565A8" w:rsidRDefault="00595198" w:rsidP="00595198">
            <w:pPr>
              <w:autoSpaceDE w:val="0"/>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-J-A2</w:t>
            </w:r>
            <w:r w:rsidRPr="004565A8">
              <w:rPr>
                <w:rFonts w:ascii="標楷體" w:eastAsia="標楷體" w:hAnsi="標楷體" w:cs="新細明體;PMingLiU"/>
                <w:bCs/>
              </w:rPr>
              <w:t>具備運用閩南語文從事閱讀理解、獨立思辨分析，並培養解決生活問題的能力。</w:t>
            </w:r>
          </w:p>
          <w:p w14:paraId="026A9AD5" w14:textId="77777777" w:rsidR="00595198" w:rsidRPr="004565A8" w:rsidRDefault="00595198" w:rsidP="00595198">
            <w:pPr>
              <w:autoSpaceDE w:val="0"/>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-J-B1</w:t>
            </w:r>
            <w:r w:rsidRPr="004565A8">
              <w:rPr>
                <w:rFonts w:ascii="標楷體" w:eastAsia="標楷體" w:hAnsi="標楷體" w:cs="新細明體;PMingLiU"/>
                <w:bCs/>
              </w:rPr>
              <w:t>具備運用閩南語文表情達意</w:t>
            </w:r>
            <w:r w:rsidRPr="004565A8">
              <w:rPr>
                <w:rFonts w:ascii="標楷體" w:eastAsia="標楷體" w:hAnsi="標楷體" w:cs="新細明體;PMingLiU"/>
                <w:bCs/>
              </w:rPr>
              <w:lastRenderedPageBreak/>
              <w:t>的能力，並能以同理心與他人溝通互動，以運用於家庭、學校與社區之中。</w:t>
            </w:r>
          </w:p>
        </w:tc>
        <w:tc>
          <w:tcPr>
            <w:tcW w:w="999" w:type="dxa"/>
            <w:tcBorders>
              <w:top w:val="single" w:sz="4" w:space="0" w:color="000000"/>
              <w:left w:val="single" w:sz="4" w:space="0" w:color="000000"/>
              <w:bottom w:val="single" w:sz="4" w:space="0" w:color="000000"/>
              <w:right w:val="single" w:sz="4" w:space="0" w:color="000000"/>
            </w:tcBorders>
          </w:tcPr>
          <w:p w14:paraId="3AAD0DC6"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lastRenderedPageBreak/>
              <w:t>◎Ab-Ⅳ-1 語詞應用。</w:t>
            </w:r>
          </w:p>
          <w:p w14:paraId="1BF62F56"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◎Ab-Ⅳ-2 句型應用。</w:t>
            </w:r>
          </w:p>
          <w:p w14:paraId="4E82B7E1"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◎Ac-Ⅳ-3 應用文體。</w:t>
            </w:r>
          </w:p>
          <w:p w14:paraId="07D51114"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Ba-Ⅳ-4 自我覺</w:t>
            </w:r>
            <w:r w:rsidRPr="00595198">
              <w:rPr>
                <w:rFonts w:ascii="標楷體" w:eastAsia="標楷體" w:hAnsi="標楷體"/>
                <w:bCs/>
              </w:rPr>
              <w:lastRenderedPageBreak/>
              <w:t>察。</w:t>
            </w:r>
          </w:p>
          <w:p w14:paraId="13FCD3AE"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◎Bg-Ⅳ-1 口語表達。</w:t>
            </w:r>
          </w:p>
          <w:p w14:paraId="7E61E458" w14:textId="65518284" w:rsidR="00595198" w:rsidRPr="00595198" w:rsidRDefault="00595198" w:rsidP="00595198">
            <w:pPr>
              <w:autoSpaceDE w:val="0"/>
              <w:spacing w:line="0" w:lineRule="atLeast"/>
              <w:ind w:left="-36" w:right="-48"/>
              <w:rPr>
                <w:rFonts w:ascii="標楷體" w:eastAsia="標楷體" w:hAnsi="標楷體"/>
              </w:rPr>
            </w:pPr>
            <w:r w:rsidRPr="00595198">
              <w:rPr>
                <w:rFonts w:ascii="標楷體" w:eastAsia="標楷體" w:hAnsi="標楷體"/>
                <w:bCs/>
              </w:rPr>
              <w:t>◎Bg-Ⅳ-2 書面表達。</w:t>
            </w:r>
          </w:p>
        </w:tc>
        <w:tc>
          <w:tcPr>
            <w:tcW w:w="1386" w:type="dxa"/>
            <w:tcBorders>
              <w:top w:val="single" w:sz="4" w:space="0" w:color="000000"/>
              <w:left w:val="single" w:sz="4" w:space="0" w:color="000000"/>
              <w:bottom w:val="single" w:sz="4" w:space="0" w:color="000000"/>
              <w:right w:val="single" w:sz="4" w:space="0" w:color="000000"/>
            </w:tcBorders>
          </w:tcPr>
          <w:p w14:paraId="0E38A9D0"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lastRenderedPageBreak/>
              <w:t>1-Ⅳ-1能聆聽並理解閩南語對話的主題，並思辨其內容。</w:t>
            </w:r>
          </w:p>
          <w:p w14:paraId="2ED739B3"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1-Ⅳ-2能聽辨生活中以閩南語表達的重要議題，並藉以增進溝通協調。</w:t>
            </w:r>
          </w:p>
          <w:p w14:paraId="11CD5728"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lastRenderedPageBreak/>
              <w:t>2-Ⅳ-1能適切的運用閩南語表達並解決問題。</w:t>
            </w:r>
          </w:p>
          <w:p w14:paraId="0D9545D1"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2-Ⅳ-2能運用閩南語適切的表達情意，並分享社會參與、團隊合作的經驗。</w:t>
            </w:r>
          </w:p>
          <w:p w14:paraId="32A423D1"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3-Ⅳ-2能從閩南語文的閱讀中進行獨立思辨分析與解決生活問題。</w:t>
            </w:r>
          </w:p>
          <w:p w14:paraId="71CC7BE4" w14:textId="5DFEC7F0" w:rsidR="00595198" w:rsidRPr="00595198" w:rsidRDefault="00595198" w:rsidP="00595198">
            <w:pPr>
              <w:autoSpaceDE w:val="0"/>
              <w:spacing w:line="0" w:lineRule="atLeast"/>
              <w:ind w:left="-50" w:right="-50"/>
              <w:rPr>
                <w:rFonts w:ascii="標楷體" w:eastAsia="標楷體" w:hAnsi="標楷體"/>
              </w:rPr>
            </w:pPr>
            <w:r w:rsidRPr="00595198">
              <w:rPr>
                <w:rFonts w:ascii="標楷體" w:eastAsia="標楷體" w:hAnsi="標楷體"/>
                <w:bCs/>
              </w:rPr>
              <w:t>4-Ⅳ-1能以閩南語文寫出簡單短文，進行表達溝通。</w:t>
            </w:r>
          </w:p>
        </w:tc>
        <w:tc>
          <w:tcPr>
            <w:tcW w:w="1135" w:type="dxa"/>
            <w:tcBorders>
              <w:top w:val="single" w:sz="4" w:space="0" w:color="000000"/>
              <w:left w:val="single" w:sz="4" w:space="0" w:color="000000"/>
              <w:bottom w:val="single" w:sz="4" w:space="0" w:color="000000"/>
              <w:right w:val="single" w:sz="4" w:space="0" w:color="000000"/>
            </w:tcBorders>
          </w:tcPr>
          <w:p w14:paraId="0643904C"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lastRenderedPageBreak/>
              <w:t>1.能了解課文內容，並使用閩南語分析課文結構。</w:t>
            </w:r>
          </w:p>
          <w:p w14:paraId="69036582"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2.能正確念讀本課新詞，明瞭意義，並運用於</w:t>
            </w:r>
            <w:r w:rsidRPr="00595198">
              <w:rPr>
                <w:rFonts w:ascii="標楷體" w:eastAsia="標楷體" w:hAnsi="標楷體"/>
                <w:bCs/>
              </w:rPr>
              <w:lastRenderedPageBreak/>
              <w:t>日常生活中。</w:t>
            </w:r>
          </w:p>
          <w:p w14:paraId="425A2B61" w14:textId="77777777" w:rsidR="00595198" w:rsidRPr="00595198" w:rsidRDefault="00595198" w:rsidP="00595198">
            <w:pPr>
              <w:autoSpaceDE w:val="0"/>
              <w:autoSpaceDN w:val="0"/>
              <w:adjustRightInd w:val="0"/>
              <w:spacing w:line="0" w:lineRule="atLeast"/>
              <w:rPr>
                <w:rFonts w:ascii="標楷體" w:eastAsia="標楷體" w:hAnsi="標楷體"/>
                <w:bCs/>
              </w:rPr>
            </w:pPr>
          </w:p>
          <w:p w14:paraId="06865CD0" w14:textId="183F0B72" w:rsidR="00595198" w:rsidRPr="00595198" w:rsidRDefault="00595198" w:rsidP="00595198">
            <w:pPr>
              <w:autoSpaceDE w:val="0"/>
              <w:spacing w:line="0" w:lineRule="atLeast"/>
              <w:rPr>
                <w:rFonts w:ascii="標楷體" w:eastAsia="標楷體" w:hAnsi="標楷體" w:cs="新細明體;PMingLiU"/>
                <w:bCs/>
              </w:rPr>
            </w:pPr>
            <w:r w:rsidRPr="00595198">
              <w:rPr>
                <w:rFonts w:ascii="標楷體" w:eastAsia="標楷體" w:hAnsi="標楷體" w:hint="eastAsia"/>
                <w:bCs/>
              </w:rPr>
              <w:t>3.</w:t>
            </w:r>
            <w:r w:rsidRPr="00595198">
              <w:rPr>
                <w:rFonts w:ascii="標楷體" w:eastAsia="標楷體" w:hAnsi="標楷體"/>
                <w:bCs/>
              </w:rPr>
              <w:t>能與同儕合作學習，運用閩南語彼此對話、共同討論，培養在日常生活中使用閩南語的習慣。</w:t>
            </w:r>
          </w:p>
        </w:tc>
        <w:tc>
          <w:tcPr>
            <w:tcW w:w="3260" w:type="dxa"/>
            <w:gridSpan w:val="2"/>
            <w:tcBorders>
              <w:top w:val="single" w:sz="4" w:space="0" w:color="000000"/>
              <w:left w:val="single" w:sz="4" w:space="0" w:color="000000"/>
              <w:bottom w:val="single" w:sz="4" w:space="0" w:color="000000"/>
              <w:right w:val="single" w:sz="4" w:space="0" w:color="000000"/>
            </w:tcBorders>
          </w:tcPr>
          <w:p w14:paraId="2D23A6E9"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lastRenderedPageBreak/>
              <w:t>一、引起動機</w:t>
            </w:r>
          </w:p>
          <w:p w14:paraId="4BC70F56"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1.教師用閩南語口頭發問：「你上佮意啥物運動？」鼓勵學生舉手用閩南語發表。</w:t>
            </w:r>
          </w:p>
          <w:p w14:paraId="2EA43627"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2.教師播放本課「咧講啥物」bàng-gà，並提問。</w:t>
            </w:r>
          </w:p>
          <w:p w14:paraId="6CBE3CD3" w14:textId="77777777" w:rsidR="00595198" w:rsidRPr="00595198" w:rsidRDefault="00595198" w:rsidP="00595198">
            <w:pPr>
              <w:spacing w:line="0" w:lineRule="atLeast"/>
              <w:rPr>
                <w:rFonts w:ascii="標楷體" w:eastAsia="標楷體" w:hAnsi="標楷體"/>
              </w:rPr>
            </w:pPr>
          </w:p>
          <w:p w14:paraId="59304F81"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二、發展活動</w:t>
            </w:r>
          </w:p>
          <w:p w14:paraId="2D66F496"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活動一：唸讀課文</w:t>
            </w:r>
          </w:p>
          <w:p w14:paraId="61C1E778"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1.教師分段範讀、學生跟讀並指導學生正確的發音和語調。</w:t>
            </w:r>
          </w:p>
          <w:p w14:paraId="66D9E3A6"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lastRenderedPageBreak/>
              <w:t>2.教師介紹本課作者及其作品。</w:t>
            </w:r>
          </w:p>
          <w:p w14:paraId="4FFF3736"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3.共同討論與發表：教師提問，學生自由回答或教師指定學生回答。</w:t>
            </w:r>
          </w:p>
          <w:p w14:paraId="0CF5FFA4" w14:textId="77777777" w:rsidR="00595198" w:rsidRPr="00595198" w:rsidRDefault="00595198" w:rsidP="00595198">
            <w:pPr>
              <w:spacing w:line="0" w:lineRule="atLeast"/>
              <w:rPr>
                <w:rFonts w:ascii="標楷體" w:eastAsia="標楷體" w:hAnsi="標楷體"/>
              </w:rPr>
            </w:pPr>
          </w:p>
          <w:p w14:paraId="545CF511"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活動二：課文結構分析：思考黃金圈</w:t>
            </w:r>
          </w:p>
          <w:p w14:paraId="0D3279C0"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1.請各組根據前述的問題討論，利用「思考黃金圈」「Why-How-What」，在小白板上完成課文結構分析。</w:t>
            </w:r>
          </w:p>
          <w:p w14:paraId="647575CB"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2.各組將完成的小白板貼在黑板分享，教師逐一檢視修正學生用字及語法。</w:t>
            </w:r>
          </w:p>
          <w:p w14:paraId="0934CBAF" w14:textId="77777777" w:rsidR="00595198" w:rsidRPr="00595198" w:rsidRDefault="00595198" w:rsidP="00595198">
            <w:pPr>
              <w:spacing w:line="0" w:lineRule="atLeast"/>
              <w:rPr>
                <w:rFonts w:ascii="標楷體" w:eastAsia="標楷體" w:hAnsi="標楷體"/>
              </w:rPr>
            </w:pPr>
          </w:p>
          <w:p w14:paraId="4976B15F"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活動三：語詞運用</w:t>
            </w:r>
          </w:p>
          <w:p w14:paraId="697F5736"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1.教師範讀、學生跟讀「做伙來充電」的「語詞運用」的五個語詞和例句。</w:t>
            </w:r>
          </w:p>
          <w:p w14:paraId="55419A51"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2.教師解釋語詞和造句，並引導學生運用語詞造句。教師可以上網搜尋相關語詞，協助解釋其意義及如何運用。</w:t>
            </w:r>
          </w:p>
          <w:p w14:paraId="50C9FE40"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3.新詞解釋：教師可以一方面使用教育部《閩南語常用詞辭典》來協助「新詞解釋」教學，一方面順便進行教育部《閩南語常用詞辭典》查詢。</w:t>
            </w:r>
          </w:p>
          <w:p w14:paraId="702BBB82" w14:textId="77777777" w:rsidR="00595198" w:rsidRPr="00595198" w:rsidRDefault="00595198" w:rsidP="00595198">
            <w:pPr>
              <w:spacing w:line="0" w:lineRule="atLeast"/>
              <w:rPr>
                <w:rFonts w:ascii="標楷體" w:eastAsia="標楷體" w:hAnsi="標楷體"/>
              </w:rPr>
            </w:pPr>
          </w:p>
          <w:p w14:paraId="58C55765"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三、統整活動</w:t>
            </w:r>
          </w:p>
          <w:p w14:paraId="57BD45BA" w14:textId="25B6B08F" w:rsidR="00595198" w:rsidRPr="00595198" w:rsidRDefault="00595198" w:rsidP="00595198">
            <w:pPr>
              <w:spacing w:line="0" w:lineRule="atLeast"/>
              <w:rPr>
                <w:rFonts w:ascii="標楷體" w:eastAsia="標楷體" w:hAnsi="標楷體" w:cs="新細明體;PMingLiU"/>
              </w:rPr>
            </w:pPr>
            <w:r w:rsidRPr="00595198">
              <w:rPr>
                <w:rFonts w:ascii="標楷體" w:eastAsia="標楷體" w:hAnsi="標楷體"/>
              </w:rPr>
              <w:t>預告：提醒學生，回家後和家人討論，「咧講啥物」中的「走路」，</w:t>
            </w:r>
            <w:r w:rsidRPr="00595198">
              <w:rPr>
                <w:rFonts w:ascii="標楷體" w:eastAsia="標楷體" w:hAnsi="標楷體"/>
              </w:rPr>
              <w:lastRenderedPageBreak/>
              <w:t>是否符合「品德教育」中「自律負責」的態度？正確的做法是什麼？下次上課要討論。</w:t>
            </w:r>
          </w:p>
        </w:tc>
        <w:tc>
          <w:tcPr>
            <w:tcW w:w="425" w:type="dxa"/>
            <w:gridSpan w:val="2"/>
            <w:tcBorders>
              <w:top w:val="single" w:sz="4" w:space="0" w:color="000000"/>
              <w:left w:val="single" w:sz="4" w:space="0" w:color="000000"/>
              <w:bottom w:val="single" w:sz="4" w:space="0" w:color="000000"/>
              <w:right w:val="single" w:sz="4" w:space="0" w:color="000000"/>
            </w:tcBorders>
          </w:tcPr>
          <w:p w14:paraId="1328C578"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510FE748"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1.電腦設備</w:t>
            </w:r>
          </w:p>
          <w:p w14:paraId="6A288674"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2.投影機</w:t>
            </w:r>
          </w:p>
          <w:p w14:paraId="2FBAED0E"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3.觸控顯示器</w:t>
            </w:r>
          </w:p>
          <w:p w14:paraId="3124EE8E"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4.電子白板</w:t>
            </w:r>
          </w:p>
          <w:p w14:paraId="20C53477" w14:textId="70E08776"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5.小白板</w:t>
            </w:r>
          </w:p>
        </w:tc>
        <w:tc>
          <w:tcPr>
            <w:tcW w:w="1134" w:type="dxa"/>
            <w:tcBorders>
              <w:top w:val="single" w:sz="4" w:space="0" w:color="000000"/>
              <w:left w:val="single" w:sz="4" w:space="0" w:color="000000"/>
              <w:bottom w:val="single" w:sz="4" w:space="0" w:color="000000"/>
              <w:right w:val="single" w:sz="4" w:space="0" w:color="000000"/>
            </w:tcBorders>
          </w:tcPr>
          <w:p w14:paraId="20B3CFD2"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1.觀察評量</w:t>
            </w:r>
          </w:p>
          <w:p w14:paraId="2D387D7D"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2.口語評量</w:t>
            </w:r>
          </w:p>
          <w:p w14:paraId="3654BA02" w14:textId="6B32E1D9"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3.書寫評量</w:t>
            </w:r>
          </w:p>
        </w:tc>
        <w:tc>
          <w:tcPr>
            <w:tcW w:w="1134" w:type="dxa"/>
            <w:tcBorders>
              <w:top w:val="single" w:sz="4" w:space="0" w:color="000000"/>
              <w:left w:val="single" w:sz="4" w:space="0" w:color="000000"/>
              <w:bottom w:val="single" w:sz="4" w:space="0" w:color="000000"/>
              <w:right w:val="single" w:sz="4" w:space="0" w:color="000000"/>
            </w:tcBorders>
          </w:tcPr>
          <w:p w14:paraId="2FF85B18"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家庭教育</w:t>
            </w:r>
            <w:r w:rsidRPr="00595198">
              <w:rPr>
                <w:rFonts w:ascii="標楷體" w:eastAsia="標楷體" w:hAnsi="標楷體" w:cs="標楷體" w:hint="eastAsia"/>
                <w:b/>
                <w:bCs/>
              </w:rPr>
              <w:t>】</w:t>
            </w:r>
          </w:p>
          <w:p w14:paraId="65CB78F0" w14:textId="77777777" w:rsidR="00595198" w:rsidRPr="00595198" w:rsidRDefault="00595198" w:rsidP="00595198">
            <w:pPr>
              <w:autoSpaceDE w:val="0"/>
              <w:rPr>
                <w:rFonts w:ascii="標楷體" w:eastAsia="標楷體" w:hAnsi="標楷體" w:cs="標楷體" w:hint="eastAsia"/>
                <w:bCs/>
              </w:rPr>
            </w:pPr>
            <w:r w:rsidRPr="00595198">
              <w:rPr>
                <w:rFonts w:ascii="標楷體" w:eastAsia="標楷體" w:hAnsi="標楷體" w:cs="標楷體" w:hint="eastAsia"/>
                <w:bCs/>
              </w:rPr>
              <w:t>家 J10參與家庭與社區的相關活動。</w:t>
            </w:r>
          </w:p>
          <w:p w14:paraId="5B014B67" w14:textId="49EB8B7E"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hint="eastAsia"/>
                <w:bCs/>
              </w:rPr>
              <w:t>家J11規劃與執行家庭的各種活動(休閒、節慶</w:t>
            </w:r>
            <w:r w:rsidRPr="00595198">
              <w:rPr>
                <w:rFonts w:ascii="標楷體" w:eastAsia="標楷體" w:hAnsi="標楷體" w:cs="標楷體" w:hint="eastAsia"/>
                <w:bCs/>
              </w:rPr>
              <w:lastRenderedPageBreak/>
              <w:t>等)。</w:t>
            </w:r>
          </w:p>
        </w:tc>
        <w:tc>
          <w:tcPr>
            <w:tcW w:w="709" w:type="dxa"/>
            <w:tcBorders>
              <w:top w:val="single" w:sz="4" w:space="0" w:color="000000"/>
              <w:left w:val="single" w:sz="4" w:space="0" w:color="000000"/>
              <w:bottom w:val="single" w:sz="4" w:space="0" w:color="000000"/>
              <w:right w:val="single" w:sz="4" w:space="0" w:color="000000"/>
            </w:tcBorders>
          </w:tcPr>
          <w:p w14:paraId="5BB698BD" w14:textId="77777777" w:rsidR="00595198" w:rsidRDefault="00595198" w:rsidP="00595198">
            <w:pPr>
              <w:widowControl w:val="0"/>
              <w:jc w:val="both"/>
              <w:rPr>
                <w:rFonts w:ascii="標楷體" w:eastAsia="標楷體" w:hAnsi="標楷體" w:cs="標楷體"/>
                <w:sz w:val="24"/>
                <w:szCs w:val="24"/>
              </w:rPr>
            </w:pPr>
          </w:p>
        </w:tc>
      </w:tr>
      <w:tr w:rsidR="00595198" w14:paraId="7B2E2457"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527F42A4" w14:textId="77777777" w:rsidR="00595198" w:rsidRPr="004565A8" w:rsidRDefault="00595198" w:rsidP="00595198">
            <w:pPr>
              <w:spacing w:line="0" w:lineRule="atLeast"/>
              <w:jc w:val="both"/>
            </w:pPr>
            <w:r w:rsidRPr="004565A8">
              <w:rPr>
                <w:rFonts w:ascii="標楷體" w:eastAsia="標楷體" w:hAnsi="標楷體" w:cs="新細明體;PMingLiU"/>
              </w:rPr>
              <w:lastRenderedPageBreak/>
              <w:t>二、健康的生活</w:t>
            </w:r>
          </w:p>
        </w:tc>
        <w:tc>
          <w:tcPr>
            <w:tcW w:w="912" w:type="dxa"/>
            <w:tcBorders>
              <w:top w:val="single" w:sz="4" w:space="0" w:color="000000"/>
              <w:left w:val="single" w:sz="4" w:space="0" w:color="000000"/>
              <w:bottom w:val="single" w:sz="4" w:space="0" w:color="000000"/>
              <w:right w:val="single" w:sz="4" w:space="0" w:color="000000"/>
            </w:tcBorders>
          </w:tcPr>
          <w:p w14:paraId="772C617F"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3.</w:t>
            </w:r>
            <w:r w:rsidRPr="004565A8">
              <w:rPr>
                <w:rFonts w:ascii="標楷體" w:eastAsia="標楷體" w:hAnsi="標楷體" w:cs="新細明體;PMingLiU"/>
              </w:rPr>
              <w:t>運動身體好</w:t>
            </w:r>
          </w:p>
        </w:tc>
        <w:tc>
          <w:tcPr>
            <w:tcW w:w="1808" w:type="dxa"/>
            <w:gridSpan w:val="2"/>
            <w:tcBorders>
              <w:top w:val="single" w:sz="4" w:space="0" w:color="000000"/>
              <w:left w:val="single" w:sz="4" w:space="0" w:color="000000"/>
              <w:bottom w:val="single" w:sz="4" w:space="0" w:color="000000"/>
              <w:right w:val="single" w:sz="4" w:space="0" w:color="000000"/>
            </w:tcBorders>
          </w:tcPr>
          <w:p w14:paraId="7CA52FC2"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B1</w:t>
            </w:r>
            <w:r w:rsidRPr="004565A8">
              <w:rPr>
                <w:rFonts w:ascii="標楷體" w:eastAsia="標楷體" w:hAnsi="標楷體" w:cs="新細明體;PMingLiU"/>
              </w:rPr>
              <w:t>符號運用與溝通表達</w:t>
            </w:r>
          </w:p>
          <w:p w14:paraId="68261199"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B2</w:t>
            </w:r>
            <w:r w:rsidRPr="004565A8">
              <w:rPr>
                <w:rFonts w:ascii="標楷體" w:eastAsia="標楷體" w:hAnsi="標楷體" w:cs="新細明體;PMingLiU"/>
              </w:rPr>
              <w:t>科技資訊與媒體素養</w:t>
            </w:r>
          </w:p>
          <w:p w14:paraId="177DF89F"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C1</w:t>
            </w:r>
            <w:r w:rsidRPr="004565A8">
              <w:rPr>
                <w:rFonts w:ascii="標楷體" w:eastAsia="標楷體" w:hAnsi="標楷體" w:cs="新細明體;PMingLiU"/>
              </w:rPr>
              <w:t>道德實踐與公民意識</w:t>
            </w:r>
          </w:p>
          <w:p w14:paraId="56B79DAA" w14:textId="77777777" w:rsidR="00595198" w:rsidRPr="004565A8" w:rsidRDefault="00595198" w:rsidP="00595198">
            <w:pPr>
              <w:autoSpaceDE w:val="0"/>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-J-B1</w:t>
            </w:r>
            <w:r w:rsidRPr="004565A8">
              <w:rPr>
                <w:rFonts w:ascii="標楷體" w:eastAsia="標楷體" w:hAnsi="標楷體" w:cs="新細明體;PMingLiU"/>
                <w:bCs/>
              </w:rPr>
              <w:t>具備運用閩南語文表情達意的能力，並能以同理心與他人溝通互動，以運用於家庭、學校與社區之中。</w:t>
            </w:r>
          </w:p>
          <w:p w14:paraId="5D285B8C" w14:textId="77777777" w:rsidR="00595198" w:rsidRPr="004565A8" w:rsidRDefault="00595198" w:rsidP="00595198">
            <w:pPr>
              <w:autoSpaceDE w:val="0"/>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-J-B2</w:t>
            </w:r>
            <w:r w:rsidRPr="004565A8">
              <w:rPr>
                <w:rFonts w:ascii="標楷體" w:eastAsia="標楷體" w:hAnsi="標楷體" w:cs="新細明體;PMingLiU"/>
                <w:bCs/>
              </w:rPr>
              <w:t>透過資訊及檢索工具，蒐集、整理閩南語文資料，並能分析明辨資訊的正確性，重視資訊倫理，以提升媒體識讀能力。</w:t>
            </w:r>
          </w:p>
          <w:p w14:paraId="704CED10" w14:textId="77777777" w:rsidR="00595198" w:rsidRPr="004565A8" w:rsidRDefault="00595198" w:rsidP="00595198">
            <w:pPr>
              <w:autoSpaceDE w:val="0"/>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-J-C1</w:t>
            </w:r>
            <w:r w:rsidRPr="004565A8">
              <w:rPr>
                <w:rFonts w:ascii="標楷體" w:eastAsia="標楷體" w:hAnsi="標楷體" w:cs="新細明體;PMingLiU"/>
                <w:bCs/>
              </w:rPr>
              <w:t>透過閩南語文的學習，具備成為社會公民的意識與責任感，並能關注社會問題與自然生態，主動參與社區活動。</w:t>
            </w:r>
          </w:p>
        </w:tc>
        <w:tc>
          <w:tcPr>
            <w:tcW w:w="999" w:type="dxa"/>
            <w:tcBorders>
              <w:top w:val="single" w:sz="4" w:space="0" w:color="000000"/>
              <w:left w:val="single" w:sz="4" w:space="0" w:color="000000"/>
              <w:bottom w:val="single" w:sz="4" w:space="0" w:color="000000"/>
              <w:right w:val="single" w:sz="4" w:space="0" w:color="000000"/>
            </w:tcBorders>
          </w:tcPr>
          <w:p w14:paraId="0308E6A9"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◎Aa-Ⅳ-1 羅馬拼音。</w:t>
            </w:r>
          </w:p>
          <w:p w14:paraId="078599AB"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◎Aa-Ⅳ-2 漢字書寫。</w:t>
            </w:r>
          </w:p>
          <w:p w14:paraId="2B64F869"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◎Ab-Ⅳ-1 語詞應用。</w:t>
            </w:r>
          </w:p>
          <w:p w14:paraId="5B9AA2F5"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Ba-Ⅳ-4 自我覺察。</w:t>
            </w:r>
          </w:p>
          <w:p w14:paraId="566A8541"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Bc-Ⅳ-2 公民素養。</w:t>
            </w:r>
          </w:p>
          <w:p w14:paraId="4F86F484"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◎Be-Ⅳ-1 數位資源。</w:t>
            </w:r>
          </w:p>
          <w:p w14:paraId="72E040DA" w14:textId="77777777" w:rsidR="00595198" w:rsidRPr="00595198" w:rsidRDefault="00595198" w:rsidP="00595198">
            <w:pPr>
              <w:autoSpaceDE w:val="0"/>
              <w:spacing w:line="0" w:lineRule="atLeast"/>
              <w:ind w:right="-48"/>
              <w:rPr>
                <w:rFonts w:ascii="標楷體" w:eastAsia="標楷體" w:hAnsi="標楷體"/>
                <w:bCs/>
              </w:rPr>
            </w:pPr>
          </w:p>
        </w:tc>
        <w:tc>
          <w:tcPr>
            <w:tcW w:w="1386" w:type="dxa"/>
            <w:tcBorders>
              <w:top w:val="single" w:sz="4" w:space="0" w:color="000000"/>
              <w:left w:val="single" w:sz="4" w:space="0" w:color="000000"/>
              <w:bottom w:val="single" w:sz="4" w:space="0" w:color="000000"/>
              <w:right w:val="single" w:sz="4" w:space="0" w:color="000000"/>
            </w:tcBorders>
          </w:tcPr>
          <w:p w14:paraId="1E2337E9"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1-Ⅳ-1能聆聽並理解閩南語對話的主題，並思辨其內容。</w:t>
            </w:r>
          </w:p>
          <w:p w14:paraId="4824A0D6"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1-Ⅳ-2能聽辨生活中以閩南語表達的重要議題，並藉以增進溝通協調。</w:t>
            </w:r>
          </w:p>
          <w:p w14:paraId="403B1E9D"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2-Ⅳ-1能適切的運用閩南語表達並解決問題。</w:t>
            </w:r>
          </w:p>
          <w:p w14:paraId="371243F4"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2-Ⅳ-2能運用閩南語適切的表達情意，並分享社會參與、團隊合作的經驗。</w:t>
            </w:r>
          </w:p>
          <w:p w14:paraId="52C5B617"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3-Ⅳ-1能運用標音符號、羅馬字及漢字閱讀不同文體的閩南語文作品，藉此增進自我了解。</w:t>
            </w:r>
          </w:p>
          <w:p w14:paraId="05E77104"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lastRenderedPageBreak/>
              <w:t>3-Ⅳ-2能從閩南語文的閱讀中進行獨立思辨分析與解決生活問題。</w:t>
            </w:r>
          </w:p>
          <w:p w14:paraId="50D5A411" w14:textId="1AE76612" w:rsidR="00595198" w:rsidRPr="00595198" w:rsidRDefault="00595198" w:rsidP="00595198">
            <w:pPr>
              <w:autoSpaceDE w:val="0"/>
              <w:spacing w:line="0" w:lineRule="atLeast"/>
              <w:ind w:left="-50" w:right="-50"/>
              <w:rPr>
                <w:rFonts w:ascii="標楷體" w:eastAsia="標楷體" w:hAnsi="標楷體"/>
              </w:rPr>
            </w:pPr>
            <w:r w:rsidRPr="00595198">
              <w:rPr>
                <w:rFonts w:ascii="標楷體" w:eastAsia="標楷體" w:hAnsi="標楷體"/>
                <w:bCs/>
              </w:rPr>
              <w:t>4-Ⅳ-1能以閩南語文寫出簡單短文，進行表達溝通。</w:t>
            </w:r>
          </w:p>
        </w:tc>
        <w:tc>
          <w:tcPr>
            <w:tcW w:w="1135" w:type="dxa"/>
            <w:tcBorders>
              <w:top w:val="single" w:sz="4" w:space="0" w:color="000000"/>
              <w:left w:val="single" w:sz="4" w:space="0" w:color="000000"/>
              <w:bottom w:val="single" w:sz="4" w:space="0" w:color="000000"/>
              <w:right w:val="single" w:sz="4" w:space="0" w:color="000000"/>
            </w:tcBorders>
          </w:tcPr>
          <w:p w14:paraId="56671623"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lastRenderedPageBreak/>
              <w:t>1.能分辨「e、in、ionn」和「ue、un、iunn」的漳、泉對比，並養成尊重各地方音差的態度。</w:t>
            </w:r>
          </w:p>
          <w:p w14:paraId="4BC9150E"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2.能正確進行「ong」和「om」的拼讀。</w:t>
            </w:r>
          </w:p>
          <w:p w14:paraId="7C3999D7"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3.能運用網路資源學習閩南語、查詢相關資料，並將所學實際使用在生活中。</w:t>
            </w:r>
          </w:p>
          <w:p w14:paraId="48CFD28D"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4.能與同儕合作學習，運用</w:t>
            </w:r>
            <w:r w:rsidRPr="00595198">
              <w:rPr>
                <w:rFonts w:ascii="標楷體" w:eastAsia="標楷體" w:hAnsi="標楷體"/>
                <w:bCs/>
              </w:rPr>
              <w:lastRenderedPageBreak/>
              <w:t>閩南語彼此對話、共同討論，培養在日常生活中使用閩南語的習慣。</w:t>
            </w:r>
          </w:p>
          <w:p w14:paraId="67CD5864"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5.能應用閩南語從事思考、溝通、討論、欣賞和解決問題的能力。</w:t>
            </w:r>
          </w:p>
          <w:p w14:paraId="2097F125" w14:textId="4BC4E71E"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6.能分辨「咧講啥物」單元中「行路」與「走路」之異同，培養「自律負責」的態度。</w:t>
            </w:r>
          </w:p>
        </w:tc>
        <w:tc>
          <w:tcPr>
            <w:tcW w:w="3260" w:type="dxa"/>
            <w:gridSpan w:val="2"/>
            <w:tcBorders>
              <w:top w:val="single" w:sz="4" w:space="0" w:color="000000"/>
              <w:left w:val="single" w:sz="4" w:space="0" w:color="000000"/>
              <w:bottom w:val="single" w:sz="4" w:space="0" w:color="000000"/>
              <w:right w:val="single" w:sz="4" w:space="0" w:color="000000"/>
            </w:tcBorders>
          </w:tcPr>
          <w:p w14:paraId="3A3CE93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一、引起動機</w:t>
            </w:r>
          </w:p>
          <w:p w14:paraId="4DCC2DF6"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1.教師播放「用 1 分鐘見證臺灣體壇崛起 帶你一起向東奧選手致敬」的影片，請學生說說看影片中有哪些運動項目？</w:t>
            </w:r>
          </w:p>
          <w:p w14:paraId="2D0C12A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2.教師可針對學生較不會的運動項目用閩南語帶念一次。</w:t>
            </w:r>
          </w:p>
          <w:p w14:paraId="43356EA8" w14:textId="77777777" w:rsidR="00595198" w:rsidRPr="00595198" w:rsidRDefault="00595198" w:rsidP="00595198">
            <w:pPr>
              <w:autoSpaceDE w:val="0"/>
              <w:autoSpaceDN w:val="0"/>
              <w:adjustRightInd w:val="0"/>
              <w:spacing w:line="0" w:lineRule="atLeast"/>
              <w:rPr>
                <w:rFonts w:ascii="標楷體" w:eastAsia="標楷體" w:hAnsi="標楷體"/>
              </w:rPr>
            </w:pPr>
          </w:p>
          <w:p w14:paraId="73E30DE0"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二、發展活動</w:t>
            </w:r>
          </w:p>
          <w:p w14:paraId="68984B5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活動四：咱來開講</w:t>
            </w:r>
          </w:p>
          <w:p w14:paraId="358EA038"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1.教師帶領念「咱來開講」對話劇本，教師一句，學生一句。</w:t>
            </w:r>
          </w:p>
          <w:p w14:paraId="3BA561D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2.學生兩兩一組練習對話後，各組派出一組來比賽，由教師主評，學生互評，選出表現最佳組別，給予鼓勵。</w:t>
            </w:r>
          </w:p>
          <w:p w14:paraId="52A7DC69" w14:textId="77777777" w:rsidR="00595198" w:rsidRPr="00595198" w:rsidRDefault="00595198" w:rsidP="00595198">
            <w:pPr>
              <w:autoSpaceDE w:val="0"/>
              <w:autoSpaceDN w:val="0"/>
              <w:adjustRightInd w:val="0"/>
              <w:spacing w:line="0" w:lineRule="atLeast"/>
              <w:rPr>
                <w:rFonts w:ascii="標楷體" w:eastAsia="標楷體" w:hAnsi="標楷體"/>
              </w:rPr>
            </w:pPr>
          </w:p>
          <w:p w14:paraId="0CBF776C"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活動五：品德教育議題討論、奧運勵志金句翻譯</w:t>
            </w:r>
          </w:p>
          <w:p w14:paraId="28552475"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1.教師問各組回家和家長們討論，「咧講啥物」中的「走路」，是否符合「品德教育」中「自律負責」的態度？正確的做法是什麼？請同學提出自己的想法，並進行簡短討論。</w:t>
            </w:r>
          </w:p>
          <w:p w14:paraId="65645526"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2.奧運選手經過長期的訓練出國比賽，為爭取榮譽，承受莫大的壓力，但他們發揮堅持到底的精神，</w:t>
            </w:r>
            <w:r w:rsidRPr="00595198">
              <w:rPr>
                <w:rFonts w:ascii="標楷體" w:eastAsia="標楷體" w:hAnsi="標楷體"/>
              </w:rPr>
              <w:lastRenderedPageBreak/>
              <w:t>表現出「自律負責」、積極向上的態度。</w:t>
            </w:r>
          </w:p>
          <w:p w14:paraId="552378E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3.最後教師發下卡片，請學生將正確的金句寫在卡片上。</w:t>
            </w:r>
          </w:p>
          <w:p w14:paraId="4CE33267" w14:textId="77777777" w:rsidR="00595198" w:rsidRPr="00595198" w:rsidRDefault="00595198" w:rsidP="00595198">
            <w:pPr>
              <w:autoSpaceDE w:val="0"/>
              <w:autoSpaceDN w:val="0"/>
              <w:adjustRightInd w:val="0"/>
              <w:spacing w:line="0" w:lineRule="atLeast"/>
              <w:rPr>
                <w:rFonts w:ascii="標楷體" w:eastAsia="標楷體" w:hAnsi="標楷體"/>
              </w:rPr>
            </w:pPr>
          </w:p>
          <w:p w14:paraId="4311817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活動六：俗諺</w:t>
            </w:r>
          </w:p>
          <w:p w14:paraId="11A1A414"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1.教師範讀，學生跟讀。</w:t>
            </w:r>
          </w:p>
          <w:p w14:paraId="01205CE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新細明體" w:eastAsia="新細明體" w:hAnsi="新細明體" w:cs="新細明體" w:hint="eastAsia"/>
              </w:rPr>
              <w:t>⑴</w:t>
            </w:r>
            <w:r w:rsidRPr="00595198">
              <w:rPr>
                <w:rFonts w:ascii="標楷體" w:eastAsia="標楷體" w:hAnsi="標楷體"/>
              </w:rPr>
              <w:t>飯後行百步，較好開藥舖。</w:t>
            </w:r>
          </w:p>
          <w:p w14:paraId="5199926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新細明體" w:eastAsia="新細明體" w:hAnsi="新細明體" w:cs="新細明體" w:hint="eastAsia"/>
              </w:rPr>
              <w:t>⑵</w:t>
            </w:r>
            <w:r w:rsidRPr="00595198">
              <w:rPr>
                <w:rFonts w:ascii="標楷體" w:eastAsia="標楷體" w:hAnsi="標楷體"/>
              </w:rPr>
              <w:t>好額毋值著會食，好命毋值著勇健。</w:t>
            </w:r>
          </w:p>
          <w:p w14:paraId="0B92CDB2"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2.教師介紹這二句俗諺的意涵，以及使用時機。</w:t>
            </w:r>
          </w:p>
          <w:p w14:paraId="19E9D4CC" w14:textId="77777777" w:rsidR="00595198" w:rsidRPr="00595198" w:rsidRDefault="00595198" w:rsidP="00595198">
            <w:pPr>
              <w:autoSpaceDE w:val="0"/>
              <w:autoSpaceDN w:val="0"/>
              <w:adjustRightInd w:val="0"/>
              <w:spacing w:line="0" w:lineRule="atLeast"/>
              <w:rPr>
                <w:rFonts w:ascii="標楷體" w:eastAsia="標楷體" w:hAnsi="標楷體"/>
              </w:rPr>
            </w:pPr>
          </w:p>
          <w:p w14:paraId="3A955340"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活動七：方音差講看覓</w:t>
            </w:r>
          </w:p>
          <w:p w14:paraId="0DA7A07C"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1.教師說明閩南語腔調的演變與地方音的混淆，引導學生學會方音差，並尊重不同腔調的方音使用者。</w:t>
            </w:r>
          </w:p>
          <w:p w14:paraId="72C46D8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2.教師講漳州腔，學生回泉州腔，練習一次後，師生對調。</w:t>
            </w:r>
            <w:r w:rsidRPr="00595198">
              <w:rPr>
                <w:rFonts w:ascii="標楷體" w:eastAsia="標楷體" w:hAnsi="標楷體" w:hint="eastAsia"/>
              </w:rPr>
              <w:t>最後學生分二組互相對答。</w:t>
            </w:r>
          </w:p>
          <w:p w14:paraId="74AB45AF" w14:textId="77777777" w:rsidR="00595198" w:rsidRPr="00595198" w:rsidRDefault="00595198" w:rsidP="00595198">
            <w:pPr>
              <w:autoSpaceDE w:val="0"/>
              <w:autoSpaceDN w:val="0"/>
              <w:adjustRightInd w:val="0"/>
              <w:spacing w:line="0" w:lineRule="atLeast"/>
              <w:rPr>
                <w:rFonts w:ascii="標楷體" w:eastAsia="標楷體" w:hAnsi="標楷體"/>
              </w:rPr>
            </w:pPr>
          </w:p>
          <w:p w14:paraId="699D42D5"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活動八：漢羅攏會通</w:t>
            </w:r>
          </w:p>
          <w:p w14:paraId="5119D3B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1.教師領讀音標、拼音和語詞，學生跟著複述。</w:t>
            </w:r>
          </w:p>
          <w:p w14:paraId="66DD3594"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2.教師解釋例詞意義，讓學生練習這些語詞的拼讀，並鼓勵學生再造詞。</w:t>
            </w:r>
          </w:p>
          <w:p w14:paraId="4F5D5DE2"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 進行活動「起立 VS 坐下」。</w:t>
            </w:r>
          </w:p>
          <w:p w14:paraId="4BE78F40"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4. 進行「短句讀看覓」：教師可藉板書或以PPT 方式呈現臺羅拼</w:t>
            </w:r>
            <w:r w:rsidRPr="00595198">
              <w:rPr>
                <w:rFonts w:ascii="標楷體" w:eastAsia="標楷體" w:hAnsi="標楷體"/>
              </w:rPr>
              <w:lastRenderedPageBreak/>
              <w:t>音，盡量不要出現漢字，可以減少學生對漢字的依賴，可以提升學生對臺羅拼音的熟悉度。</w:t>
            </w:r>
          </w:p>
          <w:p w14:paraId="0D6F7686" w14:textId="77777777" w:rsidR="00595198" w:rsidRPr="00595198" w:rsidRDefault="00595198" w:rsidP="00595198">
            <w:pPr>
              <w:autoSpaceDE w:val="0"/>
              <w:autoSpaceDN w:val="0"/>
              <w:adjustRightInd w:val="0"/>
              <w:spacing w:line="0" w:lineRule="atLeast"/>
              <w:rPr>
                <w:rFonts w:ascii="標楷體" w:eastAsia="標楷體" w:hAnsi="標楷體"/>
              </w:rPr>
            </w:pPr>
          </w:p>
          <w:p w14:paraId="0822B838"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三、統整活動</w:t>
            </w:r>
          </w:p>
          <w:p w14:paraId="3701DF09"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活動九：咱來運動</w:t>
            </w:r>
          </w:p>
          <w:p w14:paraId="5DD639E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1.教師可詢問學生家人常做的運動是什麼？並挑選幾個奧運項目的閩南語漢字或臺羅拼音讓學生練習閩南語的說法。</w:t>
            </w:r>
          </w:p>
          <w:p w14:paraId="7E793B3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2.說明本課學習單，並請學生回家先完成第一大題，下週檢討。</w:t>
            </w:r>
          </w:p>
          <w:p w14:paraId="795926AC" w14:textId="0BE2CD49"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rPr>
              <w:t>3.預告：提醒學生，先預習「應用練習──看圖講話」，並練習說說看，時間 1 分鐘，下次上課要上臺發表。</w:t>
            </w:r>
          </w:p>
        </w:tc>
        <w:tc>
          <w:tcPr>
            <w:tcW w:w="425" w:type="dxa"/>
            <w:gridSpan w:val="2"/>
            <w:tcBorders>
              <w:top w:val="single" w:sz="4" w:space="0" w:color="000000"/>
              <w:left w:val="single" w:sz="4" w:space="0" w:color="000000"/>
              <w:bottom w:val="single" w:sz="4" w:space="0" w:color="000000"/>
              <w:right w:val="single" w:sz="4" w:space="0" w:color="000000"/>
            </w:tcBorders>
          </w:tcPr>
          <w:p w14:paraId="6C2D834D"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1A0F3FF0"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1.電腦設備</w:t>
            </w:r>
          </w:p>
          <w:p w14:paraId="5614A8A3"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2.投影機</w:t>
            </w:r>
          </w:p>
          <w:p w14:paraId="719655DF"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3.觸控顯示器</w:t>
            </w:r>
          </w:p>
          <w:p w14:paraId="2F6931FE"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4.電子白板</w:t>
            </w:r>
          </w:p>
          <w:p w14:paraId="29A06139" w14:textId="77777777" w:rsidR="00595198" w:rsidRPr="00595198" w:rsidRDefault="00595198" w:rsidP="00595198">
            <w:pPr>
              <w:autoSpaceDE w:val="0"/>
              <w:spacing w:line="0" w:lineRule="atLeast"/>
              <w:rPr>
                <w:rFonts w:ascii="標楷體" w:eastAsia="標楷體" w:hAnsi="標楷體"/>
                <w:bCs/>
              </w:rPr>
            </w:pPr>
          </w:p>
        </w:tc>
        <w:tc>
          <w:tcPr>
            <w:tcW w:w="1134" w:type="dxa"/>
            <w:tcBorders>
              <w:top w:val="single" w:sz="4" w:space="0" w:color="000000"/>
              <w:left w:val="single" w:sz="4" w:space="0" w:color="000000"/>
              <w:bottom w:val="single" w:sz="4" w:space="0" w:color="000000"/>
              <w:right w:val="single" w:sz="4" w:space="0" w:color="000000"/>
            </w:tcBorders>
          </w:tcPr>
          <w:p w14:paraId="788D1931"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1.觀察評量</w:t>
            </w:r>
          </w:p>
          <w:p w14:paraId="580C7398"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2.口語評量</w:t>
            </w:r>
          </w:p>
          <w:p w14:paraId="70BB85BA"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3.書寫評量</w:t>
            </w:r>
          </w:p>
          <w:p w14:paraId="0C73B30B" w14:textId="650625E8"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4.聽力評量</w:t>
            </w:r>
          </w:p>
        </w:tc>
        <w:tc>
          <w:tcPr>
            <w:tcW w:w="1134" w:type="dxa"/>
            <w:tcBorders>
              <w:top w:val="single" w:sz="4" w:space="0" w:color="000000"/>
              <w:left w:val="single" w:sz="4" w:space="0" w:color="000000"/>
              <w:bottom w:val="single" w:sz="4" w:space="0" w:color="000000"/>
              <w:right w:val="single" w:sz="4" w:space="0" w:color="000000"/>
            </w:tcBorders>
          </w:tcPr>
          <w:p w14:paraId="51F37413"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家庭教育</w:t>
            </w:r>
            <w:r w:rsidRPr="00595198">
              <w:rPr>
                <w:rFonts w:ascii="標楷體" w:eastAsia="標楷體" w:hAnsi="標楷體" w:cs="標楷體" w:hint="eastAsia"/>
                <w:b/>
                <w:bCs/>
              </w:rPr>
              <w:t>】</w:t>
            </w:r>
          </w:p>
          <w:p w14:paraId="03B8DE17" w14:textId="77777777" w:rsidR="00595198" w:rsidRPr="00595198" w:rsidRDefault="00595198" w:rsidP="00595198">
            <w:pPr>
              <w:autoSpaceDE w:val="0"/>
              <w:rPr>
                <w:rFonts w:ascii="標楷體" w:eastAsia="標楷體" w:hAnsi="標楷體" w:cs="標楷體" w:hint="eastAsia"/>
                <w:bCs/>
              </w:rPr>
            </w:pPr>
            <w:r w:rsidRPr="00595198">
              <w:rPr>
                <w:rFonts w:ascii="標楷體" w:eastAsia="標楷體" w:hAnsi="標楷體" w:cs="標楷體" w:hint="eastAsia"/>
                <w:bCs/>
              </w:rPr>
              <w:t>家 J10參與家庭與社區的相關活動。</w:t>
            </w:r>
          </w:p>
          <w:p w14:paraId="4F72D4AA" w14:textId="662CBC05"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hint="eastAsia"/>
                <w:bCs/>
              </w:rPr>
              <w:t>家J11規劃與執行家庭的各種活動(休閒、節慶等)。</w:t>
            </w:r>
          </w:p>
        </w:tc>
        <w:tc>
          <w:tcPr>
            <w:tcW w:w="709" w:type="dxa"/>
            <w:tcBorders>
              <w:top w:val="single" w:sz="4" w:space="0" w:color="000000"/>
              <w:left w:val="single" w:sz="4" w:space="0" w:color="000000"/>
              <w:bottom w:val="single" w:sz="4" w:space="0" w:color="000000"/>
              <w:right w:val="single" w:sz="4" w:space="0" w:color="000000"/>
            </w:tcBorders>
          </w:tcPr>
          <w:p w14:paraId="035551C2" w14:textId="77777777" w:rsidR="00595198" w:rsidRDefault="00595198" w:rsidP="00595198">
            <w:pPr>
              <w:widowControl w:val="0"/>
              <w:jc w:val="both"/>
              <w:rPr>
                <w:rFonts w:ascii="標楷體" w:eastAsia="標楷體" w:hAnsi="標楷體" w:cs="標楷體"/>
                <w:sz w:val="24"/>
                <w:szCs w:val="24"/>
              </w:rPr>
            </w:pPr>
          </w:p>
        </w:tc>
      </w:tr>
      <w:tr w:rsidR="00595198" w14:paraId="7C1BDC06"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34350589" w14:textId="77777777" w:rsidR="00595198" w:rsidRPr="004565A8" w:rsidRDefault="00595198" w:rsidP="00595198">
            <w:pPr>
              <w:spacing w:line="0" w:lineRule="atLeast"/>
              <w:jc w:val="both"/>
            </w:pPr>
            <w:r w:rsidRPr="004565A8">
              <w:rPr>
                <w:rFonts w:ascii="標楷體" w:eastAsia="標楷體" w:hAnsi="標楷體" w:cs="新細明體;PMingLiU"/>
              </w:rPr>
              <w:lastRenderedPageBreak/>
              <w:t>二、健康的生活</w:t>
            </w:r>
          </w:p>
        </w:tc>
        <w:tc>
          <w:tcPr>
            <w:tcW w:w="912" w:type="dxa"/>
            <w:tcBorders>
              <w:top w:val="single" w:sz="4" w:space="0" w:color="000000"/>
              <w:left w:val="single" w:sz="4" w:space="0" w:color="000000"/>
              <w:bottom w:val="single" w:sz="4" w:space="0" w:color="000000"/>
              <w:right w:val="single" w:sz="4" w:space="0" w:color="000000"/>
            </w:tcBorders>
          </w:tcPr>
          <w:p w14:paraId="712220C6"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3.</w:t>
            </w:r>
            <w:r w:rsidRPr="004565A8">
              <w:rPr>
                <w:rFonts w:ascii="標楷體" w:eastAsia="標楷體" w:hAnsi="標楷體" w:cs="新細明體;PMingLiU"/>
              </w:rPr>
              <w:t>運動身體好</w:t>
            </w:r>
          </w:p>
        </w:tc>
        <w:tc>
          <w:tcPr>
            <w:tcW w:w="1808" w:type="dxa"/>
            <w:gridSpan w:val="2"/>
            <w:tcBorders>
              <w:top w:val="single" w:sz="4" w:space="0" w:color="000000"/>
              <w:left w:val="single" w:sz="4" w:space="0" w:color="000000"/>
              <w:bottom w:val="single" w:sz="4" w:space="0" w:color="000000"/>
              <w:right w:val="single" w:sz="4" w:space="0" w:color="000000"/>
            </w:tcBorders>
          </w:tcPr>
          <w:p w14:paraId="45503B20"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A2</w:t>
            </w:r>
            <w:r w:rsidRPr="004565A8">
              <w:rPr>
                <w:rFonts w:ascii="標楷體" w:eastAsia="標楷體" w:hAnsi="標楷體" w:cs="新細明體;PMingLiU"/>
              </w:rPr>
              <w:t>系統思考與解決問題</w:t>
            </w:r>
          </w:p>
          <w:p w14:paraId="31F90362"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B2</w:t>
            </w:r>
            <w:r w:rsidRPr="004565A8">
              <w:rPr>
                <w:rFonts w:ascii="標楷體" w:eastAsia="標楷體" w:hAnsi="標楷體" w:cs="新細明體;PMingLiU"/>
              </w:rPr>
              <w:t>科技資訊與媒體素養</w:t>
            </w:r>
          </w:p>
          <w:p w14:paraId="39038864" w14:textId="77777777" w:rsidR="00595198" w:rsidRPr="004565A8" w:rsidRDefault="00595198" w:rsidP="00595198">
            <w:pPr>
              <w:autoSpaceDE w:val="0"/>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-J-A2</w:t>
            </w:r>
            <w:r w:rsidRPr="004565A8">
              <w:rPr>
                <w:rFonts w:ascii="標楷體" w:eastAsia="標楷體" w:hAnsi="標楷體" w:cs="新細明體;PMingLiU"/>
                <w:bCs/>
              </w:rPr>
              <w:t>具備運用閩南語文從事閱讀理解、獨立思辨分析，並培養解決生活問題的能力。</w:t>
            </w:r>
          </w:p>
          <w:p w14:paraId="57942A3C" w14:textId="77777777" w:rsidR="00595198" w:rsidRPr="004565A8" w:rsidRDefault="00595198" w:rsidP="00595198">
            <w:pPr>
              <w:autoSpaceDE w:val="0"/>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-J-B2</w:t>
            </w:r>
            <w:r w:rsidRPr="004565A8">
              <w:rPr>
                <w:rFonts w:ascii="標楷體" w:eastAsia="標楷體" w:hAnsi="標楷體" w:cs="新細明體;PMingLiU"/>
                <w:bCs/>
              </w:rPr>
              <w:t>透過資訊及檢索工具，蒐集、整理閩南語文資料，並能分析明辨資訊的正確性，重視資訊倫理，以</w:t>
            </w:r>
            <w:r w:rsidRPr="004565A8">
              <w:rPr>
                <w:rFonts w:ascii="標楷體" w:eastAsia="標楷體" w:hAnsi="標楷體" w:cs="新細明體;PMingLiU"/>
                <w:bCs/>
              </w:rPr>
              <w:lastRenderedPageBreak/>
              <w:t>提升媒體識讀能力。</w:t>
            </w:r>
          </w:p>
        </w:tc>
        <w:tc>
          <w:tcPr>
            <w:tcW w:w="999" w:type="dxa"/>
            <w:tcBorders>
              <w:top w:val="single" w:sz="4" w:space="0" w:color="000000"/>
              <w:left w:val="single" w:sz="4" w:space="0" w:color="000000"/>
              <w:bottom w:val="single" w:sz="4" w:space="0" w:color="000000"/>
              <w:right w:val="single" w:sz="4" w:space="0" w:color="000000"/>
            </w:tcBorders>
          </w:tcPr>
          <w:p w14:paraId="6D334C59"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lastRenderedPageBreak/>
              <w:t>◎Aa-Ⅳ-1 羅馬拼音。</w:t>
            </w:r>
          </w:p>
          <w:p w14:paraId="6404D682"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◎Aa-Ⅳ-2 漢字書寫。</w:t>
            </w:r>
          </w:p>
          <w:p w14:paraId="28A633E3"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◎Ab-Ⅳ-2 句型應用。</w:t>
            </w:r>
          </w:p>
          <w:p w14:paraId="0B214C35"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◎Ac-Ⅳ-3 應用文體。</w:t>
            </w:r>
          </w:p>
          <w:p w14:paraId="17753E56"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◎Be-Ⅳ-1 數位資源。</w:t>
            </w:r>
          </w:p>
          <w:p w14:paraId="07E51BBF"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lastRenderedPageBreak/>
              <w:t>◎Bg-Ⅳ-1 口語表達。</w:t>
            </w:r>
          </w:p>
          <w:p w14:paraId="427EDE63" w14:textId="7B663232" w:rsidR="00595198" w:rsidRPr="00595198" w:rsidRDefault="00595198" w:rsidP="00595198">
            <w:pPr>
              <w:autoSpaceDE w:val="0"/>
              <w:spacing w:line="0" w:lineRule="atLeast"/>
              <w:ind w:left="-36" w:right="-48"/>
              <w:rPr>
                <w:rFonts w:ascii="標楷體" w:eastAsia="標楷體" w:hAnsi="標楷體"/>
              </w:rPr>
            </w:pPr>
            <w:r w:rsidRPr="00595198">
              <w:rPr>
                <w:rFonts w:ascii="標楷體" w:eastAsia="標楷體" w:hAnsi="標楷體"/>
                <w:bCs/>
              </w:rPr>
              <w:t>◎Bg-Ⅳ-2 書面表達。</w:t>
            </w:r>
          </w:p>
        </w:tc>
        <w:tc>
          <w:tcPr>
            <w:tcW w:w="1386" w:type="dxa"/>
            <w:tcBorders>
              <w:top w:val="single" w:sz="4" w:space="0" w:color="000000"/>
              <w:left w:val="single" w:sz="4" w:space="0" w:color="000000"/>
              <w:bottom w:val="single" w:sz="4" w:space="0" w:color="000000"/>
              <w:right w:val="single" w:sz="4" w:space="0" w:color="000000"/>
            </w:tcBorders>
          </w:tcPr>
          <w:p w14:paraId="49FFE107"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lastRenderedPageBreak/>
              <w:t>1-Ⅳ-2能聽辨生活中以閩南語表達的重要議題，並藉以增進溝通協調。</w:t>
            </w:r>
          </w:p>
          <w:p w14:paraId="7868AE18"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2-Ⅳ-1能適切的運用閩南語表達並解決問題。</w:t>
            </w:r>
          </w:p>
          <w:p w14:paraId="62EBC5C7"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hint="eastAsia"/>
                <w:bCs/>
              </w:rPr>
            </w:pPr>
          </w:p>
          <w:p w14:paraId="0A0F5543"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3-Ⅳ-1能運用標音符號、羅馬字及漢字閱讀不同文體的</w:t>
            </w:r>
            <w:r w:rsidRPr="00595198">
              <w:rPr>
                <w:rFonts w:ascii="標楷體" w:eastAsia="標楷體" w:hAnsi="標楷體"/>
                <w:bCs/>
              </w:rPr>
              <w:lastRenderedPageBreak/>
              <w:t>閩南語文作品，藉此增進自我了解。</w:t>
            </w:r>
          </w:p>
          <w:p w14:paraId="0946A962"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3-Ⅳ-2能從閩南語文的閱讀中進行獨立思辨分析與解決生活問題。</w:t>
            </w:r>
          </w:p>
          <w:p w14:paraId="78103E5E" w14:textId="3A437C2F" w:rsidR="00595198" w:rsidRPr="00595198" w:rsidRDefault="00595198" w:rsidP="00595198">
            <w:pPr>
              <w:autoSpaceDE w:val="0"/>
              <w:spacing w:line="0" w:lineRule="atLeast"/>
              <w:ind w:left="-50" w:right="-50"/>
              <w:rPr>
                <w:rFonts w:ascii="標楷體" w:eastAsia="標楷體" w:hAnsi="標楷體"/>
              </w:rPr>
            </w:pPr>
          </w:p>
        </w:tc>
        <w:tc>
          <w:tcPr>
            <w:tcW w:w="1135" w:type="dxa"/>
            <w:tcBorders>
              <w:top w:val="single" w:sz="4" w:space="0" w:color="000000"/>
              <w:left w:val="single" w:sz="4" w:space="0" w:color="000000"/>
              <w:bottom w:val="single" w:sz="4" w:space="0" w:color="000000"/>
              <w:right w:val="single" w:sz="4" w:space="0" w:color="000000"/>
            </w:tcBorders>
          </w:tcPr>
          <w:p w14:paraId="2F86A761"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lastRenderedPageBreak/>
              <w:t>1.能了解課文內容，並使用閩南語分析課文結構。</w:t>
            </w:r>
          </w:p>
          <w:p w14:paraId="5BCFF127"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2.能正確念讀本課新詞，明瞭意義，並運用於日常生活中。</w:t>
            </w:r>
          </w:p>
          <w:p w14:paraId="536358DB"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3.能分辨「e、in、</w:t>
            </w:r>
            <w:r w:rsidRPr="00595198">
              <w:rPr>
                <w:rFonts w:ascii="標楷體" w:eastAsia="標楷體" w:hAnsi="標楷體"/>
                <w:bCs/>
              </w:rPr>
              <w:lastRenderedPageBreak/>
              <w:t>ionn」和「ue、un、iunn」的漳、泉對比，並養成尊重各地方音差的態度。</w:t>
            </w:r>
          </w:p>
          <w:p w14:paraId="2554B4C8"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4.能正確進行「ong」和「om」的拼讀。</w:t>
            </w:r>
          </w:p>
          <w:p w14:paraId="4A56EDE8" w14:textId="3DA833B9"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5.能運用網路資源學習閩南語、查詢相關資料，並將所學實際使用在生活中。</w:t>
            </w:r>
          </w:p>
        </w:tc>
        <w:tc>
          <w:tcPr>
            <w:tcW w:w="3260" w:type="dxa"/>
            <w:gridSpan w:val="2"/>
            <w:tcBorders>
              <w:top w:val="single" w:sz="4" w:space="0" w:color="000000"/>
              <w:left w:val="single" w:sz="4" w:space="0" w:color="000000"/>
              <w:bottom w:val="single" w:sz="4" w:space="0" w:color="000000"/>
              <w:right w:val="single" w:sz="4" w:space="0" w:color="000000"/>
            </w:tcBorders>
          </w:tcPr>
          <w:p w14:paraId="22B6CBA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一、引起動機</w:t>
            </w:r>
          </w:p>
          <w:p w14:paraId="59AEEC94"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1.教師用閩南語口頭發問：「恁這學期體育課有上過啥物運動？」並請學生回答。</w:t>
            </w:r>
          </w:p>
          <w:p w14:paraId="26B6C4B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2.複習本課課文。</w:t>
            </w:r>
          </w:p>
          <w:p w14:paraId="4CA6010A" w14:textId="77777777" w:rsidR="00595198" w:rsidRPr="00595198" w:rsidRDefault="00595198" w:rsidP="00595198">
            <w:pPr>
              <w:autoSpaceDE w:val="0"/>
              <w:autoSpaceDN w:val="0"/>
              <w:adjustRightInd w:val="0"/>
              <w:spacing w:line="0" w:lineRule="atLeast"/>
              <w:rPr>
                <w:rFonts w:ascii="標楷體" w:eastAsia="標楷體" w:hAnsi="標楷體"/>
              </w:rPr>
            </w:pPr>
          </w:p>
          <w:p w14:paraId="1782C4F0"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二、發展活動</w:t>
            </w:r>
          </w:p>
          <w:p w14:paraId="0EC9D8AC"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活動十：接力看圖講話</w:t>
            </w:r>
          </w:p>
          <w:p w14:paraId="7089FBC6"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各組依圖所提供的訊息，採接力方式，串成一個故事或活動，每張圖都得說到，準備時間 5 分鐘。發表完，由教師做簡短講評及評選優勝組別給予鼓勵。</w:t>
            </w:r>
          </w:p>
          <w:p w14:paraId="788CCB18" w14:textId="77777777" w:rsidR="00595198" w:rsidRPr="00595198" w:rsidRDefault="00595198" w:rsidP="00595198">
            <w:pPr>
              <w:autoSpaceDE w:val="0"/>
              <w:autoSpaceDN w:val="0"/>
              <w:adjustRightInd w:val="0"/>
              <w:spacing w:line="0" w:lineRule="atLeast"/>
              <w:rPr>
                <w:rFonts w:ascii="標楷體" w:eastAsia="標楷體" w:hAnsi="標楷體"/>
              </w:rPr>
            </w:pPr>
          </w:p>
          <w:p w14:paraId="4C5854C6"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活動十一：朗讀語句</w:t>
            </w:r>
          </w:p>
          <w:p w14:paraId="73B90FE9"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1.朗讀記號說明：雙底線的字要讀本調，單底線的字都要變調。教師可以先一個詞一個詞的帶念，如「阮」、「是」、「青春」、「少年兄」</w:t>
            </w:r>
            <w:r w:rsidRPr="00595198">
              <w:rPr>
                <w:rFonts w:ascii="MS Mincho" w:eastAsia="MS Mincho" w:hAnsi="MS Mincho" w:cs="MS Mincho" w:hint="eastAsia"/>
              </w:rPr>
              <w:t>⋯⋯</w:t>
            </w:r>
            <w:r w:rsidRPr="00595198">
              <w:rPr>
                <w:rFonts w:ascii="標楷體" w:eastAsia="標楷體" w:hAnsi="標楷體"/>
              </w:rPr>
              <w:t>，接著再整句朗讀。句中的「閣」、「甲」是第四調的束喉音虛字，變調時要變成高短調。</w:t>
            </w:r>
          </w:p>
          <w:p w14:paraId="1DA451A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2.教師一句，學生一句，教師範讀時，要注意語速、語調和聲情。</w:t>
            </w:r>
          </w:p>
          <w:p w14:paraId="43DC9496"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3.學生自己分組朗讀，最後一次全班一起朗讀。</w:t>
            </w:r>
          </w:p>
          <w:p w14:paraId="003D0514" w14:textId="77777777" w:rsidR="00595198" w:rsidRPr="00595198" w:rsidRDefault="00595198" w:rsidP="00595198">
            <w:pPr>
              <w:autoSpaceDE w:val="0"/>
              <w:autoSpaceDN w:val="0"/>
              <w:adjustRightInd w:val="0"/>
              <w:spacing w:line="0" w:lineRule="atLeast"/>
              <w:rPr>
                <w:rFonts w:ascii="標楷體" w:eastAsia="標楷體" w:hAnsi="標楷體"/>
              </w:rPr>
            </w:pPr>
          </w:p>
          <w:p w14:paraId="3FF887C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三、統整活動</w:t>
            </w:r>
          </w:p>
          <w:p w14:paraId="3C7E1AB7"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活動十二：驗收時間</w:t>
            </w:r>
          </w:p>
          <w:p w14:paraId="4CD3A789"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1.應用練習 三、聽力測驗。</w:t>
            </w:r>
          </w:p>
          <w:p w14:paraId="6ECF106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2.應用練習 四、文意理解。</w:t>
            </w:r>
          </w:p>
          <w:p w14:paraId="3CE0B840" w14:textId="18B627C0"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rPr>
              <w:t>3.應用練習 五、塌空測驗。</w:t>
            </w:r>
          </w:p>
        </w:tc>
        <w:tc>
          <w:tcPr>
            <w:tcW w:w="425" w:type="dxa"/>
            <w:gridSpan w:val="2"/>
            <w:tcBorders>
              <w:top w:val="single" w:sz="4" w:space="0" w:color="000000"/>
              <w:left w:val="single" w:sz="4" w:space="0" w:color="000000"/>
              <w:bottom w:val="single" w:sz="4" w:space="0" w:color="000000"/>
              <w:right w:val="single" w:sz="4" w:space="0" w:color="000000"/>
            </w:tcBorders>
          </w:tcPr>
          <w:p w14:paraId="140939CF"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0590CBEF"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1.電腦設備</w:t>
            </w:r>
          </w:p>
          <w:p w14:paraId="1EEC45DA"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2.投影機</w:t>
            </w:r>
          </w:p>
          <w:p w14:paraId="69406E3F"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3.小白板</w:t>
            </w:r>
          </w:p>
          <w:p w14:paraId="46859C33" w14:textId="67D24D9C"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4.叫人鈴</w:t>
            </w:r>
          </w:p>
        </w:tc>
        <w:tc>
          <w:tcPr>
            <w:tcW w:w="1134" w:type="dxa"/>
            <w:tcBorders>
              <w:top w:val="single" w:sz="4" w:space="0" w:color="000000"/>
              <w:left w:val="single" w:sz="4" w:space="0" w:color="000000"/>
              <w:bottom w:val="single" w:sz="4" w:space="0" w:color="000000"/>
              <w:right w:val="single" w:sz="4" w:space="0" w:color="000000"/>
            </w:tcBorders>
          </w:tcPr>
          <w:p w14:paraId="17C7D61C"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1.觀察評量</w:t>
            </w:r>
          </w:p>
          <w:p w14:paraId="686DB21B"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2.口語評量</w:t>
            </w:r>
          </w:p>
          <w:p w14:paraId="464378FB" w14:textId="5356B004"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3.書寫評量</w:t>
            </w:r>
          </w:p>
        </w:tc>
        <w:tc>
          <w:tcPr>
            <w:tcW w:w="1134" w:type="dxa"/>
            <w:tcBorders>
              <w:top w:val="single" w:sz="4" w:space="0" w:color="000000"/>
              <w:left w:val="single" w:sz="4" w:space="0" w:color="000000"/>
              <w:bottom w:val="single" w:sz="4" w:space="0" w:color="000000"/>
              <w:right w:val="single" w:sz="4" w:space="0" w:color="000000"/>
            </w:tcBorders>
          </w:tcPr>
          <w:p w14:paraId="7A5E912E"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家庭教育</w:t>
            </w:r>
            <w:r w:rsidRPr="00595198">
              <w:rPr>
                <w:rFonts w:ascii="標楷體" w:eastAsia="標楷體" w:hAnsi="標楷體" w:cs="標楷體" w:hint="eastAsia"/>
                <w:b/>
                <w:bCs/>
              </w:rPr>
              <w:t>】</w:t>
            </w:r>
          </w:p>
          <w:p w14:paraId="18F483FB" w14:textId="77777777" w:rsidR="00595198" w:rsidRPr="00595198" w:rsidRDefault="00595198" w:rsidP="00595198">
            <w:pPr>
              <w:autoSpaceDE w:val="0"/>
              <w:rPr>
                <w:rFonts w:ascii="標楷體" w:eastAsia="標楷體" w:hAnsi="標楷體" w:cs="標楷體" w:hint="eastAsia"/>
                <w:bCs/>
              </w:rPr>
            </w:pPr>
            <w:r w:rsidRPr="00595198">
              <w:rPr>
                <w:rFonts w:ascii="標楷體" w:eastAsia="標楷體" w:hAnsi="標楷體" w:cs="標楷體" w:hint="eastAsia"/>
                <w:bCs/>
              </w:rPr>
              <w:t>家 J10參與家庭與社區的相關活動。</w:t>
            </w:r>
          </w:p>
          <w:p w14:paraId="7B22BBEB" w14:textId="7777E7CE"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hint="eastAsia"/>
                <w:bCs/>
              </w:rPr>
              <w:t>家J11規劃與執行家庭的各種活動(休閒、節慶等)。</w:t>
            </w:r>
          </w:p>
        </w:tc>
        <w:tc>
          <w:tcPr>
            <w:tcW w:w="709" w:type="dxa"/>
            <w:tcBorders>
              <w:top w:val="single" w:sz="4" w:space="0" w:color="000000"/>
              <w:left w:val="single" w:sz="4" w:space="0" w:color="000000"/>
              <w:bottom w:val="single" w:sz="4" w:space="0" w:color="000000"/>
              <w:right w:val="single" w:sz="4" w:space="0" w:color="000000"/>
            </w:tcBorders>
          </w:tcPr>
          <w:p w14:paraId="7E902D04" w14:textId="77777777" w:rsidR="00595198" w:rsidRDefault="00595198" w:rsidP="00595198">
            <w:pPr>
              <w:widowControl w:val="0"/>
              <w:jc w:val="both"/>
              <w:rPr>
                <w:rFonts w:ascii="標楷體" w:eastAsia="標楷體" w:hAnsi="標楷體" w:cs="標楷體"/>
                <w:sz w:val="24"/>
                <w:szCs w:val="24"/>
              </w:rPr>
            </w:pPr>
          </w:p>
        </w:tc>
      </w:tr>
      <w:tr w:rsidR="00595198" w14:paraId="0057E32D"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53D4CFD5" w14:textId="77777777" w:rsidR="00595198" w:rsidRPr="004565A8" w:rsidRDefault="00595198" w:rsidP="00595198">
            <w:pPr>
              <w:spacing w:line="0" w:lineRule="atLeast"/>
              <w:jc w:val="both"/>
            </w:pPr>
            <w:r w:rsidRPr="004565A8">
              <w:rPr>
                <w:rFonts w:ascii="標楷體" w:eastAsia="標楷體" w:hAnsi="標楷體" w:cs="新細明體;PMingLiU"/>
              </w:rPr>
              <w:t>二、健康的生活</w:t>
            </w:r>
          </w:p>
        </w:tc>
        <w:tc>
          <w:tcPr>
            <w:tcW w:w="912" w:type="dxa"/>
            <w:tcBorders>
              <w:top w:val="single" w:sz="4" w:space="0" w:color="000000"/>
              <w:left w:val="single" w:sz="4" w:space="0" w:color="000000"/>
              <w:bottom w:val="single" w:sz="4" w:space="0" w:color="000000"/>
              <w:right w:val="single" w:sz="4" w:space="0" w:color="000000"/>
            </w:tcBorders>
          </w:tcPr>
          <w:p w14:paraId="26360FBF"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4.</w:t>
            </w:r>
            <w:r w:rsidRPr="004565A8">
              <w:rPr>
                <w:rFonts w:ascii="標楷體" w:eastAsia="標楷體" w:hAnsi="標楷體" w:cs="新細明體;PMingLiU"/>
              </w:rPr>
              <w:t>藝術展覽</w:t>
            </w:r>
          </w:p>
        </w:tc>
        <w:tc>
          <w:tcPr>
            <w:tcW w:w="1808" w:type="dxa"/>
            <w:gridSpan w:val="2"/>
            <w:tcBorders>
              <w:top w:val="single" w:sz="4" w:space="0" w:color="000000"/>
              <w:left w:val="single" w:sz="4" w:space="0" w:color="000000"/>
              <w:bottom w:val="single" w:sz="4" w:space="0" w:color="000000"/>
              <w:right w:val="single" w:sz="4" w:space="0" w:color="000000"/>
            </w:tcBorders>
          </w:tcPr>
          <w:p w14:paraId="0306E569"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A2</w:t>
            </w:r>
            <w:r w:rsidRPr="004565A8">
              <w:rPr>
                <w:rFonts w:ascii="標楷體" w:eastAsia="標楷體" w:hAnsi="標楷體" w:cs="新細明體;PMingLiU"/>
              </w:rPr>
              <w:t>系統思考與解決問題</w:t>
            </w:r>
          </w:p>
          <w:p w14:paraId="3A9BAA83"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B1</w:t>
            </w:r>
            <w:r w:rsidRPr="004565A8">
              <w:rPr>
                <w:rFonts w:ascii="標楷體" w:eastAsia="標楷體" w:hAnsi="標楷體" w:cs="新細明體;PMingLiU"/>
              </w:rPr>
              <w:t>符號運用與溝通表達</w:t>
            </w:r>
          </w:p>
          <w:p w14:paraId="00E9345E" w14:textId="77777777" w:rsidR="00595198" w:rsidRPr="004565A8" w:rsidRDefault="00595198" w:rsidP="00595198">
            <w:pPr>
              <w:autoSpaceDE w:val="0"/>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-J-A2</w:t>
            </w:r>
            <w:r w:rsidRPr="004565A8">
              <w:rPr>
                <w:rFonts w:ascii="標楷體" w:eastAsia="標楷體" w:hAnsi="標楷體" w:cs="新細明體;PMingLiU"/>
                <w:bCs/>
              </w:rPr>
              <w:t>具備運用閩南語文從事閱讀理解、獨立</w:t>
            </w:r>
          </w:p>
          <w:p w14:paraId="0D8ABD4A" w14:textId="77777777" w:rsidR="00595198" w:rsidRPr="004565A8" w:rsidRDefault="00595198" w:rsidP="00595198">
            <w:pPr>
              <w:autoSpaceDE w:val="0"/>
              <w:spacing w:line="0" w:lineRule="atLeast"/>
              <w:rPr>
                <w:rFonts w:ascii="標楷體" w:eastAsia="標楷體" w:hAnsi="標楷體" w:cs="新細明體;PMingLiU"/>
                <w:bCs/>
              </w:rPr>
            </w:pPr>
            <w:r w:rsidRPr="004565A8">
              <w:rPr>
                <w:rFonts w:ascii="標楷體" w:eastAsia="標楷體" w:hAnsi="標楷體" w:cs="新細明體;PMingLiU"/>
                <w:bCs/>
              </w:rPr>
              <w:t>思辨分析，並培養</w:t>
            </w:r>
            <w:r w:rsidRPr="004565A8">
              <w:rPr>
                <w:rFonts w:ascii="標楷體" w:eastAsia="標楷體" w:hAnsi="標楷體" w:cs="新細明體;PMingLiU"/>
                <w:bCs/>
              </w:rPr>
              <w:lastRenderedPageBreak/>
              <w:t>解決生活問題的能力。</w:t>
            </w:r>
          </w:p>
          <w:p w14:paraId="1E8C69C5" w14:textId="77777777" w:rsidR="00595198" w:rsidRPr="004565A8" w:rsidRDefault="00595198" w:rsidP="00595198">
            <w:pPr>
              <w:autoSpaceDE w:val="0"/>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-J-B1</w:t>
            </w:r>
            <w:r w:rsidRPr="004565A8">
              <w:rPr>
                <w:rFonts w:ascii="標楷體" w:eastAsia="標楷體" w:hAnsi="標楷體" w:cs="新細明體;PMingLiU"/>
                <w:bCs/>
              </w:rPr>
              <w:t>具備運用閩南語文表情達意的能力，並能以同理心與他人溝通互動，以運用於家庭、學校與社區之中。</w:t>
            </w:r>
          </w:p>
        </w:tc>
        <w:tc>
          <w:tcPr>
            <w:tcW w:w="999" w:type="dxa"/>
            <w:tcBorders>
              <w:top w:val="single" w:sz="4" w:space="0" w:color="000000"/>
              <w:left w:val="single" w:sz="4" w:space="0" w:color="000000"/>
              <w:bottom w:val="single" w:sz="4" w:space="0" w:color="000000"/>
              <w:right w:val="single" w:sz="4" w:space="0" w:color="000000"/>
            </w:tcBorders>
          </w:tcPr>
          <w:p w14:paraId="1CDE788F"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lastRenderedPageBreak/>
              <w:t>◎Aa-Ⅳ-2 漢字書寫。</w:t>
            </w:r>
          </w:p>
          <w:p w14:paraId="1DC3D91F"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◎Ab-Ⅳ-1 語詞運用。</w:t>
            </w:r>
          </w:p>
          <w:p w14:paraId="7D6D4590"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◎Ab-Ⅳ-2 句型運</w:t>
            </w:r>
            <w:r w:rsidRPr="00595198">
              <w:rPr>
                <w:rFonts w:ascii="標楷體" w:eastAsia="標楷體" w:hAnsi="標楷體"/>
                <w:bCs/>
              </w:rPr>
              <w:lastRenderedPageBreak/>
              <w:t>用。</w:t>
            </w:r>
          </w:p>
          <w:p w14:paraId="64129434"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◎Ac-Ⅳ-3 應用文體。</w:t>
            </w:r>
          </w:p>
          <w:p w14:paraId="7CBFB441" w14:textId="37CC8880" w:rsidR="00595198" w:rsidRPr="00595198" w:rsidRDefault="00595198" w:rsidP="00595198">
            <w:pPr>
              <w:autoSpaceDE w:val="0"/>
              <w:spacing w:line="0" w:lineRule="atLeast"/>
              <w:ind w:left="-36" w:right="-48"/>
              <w:rPr>
                <w:rFonts w:ascii="標楷體" w:eastAsia="標楷體" w:hAnsi="標楷體"/>
              </w:rPr>
            </w:pPr>
            <w:r w:rsidRPr="00595198">
              <w:rPr>
                <w:rFonts w:ascii="標楷體" w:eastAsia="標楷體" w:hAnsi="標楷體"/>
                <w:bCs/>
              </w:rPr>
              <w:t>◎Bg-Ⅳ-1 口語表達。</w:t>
            </w:r>
          </w:p>
        </w:tc>
        <w:tc>
          <w:tcPr>
            <w:tcW w:w="1386" w:type="dxa"/>
            <w:tcBorders>
              <w:top w:val="single" w:sz="4" w:space="0" w:color="000000"/>
              <w:left w:val="single" w:sz="4" w:space="0" w:color="000000"/>
              <w:bottom w:val="single" w:sz="4" w:space="0" w:color="000000"/>
              <w:right w:val="single" w:sz="4" w:space="0" w:color="000000"/>
            </w:tcBorders>
          </w:tcPr>
          <w:p w14:paraId="113EDE8F"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lastRenderedPageBreak/>
              <w:t>1-Ⅳ-1 能聆聽並理解閩南語對話的主題，並思辨其內容。</w:t>
            </w:r>
          </w:p>
          <w:p w14:paraId="33ECCA6C"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p>
          <w:p w14:paraId="1E1E6D19"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3-Ⅳ-2 能從閩南語文的閱讀</w:t>
            </w:r>
            <w:r w:rsidRPr="00595198">
              <w:rPr>
                <w:rFonts w:ascii="標楷體" w:eastAsia="標楷體" w:hAnsi="標楷體"/>
                <w:bCs/>
              </w:rPr>
              <w:lastRenderedPageBreak/>
              <w:t>中進行獨立思辨分析與解決生活問題。</w:t>
            </w:r>
          </w:p>
          <w:p w14:paraId="104C2616"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4-Ⅳ-1 能以閩南語文寫出簡單短文，進行表達溝通。</w:t>
            </w:r>
          </w:p>
          <w:p w14:paraId="50E6AC6C" w14:textId="76DCD75C" w:rsidR="00595198" w:rsidRPr="00595198" w:rsidRDefault="00595198" w:rsidP="00595198">
            <w:pPr>
              <w:autoSpaceDE w:val="0"/>
              <w:spacing w:line="0" w:lineRule="atLeast"/>
              <w:ind w:left="-50" w:right="-50"/>
              <w:rPr>
                <w:rFonts w:ascii="標楷體" w:eastAsia="標楷體" w:hAnsi="標楷體"/>
              </w:rPr>
            </w:pPr>
          </w:p>
        </w:tc>
        <w:tc>
          <w:tcPr>
            <w:tcW w:w="1135" w:type="dxa"/>
            <w:tcBorders>
              <w:top w:val="single" w:sz="4" w:space="0" w:color="000000"/>
              <w:left w:val="single" w:sz="4" w:space="0" w:color="000000"/>
              <w:bottom w:val="single" w:sz="4" w:space="0" w:color="000000"/>
              <w:right w:val="single" w:sz="4" w:space="0" w:color="000000"/>
            </w:tcBorders>
          </w:tcPr>
          <w:p w14:paraId="1EDD34DC"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lastRenderedPageBreak/>
              <w:t>1.能了解課文內容，並使用閩南語闡述大意。</w:t>
            </w:r>
          </w:p>
          <w:p w14:paraId="6DD0D01E" w14:textId="2741AFC5"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2.能從他人的態</w:t>
            </w:r>
            <w:r w:rsidRPr="00595198">
              <w:rPr>
                <w:rFonts w:ascii="標楷體" w:eastAsia="標楷體" w:hAnsi="標楷體"/>
                <w:bCs/>
              </w:rPr>
              <w:lastRenderedPageBreak/>
              <w:t>度、肢體語言與行為，理解對方情緒，並運用適切的溝通方式。</w:t>
            </w:r>
          </w:p>
        </w:tc>
        <w:tc>
          <w:tcPr>
            <w:tcW w:w="3260" w:type="dxa"/>
            <w:gridSpan w:val="2"/>
            <w:tcBorders>
              <w:top w:val="single" w:sz="4" w:space="0" w:color="000000"/>
              <w:left w:val="single" w:sz="4" w:space="0" w:color="000000"/>
              <w:bottom w:val="single" w:sz="4" w:space="0" w:color="000000"/>
              <w:right w:val="single" w:sz="4" w:space="0" w:color="000000"/>
            </w:tcBorders>
          </w:tcPr>
          <w:p w14:paraId="211922BA"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lastRenderedPageBreak/>
              <w:t>一、引起動機：</w:t>
            </w:r>
          </w:p>
          <w:p w14:paraId="5C561030"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教師播放本課bàng-gà並提問。</w:t>
            </w:r>
          </w:p>
          <w:p w14:paraId="6CB7DA60" w14:textId="77777777" w:rsidR="00595198" w:rsidRPr="00595198" w:rsidRDefault="00595198" w:rsidP="00595198">
            <w:pPr>
              <w:spacing w:line="0" w:lineRule="atLeast"/>
              <w:rPr>
                <w:rFonts w:ascii="標楷體" w:eastAsia="標楷體" w:hAnsi="標楷體"/>
              </w:rPr>
            </w:pPr>
          </w:p>
          <w:p w14:paraId="64418604"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二、發展活動：</w:t>
            </w:r>
          </w:p>
          <w:p w14:paraId="40BF2C15"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活動一：唸讀課文</w:t>
            </w:r>
          </w:p>
          <w:p w14:paraId="010AF94D"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1.教師分段範讀、學生跟讀，並指導學生正確的發音和語調。</w:t>
            </w:r>
          </w:p>
          <w:p w14:paraId="1D0AA005"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2.新詞解釋：</w:t>
            </w:r>
          </w:p>
          <w:p w14:paraId="3BA99744"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lastRenderedPageBreak/>
              <w:t>教師解說課文內容，說明語詞註釋。可以使用教育部《閩南語常用詞辭典》來協助「新詞解釋」教學。</w:t>
            </w:r>
          </w:p>
          <w:p w14:paraId="741CDA90"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3.教師介紹本課作者及其作品。</w:t>
            </w:r>
          </w:p>
          <w:p w14:paraId="11F9BA28" w14:textId="77777777" w:rsidR="00595198" w:rsidRPr="00595198" w:rsidRDefault="00595198" w:rsidP="00595198">
            <w:pPr>
              <w:spacing w:line="0" w:lineRule="atLeast"/>
              <w:rPr>
                <w:rFonts w:ascii="標楷體" w:eastAsia="標楷體" w:hAnsi="標楷體"/>
              </w:rPr>
            </w:pPr>
          </w:p>
          <w:p w14:paraId="34673D1D"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活動二：提問與理解</w:t>
            </w:r>
          </w:p>
          <w:p w14:paraId="77A05E4B"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藉由問答的過程，讓學生了解文意。</w:t>
            </w:r>
          </w:p>
          <w:p w14:paraId="5E4E5E80" w14:textId="77777777" w:rsidR="00595198" w:rsidRPr="00595198" w:rsidRDefault="00595198" w:rsidP="00595198">
            <w:pPr>
              <w:spacing w:line="0" w:lineRule="atLeast"/>
              <w:rPr>
                <w:rFonts w:ascii="標楷體" w:eastAsia="標楷體" w:hAnsi="標楷體"/>
              </w:rPr>
            </w:pPr>
          </w:p>
          <w:p w14:paraId="7F8C4D0E"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活動三：生活價值九宮格</w:t>
            </w:r>
          </w:p>
          <w:p w14:paraId="44751C41"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1.每個人分一張九宮格，將人生中重要的事物，按照 1</w:t>
            </w:r>
            <w:r w:rsidRPr="00595198">
              <w:rPr>
                <w:rFonts w:ascii="Cambria Math" w:eastAsia="標楷體" w:hAnsi="Cambria Math" w:cs="Cambria Math"/>
              </w:rPr>
              <w:t>∼</w:t>
            </w:r>
            <w:r w:rsidRPr="00595198">
              <w:rPr>
                <w:rFonts w:ascii="標楷體" w:eastAsia="標楷體" w:hAnsi="標楷體"/>
              </w:rPr>
              <w:t>9 的順序填入格子中。</w:t>
            </w:r>
          </w:p>
          <w:p w14:paraId="5BC9C15A"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2.教師請學生上臺使用閩南語分享，看每個人重視的事情有什麼異同，並加以討論。</w:t>
            </w:r>
          </w:p>
          <w:p w14:paraId="660B8E6E" w14:textId="77777777" w:rsidR="00595198" w:rsidRPr="00595198" w:rsidRDefault="00595198" w:rsidP="00595198">
            <w:pPr>
              <w:spacing w:line="0" w:lineRule="atLeast"/>
              <w:rPr>
                <w:rFonts w:ascii="標楷體" w:eastAsia="標楷體" w:hAnsi="標楷體"/>
              </w:rPr>
            </w:pPr>
          </w:p>
          <w:p w14:paraId="64641203"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活動四：討論看覓</w:t>
            </w:r>
          </w:p>
          <w:p w14:paraId="6E13E730"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共同討論與發表：教師提問，學生自由回答或教師指定學生回答。</w:t>
            </w:r>
          </w:p>
          <w:p w14:paraId="0C98FE13" w14:textId="77777777" w:rsidR="00595198" w:rsidRPr="00595198" w:rsidRDefault="00595198" w:rsidP="00595198">
            <w:pPr>
              <w:spacing w:line="0" w:lineRule="atLeast"/>
              <w:rPr>
                <w:rFonts w:ascii="標楷體" w:eastAsia="標楷體" w:hAnsi="標楷體"/>
              </w:rPr>
            </w:pPr>
          </w:p>
          <w:p w14:paraId="6457C617"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三、統整活動：</w:t>
            </w:r>
          </w:p>
          <w:p w14:paraId="16573A1F"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1.請學生齊讀、分組讀或個別讀課文。複習本堂課所學內容。</w:t>
            </w:r>
          </w:p>
          <w:p w14:paraId="7C1E3463" w14:textId="2B5D81F8" w:rsidR="00595198" w:rsidRPr="00595198" w:rsidRDefault="00595198" w:rsidP="00595198">
            <w:pPr>
              <w:spacing w:line="0" w:lineRule="atLeast"/>
              <w:rPr>
                <w:rFonts w:ascii="標楷體" w:eastAsia="標楷體" w:hAnsi="標楷體"/>
              </w:rPr>
            </w:pPr>
            <w:r w:rsidRPr="00595198">
              <w:rPr>
                <w:rFonts w:ascii="標楷體" w:eastAsia="標楷體" w:hAnsi="標楷體"/>
              </w:rPr>
              <w:t>2.請學生在下一節課時，每個人帶一張自己小時候的舊相片。</w:t>
            </w:r>
          </w:p>
        </w:tc>
        <w:tc>
          <w:tcPr>
            <w:tcW w:w="425" w:type="dxa"/>
            <w:gridSpan w:val="2"/>
            <w:tcBorders>
              <w:top w:val="single" w:sz="4" w:space="0" w:color="000000"/>
              <w:left w:val="single" w:sz="4" w:space="0" w:color="000000"/>
              <w:bottom w:val="single" w:sz="4" w:space="0" w:color="000000"/>
              <w:right w:val="single" w:sz="4" w:space="0" w:color="000000"/>
            </w:tcBorders>
          </w:tcPr>
          <w:p w14:paraId="2DCCAE7B"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2E8594FA"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1.電腦設備</w:t>
            </w:r>
          </w:p>
          <w:p w14:paraId="55B11170"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2.投影機</w:t>
            </w:r>
          </w:p>
          <w:p w14:paraId="04F6CEA2"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3.觸控顯示器</w:t>
            </w:r>
          </w:p>
          <w:p w14:paraId="0B61C145"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4.電子白板</w:t>
            </w:r>
          </w:p>
          <w:p w14:paraId="7928D4A5" w14:textId="4040322F"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5.小白板</w:t>
            </w:r>
          </w:p>
        </w:tc>
        <w:tc>
          <w:tcPr>
            <w:tcW w:w="1134" w:type="dxa"/>
            <w:tcBorders>
              <w:top w:val="single" w:sz="4" w:space="0" w:color="000000"/>
              <w:left w:val="single" w:sz="4" w:space="0" w:color="000000"/>
              <w:bottom w:val="single" w:sz="4" w:space="0" w:color="000000"/>
              <w:right w:val="single" w:sz="4" w:space="0" w:color="000000"/>
            </w:tcBorders>
          </w:tcPr>
          <w:p w14:paraId="2E72BB26" w14:textId="0828F47D"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1.口語評量</w:t>
            </w:r>
          </w:p>
        </w:tc>
        <w:tc>
          <w:tcPr>
            <w:tcW w:w="1134" w:type="dxa"/>
            <w:tcBorders>
              <w:top w:val="single" w:sz="4" w:space="0" w:color="000000"/>
              <w:left w:val="single" w:sz="4" w:space="0" w:color="000000"/>
              <w:bottom w:val="single" w:sz="4" w:space="0" w:color="000000"/>
              <w:right w:val="single" w:sz="4" w:space="0" w:color="000000"/>
            </w:tcBorders>
          </w:tcPr>
          <w:p w14:paraId="29A50959"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家庭教育</w:t>
            </w:r>
            <w:r w:rsidRPr="00595198">
              <w:rPr>
                <w:rFonts w:ascii="標楷體" w:eastAsia="標楷體" w:hAnsi="標楷體" w:cs="標楷體" w:hint="eastAsia"/>
                <w:b/>
                <w:bCs/>
              </w:rPr>
              <w:t>】</w:t>
            </w:r>
          </w:p>
          <w:p w14:paraId="3B646A4F" w14:textId="77777777" w:rsidR="00595198" w:rsidRPr="00595198" w:rsidRDefault="00595198" w:rsidP="00595198">
            <w:pPr>
              <w:autoSpaceDE w:val="0"/>
              <w:rPr>
                <w:rFonts w:ascii="標楷體" w:eastAsia="標楷體" w:hAnsi="標楷體" w:cs="標楷體" w:hint="eastAsia"/>
                <w:bCs/>
              </w:rPr>
            </w:pPr>
            <w:r w:rsidRPr="00595198">
              <w:rPr>
                <w:rFonts w:ascii="標楷體" w:eastAsia="標楷體" w:hAnsi="標楷體" w:cs="標楷體" w:hint="eastAsia"/>
                <w:bCs/>
              </w:rPr>
              <w:t>家 J10參與家庭與社區的相關活動。</w:t>
            </w:r>
          </w:p>
          <w:p w14:paraId="164F1D69" w14:textId="77777777" w:rsidR="00595198" w:rsidRPr="00595198" w:rsidRDefault="00595198" w:rsidP="00595198">
            <w:pPr>
              <w:autoSpaceDE w:val="0"/>
              <w:rPr>
                <w:rFonts w:ascii="標楷體" w:eastAsia="標楷體" w:hAnsi="標楷體" w:cs="標楷體"/>
                <w:bCs/>
              </w:rPr>
            </w:pPr>
            <w:r w:rsidRPr="00595198">
              <w:rPr>
                <w:rFonts w:ascii="標楷體" w:eastAsia="標楷體" w:hAnsi="標楷體" w:cs="標楷體" w:hint="eastAsia"/>
                <w:bCs/>
              </w:rPr>
              <w:t>家J11規劃與執行家</w:t>
            </w:r>
            <w:r w:rsidRPr="00595198">
              <w:rPr>
                <w:rFonts w:ascii="標楷體" w:eastAsia="標楷體" w:hAnsi="標楷體" w:cs="標楷體" w:hint="eastAsia"/>
                <w:bCs/>
              </w:rPr>
              <w:lastRenderedPageBreak/>
              <w:t>庭的各種活動(休閒、節慶等)。</w:t>
            </w:r>
          </w:p>
          <w:p w14:paraId="74280E46"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品德教育</w:t>
            </w:r>
            <w:r w:rsidRPr="00595198">
              <w:rPr>
                <w:rFonts w:ascii="標楷體" w:eastAsia="標楷體" w:hAnsi="標楷體" w:cs="標楷體" w:hint="eastAsia"/>
                <w:b/>
                <w:bCs/>
              </w:rPr>
              <w:t>】</w:t>
            </w:r>
          </w:p>
          <w:p w14:paraId="7FCD2E59" w14:textId="3FB8780F"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bCs/>
              </w:rPr>
              <w:t>品 J3誠實信用。</w:t>
            </w:r>
          </w:p>
        </w:tc>
        <w:tc>
          <w:tcPr>
            <w:tcW w:w="709" w:type="dxa"/>
            <w:tcBorders>
              <w:top w:val="single" w:sz="4" w:space="0" w:color="000000"/>
              <w:left w:val="single" w:sz="4" w:space="0" w:color="000000"/>
              <w:bottom w:val="single" w:sz="4" w:space="0" w:color="000000"/>
              <w:right w:val="single" w:sz="4" w:space="0" w:color="000000"/>
            </w:tcBorders>
          </w:tcPr>
          <w:p w14:paraId="7D7804AA" w14:textId="77777777" w:rsidR="00595198" w:rsidRDefault="00595198" w:rsidP="00595198">
            <w:pPr>
              <w:widowControl w:val="0"/>
              <w:jc w:val="both"/>
              <w:rPr>
                <w:rFonts w:ascii="標楷體" w:eastAsia="標楷體" w:hAnsi="標楷體" w:cs="標楷體"/>
                <w:sz w:val="24"/>
                <w:szCs w:val="24"/>
              </w:rPr>
            </w:pPr>
          </w:p>
        </w:tc>
      </w:tr>
      <w:tr w:rsidR="00595198" w14:paraId="7BBA230C"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46B2DABD" w14:textId="77777777" w:rsidR="00595198" w:rsidRPr="004565A8" w:rsidRDefault="00595198" w:rsidP="00595198">
            <w:pPr>
              <w:spacing w:line="0" w:lineRule="atLeast"/>
              <w:jc w:val="both"/>
            </w:pPr>
            <w:r w:rsidRPr="004565A8">
              <w:rPr>
                <w:rFonts w:ascii="標楷體" w:eastAsia="標楷體" w:hAnsi="標楷體" w:cs="新細明體;PMingLiU"/>
              </w:rPr>
              <w:t>二、健康的生活</w:t>
            </w:r>
          </w:p>
        </w:tc>
        <w:tc>
          <w:tcPr>
            <w:tcW w:w="912" w:type="dxa"/>
            <w:tcBorders>
              <w:top w:val="single" w:sz="4" w:space="0" w:color="000000"/>
              <w:left w:val="single" w:sz="4" w:space="0" w:color="000000"/>
              <w:bottom w:val="single" w:sz="4" w:space="0" w:color="000000"/>
              <w:right w:val="single" w:sz="4" w:space="0" w:color="000000"/>
            </w:tcBorders>
          </w:tcPr>
          <w:p w14:paraId="567E50A3"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4.</w:t>
            </w:r>
            <w:r w:rsidRPr="004565A8">
              <w:rPr>
                <w:rFonts w:ascii="標楷體" w:eastAsia="標楷體" w:hAnsi="標楷體" w:cs="新細明體;PMingLiU"/>
              </w:rPr>
              <w:t>藝術展覽</w:t>
            </w:r>
          </w:p>
        </w:tc>
        <w:tc>
          <w:tcPr>
            <w:tcW w:w="1808" w:type="dxa"/>
            <w:gridSpan w:val="2"/>
            <w:tcBorders>
              <w:top w:val="single" w:sz="4" w:space="0" w:color="000000"/>
              <w:left w:val="single" w:sz="4" w:space="0" w:color="000000"/>
              <w:bottom w:val="single" w:sz="4" w:space="0" w:color="000000"/>
              <w:right w:val="single" w:sz="4" w:space="0" w:color="000000"/>
            </w:tcBorders>
          </w:tcPr>
          <w:p w14:paraId="46E86C7C"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B3</w:t>
            </w:r>
            <w:r w:rsidRPr="004565A8">
              <w:rPr>
                <w:rFonts w:ascii="標楷體" w:eastAsia="標楷體" w:hAnsi="標楷體" w:cs="新細明體;PMingLiU"/>
              </w:rPr>
              <w:t>藝術涵養與美感素養</w:t>
            </w:r>
          </w:p>
          <w:p w14:paraId="5D96A0C5"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C2</w:t>
            </w:r>
            <w:r w:rsidRPr="004565A8">
              <w:rPr>
                <w:rFonts w:ascii="標楷體" w:eastAsia="標楷體" w:hAnsi="標楷體" w:cs="新細明體;PMingLiU"/>
              </w:rPr>
              <w:t>人際關係與團隊合作</w:t>
            </w:r>
          </w:p>
          <w:p w14:paraId="76A28998" w14:textId="77777777" w:rsidR="00595198" w:rsidRPr="004565A8" w:rsidRDefault="00595198" w:rsidP="00595198">
            <w:pPr>
              <w:autoSpaceDE w:val="0"/>
              <w:spacing w:line="0" w:lineRule="atLeast"/>
              <w:rPr>
                <w:rFonts w:ascii="標楷體" w:eastAsia="標楷體" w:hAnsi="標楷體"/>
              </w:rPr>
            </w:pPr>
            <w:r w:rsidRPr="004565A8">
              <w:rPr>
                <w:rFonts w:ascii="標楷體" w:eastAsia="標楷體" w:hAnsi="標楷體" w:cs="新細明體;PMingLiU"/>
                <w:bCs/>
              </w:rPr>
              <w:lastRenderedPageBreak/>
              <w:t>閩</w:t>
            </w:r>
            <w:r w:rsidRPr="004565A8">
              <w:rPr>
                <w:rFonts w:ascii="標楷體" w:eastAsia="標楷體" w:hAnsi="標楷體"/>
                <w:bCs/>
              </w:rPr>
              <w:t>-J-B3</w:t>
            </w:r>
            <w:r w:rsidRPr="004565A8">
              <w:rPr>
                <w:rFonts w:ascii="標楷體" w:eastAsia="標楷體" w:hAnsi="標楷體" w:cs="新細明體;PMingLiU"/>
                <w:bCs/>
              </w:rPr>
              <w:t>透過閩南語文進行藝術欣賞，感知音韻之美，了解其中蘊涵的意義，並能體會藝文特色，具備寫作能力。</w:t>
            </w:r>
          </w:p>
          <w:p w14:paraId="548578DD" w14:textId="77777777" w:rsidR="00595198" w:rsidRPr="004565A8" w:rsidRDefault="00595198" w:rsidP="00595198">
            <w:pPr>
              <w:autoSpaceDE w:val="0"/>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-J-C2</w:t>
            </w:r>
            <w:r w:rsidRPr="004565A8">
              <w:rPr>
                <w:rFonts w:ascii="標楷體" w:eastAsia="標楷體" w:hAnsi="標楷體" w:cs="新細明體;PMingLiU"/>
                <w:bCs/>
                <w:spacing w:val="-6"/>
              </w:rPr>
              <w:t>善用閩南語文，增進溝通協調和群體參與的能力，建立良好的人際關係，並培養相互合作及與人和諧互動的能力。</w:t>
            </w:r>
          </w:p>
        </w:tc>
        <w:tc>
          <w:tcPr>
            <w:tcW w:w="999" w:type="dxa"/>
            <w:tcBorders>
              <w:top w:val="single" w:sz="4" w:space="0" w:color="000000"/>
              <w:left w:val="single" w:sz="4" w:space="0" w:color="000000"/>
              <w:bottom w:val="single" w:sz="4" w:space="0" w:color="000000"/>
              <w:right w:val="single" w:sz="4" w:space="0" w:color="000000"/>
            </w:tcBorders>
          </w:tcPr>
          <w:p w14:paraId="7DC93856"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lastRenderedPageBreak/>
              <w:t>◎Aa-Ⅳ-1 羅馬拼音。</w:t>
            </w:r>
          </w:p>
          <w:p w14:paraId="2B83353A"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w:t>
            </w:r>
            <w:r w:rsidRPr="00595198">
              <w:rPr>
                <w:rFonts w:ascii="標楷體" w:eastAsia="標楷體" w:hAnsi="標楷體"/>
                <w:bCs/>
              </w:rPr>
              <w:lastRenderedPageBreak/>
              <w:t>1 語詞運用。</w:t>
            </w:r>
          </w:p>
          <w:p w14:paraId="639DC0D1"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◎Ab-Ⅳ-3 方音差異。</w:t>
            </w:r>
          </w:p>
          <w:p w14:paraId="35FB0E75"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Bb-Ⅳ-2 休憩旅遊。</w:t>
            </w:r>
          </w:p>
          <w:p w14:paraId="7B6673FE"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Bf -Ⅳ-2 藝術參與。</w:t>
            </w:r>
          </w:p>
          <w:p w14:paraId="07B61C4C" w14:textId="247CE125" w:rsidR="00595198" w:rsidRPr="00595198" w:rsidRDefault="00595198" w:rsidP="00595198">
            <w:pPr>
              <w:autoSpaceDE w:val="0"/>
              <w:spacing w:line="0" w:lineRule="atLeast"/>
              <w:ind w:left="-36" w:right="-48"/>
              <w:rPr>
                <w:rFonts w:ascii="標楷體" w:eastAsia="標楷體" w:hAnsi="標楷體"/>
              </w:rPr>
            </w:pPr>
            <w:r w:rsidRPr="00595198">
              <w:rPr>
                <w:rFonts w:ascii="標楷體" w:eastAsia="標楷體" w:hAnsi="標楷體"/>
                <w:bCs/>
              </w:rPr>
              <w:t>◎Bg-Ⅳ-1 口語表達。</w:t>
            </w:r>
          </w:p>
        </w:tc>
        <w:tc>
          <w:tcPr>
            <w:tcW w:w="1386" w:type="dxa"/>
            <w:tcBorders>
              <w:top w:val="single" w:sz="4" w:space="0" w:color="000000"/>
              <w:left w:val="single" w:sz="4" w:space="0" w:color="000000"/>
              <w:bottom w:val="single" w:sz="4" w:space="0" w:color="000000"/>
              <w:right w:val="single" w:sz="4" w:space="0" w:color="000000"/>
            </w:tcBorders>
          </w:tcPr>
          <w:p w14:paraId="2E21A073"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lastRenderedPageBreak/>
              <w:t>1-Ⅳ-4 能聆聽並體會閩南語相關藝文活動所展現的內</w:t>
            </w:r>
            <w:r w:rsidRPr="00595198">
              <w:rPr>
                <w:rFonts w:ascii="標楷體" w:eastAsia="標楷體" w:hAnsi="標楷體"/>
                <w:bCs/>
              </w:rPr>
              <w:lastRenderedPageBreak/>
              <w:t>涵。</w:t>
            </w:r>
          </w:p>
          <w:p w14:paraId="5B15152C"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2-Ⅳ-1 能適切的運用閩南語表達並解決問題。</w:t>
            </w:r>
          </w:p>
          <w:p w14:paraId="52DA1811"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2-Ⅳ-4 能透過閩南語進行藝術欣賞，並說出其藝文特色。</w:t>
            </w:r>
          </w:p>
          <w:p w14:paraId="13DA3146"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3-Ⅳ-1 能運用標音符號、羅馬字及漢字閱讀不同文體的閩南語文作品，藉此增進自我了解。</w:t>
            </w:r>
          </w:p>
          <w:p w14:paraId="34A10FE4"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4-Ⅳ-1 能以閩南語文寫出簡單短文，進行表達溝通。</w:t>
            </w:r>
          </w:p>
          <w:p w14:paraId="0BC54A2A" w14:textId="21EB5FEB" w:rsidR="00595198" w:rsidRPr="00595198" w:rsidRDefault="00595198" w:rsidP="00595198">
            <w:pPr>
              <w:autoSpaceDE w:val="0"/>
              <w:spacing w:line="0" w:lineRule="atLeast"/>
              <w:ind w:left="-50" w:right="-50"/>
              <w:rPr>
                <w:rFonts w:ascii="標楷體" w:eastAsia="標楷體" w:hAnsi="標楷體"/>
              </w:rPr>
            </w:pPr>
            <w:r w:rsidRPr="00595198">
              <w:rPr>
                <w:rFonts w:ascii="標楷體" w:eastAsia="標楷體" w:hAnsi="標楷體"/>
                <w:bCs/>
              </w:rPr>
              <w:t>4-Ⅳ-3 能運用閩南語文寫出觀看影音媒材或藝文活動的感想。</w:t>
            </w:r>
          </w:p>
        </w:tc>
        <w:tc>
          <w:tcPr>
            <w:tcW w:w="1135" w:type="dxa"/>
            <w:tcBorders>
              <w:top w:val="single" w:sz="4" w:space="0" w:color="000000"/>
              <w:left w:val="single" w:sz="4" w:space="0" w:color="000000"/>
              <w:bottom w:val="single" w:sz="4" w:space="0" w:color="000000"/>
              <w:right w:val="single" w:sz="4" w:space="0" w:color="000000"/>
            </w:tcBorders>
          </w:tcPr>
          <w:p w14:paraId="37421E60"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lastRenderedPageBreak/>
              <w:t>1.能使用閩南語聆聽，並正確念讀本</w:t>
            </w:r>
            <w:r w:rsidRPr="00595198">
              <w:rPr>
                <w:rFonts w:ascii="標楷體" w:eastAsia="標楷體" w:hAnsi="標楷體"/>
                <w:bCs/>
              </w:rPr>
              <w:lastRenderedPageBreak/>
              <w:t>課新詞，了解其意義，並運用於日常生活中。</w:t>
            </w:r>
          </w:p>
          <w:p w14:paraId="7E941825"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2.能應用閩南語標音符號、羅馬字及漢字，協助聆聽理解，並運用在口語表達。</w:t>
            </w:r>
          </w:p>
          <w:p w14:paraId="126F4A64"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3.能理解藝術展覽是藝術家各種技巧、能力與創作力的展現。</w:t>
            </w:r>
          </w:p>
          <w:p w14:paraId="5285970C"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4.能明白藝術展覽可以帶給人們心理的滿足與提升欣賞的能力，對於美感的建立有所幫助。</w:t>
            </w:r>
          </w:p>
          <w:p w14:paraId="32DEE216" w14:textId="6A009474"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lastRenderedPageBreak/>
              <w:t>5.能了解休閒對健康生活與培養美感的重要性。</w:t>
            </w:r>
          </w:p>
        </w:tc>
        <w:tc>
          <w:tcPr>
            <w:tcW w:w="3260" w:type="dxa"/>
            <w:gridSpan w:val="2"/>
            <w:tcBorders>
              <w:top w:val="single" w:sz="4" w:space="0" w:color="000000"/>
              <w:left w:val="single" w:sz="4" w:space="0" w:color="000000"/>
              <w:bottom w:val="single" w:sz="4" w:space="0" w:color="000000"/>
              <w:right w:val="single" w:sz="4" w:space="0" w:color="000000"/>
            </w:tcBorders>
          </w:tcPr>
          <w:p w14:paraId="0859F2D2"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lastRenderedPageBreak/>
              <w:t>一、引起動機</w:t>
            </w:r>
          </w:p>
          <w:p w14:paraId="7DC51DB4"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活動五：臆看我是啥人</w:t>
            </w:r>
          </w:p>
          <w:p w14:paraId="0E11842B"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1.上一節時，預告第二節上課時，每個人帶一張自己小時候的舊相</w:t>
            </w:r>
            <w:r w:rsidRPr="00595198">
              <w:rPr>
                <w:rFonts w:ascii="標楷體" w:eastAsia="標楷體" w:hAnsi="標楷體"/>
              </w:rPr>
              <w:lastRenderedPageBreak/>
              <w:t>片。</w:t>
            </w:r>
          </w:p>
          <w:p w14:paraId="5108302D"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2.在背後寫上自己的名字之後，先交給老師。</w:t>
            </w:r>
          </w:p>
          <w:p w14:paraId="422CFDEC"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3.老師將相片鋪排在黑板上，每位學生輪流上臺使用閩南語說明自己照片中的特色，讓每個組別猜出是哪張，最後答對最多的組別獲勝。</w:t>
            </w:r>
          </w:p>
          <w:p w14:paraId="53161CD3" w14:textId="77777777" w:rsidR="00595198" w:rsidRPr="00595198" w:rsidRDefault="00595198" w:rsidP="00595198">
            <w:pPr>
              <w:spacing w:line="0" w:lineRule="atLeast"/>
              <w:rPr>
                <w:rFonts w:ascii="標楷體" w:eastAsia="標楷體" w:hAnsi="標楷體"/>
              </w:rPr>
            </w:pPr>
          </w:p>
          <w:p w14:paraId="125CBF8B"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二、發展活動</w:t>
            </w:r>
          </w:p>
          <w:p w14:paraId="0B2CF8C3"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活動六：語詞運用</w:t>
            </w:r>
          </w:p>
          <w:p w14:paraId="57500C55"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1.教師範讀、學生跟讀「做伙來充電」的「語詞運用」的五個語詞和例句。</w:t>
            </w:r>
          </w:p>
          <w:p w14:paraId="34F5FB43"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2.教師解釋語詞和造句，並引導學生運用語詞造句。教師可以上網搜尋相關語詞，協助解釋其意義及如何運用。</w:t>
            </w:r>
          </w:p>
          <w:p w14:paraId="5BB4FFC5"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3.新詞解釋：</w:t>
            </w:r>
          </w:p>
          <w:p w14:paraId="49C51EE1"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教師可以一方面使用教育部《閩南語常用詞辭典》來協助「新詞解釋」教學，一方面順便進行教育部《閩南語常用詞辭典》查詢。</w:t>
            </w:r>
          </w:p>
          <w:p w14:paraId="2A3E7050"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4.進行活動「我會讀脣語」。</w:t>
            </w:r>
          </w:p>
          <w:p w14:paraId="386766FC" w14:textId="77777777" w:rsidR="00595198" w:rsidRPr="00595198" w:rsidRDefault="00595198" w:rsidP="00595198">
            <w:pPr>
              <w:spacing w:line="0" w:lineRule="atLeast"/>
              <w:rPr>
                <w:rFonts w:ascii="標楷體" w:eastAsia="標楷體" w:hAnsi="標楷體"/>
              </w:rPr>
            </w:pPr>
          </w:p>
          <w:p w14:paraId="71E694AE"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活動七：咱來開講</w:t>
            </w:r>
          </w:p>
          <w:p w14:paraId="35E2CDD3"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1.教師領念「咱來開講」對話劇本：教師一句，學生一句。</w:t>
            </w:r>
          </w:p>
          <w:p w14:paraId="58FEDFCF"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2. 學生兩兩一組練習對話後，各組派出一組來比賽，由教師主評，學生互評，選出表現最佳組別，給予鼓勵。</w:t>
            </w:r>
          </w:p>
          <w:p w14:paraId="44DCDEF7" w14:textId="77777777" w:rsidR="00595198" w:rsidRPr="00595198" w:rsidRDefault="00595198" w:rsidP="00595198">
            <w:pPr>
              <w:spacing w:line="0" w:lineRule="atLeast"/>
              <w:rPr>
                <w:rFonts w:ascii="標楷體" w:eastAsia="標楷體" w:hAnsi="標楷體"/>
              </w:rPr>
            </w:pPr>
          </w:p>
          <w:p w14:paraId="6862909B"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活動八：孽譎仔話</w:t>
            </w:r>
          </w:p>
          <w:p w14:paraId="28527336"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1.教師範讀，學生跟讀。</w:t>
            </w:r>
          </w:p>
          <w:p w14:paraId="7E1A9D7B" w14:textId="77777777" w:rsidR="00595198" w:rsidRPr="00595198" w:rsidRDefault="00595198" w:rsidP="00595198">
            <w:pPr>
              <w:spacing w:line="0" w:lineRule="atLeast"/>
              <w:rPr>
                <w:rFonts w:ascii="標楷體" w:eastAsia="標楷體" w:hAnsi="標楷體"/>
              </w:rPr>
            </w:pPr>
            <w:r w:rsidRPr="00595198">
              <w:rPr>
                <w:rFonts w:ascii="新細明體" w:eastAsia="新細明體" w:hAnsi="新細明體" w:cs="新細明體" w:hint="eastAsia"/>
              </w:rPr>
              <w:t>⑴</w:t>
            </w:r>
            <w:r w:rsidRPr="00595198">
              <w:rPr>
                <w:rFonts w:ascii="標楷體" w:eastAsia="標楷體" w:hAnsi="標楷體"/>
              </w:rPr>
              <w:t>土地公看傀儡──愈看愈花。</w:t>
            </w:r>
          </w:p>
          <w:p w14:paraId="5E1860BB" w14:textId="77777777" w:rsidR="00595198" w:rsidRPr="00595198" w:rsidRDefault="00595198" w:rsidP="00595198">
            <w:pPr>
              <w:spacing w:line="0" w:lineRule="atLeast"/>
              <w:rPr>
                <w:rFonts w:ascii="標楷體" w:eastAsia="標楷體" w:hAnsi="標楷體"/>
              </w:rPr>
            </w:pPr>
            <w:r w:rsidRPr="00595198">
              <w:rPr>
                <w:rFonts w:ascii="新細明體" w:eastAsia="新細明體" w:hAnsi="新細明體" w:cs="新細明體" w:hint="eastAsia"/>
              </w:rPr>
              <w:t>⑵</w:t>
            </w:r>
            <w:r w:rsidRPr="00595198">
              <w:rPr>
                <w:rFonts w:ascii="標楷體" w:eastAsia="標楷體" w:hAnsi="標楷體"/>
              </w:rPr>
              <w:t>青盲的看戲──綴人笑。</w:t>
            </w:r>
          </w:p>
          <w:p w14:paraId="6843D93F"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2.教師介紹這二句歇後語的意涵，以及使用時機。</w:t>
            </w:r>
          </w:p>
          <w:p w14:paraId="0DF234A2" w14:textId="77777777" w:rsidR="00595198" w:rsidRPr="00595198" w:rsidRDefault="00595198" w:rsidP="00595198">
            <w:pPr>
              <w:spacing w:line="0" w:lineRule="atLeast"/>
              <w:rPr>
                <w:rFonts w:ascii="標楷體" w:eastAsia="標楷體" w:hAnsi="標楷體"/>
              </w:rPr>
            </w:pPr>
          </w:p>
          <w:p w14:paraId="1FD9F02A"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活動九：方音差講看覓</w:t>
            </w:r>
          </w:p>
          <w:p w14:paraId="06DF2F69"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 教師說明閩南語腔調的演變與地方音的混淆，引導學生學會方音差，並尊重不同腔調的方音使用者。</w:t>
            </w:r>
          </w:p>
          <w:p w14:paraId="3B2A92CE"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2.教師講漳州腔，學生回泉州腔，練習一次後，師生對調。</w:t>
            </w:r>
            <w:r w:rsidRPr="00595198">
              <w:rPr>
                <w:rFonts w:ascii="標楷體" w:eastAsia="標楷體" w:hAnsi="標楷體" w:hint="eastAsia"/>
              </w:rPr>
              <w:t>最後學生分二組互相對答</w:t>
            </w:r>
          </w:p>
          <w:p w14:paraId="6B4EC37F" w14:textId="77777777" w:rsidR="00595198" w:rsidRPr="00595198" w:rsidRDefault="00595198" w:rsidP="00595198">
            <w:pPr>
              <w:spacing w:line="0" w:lineRule="atLeast"/>
              <w:rPr>
                <w:rFonts w:ascii="標楷體" w:eastAsia="標楷體" w:hAnsi="標楷體"/>
              </w:rPr>
            </w:pPr>
          </w:p>
          <w:p w14:paraId="47AED719"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三、統整活動</w:t>
            </w:r>
          </w:p>
          <w:p w14:paraId="197EAC95"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1.學生齊讀、分組讀或個別讀「咱來開講」、「孽譎仔話」、「方音差講看覓」。複習本堂課所學內容。</w:t>
            </w:r>
          </w:p>
          <w:p w14:paraId="26A55AA1" w14:textId="2BAF8315" w:rsidR="00595198" w:rsidRPr="00595198" w:rsidRDefault="00595198" w:rsidP="00595198">
            <w:pPr>
              <w:spacing w:line="0" w:lineRule="atLeast"/>
              <w:rPr>
                <w:rFonts w:ascii="標楷體" w:eastAsia="標楷體" w:hAnsi="標楷體"/>
              </w:rPr>
            </w:pPr>
            <w:r w:rsidRPr="00595198">
              <w:rPr>
                <w:rFonts w:ascii="標楷體" w:eastAsia="標楷體" w:hAnsi="標楷體"/>
              </w:rPr>
              <w:t>2.說明本課學習單，並請學生完成，下週繳交。</w:t>
            </w:r>
          </w:p>
        </w:tc>
        <w:tc>
          <w:tcPr>
            <w:tcW w:w="425" w:type="dxa"/>
            <w:gridSpan w:val="2"/>
            <w:tcBorders>
              <w:top w:val="single" w:sz="4" w:space="0" w:color="000000"/>
              <w:left w:val="single" w:sz="4" w:space="0" w:color="000000"/>
              <w:bottom w:val="single" w:sz="4" w:space="0" w:color="000000"/>
              <w:right w:val="single" w:sz="4" w:space="0" w:color="000000"/>
            </w:tcBorders>
          </w:tcPr>
          <w:p w14:paraId="30929ED7"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50B7DA72"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1.電腦設備</w:t>
            </w:r>
          </w:p>
          <w:p w14:paraId="38442B4B"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2.投影機</w:t>
            </w:r>
          </w:p>
          <w:p w14:paraId="2A3DBAF5"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3.觸控顯</w:t>
            </w:r>
            <w:r w:rsidRPr="00595198">
              <w:rPr>
                <w:rFonts w:ascii="標楷體" w:eastAsia="標楷體" w:hAnsi="標楷體"/>
                <w:bCs/>
              </w:rPr>
              <w:lastRenderedPageBreak/>
              <w:t>示器</w:t>
            </w:r>
          </w:p>
          <w:p w14:paraId="1D3A1343"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4.電子白板</w:t>
            </w:r>
          </w:p>
          <w:p w14:paraId="18E4239D" w14:textId="5801A50A"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5.小白板</w:t>
            </w:r>
          </w:p>
        </w:tc>
        <w:tc>
          <w:tcPr>
            <w:tcW w:w="1134" w:type="dxa"/>
            <w:tcBorders>
              <w:top w:val="single" w:sz="4" w:space="0" w:color="000000"/>
              <w:left w:val="single" w:sz="4" w:space="0" w:color="000000"/>
              <w:bottom w:val="single" w:sz="4" w:space="0" w:color="000000"/>
              <w:right w:val="single" w:sz="4" w:space="0" w:color="000000"/>
            </w:tcBorders>
          </w:tcPr>
          <w:p w14:paraId="7D8F7FA4"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lastRenderedPageBreak/>
              <w:t>1.口語評量</w:t>
            </w:r>
          </w:p>
          <w:p w14:paraId="7020A623" w14:textId="0520AC4B"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2.觀察評量</w:t>
            </w:r>
          </w:p>
        </w:tc>
        <w:tc>
          <w:tcPr>
            <w:tcW w:w="1134" w:type="dxa"/>
            <w:tcBorders>
              <w:top w:val="single" w:sz="4" w:space="0" w:color="000000"/>
              <w:left w:val="single" w:sz="4" w:space="0" w:color="000000"/>
              <w:bottom w:val="single" w:sz="4" w:space="0" w:color="000000"/>
              <w:right w:val="single" w:sz="4" w:space="0" w:color="000000"/>
            </w:tcBorders>
          </w:tcPr>
          <w:p w14:paraId="6D67B92C"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家庭教育</w:t>
            </w:r>
            <w:r w:rsidRPr="00595198">
              <w:rPr>
                <w:rFonts w:ascii="標楷體" w:eastAsia="標楷體" w:hAnsi="標楷體" w:cs="標楷體" w:hint="eastAsia"/>
                <w:b/>
                <w:bCs/>
              </w:rPr>
              <w:t>】</w:t>
            </w:r>
          </w:p>
          <w:p w14:paraId="3F37CD0A" w14:textId="77777777" w:rsidR="00595198" w:rsidRPr="00595198" w:rsidRDefault="00595198" w:rsidP="00595198">
            <w:pPr>
              <w:autoSpaceDE w:val="0"/>
              <w:rPr>
                <w:rFonts w:ascii="標楷體" w:eastAsia="標楷體" w:hAnsi="標楷體" w:cs="標楷體" w:hint="eastAsia"/>
                <w:bCs/>
              </w:rPr>
            </w:pPr>
            <w:r w:rsidRPr="00595198">
              <w:rPr>
                <w:rFonts w:ascii="標楷體" w:eastAsia="標楷體" w:hAnsi="標楷體" w:cs="標楷體" w:hint="eastAsia"/>
                <w:bCs/>
              </w:rPr>
              <w:t>家 J10參與家庭與</w:t>
            </w:r>
            <w:r w:rsidRPr="00595198">
              <w:rPr>
                <w:rFonts w:ascii="標楷體" w:eastAsia="標楷體" w:hAnsi="標楷體" w:cs="標楷體" w:hint="eastAsia"/>
                <w:bCs/>
              </w:rPr>
              <w:lastRenderedPageBreak/>
              <w:t>社區的相關活動。</w:t>
            </w:r>
          </w:p>
          <w:p w14:paraId="5AC1BC71" w14:textId="77777777" w:rsidR="00595198" w:rsidRPr="00595198" w:rsidRDefault="00595198" w:rsidP="00595198">
            <w:pPr>
              <w:autoSpaceDE w:val="0"/>
              <w:rPr>
                <w:rFonts w:ascii="標楷體" w:eastAsia="標楷體" w:hAnsi="標楷體" w:cs="標楷體"/>
                <w:bCs/>
              </w:rPr>
            </w:pPr>
            <w:r w:rsidRPr="00595198">
              <w:rPr>
                <w:rFonts w:ascii="標楷體" w:eastAsia="標楷體" w:hAnsi="標楷體" w:cs="標楷體" w:hint="eastAsia"/>
                <w:bCs/>
              </w:rPr>
              <w:t>家J11規劃與執行家庭的各種活動(休閒、節慶等)。</w:t>
            </w:r>
          </w:p>
          <w:p w14:paraId="556723A6"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品德教育</w:t>
            </w:r>
            <w:r w:rsidRPr="00595198">
              <w:rPr>
                <w:rFonts w:ascii="標楷體" w:eastAsia="標楷體" w:hAnsi="標楷體" w:cs="標楷體" w:hint="eastAsia"/>
                <w:b/>
                <w:bCs/>
              </w:rPr>
              <w:t>】</w:t>
            </w:r>
          </w:p>
          <w:p w14:paraId="79C186D0" w14:textId="70CF8705"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bCs/>
              </w:rPr>
              <w:t>品 J3誠實信用。</w:t>
            </w:r>
          </w:p>
        </w:tc>
        <w:tc>
          <w:tcPr>
            <w:tcW w:w="709" w:type="dxa"/>
            <w:tcBorders>
              <w:top w:val="single" w:sz="4" w:space="0" w:color="000000"/>
              <w:left w:val="single" w:sz="4" w:space="0" w:color="000000"/>
              <w:bottom w:val="single" w:sz="4" w:space="0" w:color="000000"/>
              <w:right w:val="single" w:sz="4" w:space="0" w:color="000000"/>
            </w:tcBorders>
          </w:tcPr>
          <w:p w14:paraId="105DDB7E" w14:textId="77777777" w:rsidR="00595198" w:rsidRDefault="00595198" w:rsidP="00595198">
            <w:pPr>
              <w:widowControl w:val="0"/>
              <w:jc w:val="both"/>
              <w:rPr>
                <w:rFonts w:ascii="標楷體" w:eastAsia="標楷體" w:hAnsi="標楷體" w:cs="標楷體"/>
                <w:sz w:val="24"/>
                <w:szCs w:val="24"/>
              </w:rPr>
            </w:pPr>
          </w:p>
        </w:tc>
      </w:tr>
      <w:tr w:rsidR="00595198" w14:paraId="7E796411"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2EDF7EFE" w14:textId="77777777" w:rsidR="00595198" w:rsidRPr="004565A8" w:rsidRDefault="00595198" w:rsidP="00595198">
            <w:pPr>
              <w:spacing w:line="0" w:lineRule="atLeast"/>
              <w:jc w:val="both"/>
            </w:pPr>
            <w:r w:rsidRPr="004565A8">
              <w:rPr>
                <w:rFonts w:ascii="標楷體" w:eastAsia="標楷體" w:hAnsi="標楷體" w:cs="新細明體;PMingLiU"/>
              </w:rPr>
              <w:lastRenderedPageBreak/>
              <w:t>二、健康的生活</w:t>
            </w:r>
          </w:p>
        </w:tc>
        <w:tc>
          <w:tcPr>
            <w:tcW w:w="912" w:type="dxa"/>
            <w:tcBorders>
              <w:top w:val="single" w:sz="4" w:space="0" w:color="000000"/>
              <w:left w:val="single" w:sz="4" w:space="0" w:color="000000"/>
              <w:bottom w:val="single" w:sz="4" w:space="0" w:color="000000"/>
              <w:right w:val="single" w:sz="4" w:space="0" w:color="000000"/>
            </w:tcBorders>
          </w:tcPr>
          <w:p w14:paraId="4F17A506"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4.</w:t>
            </w:r>
            <w:r w:rsidRPr="004565A8">
              <w:rPr>
                <w:rFonts w:ascii="標楷體" w:eastAsia="標楷體" w:hAnsi="標楷體" w:cs="新細明體;PMingLiU"/>
              </w:rPr>
              <w:t>藝術展覽</w:t>
            </w:r>
          </w:p>
        </w:tc>
        <w:tc>
          <w:tcPr>
            <w:tcW w:w="1808" w:type="dxa"/>
            <w:gridSpan w:val="2"/>
            <w:tcBorders>
              <w:top w:val="single" w:sz="4" w:space="0" w:color="000000"/>
              <w:left w:val="single" w:sz="4" w:space="0" w:color="000000"/>
              <w:bottom w:val="single" w:sz="4" w:space="0" w:color="000000"/>
              <w:right w:val="single" w:sz="4" w:space="0" w:color="000000"/>
            </w:tcBorders>
          </w:tcPr>
          <w:p w14:paraId="5922AD59"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A2</w:t>
            </w:r>
            <w:r w:rsidRPr="004565A8">
              <w:rPr>
                <w:rFonts w:ascii="標楷體" w:eastAsia="標楷體" w:hAnsi="標楷體" w:cs="新細明體;PMingLiU"/>
              </w:rPr>
              <w:t>系統思考與解決問題</w:t>
            </w:r>
          </w:p>
          <w:p w14:paraId="226104D4"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B3</w:t>
            </w:r>
            <w:r w:rsidRPr="004565A8">
              <w:rPr>
                <w:rFonts w:ascii="標楷體" w:eastAsia="標楷體" w:hAnsi="標楷體" w:cs="新細明體;PMingLiU"/>
              </w:rPr>
              <w:t>藝術涵養與美感素養</w:t>
            </w:r>
          </w:p>
          <w:p w14:paraId="7F02F627" w14:textId="77777777" w:rsidR="00595198" w:rsidRPr="004565A8" w:rsidRDefault="00595198" w:rsidP="00595198">
            <w:pPr>
              <w:spacing w:line="0" w:lineRule="atLeast"/>
              <w:jc w:val="both"/>
              <w:rPr>
                <w:rFonts w:ascii="標楷體" w:eastAsia="標楷體" w:hAnsi="標楷體"/>
              </w:rPr>
            </w:pPr>
            <w:r w:rsidRPr="004565A8">
              <w:rPr>
                <w:rFonts w:ascii="標楷體" w:eastAsia="標楷體" w:hAnsi="標楷體"/>
                <w:spacing w:val="-6"/>
              </w:rPr>
              <w:t>C2</w:t>
            </w:r>
            <w:r w:rsidRPr="004565A8">
              <w:rPr>
                <w:rFonts w:ascii="標楷體" w:eastAsia="標楷體" w:hAnsi="標楷體" w:cs="新細明體;PMingLiU"/>
                <w:spacing w:val="-6"/>
              </w:rPr>
              <w:t>人際關係與團隊合作</w:t>
            </w:r>
          </w:p>
          <w:p w14:paraId="2FAA3EC3" w14:textId="77777777" w:rsidR="00595198" w:rsidRPr="004565A8" w:rsidRDefault="00595198" w:rsidP="00595198">
            <w:pPr>
              <w:autoSpaceDE w:val="0"/>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-J-A2</w:t>
            </w:r>
            <w:r w:rsidRPr="004565A8">
              <w:rPr>
                <w:rFonts w:ascii="標楷體" w:eastAsia="標楷體" w:hAnsi="標楷體" w:cs="新細明體;PMingLiU"/>
                <w:bCs/>
              </w:rPr>
              <w:t>具備運用</w:t>
            </w:r>
            <w:r w:rsidRPr="004565A8">
              <w:rPr>
                <w:rFonts w:ascii="標楷體" w:eastAsia="標楷體" w:hAnsi="標楷體" w:cs="新細明體;PMingLiU"/>
                <w:bCs/>
              </w:rPr>
              <w:lastRenderedPageBreak/>
              <w:t>閩南語文從事閱讀理解、獨立</w:t>
            </w:r>
          </w:p>
          <w:p w14:paraId="31369DC6" w14:textId="77777777" w:rsidR="00595198" w:rsidRPr="004565A8" w:rsidRDefault="00595198" w:rsidP="00595198">
            <w:pPr>
              <w:autoSpaceDE w:val="0"/>
              <w:spacing w:line="0" w:lineRule="atLeast"/>
              <w:rPr>
                <w:rFonts w:ascii="標楷體" w:eastAsia="標楷體" w:hAnsi="標楷體" w:cs="新細明體;PMingLiU"/>
                <w:bCs/>
              </w:rPr>
            </w:pPr>
            <w:r w:rsidRPr="004565A8">
              <w:rPr>
                <w:rFonts w:ascii="標楷體" w:eastAsia="標楷體" w:hAnsi="標楷體" w:cs="新細明體;PMingLiU"/>
                <w:bCs/>
              </w:rPr>
              <w:t>思辨分析，並培養解決生活問題的能力。</w:t>
            </w:r>
          </w:p>
          <w:p w14:paraId="174F9417" w14:textId="77777777" w:rsidR="00595198" w:rsidRPr="004565A8" w:rsidRDefault="00595198" w:rsidP="00595198">
            <w:pPr>
              <w:autoSpaceDE w:val="0"/>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-J-B3</w:t>
            </w:r>
            <w:r w:rsidRPr="004565A8">
              <w:rPr>
                <w:rFonts w:ascii="標楷體" w:eastAsia="標楷體" w:hAnsi="標楷體" w:cs="新細明體;PMingLiU"/>
                <w:bCs/>
              </w:rPr>
              <w:t>透過閩南語文進行藝術欣賞，感知音韻之美，了解其中蘊涵的意義，並能體會藝文特色，具備寫作能力。</w:t>
            </w:r>
          </w:p>
          <w:p w14:paraId="62F1040E" w14:textId="77777777" w:rsidR="00595198" w:rsidRPr="004565A8" w:rsidRDefault="00595198" w:rsidP="00595198">
            <w:pPr>
              <w:autoSpaceDE w:val="0"/>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-J-C2</w:t>
            </w:r>
            <w:r w:rsidRPr="004565A8">
              <w:rPr>
                <w:rFonts w:ascii="標楷體" w:eastAsia="標楷體" w:hAnsi="標楷體" w:cs="新細明體;PMingLiU"/>
                <w:bCs/>
                <w:spacing w:val="-6"/>
              </w:rPr>
              <w:t>善用閩南語文，增進溝通協調和群體參與的能力，建立良好的人際關係，並培養相互合作及與人和諧互動的能力。</w:t>
            </w:r>
          </w:p>
        </w:tc>
        <w:tc>
          <w:tcPr>
            <w:tcW w:w="999" w:type="dxa"/>
            <w:tcBorders>
              <w:top w:val="single" w:sz="4" w:space="0" w:color="000000"/>
              <w:left w:val="single" w:sz="4" w:space="0" w:color="000000"/>
              <w:bottom w:val="single" w:sz="4" w:space="0" w:color="000000"/>
              <w:right w:val="single" w:sz="4" w:space="0" w:color="000000"/>
            </w:tcBorders>
          </w:tcPr>
          <w:p w14:paraId="5E70298F"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lastRenderedPageBreak/>
              <w:t>◎Aa-Ⅳ-1 羅馬拼音。</w:t>
            </w:r>
          </w:p>
          <w:p w14:paraId="0FF72B25"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◎Aa-Ⅳ-2 漢字書寫。</w:t>
            </w:r>
          </w:p>
          <w:p w14:paraId="183ED5E7"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w:t>
            </w:r>
            <w:r w:rsidRPr="00595198">
              <w:rPr>
                <w:rFonts w:ascii="標楷體" w:eastAsia="標楷體" w:hAnsi="標楷體"/>
                <w:bCs/>
              </w:rPr>
              <w:lastRenderedPageBreak/>
              <w:t>1 語詞運用。</w:t>
            </w:r>
          </w:p>
          <w:p w14:paraId="3DA0BFE2"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◎Ab-Ⅳ-2 句型運用。</w:t>
            </w:r>
          </w:p>
          <w:p w14:paraId="5AEE0715"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◎Ab-Ⅳ-3 方音差異。</w:t>
            </w:r>
          </w:p>
          <w:p w14:paraId="7892A37E"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◎Ac-Ⅳ-3 應用文體。</w:t>
            </w:r>
          </w:p>
          <w:p w14:paraId="2C970412"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Bb-Ⅳ-2 休憩旅遊。</w:t>
            </w:r>
          </w:p>
          <w:p w14:paraId="38840493"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Bf -Ⅳ-2 藝術參與。</w:t>
            </w:r>
          </w:p>
          <w:p w14:paraId="26708482" w14:textId="3BB053AB" w:rsidR="00595198" w:rsidRPr="00595198" w:rsidRDefault="00595198" w:rsidP="00595198">
            <w:pPr>
              <w:autoSpaceDE w:val="0"/>
              <w:spacing w:line="0" w:lineRule="atLeast"/>
              <w:ind w:left="-36" w:right="-48"/>
              <w:rPr>
                <w:rFonts w:ascii="標楷體" w:eastAsia="標楷體" w:hAnsi="標楷體"/>
              </w:rPr>
            </w:pPr>
            <w:r w:rsidRPr="00595198">
              <w:rPr>
                <w:rFonts w:ascii="標楷體" w:eastAsia="標楷體" w:hAnsi="標楷體"/>
                <w:bCs/>
              </w:rPr>
              <w:t>◎Bg-Ⅳ-1 口語表達。</w:t>
            </w:r>
          </w:p>
        </w:tc>
        <w:tc>
          <w:tcPr>
            <w:tcW w:w="1386" w:type="dxa"/>
            <w:tcBorders>
              <w:top w:val="single" w:sz="4" w:space="0" w:color="000000"/>
              <w:left w:val="single" w:sz="4" w:space="0" w:color="000000"/>
              <w:bottom w:val="single" w:sz="4" w:space="0" w:color="000000"/>
              <w:right w:val="single" w:sz="4" w:space="0" w:color="000000"/>
            </w:tcBorders>
          </w:tcPr>
          <w:p w14:paraId="6172A1CB"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lastRenderedPageBreak/>
              <w:t>1-Ⅳ-1 能聆聽並理解閩南語對話的主題，並思辨其內容。</w:t>
            </w:r>
          </w:p>
          <w:p w14:paraId="05B5D9AB"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1-Ⅳ-4 能聆聽並體會閩南語</w:t>
            </w:r>
            <w:r w:rsidRPr="00595198">
              <w:rPr>
                <w:rFonts w:ascii="標楷體" w:eastAsia="標楷體" w:hAnsi="標楷體"/>
                <w:bCs/>
              </w:rPr>
              <w:lastRenderedPageBreak/>
              <w:t>相關藝文活動所展現的內涵。</w:t>
            </w:r>
          </w:p>
          <w:p w14:paraId="2C6C1E55"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2-Ⅳ-1 能適切的運用閩南語表達並解決問題。</w:t>
            </w:r>
          </w:p>
          <w:p w14:paraId="4AD478F9"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2-Ⅳ-4 能透過閩南語進行藝術欣賞，並說出其藝文特色。</w:t>
            </w:r>
          </w:p>
          <w:p w14:paraId="5431B6FB"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3-Ⅳ-1 能運用標音符號、羅馬字及漢字閱讀不同文體的閩南語文作品，藉此增進自我了解。</w:t>
            </w:r>
          </w:p>
          <w:p w14:paraId="1245A2D0"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3-Ⅳ-2 能從閩南語文的閱讀中進行獨立思辨分析與解決生活問題。</w:t>
            </w:r>
          </w:p>
          <w:p w14:paraId="1483C10F"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bCs/>
              </w:rPr>
            </w:pPr>
            <w:r w:rsidRPr="00595198">
              <w:rPr>
                <w:rFonts w:ascii="標楷體" w:eastAsia="標楷體" w:hAnsi="標楷體"/>
                <w:bCs/>
              </w:rPr>
              <w:t>4-Ⅳ-1 能以閩南語文寫出簡單短文，進行表達溝通。</w:t>
            </w:r>
          </w:p>
          <w:p w14:paraId="2D8F167E" w14:textId="1D921878" w:rsidR="00595198" w:rsidRPr="00595198" w:rsidRDefault="00595198" w:rsidP="00595198">
            <w:pPr>
              <w:autoSpaceDE w:val="0"/>
              <w:spacing w:line="0" w:lineRule="atLeast"/>
              <w:ind w:left="-50" w:right="-50"/>
              <w:rPr>
                <w:rFonts w:ascii="標楷體" w:eastAsia="標楷體" w:hAnsi="標楷體"/>
              </w:rPr>
            </w:pPr>
            <w:r w:rsidRPr="00595198">
              <w:rPr>
                <w:rFonts w:ascii="標楷體" w:eastAsia="標楷體" w:hAnsi="標楷體"/>
                <w:bCs/>
              </w:rPr>
              <w:t>4-Ⅳ-3 能運用閩南語文寫出觀看影音媒材</w:t>
            </w:r>
            <w:r w:rsidRPr="00595198">
              <w:rPr>
                <w:rFonts w:ascii="標楷體" w:eastAsia="標楷體" w:hAnsi="標楷體"/>
                <w:bCs/>
              </w:rPr>
              <w:lastRenderedPageBreak/>
              <w:t>或藝文活動的感想。</w:t>
            </w:r>
          </w:p>
        </w:tc>
        <w:tc>
          <w:tcPr>
            <w:tcW w:w="1135" w:type="dxa"/>
            <w:tcBorders>
              <w:top w:val="single" w:sz="4" w:space="0" w:color="000000"/>
              <w:left w:val="single" w:sz="4" w:space="0" w:color="000000"/>
              <w:bottom w:val="single" w:sz="4" w:space="0" w:color="000000"/>
              <w:right w:val="single" w:sz="4" w:space="0" w:color="000000"/>
            </w:tcBorders>
          </w:tcPr>
          <w:p w14:paraId="6A846B56"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lastRenderedPageBreak/>
              <w:t>1.能了解課文內容，並使用閩南語闡述大意。</w:t>
            </w:r>
          </w:p>
          <w:p w14:paraId="7516B435"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2.能使用</w:t>
            </w:r>
            <w:r w:rsidRPr="00595198">
              <w:rPr>
                <w:rFonts w:ascii="標楷體" w:eastAsia="標楷體" w:hAnsi="標楷體"/>
                <w:bCs/>
              </w:rPr>
              <w:lastRenderedPageBreak/>
              <w:t>閩南語聆聽，並正確念讀本課新詞，了解其意義，並運用於日常生活中。</w:t>
            </w:r>
          </w:p>
          <w:p w14:paraId="030C39A9"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3.能應用閩南語標音符號、羅馬字及漢字，協助聆聽理解，並運用在口語表達。</w:t>
            </w:r>
          </w:p>
          <w:p w14:paraId="070CCB29"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4.能從他人的態度、肢體語言與行為，理解對方情緒，並運用適切的溝通方式。</w:t>
            </w:r>
          </w:p>
          <w:p w14:paraId="10DA914E"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5.能理解藝術展覽是藝術家各種技</w:t>
            </w:r>
            <w:r w:rsidRPr="00595198">
              <w:rPr>
                <w:rFonts w:ascii="標楷體" w:eastAsia="標楷體" w:hAnsi="標楷體"/>
                <w:bCs/>
              </w:rPr>
              <w:lastRenderedPageBreak/>
              <w:t>巧、能力與創作力的展現。</w:t>
            </w:r>
          </w:p>
          <w:p w14:paraId="2C052AA7"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6.能明白藝術展覽可以帶給人們心理的滿足與提升欣賞的能力，對於美感的建立有所幫助。</w:t>
            </w:r>
          </w:p>
          <w:p w14:paraId="65CE8580" w14:textId="5D4224A4"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7.能了解休閒對健康生活與培養美感的重要性。</w:t>
            </w:r>
          </w:p>
        </w:tc>
        <w:tc>
          <w:tcPr>
            <w:tcW w:w="3260" w:type="dxa"/>
            <w:gridSpan w:val="2"/>
            <w:tcBorders>
              <w:top w:val="single" w:sz="4" w:space="0" w:color="000000"/>
              <w:left w:val="single" w:sz="4" w:space="0" w:color="000000"/>
              <w:bottom w:val="single" w:sz="4" w:space="0" w:color="000000"/>
              <w:right w:val="single" w:sz="4" w:space="0" w:color="000000"/>
            </w:tcBorders>
          </w:tcPr>
          <w:p w14:paraId="721068D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一、引起動機</w:t>
            </w:r>
          </w:p>
          <w:p w14:paraId="7A93D5D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複習念誦課文。</w:t>
            </w:r>
          </w:p>
          <w:p w14:paraId="147FF7DF" w14:textId="77777777" w:rsidR="00595198" w:rsidRPr="00595198" w:rsidRDefault="00595198" w:rsidP="00595198">
            <w:pPr>
              <w:autoSpaceDE w:val="0"/>
              <w:autoSpaceDN w:val="0"/>
              <w:adjustRightInd w:val="0"/>
              <w:spacing w:line="0" w:lineRule="atLeast"/>
              <w:rPr>
                <w:rFonts w:ascii="標楷體" w:eastAsia="標楷體" w:hAnsi="標楷體"/>
              </w:rPr>
            </w:pPr>
          </w:p>
          <w:p w14:paraId="0C54DA3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二、發展活動</w:t>
            </w:r>
          </w:p>
          <w:p w14:paraId="2E4520C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活動十：漢羅攏會通</w:t>
            </w:r>
          </w:p>
          <w:p w14:paraId="2D07BBE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1.教師領讀音標、拼音和語詞，學生跟著複述。</w:t>
            </w:r>
          </w:p>
          <w:p w14:paraId="1CC14512"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2.教師解釋例詞意義，讓學生練習這些語詞的拼讀，並鼓勵學生再造詞。</w:t>
            </w:r>
          </w:p>
          <w:p w14:paraId="3D839270"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3.進行「短句讀看覓」：教師可藉板書或以 PPT 方式呈現臺羅拼音，盡量不要出現漢字，可以減少學生對漢字的依賴，可以提升學生對臺羅拼音的熟悉度。</w:t>
            </w:r>
          </w:p>
          <w:p w14:paraId="7B95B6CA" w14:textId="77777777" w:rsidR="00595198" w:rsidRPr="00595198" w:rsidRDefault="00595198" w:rsidP="00595198">
            <w:pPr>
              <w:autoSpaceDE w:val="0"/>
              <w:autoSpaceDN w:val="0"/>
              <w:adjustRightInd w:val="0"/>
              <w:spacing w:line="0" w:lineRule="atLeast"/>
              <w:rPr>
                <w:rFonts w:ascii="標楷體" w:eastAsia="標楷體" w:hAnsi="標楷體"/>
              </w:rPr>
            </w:pPr>
          </w:p>
          <w:p w14:paraId="399256F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活動十一：接力看圖講話</w:t>
            </w:r>
          </w:p>
          <w:p w14:paraId="3E2058F7"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各組依圖所提供的訊息，採接力方式，串成一個故事或活動，每張圖都得說到，準備時間 3分鐘。發表完，由教師做簡短講評及評選優勝組別給予鼓勵。</w:t>
            </w:r>
          </w:p>
          <w:p w14:paraId="7A01DDE2" w14:textId="77777777" w:rsidR="00595198" w:rsidRPr="00595198" w:rsidRDefault="00595198" w:rsidP="00595198">
            <w:pPr>
              <w:autoSpaceDE w:val="0"/>
              <w:autoSpaceDN w:val="0"/>
              <w:adjustRightInd w:val="0"/>
              <w:spacing w:line="0" w:lineRule="atLeast"/>
              <w:rPr>
                <w:rFonts w:ascii="標楷體" w:eastAsia="標楷體" w:hAnsi="標楷體"/>
              </w:rPr>
            </w:pPr>
          </w:p>
          <w:p w14:paraId="34AA255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活動十二：朗讀語句</w:t>
            </w:r>
          </w:p>
          <w:p w14:paraId="7E67F07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1.朗讀記號說明：雙底線的字要讀本調，單底線的字都要變調。</w:t>
            </w:r>
          </w:p>
          <w:p w14:paraId="74801DD4"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2.教師一句，學生一句，教師範讀時，要注意語速、語調和聲情。</w:t>
            </w:r>
          </w:p>
          <w:p w14:paraId="720534B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3.學生自己分組朗讀，最後一次全班一起朗讀。</w:t>
            </w:r>
          </w:p>
          <w:p w14:paraId="4CC53810" w14:textId="77777777" w:rsidR="00595198" w:rsidRPr="00595198" w:rsidRDefault="00595198" w:rsidP="00595198">
            <w:pPr>
              <w:autoSpaceDE w:val="0"/>
              <w:autoSpaceDN w:val="0"/>
              <w:adjustRightInd w:val="0"/>
              <w:spacing w:line="0" w:lineRule="atLeast"/>
              <w:rPr>
                <w:rFonts w:ascii="標楷體" w:eastAsia="標楷體" w:hAnsi="標楷體"/>
              </w:rPr>
            </w:pPr>
          </w:p>
          <w:p w14:paraId="45048BF6"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活動十三：驗收時間</w:t>
            </w:r>
          </w:p>
          <w:p w14:paraId="5A7A478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1.應用練習 三、聽力測驗。</w:t>
            </w:r>
          </w:p>
          <w:p w14:paraId="2016630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2.應用練習 四、文意理解。</w:t>
            </w:r>
          </w:p>
          <w:p w14:paraId="15E2CA3C" w14:textId="77777777" w:rsidR="00595198" w:rsidRPr="00595198" w:rsidRDefault="00595198" w:rsidP="00595198">
            <w:pPr>
              <w:autoSpaceDE w:val="0"/>
              <w:autoSpaceDN w:val="0"/>
              <w:adjustRightInd w:val="0"/>
              <w:spacing w:line="0" w:lineRule="atLeast"/>
              <w:rPr>
                <w:rFonts w:ascii="標楷體" w:eastAsia="標楷體" w:hAnsi="標楷體"/>
              </w:rPr>
            </w:pPr>
          </w:p>
          <w:p w14:paraId="3875117A" w14:textId="77777777" w:rsidR="00595198" w:rsidRPr="00595198" w:rsidRDefault="00595198" w:rsidP="00595198">
            <w:pPr>
              <w:autoSpaceDE w:val="0"/>
              <w:autoSpaceDN w:val="0"/>
              <w:adjustRightInd w:val="0"/>
              <w:spacing w:line="0" w:lineRule="atLeast"/>
              <w:rPr>
                <w:rFonts w:ascii="標楷體" w:eastAsia="標楷體" w:hAnsi="標楷體"/>
              </w:rPr>
            </w:pPr>
          </w:p>
          <w:p w14:paraId="7E2C3934"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三、統整活動</w:t>
            </w:r>
          </w:p>
          <w:p w14:paraId="019B6F77"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活動十四：藝術表演選邊站</w:t>
            </w:r>
          </w:p>
          <w:p w14:paraId="430FC72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1.請每組派出一個同學，大約出來 6</w:t>
            </w:r>
            <w:r w:rsidRPr="00595198">
              <w:rPr>
                <w:rFonts w:ascii="Cambria Math" w:eastAsia="標楷體" w:hAnsi="Cambria Math" w:cs="Cambria Math"/>
              </w:rPr>
              <w:t>∼</w:t>
            </w:r>
            <w:r w:rsidRPr="00595198">
              <w:rPr>
                <w:rFonts w:ascii="標楷體" w:eastAsia="標楷體" w:hAnsi="標楷體"/>
              </w:rPr>
              <w:t>7 個同學。</w:t>
            </w:r>
          </w:p>
          <w:p w14:paraId="4F58E3D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2.老師在地上畫一條線，同學踏在線上，線的兩邊畫出「○」與「×」。</w:t>
            </w:r>
          </w:p>
          <w:p w14:paraId="202A6469"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3.老師快速念過以下語詞「相片展覽、歌仔戲大師文物展、珠寶展覽、手機仔展覽、旅遊展、布袋戲展覽、航海王人物展</w:t>
            </w:r>
            <w:r w:rsidRPr="00595198">
              <w:rPr>
                <w:rFonts w:ascii="MS Mincho" w:eastAsia="MS Mincho" w:hAnsi="MS Mincho" w:cs="MS Mincho" w:hint="eastAsia"/>
              </w:rPr>
              <w:t>⋯⋯</w:t>
            </w:r>
            <w:r w:rsidRPr="00595198">
              <w:rPr>
                <w:rFonts w:ascii="標楷體" w:eastAsia="標楷體" w:hAnsi="標楷體"/>
              </w:rPr>
              <w:t>」若是藝術性的展覽，則站在「○」區，反之，則站在「×」區。</w:t>
            </w:r>
          </w:p>
          <w:p w14:paraId="155AE2C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4.正確分類的同學，需運用閩南語簡短說明此藝術性展覽的特色，才能通過。</w:t>
            </w:r>
          </w:p>
          <w:p w14:paraId="5652ED2F" w14:textId="5ABB46A2"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rPr>
              <w:t>5.最後給全部答對的學生鼓勵或加分。</w:t>
            </w:r>
          </w:p>
        </w:tc>
        <w:tc>
          <w:tcPr>
            <w:tcW w:w="425" w:type="dxa"/>
            <w:gridSpan w:val="2"/>
            <w:tcBorders>
              <w:top w:val="single" w:sz="4" w:space="0" w:color="000000"/>
              <w:left w:val="single" w:sz="4" w:space="0" w:color="000000"/>
              <w:bottom w:val="single" w:sz="4" w:space="0" w:color="000000"/>
              <w:right w:val="single" w:sz="4" w:space="0" w:color="000000"/>
            </w:tcBorders>
          </w:tcPr>
          <w:p w14:paraId="46620C26"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7C2EAF14"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1.電腦設備</w:t>
            </w:r>
          </w:p>
          <w:p w14:paraId="25FF9B03"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2.投影機</w:t>
            </w:r>
          </w:p>
          <w:p w14:paraId="59EA8899"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3.觸控顯示器</w:t>
            </w:r>
          </w:p>
          <w:p w14:paraId="111D98D9" w14:textId="15872C80"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4.電子白板</w:t>
            </w:r>
          </w:p>
        </w:tc>
        <w:tc>
          <w:tcPr>
            <w:tcW w:w="1134" w:type="dxa"/>
            <w:tcBorders>
              <w:top w:val="single" w:sz="4" w:space="0" w:color="000000"/>
              <w:left w:val="single" w:sz="4" w:space="0" w:color="000000"/>
              <w:bottom w:val="single" w:sz="4" w:space="0" w:color="000000"/>
              <w:right w:val="single" w:sz="4" w:space="0" w:color="000000"/>
            </w:tcBorders>
          </w:tcPr>
          <w:p w14:paraId="3BD562EF"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1.口語評量</w:t>
            </w:r>
          </w:p>
          <w:p w14:paraId="044150F5"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2.觀察評量</w:t>
            </w:r>
          </w:p>
          <w:p w14:paraId="65AE7150" w14:textId="58CB6A38" w:rsidR="00595198" w:rsidRPr="00595198" w:rsidRDefault="00595198" w:rsidP="00595198">
            <w:pPr>
              <w:spacing w:line="0" w:lineRule="atLeast"/>
              <w:rPr>
                <w:rFonts w:ascii="標楷體" w:eastAsia="標楷體" w:hAnsi="標楷體"/>
              </w:rPr>
            </w:pPr>
            <w:r w:rsidRPr="00595198">
              <w:rPr>
                <w:rFonts w:ascii="標楷體" w:eastAsia="標楷體" w:hAnsi="標楷體" w:hint="eastAsia"/>
                <w:bCs/>
                <w:snapToGrid w:val="0"/>
              </w:rPr>
              <w:t>3</w:t>
            </w:r>
            <w:r w:rsidRPr="00595198">
              <w:rPr>
                <w:rFonts w:ascii="標楷體" w:eastAsia="標楷體" w:hAnsi="標楷體"/>
                <w:bCs/>
                <w:snapToGrid w:val="0"/>
              </w:rPr>
              <w:t>.</w:t>
            </w:r>
            <w:r w:rsidRPr="00595198">
              <w:rPr>
                <w:rFonts w:ascii="標楷體" w:eastAsia="標楷體" w:hAnsi="標楷體" w:hint="eastAsia"/>
                <w:bCs/>
                <w:snapToGrid w:val="0"/>
              </w:rPr>
              <w:t>書寫評量</w:t>
            </w:r>
          </w:p>
        </w:tc>
        <w:tc>
          <w:tcPr>
            <w:tcW w:w="1134" w:type="dxa"/>
            <w:tcBorders>
              <w:top w:val="single" w:sz="4" w:space="0" w:color="000000"/>
              <w:left w:val="single" w:sz="4" w:space="0" w:color="000000"/>
              <w:bottom w:val="single" w:sz="4" w:space="0" w:color="000000"/>
              <w:right w:val="single" w:sz="4" w:space="0" w:color="000000"/>
            </w:tcBorders>
          </w:tcPr>
          <w:p w14:paraId="7B287C25"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家庭教育</w:t>
            </w:r>
            <w:r w:rsidRPr="00595198">
              <w:rPr>
                <w:rFonts w:ascii="標楷體" w:eastAsia="標楷體" w:hAnsi="標楷體" w:cs="標楷體" w:hint="eastAsia"/>
                <w:b/>
                <w:bCs/>
              </w:rPr>
              <w:t>】</w:t>
            </w:r>
          </w:p>
          <w:p w14:paraId="5B2F9445" w14:textId="77777777" w:rsidR="00595198" w:rsidRPr="00595198" w:rsidRDefault="00595198" w:rsidP="00595198">
            <w:pPr>
              <w:autoSpaceDE w:val="0"/>
              <w:rPr>
                <w:rFonts w:ascii="標楷體" w:eastAsia="標楷體" w:hAnsi="標楷體" w:cs="標楷體" w:hint="eastAsia"/>
                <w:bCs/>
              </w:rPr>
            </w:pPr>
            <w:r w:rsidRPr="00595198">
              <w:rPr>
                <w:rFonts w:ascii="標楷體" w:eastAsia="標楷體" w:hAnsi="標楷體" w:cs="標楷體" w:hint="eastAsia"/>
                <w:bCs/>
              </w:rPr>
              <w:t>家 J10參與家庭與社區的相關活動。</w:t>
            </w:r>
          </w:p>
          <w:p w14:paraId="4B580C95" w14:textId="77777777" w:rsidR="00595198" w:rsidRPr="00595198" w:rsidRDefault="00595198" w:rsidP="00595198">
            <w:pPr>
              <w:autoSpaceDE w:val="0"/>
              <w:rPr>
                <w:rFonts w:ascii="標楷體" w:eastAsia="標楷體" w:hAnsi="標楷體" w:cs="標楷體"/>
                <w:bCs/>
              </w:rPr>
            </w:pPr>
            <w:r w:rsidRPr="00595198">
              <w:rPr>
                <w:rFonts w:ascii="標楷體" w:eastAsia="標楷體" w:hAnsi="標楷體" w:cs="標楷體" w:hint="eastAsia"/>
                <w:bCs/>
              </w:rPr>
              <w:t>家J11規劃</w:t>
            </w:r>
            <w:r w:rsidRPr="00595198">
              <w:rPr>
                <w:rFonts w:ascii="標楷體" w:eastAsia="標楷體" w:hAnsi="標楷體" w:cs="標楷體" w:hint="eastAsia"/>
                <w:bCs/>
              </w:rPr>
              <w:lastRenderedPageBreak/>
              <w:t>與執行家庭的各種活動(休閒、節慶等)。</w:t>
            </w:r>
          </w:p>
          <w:p w14:paraId="0BE79117"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品德教育</w:t>
            </w:r>
            <w:r w:rsidRPr="00595198">
              <w:rPr>
                <w:rFonts w:ascii="標楷體" w:eastAsia="標楷體" w:hAnsi="標楷體" w:cs="標楷體" w:hint="eastAsia"/>
                <w:b/>
                <w:bCs/>
              </w:rPr>
              <w:t>】</w:t>
            </w:r>
          </w:p>
          <w:p w14:paraId="28519FA1" w14:textId="4DB5D47B"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bCs/>
              </w:rPr>
              <w:t>品 J3誠實信用。</w:t>
            </w:r>
          </w:p>
        </w:tc>
        <w:tc>
          <w:tcPr>
            <w:tcW w:w="709" w:type="dxa"/>
            <w:tcBorders>
              <w:top w:val="single" w:sz="4" w:space="0" w:color="000000"/>
              <w:left w:val="single" w:sz="4" w:space="0" w:color="000000"/>
              <w:bottom w:val="single" w:sz="4" w:space="0" w:color="000000"/>
              <w:right w:val="single" w:sz="4" w:space="0" w:color="000000"/>
            </w:tcBorders>
          </w:tcPr>
          <w:p w14:paraId="5E65B263" w14:textId="77777777" w:rsidR="00595198" w:rsidRDefault="00595198" w:rsidP="00595198">
            <w:pPr>
              <w:widowControl w:val="0"/>
              <w:jc w:val="both"/>
              <w:rPr>
                <w:rFonts w:ascii="標楷體" w:eastAsia="標楷體" w:hAnsi="標楷體" w:cs="標楷體"/>
                <w:sz w:val="24"/>
                <w:szCs w:val="24"/>
              </w:rPr>
            </w:pPr>
          </w:p>
        </w:tc>
      </w:tr>
      <w:tr w:rsidR="00595198" w14:paraId="61A691B9"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1200D3CB" w14:textId="77777777" w:rsidR="00595198" w:rsidRPr="004565A8" w:rsidRDefault="00595198" w:rsidP="00595198">
            <w:pPr>
              <w:spacing w:line="0" w:lineRule="atLeast"/>
              <w:jc w:val="both"/>
            </w:pPr>
            <w:r w:rsidRPr="004565A8">
              <w:rPr>
                <w:rFonts w:ascii="標楷體" w:eastAsia="標楷體" w:hAnsi="標楷體" w:cs="新細明體;PMingLiU"/>
              </w:rPr>
              <w:lastRenderedPageBreak/>
              <w:t>語文天地</w:t>
            </w:r>
            <w:r w:rsidRPr="004565A8">
              <w:rPr>
                <w:rFonts w:ascii="標楷體" w:eastAsia="標楷體" w:hAnsi="標楷體"/>
              </w:rPr>
              <w:t>(</w:t>
            </w:r>
            <w:r w:rsidRPr="004565A8">
              <w:rPr>
                <w:rFonts w:ascii="標楷體" w:eastAsia="標楷體" w:hAnsi="標楷體" w:cs="新細明體;PMingLiU"/>
              </w:rPr>
              <w:t>二</w:t>
            </w:r>
            <w:r w:rsidRPr="004565A8">
              <w:rPr>
                <w:rFonts w:ascii="標楷體" w:eastAsia="標楷體" w:hAnsi="標楷體"/>
              </w:rPr>
              <w:t>)</w:t>
            </w:r>
          </w:p>
        </w:tc>
        <w:tc>
          <w:tcPr>
            <w:tcW w:w="912" w:type="dxa"/>
            <w:tcBorders>
              <w:top w:val="single" w:sz="4" w:space="0" w:color="000000"/>
              <w:left w:val="single" w:sz="4" w:space="0" w:color="000000"/>
              <w:bottom w:val="single" w:sz="4" w:space="0" w:color="000000"/>
              <w:right w:val="single" w:sz="4" w:space="0" w:color="000000"/>
            </w:tcBorders>
          </w:tcPr>
          <w:p w14:paraId="44C9D0B6"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量詞</w:t>
            </w:r>
          </w:p>
        </w:tc>
        <w:tc>
          <w:tcPr>
            <w:tcW w:w="1808" w:type="dxa"/>
            <w:gridSpan w:val="2"/>
            <w:tcBorders>
              <w:top w:val="single" w:sz="4" w:space="0" w:color="000000"/>
              <w:left w:val="single" w:sz="4" w:space="0" w:color="000000"/>
              <w:bottom w:val="single" w:sz="4" w:space="0" w:color="000000"/>
              <w:right w:val="single" w:sz="4" w:space="0" w:color="000000"/>
            </w:tcBorders>
          </w:tcPr>
          <w:p w14:paraId="0D58B847"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A2</w:t>
            </w:r>
            <w:r w:rsidRPr="004565A8">
              <w:rPr>
                <w:rFonts w:ascii="標楷體" w:eastAsia="標楷體" w:hAnsi="標楷體" w:cs="新細明體;PMingLiU"/>
              </w:rPr>
              <w:t>系統思考與解決問題</w:t>
            </w:r>
          </w:p>
          <w:p w14:paraId="1FA22D53"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B2</w:t>
            </w:r>
            <w:r w:rsidRPr="004565A8">
              <w:rPr>
                <w:rFonts w:ascii="標楷體" w:eastAsia="標楷體" w:hAnsi="標楷體" w:cs="新細明體;PMingLiU"/>
              </w:rPr>
              <w:t>科技資訊與媒體素養</w:t>
            </w:r>
          </w:p>
          <w:p w14:paraId="2BB17F1A" w14:textId="77777777" w:rsidR="00595198" w:rsidRPr="004565A8" w:rsidRDefault="00595198" w:rsidP="00595198">
            <w:pPr>
              <w:spacing w:line="0" w:lineRule="atLeast"/>
              <w:jc w:val="both"/>
              <w:rPr>
                <w:rFonts w:ascii="標楷體" w:eastAsia="標楷體" w:hAnsi="標楷體"/>
              </w:rPr>
            </w:pPr>
            <w:r w:rsidRPr="004565A8">
              <w:rPr>
                <w:rFonts w:ascii="標楷體" w:eastAsia="標楷體" w:hAnsi="標楷體"/>
              </w:rPr>
              <w:t>C2</w:t>
            </w:r>
            <w:r w:rsidRPr="004565A8">
              <w:rPr>
                <w:rFonts w:ascii="標楷體" w:eastAsia="標楷體" w:hAnsi="標楷體" w:cs="新細明體;PMingLiU"/>
              </w:rPr>
              <w:t>人際關係與團隊合作</w:t>
            </w:r>
          </w:p>
          <w:p w14:paraId="5365D9E4" w14:textId="77777777" w:rsidR="00595198" w:rsidRPr="004565A8" w:rsidRDefault="00595198" w:rsidP="00595198">
            <w:pPr>
              <w:autoSpaceDE w:val="0"/>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-J-A2</w:t>
            </w:r>
            <w:r w:rsidRPr="004565A8">
              <w:rPr>
                <w:rFonts w:ascii="標楷體" w:eastAsia="標楷體" w:hAnsi="標楷體" w:cs="新細明體;PMingLiU"/>
                <w:bCs/>
              </w:rPr>
              <w:t>具備運用閩南語文從事閱讀理解、獨立思辨分析，並培養解決生活問題的能力。</w:t>
            </w:r>
          </w:p>
          <w:p w14:paraId="0564EAAE" w14:textId="77777777" w:rsidR="00595198" w:rsidRPr="004565A8" w:rsidRDefault="00595198" w:rsidP="00595198">
            <w:pPr>
              <w:autoSpaceDE w:val="0"/>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-J-B2</w:t>
            </w:r>
            <w:r w:rsidRPr="004565A8">
              <w:rPr>
                <w:rFonts w:ascii="標楷體" w:eastAsia="標楷體" w:hAnsi="標楷體" w:cs="新細明體;PMingLiU"/>
                <w:bCs/>
              </w:rPr>
              <w:t>透過資訊</w:t>
            </w:r>
            <w:r w:rsidRPr="004565A8">
              <w:rPr>
                <w:rFonts w:ascii="標楷體" w:eastAsia="標楷體" w:hAnsi="標楷體" w:cs="新細明體;PMingLiU"/>
                <w:bCs/>
              </w:rPr>
              <w:lastRenderedPageBreak/>
              <w:t>及檢索工具，蒐集、整理閩南語文資料，並能分析明辨資訊的正確性，重視資訊倫理，以提升媒體識讀能力。</w:t>
            </w:r>
          </w:p>
          <w:p w14:paraId="0B8BC971" w14:textId="77777777" w:rsidR="00595198" w:rsidRPr="004565A8" w:rsidRDefault="00595198" w:rsidP="00595198">
            <w:pPr>
              <w:autoSpaceDE w:val="0"/>
              <w:spacing w:line="0" w:lineRule="atLeast"/>
              <w:rPr>
                <w:rFonts w:ascii="標楷體" w:eastAsia="標楷體" w:hAnsi="標楷體"/>
              </w:rPr>
            </w:pPr>
            <w:r w:rsidRPr="004565A8">
              <w:rPr>
                <w:rFonts w:ascii="標楷體" w:eastAsia="標楷體" w:hAnsi="標楷體" w:cs="新細明體;PMingLiU"/>
                <w:bCs/>
              </w:rPr>
              <w:t>閩</w:t>
            </w:r>
            <w:r w:rsidRPr="004565A8">
              <w:rPr>
                <w:rFonts w:ascii="標楷體" w:eastAsia="標楷體" w:hAnsi="標楷體"/>
                <w:bCs/>
              </w:rPr>
              <w:t>-J-C2</w:t>
            </w:r>
            <w:r w:rsidRPr="004565A8">
              <w:rPr>
                <w:rFonts w:ascii="標楷體" w:eastAsia="標楷體" w:hAnsi="標楷體" w:cs="新細明體;PMingLiU"/>
                <w:bCs/>
              </w:rPr>
              <w:t>善用閩南語文，增進溝通協調和群體參與的能力，建立良好的人際關係，並培養相互合作及與人和諧互動的能力。</w:t>
            </w:r>
          </w:p>
        </w:tc>
        <w:tc>
          <w:tcPr>
            <w:tcW w:w="999" w:type="dxa"/>
            <w:tcBorders>
              <w:top w:val="single" w:sz="4" w:space="0" w:color="000000"/>
              <w:left w:val="single" w:sz="4" w:space="0" w:color="000000"/>
              <w:bottom w:val="single" w:sz="4" w:space="0" w:color="000000"/>
              <w:right w:val="single" w:sz="4" w:space="0" w:color="000000"/>
            </w:tcBorders>
          </w:tcPr>
          <w:p w14:paraId="25B190DA"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lastRenderedPageBreak/>
              <w:t>◎Aa-Ⅳ-1 羅馬拼音。</w:t>
            </w:r>
          </w:p>
          <w:p w14:paraId="280EC18E"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◎Ab-Ⅳ-1 語詞運用。</w:t>
            </w:r>
          </w:p>
          <w:p w14:paraId="59242D91" w14:textId="77777777" w:rsidR="00595198" w:rsidRPr="00595198" w:rsidRDefault="00595198" w:rsidP="00595198">
            <w:pPr>
              <w:autoSpaceDE w:val="0"/>
              <w:autoSpaceDN w:val="0"/>
              <w:adjustRightInd w:val="0"/>
              <w:spacing w:line="0" w:lineRule="atLeast"/>
              <w:ind w:leftChars="-15" w:left="-30" w:rightChars="-20" w:right="-40"/>
              <w:rPr>
                <w:rFonts w:ascii="標楷體" w:eastAsia="標楷體" w:hAnsi="標楷體"/>
                <w:bCs/>
              </w:rPr>
            </w:pPr>
            <w:r w:rsidRPr="00595198">
              <w:rPr>
                <w:rFonts w:ascii="標楷體" w:eastAsia="標楷體" w:hAnsi="標楷體"/>
                <w:bCs/>
              </w:rPr>
              <w:t>◎Ab-Ⅳ-2 句型運用。</w:t>
            </w:r>
          </w:p>
          <w:p w14:paraId="7B7A6012" w14:textId="5BF4EA5E" w:rsidR="00595198" w:rsidRPr="00595198" w:rsidRDefault="00595198" w:rsidP="00595198">
            <w:pPr>
              <w:autoSpaceDE w:val="0"/>
              <w:spacing w:line="0" w:lineRule="atLeast"/>
              <w:ind w:left="-36" w:right="-48"/>
              <w:rPr>
                <w:rFonts w:ascii="標楷體" w:eastAsia="標楷體" w:hAnsi="標楷體"/>
              </w:rPr>
            </w:pPr>
            <w:r w:rsidRPr="00595198">
              <w:rPr>
                <w:rFonts w:ascii="標楷體" w:eastAsia="標楷體" w:hAnsi="標楷體"/>
                <w:bCs/>
              </w:rPr>
              <w:t>◎Be-Ⅳ-1 數位資源。</w:t>
            </w:r>
          </w:p>
        </w:tc>
        <w:tc>
          <w:tcPr>
            <w:tcW w:w="1386" w:type="dxa"/>
            <w:tcBorders>
              <w:top w:val="single" w:sz="4" w:space="0" w:color="000000"/>
              <w:left w:val="single" w:sz="4" w:space="0" w:color="000000"/>
              <w:bottom w:val="single" w:sz="4" w:space="0" w:color="000000"/>
              <w:right w:val="single" w:sz="4" w:space="0" w:color="000000"/>
            </w:tcBorders>
          </w:tcPr>
          <w:p w14:paraId="01732E7F" w14:textId="77777777" w:rsidR="00595198" w:rsidRPr="00595198" w:rsidRDefault="00595198" w:rsidP="00595198">
            <w:pPr>
              <w:autoSpaceDE w:val="0"/>
              <w:autoSpaceDN w:val="0"/>
              <w:adjustRightInd w:val="0"/>
              <w:spacing w:line="0" w:lineRule="atLeast"/>
              <w:ind w:rightChars="-21" w:right="-42"/>
              <w:rPr>
                <w:rFonts w:ascii="標楷體" w:eastAsia="標楷體" w:hAnsi="標楷體"/>
                <w:bCs/>
              </w:rPr>
            </w:pPr>
            <w:r w:rsidRPr="00595198">
              <w:rPr>
                <w:rFonts w:ascii="標楷體" w:eastAsia="標楷體" w:hAnsi="標楷體"/>
                <w:bCs/>
              </w:rPr>
              <w:t>1-Ⅳ-1 能聆聽並理解閩南語對話的主題，並思辨其內容。</w:t>
            </w:r>
          </w:p>
          <w:p w14:paraId="3ACB6A58" w14:textId="77777777" w:rsidR="00595198" w:rsidRPr="00595198" w:rsidRDefault="00595198" w:rsidP="00595198">
            <w:pPr>
              <w:autoSpaceDE w:val="0"/>
              <w:autoSpaceDN w:val="0"/>
              <w:adjustRightInd w:val="0"/>
              <w:spacing w:line="0" w:lineRule="atLeast"/>
              <w:ind w:rightChars="-21" w:right="-42"/>
              <w:rPr>
                <w:rFonts w:ascii="標楷體" w:eastAsia="標楷體" w:hAnsi="標楷體"/>
                <w:bCs/>
              </w:rPr>
            </w:pPr>
            <w:r w:rsidRPr="00595198">
              <w:rPr>
                <w:rFonts w:ascii="標楷體" w:eastAsia="標楷體" w:hAnsi="標楷體"/>
                <w:bCs/>
              </w:rPr>
              <w:t>2-Ⅳ-1 能適切的運用閩南語表達並解決問題。</w:t>
            </w:r>
          </w:p>
          <w:p w14:paraId="65F2B513" w14:textId="28BB9241" w:rsidR="00595198" w:rsidRPr="00595198" w:rsidRDefault="00595198" w:rsidP="00595198">
            <w:pPr>
              <w:autoSpaceDE w:val="0"/>
              <w:spacing w:line="0" w:lineRule="atLeast"/>
              <w:ind w:right="-50"/>
              <w:rPr>
                <w:rFonts w:ascii="標楷體" w:eastAsia="標楷體" w:hAnsi="標楷體"/>
              </w:rPr>
            </w:pPr>
            <w:r w:rsidRPr="00595198">
              <w:rPr>
                <w:rFonts w:ascii="標楷體" w:eastAsia="標楷體" w:hAnsi="標楷體"/>
                <w:bCs/>
              </w:rPr>
              <w:t>2-Ⅳ-3 能透過科技媒材蒐集資源，以進</w:t>
            </w:r>
            <w:r w:rsidRPr="00595198">
              <w:rPr>
                <w:rFonts w:ascii="標楷體" w:eastAsia="標楷體" w:hAnsi="標楷體"/>
                <w:bCs/>
              </w:rPr>
              <w:lastRenderedPageBreak/>
              <w:t>行閩南語的口語表達。</w:t>
            </w:r>
          </w:p>
        </w:tc>
        <w:tc>
          <w:tcPr>
            <w:tcW w:w="1135" w:type="dxa"/>
            <w:tcBorders>
              <w:top w:val="single" w:sz="4" w:space="0" w:color="000000"/>
              <w:left w:val="single" w:sz="4" w:space="0" w:color="000000"/>
              <w:bottom w:val="single" w:sz="4" w:space="0" w:color="000000"/>
              <w:right w:val="single" w:sz="4" w:space="0" w:color="000000"/>
            </w:tcBorders>
          </w:tcPr>
          <w:p w14:paraId="35D69A0F"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lastRenderedPageBreak/>
              <w:t>1.能認識閩南語單位量詞，並了解運用方式。</w:t>
            </w:r>
          </w:p>
          <w:p w14:paraId="04E0F603"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2.能在日常生活中正確使用閩南語單位量詞。</w:t>
            </w:r>
          </w:p>
          <w:p w14:paraId="48F92516" w14:textId="454A8C48"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3.能了解閩南語特</w:t>
            </w:r>
            <w:r w:rsidRPr="00595198">
              <w:rPr>
                <w:rFonts w:ascii="標楷體" w:eastAsia="標楷體" w:hAnsi="標楷體"/>
                <w:bCs/>
              </w:rPr>
              <w:lastRenderedPageBreak/>
              <w:t>殊用語和國語不同之處，並能發覺閩南語之美。</w:t>
            </w:r>
          </w:p>
        </w:tc>
        <w:tc>
          <w:tcPr>
            <w:tcW w:w="3260" w:type="dxa"/>
            <w:gridSpan w:val="2"/>
            <w:tcBorders>
              <w:top w:val="single" w:sz="4" w:space="0" w:color="000000"/>
              <w:left w:val="single" w:sz="4" w:space="0" w:color="000000"/>
              <w:bottom w:val="single" w:sz="4" w:space="0" w:color="000000"/>
              <w:right w:val="single" w:sz="4" w:space="0" w:color="000000"/>
            </w:tcBorders>
          </w:tcPr>
          <w:p w14:paraId="5CB94A75"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一、引起動機</w:t>
            </w:r>
          </w:p>
          <w:p w14:paraId="4B6A5F5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教師可運用教室內的物品和學生討論閩南語量詞的說法。</w:t>
            </w:r>
          </w:p>
          <w:p w14:paraId="4AD78715" w14:textId="77777777" w:rsidR="00595198" w:rsidRPr="00595198" w:rsidRDefault="00595198" w:rsidP="00595198">
            <w:pPr>
              <w:autoSpaceDE w:val="0"/>
              <w:autoSpaceDN w:val="0"/>
              <w:adjustRightInd w:val="0"/>
              <w:spacing w:line="0" w:lineRule="atLeast"/>
              <w:rPr>
                <w:rFonts w:ascii="標楷體" w:eastAsia="標楷體" w:hAnsi="標楷體"/>
              </w:rPr>
            </w:pPr>
          </w:p>
          <w:p w14:paraId="4966169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二、發展活動</w:t>
            </w:r>
          </w:p>
          <w:p w14:paraId="6C7E1A50"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活動一：量詞</w:t>
            </w:r>
          </w:p>
          <w:p w14:paraId="3CC45F6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1.教師帶讀，並依據不同的量詞加以解釋其用法，教學法可以用「量詞＋名詞」一起介紹，如此學生記憶較深刻。</w:t>
            </w:r>
          </w:p>
          <w:p w14:paraId="548BF0D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2.教師可視學生能力或教學實際情形，彈性運用補充資料，介紹其他</w:t>
            </w:r>
            <w:r w:rsidRPr="00595198">
              <w:rPr>
                <w:rFonts w:ascii="標楷體" w:eastAsia="標楷體" w:hAnsi="標楷體"/>
              </w:rPr>
              <w:lastRenderedPageBreak/>
              <w:t>與量詞相關的內容。</w:t>
            </w:r>
          </w:p>
          <w:p w14:paraId="17A44C5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3.請學生運用所學的量詞，串成一句話。例如：一隻狗仔食兩碗飯、三隻雞仔生四粒卵。</w:t>
            </w:r>
          </w:p>
          <w:p w14:paraId="151086D6" w14:textId="77777777" w:rsidR="00595198" w:rsidRPr="00595198" w:rsidRDefault="00595198" w:rsidP="00595198">
            <w:pPr>
              <w:autoSpaceDE w:val="0"/>
              <w:autoSpaceDN w:val="0"/>
              <w:adjustRightInd w:val="0"/>
              <w:spacing w:line="0" w:lineRule="atLeast"/>
              <w:rPr>
                <w:rFonts w:ascii="標楷體" w:eastAsia="標楷體" w:hAnsi="標楷體"/>
              </w:rPr>
            </w:pPr>
          </w:p>
          <w:p w14:paraId="3611773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活動二：應用練習</w:t>
            </w:r>
          </w:p>
          <w:p w14:paraId="57165629"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1.教師說明題目，請學生進行作答。</w:t>
            </w:r>
          </w:p>
          <w:p w14:paraId="0EF4480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2.教師請學生發表答案，再公布正確答案，並進行解說。</w:t>
            </w:r>
          </w:p>
          <w:p w14:paraId="4C7CD671" w14:textId="77777777" w:rsidR="00595198" w:rsidRPr="00595198" w:rsidRDefault="00595198" w:rsidP="00595198">
            <w:pPr>
              <w:autoSpaceDE w:val="0"/>
              <w:autoSpaceDN w:val="0"/>
              <w:adjustRightInd w:val="0"/>
              <w:spacing w:line="0" w:lineRule="atLeast"/>
              <w:rPr>
                <w:rFonts w:ascii="標楷體" w:eastAsia="標楷體" w:hAnsi="標楷體"/>
              </w:rPr>
            </w:pPr>
          </w:p>
          <w:p w14:paraId="6C3B7DF9"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三、統整活動</w:t>
            </w:r>
          </w:p>
          <w:p w14:paraId="415C99E4"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活動三</w:t>
            </w:r>
          </w:p>
          <w:p w14:paraId="188890F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1.複習本堂課所學內容。</w:t>
            </w:r>
          </w:p>
          <w:p w14:paraId="4A2E95C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2.進行活動「量詞接力賽」：</w:t>
            </w:r>
          </w:p>
          <w:p w14:paraId="783577D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(1)教師將學生分組。</w:t>
            </w:r>
          </w:p>
          <w:p w14:paraId="36427C6C"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(2)限時3</w:t>
            </w:r>
            <w:r w:rsidRPr="00595198">
              <w:rPr>
                <w:rFonts w:ascii="Cambria Math" w:eastAsia="標楷體" w:hAnsi="Cambria Math" w:cs="Cambria Math"/>
              </w:rPr>
              <w:t>∼</w:t>
            </w:r>
            <w:r w:rsidRPr="00595198">
              <w:rPr>
                <w:rFonts w:ascii="標楷體" w:eastAsia="標楷體" w:hAnsi="標楷體"/>
              </w:rPr>
              <w:t xml:space="preserve"> 5 分鐘，各組學生同時輪流上臺寫「量詞＋名詞」。一次寫一個答案，寫的內容不能重複，寫完後將粉筆交給下一位。</w:t>
            </w:r>
          </w:p>
          <w:p w14:paraId="1D497638" w14:textId="2FABF980"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rPr>
              <w:t>(3)最後再一起檢視答案並齊念，計算正確答案的個數，看哪一組寫對的個數較多即獲勝。</w:t>
            </w:r>
          </w:p>
        </w:tc>
        <w:tc>
          <w:tcPr>
            <w:tcW w:w="425" w:type="dxa"/>
            <w:gridSpan w:val="2"/>
            <w:tcBorders>
              <w:top w:val="single" w:sz="4" w:space="0" w:color="000000"/>
              <w:left w:val="single" w:sz="4" w:space="0" w:color="000000"/>
              <w:bottom w:val="single" w:sz="4" w:space="0" w:color="000000"/>
              <w:right w:val="single" w:sz="4" w:space="0" w:color="000000"/>
            </w:tcBorders>
          </w:tcPr>
          <w:p w14:paraId="2648FBAA"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1619C42D"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1.電腦設備</w:t>
            </w:r>
          </w:p>
          <w:p w14:paraId="7587BC00"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2.觸控顯示器</w:t>
            </w:r>
          </w:p>
          <w:p w14:paraId="0AFC8885" w14:textId="73443B0A"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3.電子白板</w:t>
            </w:r>
          </w:p>
        </w:tc>
        <w:tc>
          <w:tcPr>
            <w:tcW w:w="1134" w:type="dxa"/>
            <w:tcBorders>
              <w:top w:val="single" w:sz="4" w:space="0" w:color="000000"/>
              <w:left w:val="single" w:sz="4" w:space="0" w:color="000000"/>
              <w:bottom w:val="single" w:sz="4" w:space="0" w:color="000000"/>
              <w:right w:val="single" w:sz="4" w:space="0" w:color="000000"/>
            </w:tcBorders>
          </w:tcPr>
          <w:p w14:paraId="7C8BCC8E"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1.口語評量</w:t>
            </w:r>
          </w:p>
          <w:p w14:paraId="5952231F" w14:textId="1A334DD6"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2.書寫評量</w:t>
            </w:r>
          </w:p>
        </w:tc>
        <w:tc>
          <w:tcPr>
            <w:tcW w:w="1134" w:type="dxa"/>
            <w:tcBorders>
              <w:top w:val="single" w:sz="4" w:space="0" w:color="000000"/>
              <w:left w:val="single" w:sz="4" w:space="0" w:color="000000"/>
              <w:bottom w:val="single" w:sz="4" w:space="0" w:color="000000"/>
              <w:right w:val="single" w:sz="4" w:space="0" w:color="000000"/>
            </w:tcBorders>
          </w:tcPr>
          <w:p w14:paraId="3F1A35CD" w14:textId="77777777" w:rsidR="00595198" w:rsidRPr="00595198" w:rsidRDefault="00595198" w:rsidP="00595198">
            <w:pPr>
              <w:snapToGrid w:val="0"/>
              <w:spacing w:line="0" w:lineRule="atLeast"/>
              <w:rPr>
                <w:rFonts w:ascii="標楷體" w:eastAsia="標楷體" w:hAnsi="標楷體"/>
                <w:bCs/>
              </w:rPr>
            </w:pPr>
          </w:p>
        </w:tc>
        <w:tc>
          <w:tcPr>
            <w:tcW w:w="709" w:type="dxa"/>
            <w:tcBorders>
              <w:top w:val="single" w:sz="4" w:space="0" w:color="000000"/>
              <w:left w:val="single" w:sz="4" w:space="0" w:color="000000"/>
              <w:bottom w:val="single" w:sz="4" w:space="0" w:color="000000"/>
              <w:right w:val="single" w:sz="4" w:space="0" w:color="000000"/>
            </w:tcBorders>
          </w:tcPr>
          <w:p w14:paraId="6B8ED5A2" w14:textId="77777777" w:rsidR="00595198" w:rsidRDefault="00595198" w:rsidP="00595198">
            <w:pPr>
              <w:widowControl w:val="0"/>
              <w:jc w:val="both"/>
              <w:rPr>
                <w:rFonts w:ascii="標楷體" w:eastAsia="標楷體" w:hAnsi="標楷體" w:cs="標楷體"/>
                <w:sz w:val="24"/>
                <w:szCs w:val="24"/>
              </w:rPr>
            </w:pPr>
          </w:p>
        </w:tc>
      </w:tr>
      <w:tr w:rsidR="00595198" w14:paraId="29DAF4D6"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4E31595F" w14:textId="77777777" w:rsidR="00595198" w:rsidRPr="004565A8" w:rsidRDefault="00595198" w:rsidP="00595198">
            <w:pPr>
              <w:spacing w:line="0" w:lineRule="atLeast"/>
              <w:jc w:val="both"/>
            </w:pPr>
            <w:r w:rsidRPr="004565A8">
              <w:rPr>
                <w:rFonts w:ascii="標楷體" w:eastAsia="標楷體" w:hAnsi="標楷體" w:cs="新細明體;PMingLiU"/>
              </w:rPr>
              <w:t>三、在地報馬仔</w:t>
            </w:r>
          </w:p>
        </w:tc>
        <w:tc>
          <w:tcPr>
            <w:tcW w:w="912" w:type="dxa"/>
            <w:tcBorders>
              <w:top w:val="single" w:sz="4" w:space="0" w:color="000000"/>
              <w:left w:val="single" w:sz="4" w:space="0" w:color="000000"/>
              <w:bottom w:val="single" w:sz="4" w:space="0" w:color="000000"/>
              <w:right w:val="single" w:sz="4" w:space="0" w:color="000000"/>
            </w:tcBorders>
          </w:tcPr>
          <w:p w14:paraId="563E7251"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5.</w:t>
            </w:r>
            <w:r w:rsidRPr="004565A8">
              <w:rPr>
                <w:rFonts w:ascii="標楷體" w:eastAsia="標楷體" w:hAnsi="標楷體" w:cs="新細明體;PMingLiU"/>
              </w:rPr>
              <w:t>蓮花的故鄉</w:t>
            </w:r>
          </w:p>
        </w:tc>
        <w:tc>
          <w:tcPr>
            <w:tcW w:w="1808" w:type="dxa"/>
            <w:gridSpan w:val="2"/>
            <w:tcBorders>
              <w:top w:val="single" w:sz="4" w:space="0" w:color="000000"/>
              <w:left w:val="single" w:sz="4" w:space="0" w:color="000000"/>
              <w:bottom w:val="single" w:sz="4" w:space="0" w:color="000000"/>
              <w:right w:val="single" w:sz="4" w:space="0" w:color="000000"/>
            </w:tcBorders>
          </w:tcPr>
          <w:p w14:paraId="34B48157" w14:textId="77777777" w:rsidR="00595198" w:rsidRPr="004565A8" w:rsidRDefault="00595198" w:rsidP="00595198">
            <w:pPr>
              <w:spacing w:line="0" w:lineRule="atLeast"/>
              <w:jc w:val="both"/>
              <w:rPr>
                <w:rFonts w:ascii="標楷體" w:eastAsia="標楷體" w:hAnsi="標楷體"/>
              </w:rPr>
            </w:pPr>
            <w:r w:rsidRPr="004565A8">
              <w:rPr>
                <w:rFonts w:ascii="標楷體" w:eastAsia="標楷體" w:hAnsi="標楷體"/>
              </w:rPr>
              <w:t>A1</w:t>
            </w:r>
            <w:r w:rsidRPr="004565A8">
              <w:rPr>
                <w:rFonts w:ascii="標楷體" w:eastAsia="標楷體" w:hAnsi="標楷體" w:cs="新細明體;PMingLiU"/>
              </w:rPr>
              <w:t>身心素質與自我精進</w:t>
            </w:r>
          </w:p>
          <w:p w14:paraId="0BD2C060"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-J-A1</w:t>
            </w:r>
            <w:r w:rsidRPr="004565A8">
              <w:rPr>
                <w:rFonts w:ascii="標楷體" w:eastAsia="標楷體" w:hAnsi="標楷體" w:cs="新細明體;PMingLiU"/>
              </w:rPr>
              <w:t>拓展閩南語文之學習內容，並能透過選擇、分析與運用，感知其精神與文化特色，以增進自我了解。</w:t>
            </w:r>
          </w:p>
        </w:tc>
        <w:tc>
          <w:tcPr>
            <w:tcW w:w="999" w:type="dxa"/>
            <w:tcBorders>
              <w:top w:val="single" w:sz="4" w:space="0" w:color="000000"/>
              <w:left w:val="single" w:sz="4" w:space="0" w:color="000000"/>
              <w:bottom w:val="single" w:sz="4" w:space="0" w:color="000000"/>
              <w:right w:val="single" w:sz="4" w:space="0" w:color="000000"/>
            </w:tcBorders>
          </w:tcPr>
          <w:p w14:paraId="0E6C1E1C"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◎Ab-Ⅳ-1 語詞運用。</w:t>
            </w:r>
          </w:p>
          <w:p w14:paraId="64CBD6A9"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◎Ac-Ⅳ-2 散文選讀。</w:t>
            </w:r>
          </w:p>
          <w:p w14:paraId="7AF6FDF6"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◎Be-Ⅳ-1 數位資</w:t>
            </w:r>
            <w:r w:rsidRPr="00595198">
              <w:rPr>
                <w:rFonts w:ascii="標楷體" w:eastAsia="標楷體" w:hAnsi="標楷體"/>
              </w:rPr>
              <w:lastRenderedPageBreak/>
              <w:t>源。</w:t>
            </w:r>
          </w:p>
          <w:p w14:paraId="7079CE22"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◎Bg-Ⅳ-1 口語表達。</w:t>
            </w:r>
          </w:p>
          <w:p w14:paraId="0BE193A4" w14:textId="0BE5F3A7" w:rsidR="00595198" w:rsidRPr="00595198" w:rsidRDefault="00595198" w:rsidP="00595198">
            <w:pPr>
              <w:spacing w:line="0" w:lineRule="atLeast"/>
              <w:ind w:left="-36" w:right="-48"/>
              <w:rPr>
                <w:rFonts w:ascii="標楷體" w:eastAsia="標楷體" w:hAnsi="標楷體"/>
              </w:rPr>
            </w:pPr>
            <w:r w:rsidRPr="00595198">
              <w:rPr>
                <w:rFonts w:ascii="標楷體" w:eastAsia="標楷體" w:hAnsi="標楷體"/>
              </w:rPr>
              <w:t>◎Bg-Ⅳ-2 書面表達。</w:t>
            </w:r>
          </w:p>
        </w:tc>
        <w:tc>
          <w:tcPr>
            <w:tcW w:w="1386" w:type="dxa"/>
            <w:tcBorders>
              <w:top w:val="single" w:sz="4" w:space="0" w:color="000000"/>
              <w:left w:val="single" w:sz="4" w:space="0" w:color="000000"/>
              <w:bottom w:val="single" w:sz="4" w:space="0" w:color="000000"/>
              <w:right w:val="single" w:sz="4" w:space="0" w:color="000000"/>
            </w:tcBorders>
          </w:tcPr>
          <w:p w14:paraId="2F1D8436"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lastRenderedPageBreak/>
              <w:t>1-Ⅳ-1 能聆聽並理解閩南語對話的主題，並思辨其內容。</w:t>
            </w:r>
          </w:p>
          <w:p w14:paraId="1A65E95B"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2-Ⅳ-1 能適切的運用閩南語表達並解決問</w:t>
            </w:r>
            <w:r w:rsidRPr="00595198">
              <w:rPr>
                <w:rFonts w:ascii="標楷體" w:eastAsia="標楷體" w:hAnsi="標楷體"/>
              </w:rPr>
              <w:lastRenderedPageBreak/>
              <w:t>題。</w:t>
            </w:r>
          </w:p>
          <w:p w14:paraId="4D3B1652" w14:textId="52B60473" w:rsidR="00595198" w:rsidRPr="00595198" w:rsidRDefault="00595198" w:rsidP="00595198">
            <w:pPr>
              <w:autoSpaceDE w:val="0"/>
              <w:spacing w:line="0" w:lineRule="atLeast"/>
              <w:ind w:left="-50" w:right="-50"/>
              <w:rPr>
                <w:rFonts w:ascii="標楷體" w:eastAsia="標楷體" w:hAnsi="標楷體"/>
              </w:rPr>
            </w:pPr>
            <w:r w:rsidRPr="00595198">
              <w:rPr>
                <w:rFonts w:ascii="標楷體" w:eastAsia="標楷體" w:hAnsi="標楷體"/>
              </w:rPr>
              <w:t>4-Ⅳ-5 能運用閩南語文寫出對社會議題的想法，以作為相互合作的基礎。</w:t>
            </w:r>
          </w:p>
        </w:tc>
        <w:tc>
          <w:tcPr>
            <w:tcW w:w="1135" w:type="dxa"/>
            <w:tcBorders>
              <w:top w:val="single" w:sz="4" w:space="0" w:color="000000"/>
              <w:left w:val="single" w:sz="4" w:space="0" w:color="000000"/>
              <w:bottom w:val="single" w:sz="4" w:space="0" w:color="000000"/>
              <w:right w:val="single" w:sz="4" w:space="0" w:color="000000"/>
            </w:tcBorders>
          </w:tcPr>
          <w:p w14:paraId="6ED42FDD" w14:textId="6274E807" w:rsidR="00595198" w:rsidRPr="00595198" w:rsidRDefault="00595198" w:rsidP="00595198">
            <w:pPr>
              <w:autoSpaceDE w:val="0"/>
              <w:spacing w:line="0" w:lineRule="atLeast"/>
              <w:rPr>
                <w:rFonts w:ascii="標楷體" w:eastAsia="標楷體" w:hAnsi="標楷體" w:cs="新細明體;PMingLiU"/>
                <w:bCs/>
              </w:rPr>
            </w:pPr>
            <w:r w:rsidRPr="00595198">
              <w:rPr>
                <w:rFonts w:ascii="標楷體" w:eastAsia="標楷體" w:hAnsi="標楷體"/>
                <w:bCs/>
                <w:snapToGrid w:val="0"/>
              </w:rPr>
              <w:lastRenderedPageBreak/>
              <w:t>能了解課文內容，並使用閩南語闡述大意。</w:t>
            </w:r>
          </w:p>
        </w:tc>
        <w:tc>
          <w:tcPr>
            <w:tcW w:w="3260" w:type="dxa"/>
            <w:gridSpan w:val="2"/>
            <w:tcBorders>
              <w:top w:val="single" w:sz="4" w:space="0" w:color="000000"/>
              <w:left w:val="single" w:sz="4" w:space="0" w:color="000000"/>
              <w:bottom w:val="single" w:sz="4" w:space="0" w:color="000000"/>
              <w:right w:val="single" w:sz="4" w:space="0" w:color="000000"/>
            </w:tcBorders>
          </w:tcPr>
          <w:p w14:paraId="34F9704A"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一、引起動機</w:t>
            </w:r>
          </w:p>
          <w:p w14:paraId="6055A7EA"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教師也可播放本課bàng-gà，並提問。</w:t>
            </w:r>
          </w:p>
          <w:p w14:paraId="51179E76" w14:textId="77777777" w:rsidR="00595198" w:rsidRPr="00595198" w:rsidRDefault="00595198" w:rsidP="00595198">
            <w:pPr>
              <w:spacing w:line="0" w:lineRule="atLeast"/>
              <w:rPr>
                <w:rFonts w:ascii="標楷體" w:eastAsia="標楷體" w:hAnsi="標楷體"/>
              </w:rPr>
            </w:pPr>
          </w:p>
          <w:p w14:paraId="122708A2"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二、發展活動</w:t>
            </w:r>
          </w:p>
          <w:p w14:paraId="7E82FAAD"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活動一：唸讀課文</w:t>
            </w:r>
          </w:p>
          <w:p w14:paraId="01D7B829"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1.教師分段範讀、學生跟讀，並指導學生正確的發音和語調。</w:t>
            </w:r>
          </w:p>
          <w:p w14:paraId="4BC0B35E"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lastRenderedPageBreak/>
              <w:t>2.教師介紹本課作者及其作品。</w:t>
            </w:r>
          </w:p>
          <w:p w14:paraId="3AADF903" w14:textId="77777777" w:rsidR="00595198" w:rsidRPr="00595198" w:rsidRDefault="00595198" w:rsidP="00595198">
            <w:pPr>
              <w:spacing w:line="0" w:lineRule="atLeast"/>
              <w:rPr>
                <w:rFonts w:ascii="標楷體" w:eastAsia="標楷體" w:hAnsi="標楷體"/>
              </w:rPr>
            </w:pPr>
          </w:p>
          <w:p w14:paraId="3F36CD18"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活動二：提問與理解</w:t>
            </w:r>
          </w:p>
          <w:p w14:paraId="3466E5DD"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藉由問答的過程，讓學生了解文意。</w:t>
            </w:r>
          </w:p>
          <w:p w14:paraId="6A8D2873" w14:textId="77777777" w:rsidR="00595198" w:rsidRPr="00595198" w:rsidRDefault="00595198" w:rsidP="00595198">
            <w:pPr>
              <w:spacing w:line="0" w:lineRule="atLeast"/>
              <w:rPr>
                <w:rFonts w:ascii="標楷體" w:eastAsia="標楷體" w:hAnsi="標楷體"/>
              </w:rPr>
            </w:pPr>
          </w:p>
          <w:p w14:paraId="4455A376"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三、統整活動</w:t>
            </w:r>
          </w:p>
          <w:p w14:paraId="246CBDFC" w14:textId="77777777" w:rsidR="00595198" w:rsidRPr="00595198" w:rsidRDefault="00595198" w:rsidP="00595198">
            <w:pPr>
              <w:spacing w:line="0" w:lineRule="atLeast"/>
              <w:rPr>
                <w:rFonts w:ascii="標楷體" w:eastAsia="標楷體" w:hAnsi="標楷體"/>
              </w:rPr>
            </w:pPr>
            <w:r w:rsidRPr="00595198">
              <w:rPr>
                <w:rFonts w:ascii="標楷體" w:eastAsia="標楷體" w:hAnsi="標楷體"/>
              </w:rPr>
              <w:t>活動三：討論看覓</w:t>
            </w:r>
          </w:p>
          <w:p w14:paraId="7D369104" w14:textId="7AC13766" w:rsidR="00595198" w:rsidRPr="00595198" w:rsidRDefault="00595198" w:rsidP="00595198">
            <w:pPr>
              <w:spacing w:line="0" w:lineRule="atLeast"/>
              <w:rPr>
                <w:rFonts w:ascii="標楷體" w:eastAsia="標楷體" w:hAnsi="標楷體" w:cs="新細明體;PMingLiU"/>
              </w:rPr>
            </w:pPr>
            <w:r w:rsidRPr="00595198">
              <w:rPr>
                <w:rFonts w:ascii="標楷體" w:eastAsia="標楷體" w:hAnsi="標楷體"/>
              </w:rPr>
              <w:t>課本內的問題與討論。</w:t>
            </w:r>
          </w:p>
        </w:tc>
        <w:tc>
          <w:tcPr>
            <w:tcW w:w="425" w:type="dxa"/>
            <w:gridSpan w:val="2"/>
            <w:tcBorders>
              <w:top w:val="single" w:sz="4" w:space="0" w:color="000000"/>
              <w:left w:val="single" w:sz="4" w:space="0" w:color="000000"/>
              <w:bottom w:val="single" w:sz="4" w:space="0" w:color="000000"/>
              <w:right w:val="single" w:sz="4" w:space="0" w:color="000000"/>
            </w:tcBorders>
          </w:tcPr>
          <w:p w14:paraId="31663533"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07FE9642"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1.電腦設備</w:t>
            </w:r>
          </w:p>
          <w:p w14:paraId="4CD706EA"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2.投影機</w:t>
            </w:r>
          </w:p>
          <w:p w14:paraId="70312DE6"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3.觸控顯示器</w:t>
            </w:r>
          </w:p>
          <w:p w14:paraId="29BACA2A"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4.電子白板</w:t>
            </w:r>
          </w:p>
          <w:p w14:paraId="0B4D8814" w14:textId="7DEA7F9A"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5.小白板</w:t>
            </w:r>
          </w:p>
        </w:tc>
        <w:tc>
          <w:tcPr>
            <w:tcW w:w="1134" w:type="dxa"/>
            <w:tcBorders>
              <w:top w:val="single" w:sz="4" w:space="0" w:color="000000"/>
              <w:left w:val="single" w:sz="4" w:space="0" w:color="000000"/>
              <w:bottom w:val="single" w:sz="4" w:space="0" w:color="000000"/>
              <w:right w:val="single" w:sz="4" w:space="0" w:color="000000"/>
            </w:tcBorders>
          </w:tcPr>
          <w:p w14:paraId="0DDBB797"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1.觀察評量</w:t>
            </w:r>
          </w:p>
          <w:p w14:paraId="58070568" w14:textId="411ED28E"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2.口語評量</w:t>
            </w:r>
          </w:p>
        </w:tc>
        <w:tc>
          <w:tcPr>
            <w:tcW w:w="1134" w:type="dxa"/>
            <w:tcBorders>
              <w:top w:val="single" w:sz="4" w:space="0" w:color="000000"/>
              <w:left w:val="single" w:sz="4" w:space="0" w:color="000000"/>
              <w:bottom w:val="single" w:sz="4" w:space="0" w:color="000000"/>
              <w:right w:val="single" w:sz="4" w:space="0" w:color="000000"/>
            </w:tcBorders>
          </w:tcPr>
          <w:p w14:paraId="063670B6"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環境教育</w:t>
            </w:r>
            <w:r w:rsidRPr="00595198">
              <w:rPr>
                <w:rFonts w:ascii="標楷體" w:eastAsia="標楷體" w:hAnsi="標楷體" w:cs="標楷體" w:hint="eastAsia"/>
                <w:b/>
                <w:bCs/>
              </w:rPr>
              <w:t>】</w:t>
            </w:r>
          </w:p>
          <w:p w14:paraId="718EA638"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bCs/>
              </w:rPr>
              <w:t>環J4 了解永續發展的意義（環境、社會、與經濟的均</w:t>
            </w:r>
            <w:r w:rsidRPr="00595198">
              <w:rPr>
                <w:rFonts w:ascii="標楷體" w:eastAsia="標楷體" w:hAnsi="標楷體" w:cs="標楷體"/>
                <w:bCs/>
              </w:rPr>
              <w:lastRenderedPageBreak/>
              <w:t>衡發展）與原則。</w:t>
            </w:r>
          </w:p>
          <w:p w14:paraId="088BA3B7"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戶外教育</w:t>
            </w:r>
            <w:r w:rsidRPr="00595198">
              <w:rPr>
                <w:rFonts w:ascii="標楷體" w:eastAsia="標楷體" w:hAnsi="標楷體" w:cs="標楷體" w:hint="eastAsia"/>
                <w:b/>
                <w:bCs/>
              </w:rPr>
              <w:t>】</w:t>
            </w:r>
          </w:p>
          <w:p w14:paraId="5075FE01" w14:textId="70145036"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bCs/>
              </w:rPr>
              <w:t>戶J1 善用教室外、戶外及校外教學，認識臺灣環境並參訪自然及文化資產，如國家公園及國家風景區及國家森林公園等。</w:t>
            </w:r>
          </w:p>
        </w:tc>
        <w:tc>
          <w:tcPr>
            <w:tcW w:w="709" w:type="dxa"/>
            <w:tcBorders>
              <w:top w:val="single" w:sz="4" w:space="0" w:color="000000"/>
              <w:left w:val="single" w:sz="4" w:space="0" w:color="000000"/>
              <w:bottom w:val="single" w:sz="4" w:space="0" w:color="000000"/>
              <w:right w:val="single" w:sz="4" w:space="0" w:color="000000"/>
            </w:tcBorders>
          </w:tcPr>
          <w:p w14:paraId="599E52CA" w14:textId="77777777" w:rsidR="00595198" w:rsidRDefault="00595198" w:rsidP="00595198">
            <w:pPr>
              <w:widowControl w:val="0"/>
              <w:jc w:val="both"/>
              <w:rPr>
                <w:rFonts w:ascii="標楷體" w:eastAsia="標楷體" w:hAnsi="標楷體" w:cs="標楷體"/>
                <w:sz w:val="24"/>
                <w:szCs w:val="24"/>
              </w:rPr>
            </w:pPr>
          </w:p>
        </w:tc>
      </w:tr>
      <w:tr w:rsidR="00595198" w14:paraId="72EEAE26"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4FEF8D55" w14:textId="77777777" w:rsidR="00595198" w:rsidRPr="004565A8" w:rsidRDefault="00595198" w:rsidP="00595198">
            <w:pPr>
              <w:spacing w:line="0" w:lineRule="atLeast"/>
              <w:jc w:val="both"/>
            </w:pPr>
            <w:r w:rsidRPr="004565A8">
              <w:rPr>
                <w:rFonts w:ascii="標楷體" w:eastAsia="標楷體" w:hAnsi="標楷體" w:cs="新細明體;PMingLiU"/>
              </w:rPr>
              <w:t>三、在地報馬仔</w:t>
            </w:r>
          </w:p>
        </w:tc>
        <w:tc>
          <w:tcPr>
            <w:tcW w:w="912" w:type="dxa"/>
            <w:tcBorders>
              <w:top w:val="single" w:sz="4" w:space="0" w:color="000000"/>
              <w:left w:val="single" w:sz="4" w:space="0" w:color="000000"/>
              <w:bottom w:val="single" w:sz="4" w:space="0" w:color="000000"/>
              <w:right w:val="single" w:sz="4" w:space="0" w:color="000000"/>
            </w:tcBorders>
          </w:tcPr>
          <w:p w14:paraId="340DDCAE"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5.</w:t>
            </w:r>
            <w:r w:rsidRPr="004565A8">
              <w:rPr>
                <w:rFonts w:ascii="標楷體" w:eastAsia="標楷體" w:hAnsi="標楷體" w:cs="新細明體;PMingLiU"/>
              </w:rPr>
              <w:t>蓮花的故鄉</w:t>
            </w:r>
          </w:p>
        </w:tc>
        <w:tc>
          <w:tcPr>
            <w:tcW w:w="1808" w:type="dxa"/>
            <w:gridSpan w:val="2"/>
            <w:tcBorders>
              <w:top w:val="single" w:sz="4" w:space="0" w:color="000000"/>
              <w:left w:val="single" w:sz="4" w:space="0" w:color="000000"/>
              <w:bottom w:val="single" w:sz="4" w:space="0" w:color="000000"/>
              <w:right w:val="single" w:sz="4" w:space="0" w:color="000000"/>
            </w:tcBorders>
          </w:tcPr>
          <w:p w14:paraId="12D7E125"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A2</w:t>
            </w:r>
            <w:r w:rsidRPr="004565A8">
              <w:rPr>
                <w:rFonts w:ascii="標楷體" w:eastAsia="標楷體" w:hAnsi="標楷體" w:cs="新細明體;PMingLiU"/>
              </w:rPr>
              <w:t>系統思考與解決問題</w:t>
            </w:r>
          </w:p>
          <w:p w14:paraId="7EE50B6C"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B1</w:t>
            </w:r>
            <w:r w:rsidRPr="004565A8">
              <w:rPr>
                <w:rFonts w:ascii="標楷體" w:eastAsia="標楷體" w:hAnsi="標楷體" w:cs="新細明體;PMingLiU"/>
              </w:rPr>
              <w:t>符號運用與溝通表達</w:t>
            </w:r>
          </w:p>
          <w:p w14:paraId="33F43D46" w14:textId="77777777" w:rsidR="00595198" w:rsidRPr="004565A8" w:rsidRDefault="00595198" w:rsidP="00595198">
            <w:pPr>
              <w:spacing w:line="0" w:lineRule="atLeast"/>
              <w:jc w:val="both"/>
              <w:rPr>
                <w:rFonts w:ascii="標楷體" w:eastAsia="標楷體" w:hAnsi="標楷體"/>
              </w:rPr>
            </w:pPr>
            <w:r w:rsidRPr="004565A8">
              <w:rPr>
                <w:rFonts w:ascii="標楷體" w:eastAsia="標楷體" w:hAnsi="標楷體"/>
              </w:rPr>
              <w:t>C2</w:t>
            </w:r>
            <w:r w:rsidRPr="004565A8">
              <w:rPr>
                <w:rFonts w:ascii="標楷體" w:eastAsia="標楷體" w:hAnsi="標楷體" w:cs="新細明體;PMingLiU"/>
              </w:rPr>
              <w:t>人際關係與團隊合作</w:t>
            </w:r>
          </w:p>
          <w:p w14:paraId="3BDF76D4"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-J-A2</w:t>
            </w:r>
            <w:r w:rsidRPr="004565A8">
              <w:rPr>
                <w:rFonts w:ascii="標楷體" w:eastAsia="標楷體" w:hAnsi="標楷體" w:cs="新細明體;PMingLiU"/>
              </w:rPr>
              <w:t>具備運用閩南語文從事閱讀理解、獨立思辨分析，並培養解決生活問題的能力。</w:t>
            </w:r>
          </w:p>
          <w:p w14:paraId="06DE790A"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 B1</w:t>
            </w:r>
            <w:r w:rsidRPr="004565A8">
              <w:rPr>
                <w:rFonts w:ascii="標楷體" w:eastAsia="標楷體" w:hAnsi="標楷體" w:cs="新細明體;PMingLiU"/>
              </w:rPr>
              <w:t>具備運用閩南語文表情達</w:t>
            </w:r>
            <w:r w:rsidRPr="004565A8">
              <w:rPr>
                <w:rFonts w:ascii="標楷體" w:eastAsia="標楷體" w:hAnsi="標楷體" w:cs="新細明體;PMingLiU"/>
              </w:rPr>
              <w:lastRenderedPageBreak/>
              <w:t>意的能力，並能以同理心與他人溝通互動，以運用於家庭、學校與社區之中。</w:t>
            </w:r>
          </w:p>
          <w:p w14:paraId="1FD615D4"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 C2</w:t>
            </w:r>
            <w:r w:rsidRPr="004565A8">
              <w:rPr>
                <w:rFonts w:ascii="標楷體" w:eastAsia="標楷體" w:hAnsi="標楷體" w:cs="新細明體;PMingLiU"/>
              </w:rPr>
              <w:t>善用閩南語文，增進溝通協調和群體參與的能力，建立良好的人際關係，並培養相互合作及與人和諧互動的能力。</w:t>
            </w:r>
          </w:p>
        </w:tc>
        <w:tc>
          <w:tcPr>
            <w:tcW w:w="999" w:type="dxa"/>
            <w:tcBorders>
              <w:top w:val="single" w:sz="4" w:space="0" w:color="000000"/>
              <w:left w:val="single" w:sz="4" w:space="0" w:color="000000"/>
              <w:bottom w:val="single" w:sz="4" w:space="0" w:color="000000"/>
              <w:right w:val="single" w:sz="4" w:space="0" w:color="000000"/>
            </w:tcBorders>
          </w:tcPr>
          <w:p w14:paraId="7B24B0CC"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lastRenderedPageBreak/>
              <w:t>◎Aa-Ⅳ-1 羅馬拼音。</w:t>
            </w:r>
          </w:p>
          <w:p w14:paraId="499F8C0D"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◎Aa-Ⅳ-2 漢字書寫。</w:t>
            </w:r>
          </w:p>
          <w:p w14:paraId="08CCB800"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◎Ab-Ⅳ-2 句型運用。</w:t>
            </w:r>
          </w:p>
          <w:p w14:paraId="30BB9358"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◎Ab-Ⅳ-3 方音差異。</w:t>
            </w:r>
          </w:p>
          <w:p w14:paraId="27106B6A"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◎Be-Ⅳ-</w:t>
            </w:r>
            <w:r w:rsidRPr="00595198">
              <w:rPr>
                <w:rFonts w:ascii="標楷體" w:eastAsia="標楷體" w:hAnsi="標楷體"/>
              </w:rPr>
              <w:lastRenderedPageBreak/>
              <w:t>1 數位資源。</w:t>
            </w:r>
          </w:p>
          <w:p w14:paraId="3BF5902F"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◎Bg-Ⅳ-2 書面表達。</w:t>
            </w:r>
          </w:p>
          <w:p w14:paraId="56A92A46"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◎Bh-Ⅳ-1 物產景觀。</w:t>
            </w:r>
          </w:p>
          <w:p w14:paraId="0B28DA46" w14:textId="32C7990C" w:rsidR="00595198" w:rsidRPr="00595198" w:rsidRDefault="00595198" w:rsidP="00595198">
            <w:pPr>
              <w:spacing w:line="0" w:lineRule="atLeast"/>
              <w:ind w:left="-36" w:right="-48"/>
              <w:rPr>
                <w:rFonts w:ascii="標楷體" w:eastAsia="標楷體" w:hAnsi="標楷體"/>
              </w:rPr>
            </w:pPr>
            <w:r w:rsidRPr="00595198">
              <w:rPr>
                <w:rFonts w:ascii="標楷體" w:eastAsia="標楷體" w:hAnsi="標楷體"/>
              </w:rPr>
              <w:t>◎Bh-Ⅳ-2 區域人文。</w:t>
            </w:r>
          </w:p>
        </w:tc>
        <w:tc>
          <w:tcPr>
            <w:tcW w:w="1386" w:type="dxa"/>
            <w:tcBorders>
              <w:top w:val="single" w:sz="4" w:space="0" w:color="000000"/>
              <w:left w:val="single" w:sz="4" w:space="0" w:color="000000"/>
              <w:bottom w:val="single" w:sz="4" w:space="0" w:color="000000"/>
              <w:right w:val="single" w:sz="4" w:space="0" w:color="000000"/>
            </w:tcBorders>
          </w:tcPr>
          <w:p w14:paraId="2BD5990E"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lastRenderedPageBreak/>
              <w:t>1-Ⅳ-1 能聆聽並理解閩南語對話的主題，並思辨其內容。</w:t>
            </w:r>
          </w:p>
          <w:p w14:paraId="3C5D696E"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1-Ⅳ-2 能聽辨生活中以閩南語表達的重要議題，並藉以增進溝通協調。</w:t>
            </w:r>
          </w:p>
          <w:p w14:paraId="66A27567"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1-Ⅳ-5 能聽辨閩南語方音與</w:t>
            </w:r>
            <w:r w:rsidRPr="00595198">
              <w:rPr>
                <w:rFonts w:ascii="標楷體" w:eastAsia="標楷體" w:hAnsi="標楷體"/>
              </w:rPr>
              <w:lastRenderedPageBreak/>
              <w:t>語詞的差異性，並培養多元文化的精神。</w:t>
            </w:r>
          </w:p>
          <w:p w14:paraId="017EE576"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2-Ⅳ-1 能適切的運用閩南語表達並解決問題。</w:t>
            </w:r>
          </w:p>
          <w:p w14:paraId="7C3588B3"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2-Ⅳ-2 能運用閩南語適切地表情達意，並分享社會參與、團隊合作的經驗。</w:t>
            </w:r>
          </w:p>
          <w:p w14:paraId="2CCA3B02"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3-Ⅳ-1 能運用標音符號、羅馬字及漢字閱讀不同文體的閩南語文作品，藉此增進自我了解。</w:t>
            </w:r>
          </w:p>
          <w:p w14:paraId="65468408"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3-Ⅳ-2 能從閩南語文的閱讀中進行獨立思辨分析與解決生活問題。</w:t>
            </w:r>
          </w:p>
          <w:p w14:paraId="5D440B9C"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4-Ⅳ-1 能以閩南語文寫出簡單短文，進行表達溝通。</w:t>
            </w:r>
          </w:p>
          <w:p w14:paraId="0DC01189" w14:textId="77777777" w:rsidR="00595198" w:rsidRPr="00595198" w:rsidRDefault="00595198" w:rsidP="00595198">
            <w:pPr>
              <w:autoSpaceDE w:val="0"/>
              <w:spacing w:line="0" w:lineRule="atLeast"/>
              <w:ind w:left="-50" w:right="-50"/>
              <w:rPr>
                <w:rFonts w:ascii="標楷體" w:eastAsia="標楷體" w:hAnsi="標楷體"/>
              </w:rPr>
            </w:pPr>
          </w:p>
        </w:tc>
        <w:tc>
          <w:tcPr>
            <w:tcW w:w="1135" w:type="dxa"/>
            <w:tcBorders>
              <w:top w:val="single" w:sz="4" w:space="0" w:color="000000"/>
              <w:left w:val="single" w:sz="4" w:space="0" w:color="000000"/>
              <w:bottom w:val="single" w:sz="4" w:space="0" w:color="000000"/>
              <w:right w:val="single" w:sz="4" w:space="0" w:color="000000"/>
            </w:tcBorders>
          </w:tcPr>
          <w:p w14:paraId="34662D9F"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lastRenderedPageBreak/>
              <w:t>1.能正確念讀本課新詞，了解其意義，並運用於日常生活中。</w:t>
            </w:r>
          </w:p>
          <w:p w14:paraId="4EF10AB9"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2.能分辨「ionn、enn、ueh」和「iunn、inn、</w:t>
            </w:r>
            <w:r w:rsidRPr="00595198">
              <w:rPr>
                <w:rFonts w:ascii="標楷體" w:eastAsia="標楷體" w:hAnsi="標楷體"/>
                <w:bCs/>
                <w:snapToGrid w:val="0"/>
              </w:rPr>
              <w:lastRenderedPageBreak/>
              <w:t>uih」的漳、泉對比，並養成尊重各地方音差的習慣。</w:t>
            </w:r>
          </w:p>
          <w:p w14:paraId="10352C82"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3.能正確進行「ann」、「inn」、「enn」和「onn」的拼讀，並應用於日常生活中。</w:t>
            </w:r>
          </w:p>
          <w:p w14:paraId="62F92DC6"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4.能運用網路資源學習閩南語、查詢相關資料，並將所學實際使用在生活中。</w:t>
            </w:r>
          </w:p>
          <w:p w14:paraId="7D1CA773" w14:textId="0C5DE7C3"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snapToGrid w:val="0"/>
              </w:rPr>
              <w:t>5.能從課程中注意到臺灣各地的特色，並學會用閩南</w:t>
            </w:r>
            <w:r w:rsidRPr="00595198">
              <w:rPr>
                <w:rFonts w:ascii="標楷體" w:eastAsia="標楷體" w:hAnsi="標楷體"/>
                <w:bCs/>
                <w:snapToGrid w:val="0"/>
              </w:rPr>
              <w:lastRenderedPageBreak/>
              <w:t>語適切表達。</w:t>
            </w:r>
          </w:p>
        </w:tc>
        <w:tc>
          <w:tcPr>
            <w:tcW w:w="3260" w:type="dxa"/>
            <w:gridSpan w:val="2"/>
            <w:tcBorders>
              <w:top w:val="single" w:sz="4" w:space="0" w:color="000000"/>
              <w:left w:val="single" w:sz="4" w:space="0" w:color="000000"/>
              <w:bottom w:val="single" w:sz="4" w:space="0" w:color="000000"/>
              <w:right w:val="single" w:sz="4" w:space="0" w:color="000000"/>
            </w:tcBorders>
          </w:tcPr>
          <w:p w14:paraId="17FC896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一、引起動機</w:t>
            </w:r>
          </w:p>
          <w:p w14:paraId="4E3115C7"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複習語詞。</w:t>
            </w:r>
          </w:p>
          <w:p w14:paraId="4C1D64CF" w14:textId="77777777" w:rsidR="00595198" w:rsidRPr="00595198" w:rsidRDefault="00595198" w:rsidP="00595198">
            <w:pPr>
              <w:autoSpaceDE w:val="0"/>
              <w:autoSpaceDN w:val="0"/>
              <w:adjustRightInd w:val="0"/>
              <w:spacing w:line="0" w:lineRule="atLeast"/>
              <w:rPr>
                <w:rFonts w:ascii="標楷體" w:eastAsia="標楷體" w:hAnsi="標楷體"/>
              </w:rPr>
            </w:pPr>
          </w:p>
          <w:p w14:paraId="1EB13A29"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二、發展活動</w:t>
            </w:r>
          </w:p>
          <w:p w14:paraId="1010EC06"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活動四：語詞運用</w:t>
            </w:r>
          </w:p>
          <w:p w14:paraId="743B4D56"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1.教師範讀、學生跟讀「做伙來充電」的「語詞運用」的五個語詞和例句。</w:t>
            </w:r>
          </w:p>
          <w:p w14:paraId="2212CE0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2.教師解釋語詞和造句，並引導學生運用語詞造句，協助解釋其意義及如何運用。</w:t>
            </w:r>
          </w:p>
          <w:p w14:paraId="4677EBF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3.新詞解釋：</w:t>
            </w:r>
          </w:p>
          <w:p w14:paraId="01A54140"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教師可以一方面使用教育部《閩南</w:t>
            </w:r>
            <w:r w:rsidRPr="00595198">
              <w:rPr>
                <w:rFonts w:ascii="標楷體" w:eastAsia="標楷體" w:hAnsi="標楷體"/>
              </w:rPr>
              <w:lastRenderedPageBreak/>
              <w:t>語常用詞辭典》來協助「新詞解釋」教學，一方面順便進行教育部《閩南語常用詞辭典》查詢。</w:t>
            </w:r>
          </w:p>
          <w:p w14:paraId="3BC4DCC9" w14:textId="77777777" w:rsidR="00595198" w:rsidRPr="00595198" w:rsidRDefault="00595198" w:rsidP="00595198">
            <w:pPr>
              <w:autoSpaceDE w:val="0"/>
              <w:autoSpaceDN w:val="0"/>
              <w:adjustRightInd w:val="0"/>
              <w:spacing w:line="0" w:lineRule="atLeast"/>
              <w:rPr>
                <w:rFonts w:ascii="標楷體" w:eastAsia="標楷體" w:hAnsi="標楷體"/>
              </w:rPr>
            </w:pPr>
          </w:p>
          <w:p w14:paraId="0A56EF2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活動五：咱來開講</w:t>
            </w:r>
          </w:p>
          <w:p w14:paraId="44207757"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1.教師帶領念「咱來開講」對話劇本：教師一句，學生一句。</w:t>
            </w:r>
          </w:p>
          <w:p w14:paraId="2C8F20D8"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2.學生兩兩一組練習對話後，各組派出一組來比賽，由教師主評，學生互評，選出表現最佳組別，給予鼓勵。</w:t>
            </w:r>
          </w:p>
          <w:p w14:paraId="09EBC8F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3.請學生跟大家分享自己最喜歡的花卉或植物。老師可以先使用句型引導。</w:t>
            </w:r>
          </w:p>
          <w:p w14:paraId="3588DAE2" w14:textId="77777777" w:rsidR="00595198" w:rsidRPr="00595198" w:rsidRDefault="00595198" w:rsidP="00595198">
            <w:pPr>
              <w:autoSpaceDE w:val="0"/>
              <w:autoSpaceDN w:val="0"/>
              <w:adjustRightInd w:val="0"/>
              <w:spacing w:line="0" w:lineRule="atLeast"/>
              <w:rPr>
                <w:rFonts w:ascii="標楷體" w:eastAsia="標楷體" w:hAnsi="標楷體"/>
              </w:rPr>
            </w:pPr>
          </w:p>
          <w:p w14:paraId="5E41EA50"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活動六：俗諺</w:t>
            </w:r>
          </w:p>
          <w:p w14:paraId="21C6F394"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1.教師範讀，學生跟讀。</w:t>
            </w:r>
          </w:p>
          <w:p w14:paraId="687B398C"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新細明體" w:eastAsia="新細明體" w:hAnsi="新細明體" w:cs="新細明體" w:hint="eastAsia"/>
              </w:rPr>
              <w:t>⑴</w:t>
            </w:r>
            <w:r w:rsidRPr="00595198">
              <w:rPr>
                <w:rFonts w:ascii="標楷體" w:eastAsia="標楷體" w:hAnsi="標楷體"/>
              </w:rPr>
              <w:t>賣茶講茶芳，賣花講花紅。</w:t>
            </w:r>
          </w:p>
          <w:p w14:paraId="5A5BA652"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新細明體" w:eastAsia="新細明體" w:hAnsi="新細明體" w:cs="新細明體" w:hint="eastAsia"/>
              </w:rPr>
              <w:t>⑵</w:t>
            </w:r>
            <w:r w:rsidRPr="00595198">
              <w:rPr>
                <w:rFonts w:ascii="標楷體" w:eastAsia="標楷體" w:hAnsi="標楷體"/>
              </w:rPr>
              <w:t>花無百日紅，人無千日好。</w:t>
            </w:r>
          </w:p>
          <w:p w14:paraId="0908784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新細明體" w:eastAsia="新細明體" w:hAnsi="新細明體" w:cs="新細明體" w:hint="eastAsia"/>
              </w:rPr>
              <w:t>⑶</w:t>
            </w:r>
            <w:r w:rsidRPr="00595198">
              <w:rPr>
                <w:rFonts w:ascii="標楷體" w:eastAsia="標楷體" w:hAnsi="標楷體"/>
              </w:rPr>
              <w:t>山頂一蕊花，毋值平洋一枝草。</w:t>
            </w:r>
          </w:p>
          <w:p w14:paraId="24FBD3A7"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2.教師介紹這三句俗諺的意涵，以及使用時機。</w:t>
            </w:r>
          </w:p>
          <w:p w14:paraId="6BF3718D" w14:textId="77777777" w:rsidR="00595198" w:rsidRPr="00595198" w:rsidRDefault="00595198" w:rsidP="00595198">
            <w:pPr>
              <w:autoSpaceDE w:val="0"/>
              <w:autoSpaceDN w:val="0"/>
              <w:adjustRightInd w:val="0"/>
              <w:spacing w:line="0" w:lineRule="atLeast"/>
              <w:rPr>
                <w:rFonts w:ascii="標楷體" w:eastAsia="標楷體" w:hAnsi="標楷體"/>
              </w:rPr>
            </w:pPr>
          </w:p>
          <w:p w14:paraId="75581DC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活動七：方音差講看覓</w:t>
            </w:r>
          </w:p>
          <w:p w14:paraId="507BBA0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1.教師說明閩南語腔調的演變與地方音的混淆，引導學生學會方音差，並尊重不同腔調的方音使用者。</w:t>
            </w:r>
          </w:p>
          <w:p w14:paraId="359D85A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2.教師講漳州腔，學生回泉州腔，練習一次後，師生對調。</w:t>
            </w:r>
          </w:p>
          <w:p w14:paraId="771E0879" w14:textId="77777777" w:rsidR="00595198" w:rsidRPr="00595198" w:rsidRDefault="00595198" w:rsidP="00595198">
            <w:pPr>
              <w:autoSpaceDE w:val="0"/>
              <w:autoSpaceDN w:val="0"/>
              <w:adjustRightInd w:val="0"/>
              <w:spacing w:line="0" w:lineRule="atLeast"/>
              <w:rPr>
                <w:rFonts w:ascii="標楷體" w:eastAsia="標楷體" w:hAnsi="標楷體"/>
              </w:rPr>
            </w:pPr>
          </w:p>
          <w:p w14:paraId="563806D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三、統整活動</w:t>
            </w:r>
          </w:p>
          <w:p w14:paraId="3E6C1E55"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活動八：我心目中的臺灣味</w:t>
            </w:r>
          </w:p>
          <w:p w14:paraId="54D478B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1.分享及提問。</w:t>
            </w:r>
          </w:p>
          <w:p w14:paraId="0A3FD2F9" w14:textId="7629175E"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rPr>
              <w:t>2.預告：提醒學生，先預習「應用練習──看圖講話」的內容，並練習說說看，時間 1 分鐘，下次上課要上臺發表。</w:t>
            </w:r>
          </w:p>
        </w:tc>
        <w:tc>
          <w:tcPr>
            <w:tcW w:w="425" w:type="dxa"/>
            <w:gridSpan w:val="2"/>
            <w:tcBorders>
              <w:top w:val="single" w:sz="4" w:space="0" w:color="000000"/>
              <w:left w:val="single" w:sz="4" w:space="0" w:color="000000"/>
              <w:bottom w:val="single" w:sz="4" w:space="0" w:color="000000"/>
              <w:right w:val="single" w:sz="4" w:space="0" w:color="000000"/>
            </w:tcBorders>
          </w:tcPr>
          <w:p w14:paraId="4D8D4398"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1555E0EA"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1.電腦設備</w:t>
            </w:r>
          </w:p>
          <w:p w14:paraId="1AA228FB"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2.觸控顯示器</w:t>
            </w:r>
          </w:p>
          <w:p w14:paraId="5A0AF2F5"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3.電子白板</w:t>
            </w:r>
          </w:p>
          <w:p w14:paraId="55B7FEE6" w14:textId="71178FAC"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4.臺羅的字卡 15 張</w:t>
            </w:r>
          </w:p>
        </w:tc>
        <w:tc>
          <w:tcPr>
            <w:tcW w:w="1134" w:type="dxa"/>
            <w:tcBorders>
              <w:top w:val="single" w:sz="4" w:space="0" w:color="000000"/>
              <w:left w:val="single" w:sz="4" w:space="0" w:color="000000"/>
              <w:bottom w:val="single" w:sz="4" w:space="0" w:color="000000"/>
              <w:right w:val="single" w:sz="4" w:space="0" w:color="000000"/>
            </w:tcBorders>
          </w:tcPr>
          <w:p w14:paraId="16947613"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1.口語評量</w:t>
            </w:r>
          </w:p>
          <w:p w14:paraId="25ED3F46" w14:textId="58827A30"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2.觀察評量</w:t>
            </w:r>
          </w:p>
        </w:tc>
        <w:tc>
          <w:tcPr>
            <w:tcW w:w="1134" w:type="dxa"/>
            <w:tcBorders>
              <w:top w:val="single" w:sz="4" w:space="0" w:color="000000"/>
              <w:left w:val="single" w:sz="4" w:space="0" w:color="000000"/>
              <w:bottom w:val="single" w:sz="4" w:space="0" w:color="000000"/>
              <w:right w:val="single" w:sz="4" w:space="0" w:color="000000"/>
            </w:tcBorders>
          </w:tcPr>
          <w:p w14:paraId="3F097A14"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環境教育</w:t>
            </w:r>
            <w:r w:rsidRPr="00595198">
              <w:rPr>
                <w:rFonts w:ascii="標楷體" w:eastAsia="標楷體" w:hAnsi="標楷體" w:cs="標楷體" w:hint="eastAsia"/>
                <w:b/>
                <w:bCs/>
              </w:rPr>
              <w:t>】</w:t>
            </w:r>
          </w:p>
          <w:p w14:paraId="699D2422"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bCs/>
              </w:rPr>
              <w:t>環J4 了解永續發展的意義（環境、社會、與經濟的均衡發展）與原則。</w:t>
            </w:r>
          </w:p>
          <w:p w14:paraId="4C802882"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戶外教育</w:t>
            </w:r>
            <w:r w:rsidRPr="00595198">
              <w:rPr>
                <w:rFonts w:ascii="標楷體" w:eastAsia="標楷體" w:hAnsi="標楷體" w:cs="標楷體" w:hint="eastAsia"/>
                <w:b/>
                <w:bCs/>
              </w:rPr>
              <w:t>】</w:t>
            </w:r>
          </w:p>
          <w:p w14:paraId="49CC2404" w14:textId="6B9EDC3D"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bCs/>
              </w:rPr>
              <w:t>戶J1 善用</w:t>
            </w:r>
            <w:r w:rsidRPr="00595198">
              <w:rPr>
                <w:rFonts w:ascii="標楷體" w:eastAsia="標楷體" w:hAnsi="標楷體" w:cs="標楷體"/>
                <w:bCs/>
              </w:rPr>
              <w:lastRenderedPageBreak/>
              <w:t>教室外、戶外及校外教學，認識臺灣環境並參訪自然及文化資產，如國家公園及國家風景區及國家森林公園等。</w:t>
            </w:r>
          </w:p>
        </w:tc>
        <w:tc>
          <w:tcPr>
            <w:tcW w:w="709" w:type="dxa"/>
            <w:tcBorders>
              <w:top w:val="single" w:sz="4" w:space="0" w:color="000000"/>
              <w:left w:val="single" w:sz="4" w:space="0" w:color="000000"/>
              <w:bottom w:val="single" w:sz="4" w:space="0" w:color="000000"/>
              <w:right w:val="single" w:sz="4" w:space="0" w:color="000000"/>
            </w:tcBorders>
          </w:tcPr>
          <w:p w14:paraId="378E8E1D" w14:textId="77777777" w:rsidR="00595198" w:rsidRDefault="00595198" w:rsidP="00595198">
            <w:pPr>
              <w:widowControl w:val="0"/>
              <w:jc w:val="both"/>
              <w:rPr>
                <w:rFonts w:ascii="標楷體" w:eastAsia="標楷體" w:hAnsi="標楷體" w:cs="標楷體"/>
                <w:sz w:val="24"/>
                <w:szCs w:val="24"/>
              </w:rPr>
            </w:pPr>
          </w:p>
        </w:tc>
      </w:tr>
      <w:tr w:rsidR="00595198" w14:paraId="38FCBF39"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499BC9D0" w14:textId="77777777" w:rsidR="00595198" w:rsidRPr="004565A8" w:rsidRDefault="00595198" w:rsidP="00595198">
            <w:pPr>
              <w:spacing w:line="0" w:lineRule="atLeast"/>
              <w:jc w:val="both"/>
            </w:pPr>
            <w:r w:rsidRPr="004565A8">
              <w:rPr>
                <w:rFonts w:ascii="標楷體" w:eastAsia="標楷體" w:hAnsi="標楷體" w:cs="新細明體;PMingLiU"/>
              </w:rPr>
              <w:lastRenderedPageBreak/>
              <w:t>三、在地報馬仔</w:t>
            </w:r>
          </w:p>
        </w:tc>
        <w:tc>
          <w:tcPr>
            <w:tcW w:w="912" w:type="dxa"/>
            <w:tcBorders>
              <w:top w:val="single" w:sz="4" w:space="0" w:color="000000"/>
              <w:left w:val="single" w:sz="4" w:space="0" w:color="000000"/>
              <w:bottom w:val="single" w:sz="4" w:space="0" w:color="000000"/>
              <w:right w:val="single" w:sz="4" w:space="0" w:color="000000"/>
            </w:tcBorders>
          </w:tcPr>
          <w:p w14:paraId="7899FA83"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5.</w:t>
            </w:r>
            <w:r w:rsidRPr="004565A8">
              <w:rPr>
                <w:rFonts w:ascii="標楷體" w:eastAsia="標楷體" w:hAnsi="標楷體" w:cs="新細明體;PMingLiU"/>
              </w:rPr>
              <w:t>蓮花的故鄉</w:t>
            </w:r>
          </w:p>
        </w:tc>
        <w:tc>
          <w:tcPr>
            <w:tcW w:w="1808" w:type="dxa"/>
            <w:gridSpan w:val="2"/>
            <w:tcBorders>
              <w:top w:val="single" w:sz="4" w:space="0" w:color="000000"/>
              <w:left w:val="single" w:sz="4" w:space="0" w:color="000000"/>
              <w:bottom w:val="single" w:sz="4" w:space="0" w:color="000000"/>
              <w:right w:val="single" w:sz="4" w:space="0" w:color="000000"/>
            </w:tcBorders>
          </w:tcPr>
          <w:p w14:paraId="462C7E82"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A1</w:t>
            </w:r>
            <w:r w:rsidRPr="004565A8">
              <w:rPr>
                <w:rFonts w:ascii="標楷體" w:eastAsia="標楷體" w:hAnsi="標楷體" w:cs="新細明體;PMingLiU"/>
              </w:rPr>
              <w:t>身心素質與自我精進</w:t>
            </w:r>
          </w:p>
          <w:p w14:paraId="33FE1213"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B1</w:t>
            </w:r>
            <w:r w:rsidRPr="004565A8">
              <w:rPr>
                <w:rFonts w:ascii="標楷體" w:eastAsia="標楷體" w:hAnsi="標楷體" w:cs="新細明體;PMingLiU"/>
              </w:rPr>
              <w:t>符號運用與溝通表達</w:t>
            </w:r>
          </w:p>
          <w:p w14:paraId="35083C5E" w14:textId="77777777" w:rsidR="00595198" w:rsidRPr="004565A8" w:rsidRDefault="00595198" w:rsidP="00595198">
            <w:pPr>
              <w:spacing w:line="0" w:lineRule="atLeast"/>
              <w:jc w:val="both"/>
              <w:rPr>
                <w:bCs/>
              </w:rPr>
            </w:pPr>
            <w:r w:rsidRPr="004565A8">
              <w:rPr>
                <w:rFonts w:ascii="標楷體" w:eastAsia="標楷體" w:hAnsi="標楷體"/>
                <w:bCs/>
              </w:rPr>
              <w:t>C2</w:t>
            </w:r>
            <w:r w:rsidRPr="004565A8">
              <w:rPr>
                <w:rFonts w:ascii="標楷體" w:eastAsia="標楷體" w:hAnsi="標楷體" w:cs="新細明體;PMingLiU"/>
                <w:bCs/>
              </w:rPr>
              <w:t>人際關係與團隊合作</w:t>
            </w:r>
          </w:p>
          <w:p w14:paraId="1800B758"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-J-A1</w:t>
            </w:r>
            <w:r w:rsidRPr="004565A8">
              <w:rPr>
                <w:rFonts w:ascii="標楷體" w:eastAsia="標楷體" w:hAnsi="標楷體" w:cs="新細明體;PMingLiU"/>
              </w:rPr>
              <w:t>拓展閩南語文之學習內容，並能透過選擇、分析與運用，感知其精神與文化特色，以增進自我了解。</w:t>
            </w:r>
          </w:p>
          <w:p w14:paraId="6E867299"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 B1</w:t>
            </w:r>
            <w:r w:rsidRPr="004565A8">
              <w:rPr>
                <w:rFonts w:ascii="標楷體" w:eastAsia="標楷體" w:hAnsi="標楷體" w:cs="新細明體;PMingLiU"/>
              </w:rPr>
              <w:t>具備運用閩南語文表情達意的能力，並能以同理心與他人溝通互動，以運用於家庭、學校與社區之中。</w:t>
            </w:r>
          </w:p>
          <w:p w14:paraId="36E74A4C"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 C2</w:t>
            </w:r>
            <w:r w:rsidRPr="004565A8">
              <w:rPr>
                <w:rFonts w:ascii="標楷體" w:eastAsia="標楷體" w:hAnsi="標楷體" w:cs="新細明體;PMingLiU"/>
              </w:rPr>
              <w:t>善用閩南語文，增進溝通協調和群體參與的能力，建立良好的人際關係，並培</w:t>
            </w:r>
          </w:p>
          <w:p w14:paraId="621A230B" w14:textId="77777777" w:rsidR="00595198" w:rsidRPr="004565A8" w:rsidRDefault="00595198" w:rsidP="00595198">
            <w:pPr>
              <w:spacing w:line="0" w:lineRule="atLeast"/>
              <w:jc w:val="both"/>
              <w:rPr>
                <w:bCs/>
              </w:rPr>
            </w:pPr>
            <w:r w:rsidRPr="004565A8">
              <w:rPr>
                <w:rFonts w:ascii="標楷體" w:eastAsia="標楷體" w:hAnsi="標楷體" w:cs="新細明體;PMingLiU"/>
                <w:bCs/>
              </w:rPr>
              <w:lastRenderedPageBreak/>
              <w:t>養相互合作及與人和諧互動的能力。</w:t>
            </w:r>
          </w:p>
        </w:tc>
        <w:tc>
          <w:tcPr>
            <w:tcW w:w="999" w:type="dxa"/>
            <w:tcBorders>
              <w:top w:val="single" w:sz="4" w:space="0" w:color="000000"/>
              <w:left w:val="single" w:sz="4" w:space="0" w:color="000000"/>
              <w:bottom w:val="single" w:sz="4" w:space="0" w:color="000000"/>
              <w:right w:val="single" w:sz="4" w:space="0" w:color="000000"/>
            </w:tcBorders>
          </w:tcPr>
          <w:p w14:paraId="795B9760"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lastRenderedPageBreak/>
              <w:t>◎Aa-Ⅳ-1 羅馬拼音。</w:t>
            </w:r>
          </w:p>
          <w:p w14:paraId="49CB3157"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◎Aa-Ⅳ-2 漢字書寫。</w:t>
            </w:r>
          </w:p>
          <w:p w14:paraId="1330AD00"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◎Ab-Ⅳ-1 語詞運用。</w:t>
            </w:r>
          </w:p>
          <w:p w14:paraId="4D699D09"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◎Ab-Ⅳ-3 方音差異。</w:t>
            </w:r>
          </w:p>
          <w:p w14:paraId="67BA3969"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◎Ac-Ⅳ-2 散文選讀。</w:t>
            </w:r>
          </w:p>
          <w:p w14:paraId="6E39547F"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◎Be-Ⅳ-1 數位資源。</w:t>
            </w:r>
          </w:p>
          <w:p w14:paraId="286B86CC"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◎Bg-Ⅳ-1 口語表達。</w:t>
            </w:r>
          </w:p>
          <w:p w14:paraId="401F00EC"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◎Bg-Ⅳ-2 書面表達。</w:t>
            </w:r>
          </w:p>
          <w:p w14:paraId="00733C26"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lastRenderedPageBreak/>
              <w:t>◎Bh-Ⅳ-1 物產景觀。</w:t>
            </w:r>
          </w:p>
          <w:p w14:paraId="201D0A4D" w14:textId="5FD72C2F" w:rsidR="00595198" w:rsidRPr="00595198" w:rsidRDefault="00595198" w:rsidP="00595198">
            <w:pPr>
              <w:spacing w:line="0" w:lineRule="atLeast"/>
              <w:ind w:left="-36" w:right="-48"/>
              <w:rPr>
                <w:rFonts w:ascii="標楷體" w:eastAsia="標楷體" w:hAnsi="標楷體"/>
              </w:rPr>
            </w:pPr>
            <w:r w:rsidRPr="00595198">
              <w:rPr>
                <w:rFonts w:ascii="標楷體" w:eastAsia="標楷體" w:hAnsi="標楷體"/>
              </w:rPr>
              <w:t>◎Bh-Ⅳ-2 區域人文。</w:t>
            </w:r>
          </w:p>
        </w:tc>
        <w:tc>
          <w:tcPr>
            <w:tcW w:w="1386" w:type="dxa"/>
            <w:tcBorders>
              <w:top w:val="single" w:sz="4" w:space="0" w:color="000000"/>
              <w:left w:val="single" w:sz="4" w:space="0" w:color="000000"/>
              <w:bottom w:val="single" w:sz="4" w:space="0" w:color="000000"/>
              <w:right w:val="single" w:sz="4" w:space="0" w:color="000000"/>
            </w:tcBorders>
          </w:tcPr>
          <w:p w14:paraId="04291FFD"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lastRenderedPageBreak/>
              <w:t>1-Ⅳ-1 能聆聽並理解閩南語對話的主題，並思辨其內容。</w:t>
            </w:r>
          </w:p>
          <w:p w14:paraId="38BCE4BC"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1-Ⅳ-5 能聽辨閩南語方音與語詞的差異性，並培養多元文化的精神。</w:t>
            </w:r>
          </w:p>
          <w:p w14:paraId="419FC023"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2-Ⅳ-1 能適切的運用閩南語表達並解決問題。</w:t>
            </w:r>
          </w:p>
          <w:p w14:paraId="289ACF44"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2-Ⅳ-2 能運用閩南語適切地表情達意，並分享社會參與、團隊合作的經驗。</w:t>
            </w:r>
          </w:p>
          <w:p w14:paraId="560E214B"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3-Ⅳ-1 能運用標音符號、羅馬字及漢字閱</w:t>
            </w:r>
            <w:r w:rsidRPr="00595198">
              <w:rPr>
                <w:rFonts w:ascii="標楷體" w:eastAsia="標楷體" w:hAnsi="標楷體"/>
              </w:rPr>
              <w:lastRenderedPageBreak/>
              <w:t>讀不同文體的閩南語文作品，藉此增進自我了解。</w:t>
            </w:r>
          </w:p>
          <w:p w14:paraId="77201FEC"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4-Ⅳ-1 能以閩南語文寫出簡單短文，進行表達溝通。</w:t>
            </w:r>
          </w:p>
          <w:p w14:paraId="15073B71" w14:textId="26758D3C" w:rsidR="00595198" w:rsidRPr="00595198" w:rsidRDefault="00595198" w:rsidP="00595198">
            <w:pPr>
              <w:autoSpaceDE w:val="0"/>
              <w:spacing w:line="0" w:lineRule="atLeast"/>
              <w:ind w:left="-50" w:right="-50"/>
              <w:rPr>
                <w:rFonts w:ascii="標楷體" w:eastAsia="標楷體" w:hAnsi="標楷體"/>
              </w:rPr>
            </w:pPr>
            <w:r w:rsidRPr="00595198">
              <w:rPr>
                <w:rFonts w:ascii="標楷體" w:eastAsia="標楷體" w:hAnsi="標楷體"/>
              </w:rPr>
              <w:t>4-Ⅳ-5 能運用閩南語文寫出對社會議題的想法，以作為相互合作的基礎。</w:t>
            </w:r>
          </w:p>
        </w:tc>
        <w:tc>
          <w:tcPr>
            <w:tcW w:w="1135" w:type="dxa"/>
            <w:tcBorders>
              <w:top w:val="single" w:sz="4" w:space="0" w:color="000000"/>
              <w:left w:val="single" w:sz="4" w:space="0" w:color="000000"/>
              <w:bottom w:val="single" w:sz="4" w:space="0" w:color="000000"/>
              <w:right w:val="single" w:sz="4" w:space="0" w:color="000000"/>
            </w:tcBorders>
          </w:tcPr>
          <w:p w14:paraId="3C9ED073"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lastRenderedPageBreak/>
              <w:t>1.能了解課文內容，並使用閩南語闡述大意。</w:t>
            </w:r>
          </w:p>
          <w:p w14:paraId="33AF925C"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2.能分辨「ionn、enn、ueh」和「iunn、inn、uih」的漳、泉對比，並養成尊重各地方音差的習慣。</w:t>
            </w:r>
          </w:p>
          <w:p w14:paraId="718EB14E"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3.能正確進行「ann」、「inn」、「enn」和「onn」的</w:t>
            </w:r>
            <w:r w:rsidRPr="00595198">
              <w:rPr>
                <w:rFonts w:ascii="標楷體" w:eastAsia="標楷體" w:hAnsi="標楷體"/>
                <w:bCs/>
                <w:snapToGrid w:val="0"/>
              </w:rPr>
              <w:lastRenderedPageBreak/>
              <w:t>拼讀，並應用於日常生活中。</w:t>
            </w:r>
          </w:p>
          <w:p w14:paraId="271650F4" w14:textId="0A34EE08"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snapToGrid w:val="0"/>
              </w:rPr>
              <w:t>4.能從課程中注意到臺灣各地的特色，並學會用閩南語適切表達。</w:t>
            </w:r>
          </w:p>
        </w:tc>
        <w:tc>
          <w:tcPr>
            <w:tcW w:w="3260" w:type="dxa"/>
            <w:gridSpan w:val="2"/>
            <w:tcBorders>
              <w:top w:val="single" w:sz="4" w:space="0" w:color="000000"/>
              <w:left w:val="single" w:sz="4" w:space="0" w:color="000000"/>
              <w:bottom w:val="single" w:sz="4" w:space="0" w:color="000000"/>
              <w:right w:val="single" w:sz="4" w:space="0" w:color="000000"/>
            </w:tcBorders>
          </w:tcPr>
          <w:p w14:paraId="29A4E0DC"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一、引起動機</w:t>
            </w:r>
          </w:p>
          <w:p w14:paraId="3553255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老師先讓學生看〈臺語小遊戲—跟人相關的疊字詞〉的影片 2 分鐘。</w:t>
            </w:r>
          </w:p>
          <w:p w14:paraId="51CBACFB" w14:textId="77777777" w:rsidR="00595198" w:rsidRPr="00595198" w:rsidRDefault="00595198" w:rsidP="00595198">
            <w:pPr>
              <w:autoSpaceDE w:val="0"/>
              <w:autoSpaceDN w:val="0"/>
              <w:adjustRightInd w:val="0"/>
              <w:spacing w:line="0" w:lineRule="atLeast"/>
              <w:rPr>
                <w:rFonts w:ascii="標楷體" w:eastAsia="標楷體" w:hAnsi="標楷體"/>
              </w:rPr>
            </w:pPr>
          </w:p>
          <w:p w14:paraId="0DB7EC22"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二、發展活動</w:t>
            </w:r>
          </w:p>
          <w:p w14:paraId="63EA8AB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活動九：漢羅攏會通</w:t>
            </w:r>
          </w:p>
          <w:p w14:paraId="37D9BCA5"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1.進行「ann」、「inn」、「enn」和「onn」的拼讀。教師可藉板書或以PPT方式呈現臺羅拼音，盡量不要出現漢字，減少學生對漢字的依賴，可以提升學生對臺羅拼音的熟悉度。</w:t>
            </w:r>
          </w:p>
          <w:p w14:paraId="3726D810"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2.進行短句練習，讓學生分辨「ann」、「inn」、「enn」和「onn」的發音方式。</w:t>
            </w:r>
          </w:p>
          <w:p w14:paraId="683BBAA6"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3.進行活動「聽寫大考驗」。</w:t>
            </w:r>
          </w:p>
          <w:p w14:paraId="56744E2A" w14:textId="77777777" w:rsidR="00595198" w:rsidRPr="00595198" w:rsidRDefault="00595198" w:rsidP="00595198">
            <w:pPr>
              <w:autoSpaceDE w:val="0"/>
              <w:autoSpaceDN w:val="0"/>
              <w:adjustRightInd w:val="0"/>
              <w:spacing w:line="0" w:lineRule="atLeast"/>
              <w:rPr>
                <w:rFonts w:ascii="標楷體" w:eastAsia="標楷體" w:hAnsi="標楷體"/>
              </w:rPr>
            </w:pPr>
          </w:p>
          <w:p w14:paraId="46E7959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活動十：詠荷花詩</w:t>
            </w:r>
          </w:p>
          <w:p w14:paraId="3D63D1F9"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1.教師範讀、領讀，學生跟讀。</w:t>
            </w:r>
          </w:p>
          <w:p w14:paraId="397B15CC"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2.進行「古詩接龍」。</w:t>
            </w:r>
          </w:p>
          <w:p w14:paraId="420012D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3.進行「古詩賞析」。</w:t>
            </w:r>
          </w:p>
          <w:p w14:paraId="17E0ADBC" w14:textId="77777777" w:rsidR="00595198" w:rsidRPr="00595198" w:rsidRDefault="00595198" w:rsidP="00595198">
            <w:pPr>
              <w:autoSpaceDE w:val="0"/>
              <w:autoSpaceDN w:val="0"/>
              <w:adjustRightInd w:val="0"/>
              <w:spacing w:line="0" w:lineRule="atLeast"/>
              <w:rPr>
                <w:rFonts w:ascii="標楷體" w:eastAsia="標楷體" w:hAnsi="標楷體"/>
              </w:rPr>
            </w:pPr>
          </w:p>
          <w:p w14:paraId="2175CC08"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活動十一：接力看圖講話</w:t>
            </w:r>
          </w:p>
          <w:p w14:paraId="3F21145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1.各組依圖所提供的訊息，採接力方式，串成一個故事或活動，每張圖都要說到。</w:t>
            </w:r>
          </w:p>
          <w:p w14:paraId="73171C3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2.各組依序發表，發表完，由教師做簡短講評及評選。</w:t>
            </w:r>
          </w:p>
          <w:p w14:paraId="58A30B94" w14:textId="77777777" w:rsidR="00595198" w:rsidRPr="00595198" w:rsidRDefault="00595198" w:rsidP="00595198">
            <w:pPr>
              <w:autoSpaceDE w:val="0"/>
              <w:autoSpaceDN w:val="0"/>
              <w:adjustRightInd w:val="0"/>
              <w:spacing w:line="0" w:lineRule="atLeast"/>
              <w:rPr>
                <w:rFonts w:ascii="標楷體" w:eastAsia="標楷體" w:hAnsi="標楷體"/>
              </w:rPr>
            </w:pPr>
          </w:p>
          <w:p w14:paraId="02000842"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三、統整活動</w:t>
            </w:r>
          </w:p>
          <w:p w14:paraId="56497722"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活動十二：驗收時間</w:t>
            </w:r>
          </w:p>
          <w:p w14:paraId="5B6C452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1.應用練習二、朗讀語句。</w:t>
            </w:r>
          </w:p>
          <w:p w14:paraId="63A67017"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2.應用練習三、聽力測驗。</w:t>
            </w:r>
          </w:p>
          <w:p w14:paraId="03270AA9"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3.應用練習四、文意理解。</w:t>
            </w:r>
          </w:p>
          <w:p w14:paraId="3E920FC1" w14:textId="0BD0A2E1"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rPr>
              <w:t>4.完成學習單第五課。</w:t>
            </w:r>
          </w:p>
        </w:tc>
        <w:tc>
          <w:tcPr>
            <w:tcW w:w="425" w:type="dxa"/>
            <w:gridSpan w:val="2"/>
            <w:tcBorders>
              <w:top w:val="single" w:sz="4" w:space="0" w:color="000000"/>
              <w:left w:val="single" w:sz="4" w:space="0" w:color="000000"/>
              <w:bottom w:val="single" w:sz="4" w:space="0" w:color="000000"/>
              <w:right w:val="single" w:sz="4" w:space="0" w:color="000000"/>
            </w:tcBorders>
          </w:tcPr>
          <w:p w14:paraId="0473319D"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442BF6F7"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1.電腦設備</w:t>
            </w:r>
          </w:p>
          <w:p w14:paraId="65AE3247"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2.觸控顯示器</w:t>
            </w:r>
          </w:p>
          <w:p w14:paraId="66CBB1BF"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3.電子白板</w:t>
            </w:r>
          </w:p>
          <w:p w14:paraId="2F6ED211"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4.分組活動用的小白板</w:t>
            </w:r>
          </w:p>
          <w:p w14:paraId="497D9C4F" w14:textId="77777777" w:rsidR="00595198" w:rsidRPr="00595198" w:rsidRDefault="00595198" w:rsidP="00595198">
            <w:pPr>
              <w:autoSpaceDE w:val="0"/>
              <w:autoSpaceDN w:val="0"/>
              <w:adjustRightInd w:val="0"/>
              <w:spacing w:line="0" w:lineRule="atLeast"/>
              <w:rPr>
                <w:rFonts w:ascii="標楷體" w:eastAsia="標楷體" w:hAnsi="標楷體"/>
                <w:bCs/>
              </w:rPr>
            </w:pPr>
            <w:r w:rsidRPr="00595198">
              <w:rPr>
                <w:rFonts w:ascii="標楷體" w:eastAsia="標楷體" w:hAnsi="標楷體"/>
                <w:bCs/>
              </w:rPr>
              <w:t>5.白板筆</w:t>
            </w:r>
          </w:p>
          <w:p w14:paraId="7EB91CB7" w14:textId="72E25D23"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rPr>
              <w:t>6.叫人鈴</w:t>
            </w:r>
          </w:p>
        </w:tc>
        <w:tc>
          <w:tcPr>
            <w:tcW w:w="1134" w:type="dxa"/>
            <w:tcBorders>
              <w:top w:val="single" w:sz="4" w:space="0" w:color="000000"/>
              <w:left w:val="single" w:sz="4" w:space="0" w:color="000000"/>
              <w:bottom w:val="single" w:sz="4" w:space="0" w:color="000000"/>
              <w:right w:val="single" w:sz="4" w:space="0" w:color="000000"/>
            </w:tcBorders>
          </w:tcPr>
          <w:p w14:paraId="570A6680"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1.口語評量</w:t>
            </w:r>
          </w:p>
          <w:p w14:paraId="450B1BBC"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2.書寫評量</w:t>
            </w:r>
          </w:p>
          <w:p w14:paraId="05152C6F" w14:textId="5633CFF7" w:rsidR="00595198" w:rsidRPr="00595198" w:rsidRDefault="00595198" w:rsidP="00595198">
            <w:pPr>
              <w:spacing w:line="0" w:lineRule="atLeast"/>
              <w:rPr>
                <w:rFonts w:ascii="標楷體" w:eastAsia="標楷體" w:hAnsi="標楷體"/>
              </w:rPr>
            </w:pPr>
            <w:r w:rsidRPr="00595198">
              <w:rPr>
                <w:rFonts w:ascii="標楷體" w:eastAsia="標楷體" w:hAnsi="標楷體" w:hint="eastAsia"/>
                <w:bCs/>
                <w:snapToGrid w:val="0"/>
              </w:rPr>
              <w:t>3</w:t>
            </w:r>
            <w:r w:rsidRPr="00595198">
              <w:rPr>
                <w:rFonts w:ascii="標楷體" w:eastAsia="標楷體" w:hAnsi="標楷體"/>
                <w:bCs/>
                <w:snapToGrid w:val="0"/>
              </w:rPr>
              <w:t>.</w:t>
            </w:r>
            <w:r w:rsidRPr="00595198">
              <w:rPr>
                <w:rFonts w:ascii="標楷體" w:eastAsia="標楷體" w:hAnsi="標楷體" w:hint="eastAsia"/>
                <w:bCs/>
                <w:snapToGrid w:val="0"/>
              </w:rPr>
              <w:t>觀察評量</w:t>
            </w:r>
          </w:p>
        </w:tc>
        <w:tc>
          <w:tcPr>
            <w:tcW w:w="1134" w:type="dxa"/>
            <w:tcBorders>
              <w:top w:val="single" w:sz="4" w:space="0" w:color="000000"/>
              <w:left w:val="single" w:sz="4" w:space="0" w:color="000000"/>
              <w:bottom w:val="single" w:sz="4" w:space="0" w:color="000000"/>
              <w:right w:val="single" w:sz="4" w:space="0" w:color="000000"/>
            </w:tcBorders>
          </w:tcPr>
          <w:p w14:paraId="266E1F80"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環境教育</w:t>
            </w:r>
            <w:r w:rsidRPr="00595198">
              <w:rPr>
                <w:rFonts w:ascii="標楷體" w:eastAsia="標楷體" w:hAnsi="標楷體" w:cs="標楷體" w:hint="eastAsia"/>
                <w:b/>
                <w:bCs/>
              </w:rPr>
              <w:t>】</w:t>
            </w:r>
          </w:p>
          <w:p w14:paraId="69BB4292"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bCs/>
              </w:rPr>
              <w:t>環J4 了解永續發展的意義（環境、社會、與經濟的均衡發展）與原則。</w:t>
            </w:r>
          </w:p>
          <w:p w14:paraId="4FF5C968"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戶外教育</w:t>
            </w:r>
            <w:r w:rsidRPr="00595198">
              <w:rPr>
                <w:rFonts w:ascii="標楷體" w:eastAsia="標楷體" w:hAnsi="標楷體" w:cs="標楷體" w:hint="eastAsia"/>
                <w:b/>
                <w:bCs/>
              </w:rPr>
              <w:t>】</w:t>
            </w:r>
          </w:p>
          <w:p w14:paraId="3E0244A9" w14:textId="233C89FA"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bCs/>
              </w:rPr>
              <w:t>戶J1 善用教室外、戶外及校外教學，認識臺灣環境並參訪自然及文化資產，如國家公園及國家風景區及國家</w:t>
            </w:r>
            <w:r w:rsidRPr="00595198">
              <w:rPr>
                <w:rFonts w:ascii="標楷體" w:eastAsia="標楷體" w:hAnsi="標楷體" w:cs="標楷體"/>
                <w:bCs/>
              </w:rPr>
              <w:lastRenderedPageBreak/>
              <w:t>森林公園等。</w:t>
            </w:r>
          </w:p>
        </w:tc>
        <w:tc>
          <w:tcPr>
            <w:tcW w:w="709" w:type="dxa"/>
            <w:tcBorders>
              <w:top w:val="single" w:sz="4" w:space="0" w:color="000000"/>
              <w:left w:val="single" w:sz="4" w:space="0" w:color="000000"/>
              <w:bottom w:val="single" w:sz="4" w:space="0" w:color="000000"/>
              <w:right w:val="single" w:sz="4" w:space="0" w:color="000000"/>
            </w:tcBorders>
          </w:tcPr>
          <w:p w14:paraId="7810D65E" w14:textId="77777777" w:rsidR="00595198" w:rsidRDefault="00595198" w:rsidP="00595198">
            <w:pPr>
              <w:widowControl w:val="0"/>
              <w:jc w:val="both"/>
              <w:rPr>
                <w:rFonts w:ascii="標楷體" w:eastAsia="標楷體" w:hAnsi="標楷體" w:cs="標楷體"/>
                <w:sz w:val="24"/>
                <w:szCs w:val="24"/>
              </w:rPr>
            </w:pPr>
          </w:p>
        </w:tc>
      </w:tr>
      <w:tr w:rsidR="00595198" w14:paraId="3D9D9E88"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5340B6E9" w14:textId="77777777" w:rsidR="00595198" w:rsidRPr="004565A8" w:rsidRDefault="00595198" w:rsidP="00595198">
            <w:pPr>
              <w:spacing w:line="0" w:lineRule="atLeast"/>
              <w:jc w:val="both"/>
            </w:pPr>
            <w:r w:rsidRPr="004565A8">
              <w:rPr>
                <w:rFonts w:ascii="標楷體" w:eastAsia="標楷體" w:hAnsi="標楷體" w:cs="新細明體;PMingLiU"/>
              </w:rPr>
              <w:t>三、在地報馬仔</w:t>
            </w:r>
          </w:p>
        </w:tc>
        <w:tc>
          <w:tcPr>
            <w:tcW w:w="912" w:type="dxa"/>
            <w:tcBorders>
              <w:top w:val="single" w:sz="4" w:space="0" w:color="000000"/>
              <w:left w:val="single" w:sz="4" w:space="0" w:color="000000"/>
              <w:bottom w:val="single" w:sz="4" w:space="0" w:color="000000"/>
              <w:right w:val="single" w:sz="4" w:space="0" w:color="000000"/>
            </w:tcBorders>
          </w:tcPr>
          <w:p w14:paraId="74B5F43D"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6.</w:t>
            </w:r>
            <w:r w:rsidRPr="004565A8">
              <w:rPr>
                <w:rFonts w:ascii="標楷體" w:eastAsia="標楷體" w:hAnsi="標楷體"/>
                <w:bCs/>
              </w:rPr>
              <w:t xml:space="preserve"> </w:t>
            </w:r>
            <w:r w:rsidRPr="004565A8">
              <w:rPr>
                <w:rFonts w:ascii="標楷體" w:eastAsia="標楷體" w:hAnsi="標楷體" w:cs="新細明體;PMingLiU"/>
                <w:bCs/>
              </w:rPr>
              <w:t>閒話講「等路」</w:t>
            </w:r>
          </w:p>
        </w:tc>
        <w:tc>
          <w:tcPr>
            <w:tcW w:w="1808" w:type="dxa"/>
            <w:gridSpan w:val="2"/>
            <w:tcBorders>
              <w:top w:val="single" w:sz="4" w:space="0" w:color="000000"/>
              <w:left w:val="single" w:sz="4" w:space="0" w:color="000000"/>
              <w:bottom w:val="single" w:sz="4" w:space="0" w:color="000000"/>
              <w:right w:val="single" w:sz="4" w:space="0" w:color="000000"/>
            </w:tcBorders>
          </w:tcPr>
          <w:p w14:paraId="0367C213"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A1</w:t>
            </w:r>
            <w:r w:rsidRPr="004565A8">
              <w:rPr>
                <w:rFonts w:ascii="標楷體" w:eastAsia="標楷體" w:hAnsi="標楷體" w:cs="新細明體;PMingLiU"/>
              </w:rPr>
              <w:t>身心素質與自我精進</w:t>
            </w:r>
          </w:p>
          <w:p w14:paraId="3E8CF465"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A2</w:t>
            </w:r>
            <w:r w:rsidRPr="004565A8">
              <w:rPr>
                <w:rFonts w:ascii="標楷體" w:eastAsia="標楷體" w:hAnsi="標楷體" w:cs="新細明體;PMingLiU"/>
              </w:rPr>
              <w:t>系統思考與解決問題</w:t>
            </w:r>
          </w:p>
          <w:p w14:paraId="4088A7F3"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C2</w:t>
            </w:r>
            <w:r w:rsidRPr="004565A8">
              <w:rPr>
                <w:rFonts w:ascii="標楷體" w:eastAsia="標楷體" w:hAnsi="標楷體" w:cs="新細明體;PMingLiU"/>
              </w:rPr>
              <w:t>人際關係與團隊合作</w:t>
            </w:r>
          </w:p>
          <w:p w14:paraId="559FE646"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-J-A1</w:t>
            </w:r>
            <w:r w:rsidRPr="004565A8">
              <w:rPr>
                <w:rFonts w:ascii="標楷體" w:eastAsia="標楷體" w:hAnsi="標楷體" w:cs="新細明體;PMingLiU"/>
              </w:rPr>
              <w:t>拓展閩南語文之學習內容，並能透過選擇、分析與運用，感知其精神與文化特色，以增進自我了解。</w:t>
            </w:r>
          </w:p>
          <w:p w14:paraId="7251F2D4"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-J-A2</w:t>
            </w:r>
            <w:r w:rsidRPr="004565A8">
              <w:rPr>
                <w:rFonts w:ascii="標楷體" w:eastAsia="標楷體" w:hAnsi="標楷體" w:cs="新細明體;PMingLiU"/>
              </w:rPr>
              <w:t>具備運用閩南語文從事閱讀理解、獨立思辨分析，並培養解決生活問題。</w:t>
            </w:r>
          </w:p>
          <w:p w14:paraId="4CDDA254"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lastRenderedPageBreak/>
              <w:t>閩</w:t>
            </w:r>
            <w:r w:rsidRPr="004565A8">
              <w:rPr>
                <w:rFonts w:ascii="標楷體" w:eastAsia="標楷體" w:hAnsi="標楷體"/>
              </w:rPr>
              <w:t>-J-C2</w:t>
            </w:r>
            <w:r w:rsidRPr="004565A8">
              <w:rPr>
                <w:rFonts w:ascii="標楷體" w:eastAsia="標楷體" w:hAnsi="標楷體" w:cs="新細明體;PMingLiU"/>
                <w:bCs/>
              </w:rPr>
              <w:t>善用閩南語文，增進溝通協調和群體參與的能力，建立良好的人際關係，並培養相互合作及與人和諧互動的能力。</w:t>
            </w:r>
          </w:p>
        </w:tc>
        <w:tc>
          <w:tcPr>
            <w:tcW w:w="999" w:type="dxa"/>
            <w:tcBorders>
              <w:top w:val="single" w:sz="4" w:space="0" w:color="000000"/>
              <w:left w:val="single" w:sz="4" w:space="0" w:color="000000"/>
              <w:bottom w:val="single" w:sz="4" w:space="0" w:color="000000"/>
              <w:right w:val="single" w:sz="4" w:space="0" w:color="000000"/>
            </w:tcBorders>
          </w:tcPr>
          <w:p w14:paraId="5730514E"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lastRenderedPageBreak/>
              <w:t>◎Aa-Ⅳ-1 羅馬拼音。</w:t>
            </w:r>
          </w:p>
          <w:p w14:paraId="73ABF06E"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◎Aa-Ⅳ-2 漢字書寫。</w:t>
            </w:r>
          </w:p>
          <w:p w14:paraId="263396A9"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◎Ab-Ⅳ-1 語詞運用。</w:t>
            </w:r>
          </w:p>
          <w:p w14:paraId="24279E0C"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◎Ab-Ⅳ-2 句型運用。</w:t>
            </w:r>
          </w:p>
          <w:p w14:paraId="1EE7053B"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◎Ac-Ⅳ-2 散文選讀。</w:t>
            </w:r>
          </w:p>
          <w:p w14:paraId="1FC07E3B"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◎Be-Ⅳ-1 數位資</w:t>
            </w:r>
            <w:r w:rsidRPr="00595198">
              <w:rPr>
                <w:rFonts w:ascii="標楷體" w:eastAsia="標楷體" w:hAnsi="標楷體"/>
              </w:rPr>
              <w:lastRenderedPageBreak/>
              <w:t>源。</w:t>
            </w:r>
          </w:p>
          <w:p w14:paraId="36B75016"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◎Bg-Ⅳ-1 口語表達。</w:t>
            </w:r>
          </w:p>
          <w:p w14:paraId="31882DBD"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◎Bg-Ⅳ-2 書面表達。</w:t>
            </w:r>
          </w:p>
          <w:p w14:paraId="36A7275B" w14:textId="504F8C04" w:rsidR="00595198" w:rsidRPr="00595198" w:rsidRDefault="00595198" w:rsidP="00595198">
            <w:pPr>
              <w:spacing w:line="0" w:lineRule="atLeast"/>
              <w:ind w:left="-36" w:right="-48"/>
              <w:rPr>
                <w:rFonts w:ascii="標楷體" w:eastAsia="標楷體" w:hAnsi="標楷體"/>
              </w:rPr>
            </w:pPr>
            <w:r w:rsidRPr="00595198">
              <w:rPr>
                <w:rFonts w:ascii="標楷體" w:eastAsia="標楷體" w:hAnsi="標楷體"/>
              </w:rPr>
              <w:t>◎Bh-Ⅳ-2 區域人文。</w:t>
            </w:r>
          </w:p>
        </w:tc>
        <w:tc>
          <w:tcPr>
            <w:tcW w:w="1386" w:type="dxa"/>
            <w:tcBorders>
              <w:top w:val="single" w:sz="4" w:space="0" w:color="000000"/>
              <w:left w:val="single" w:sz="4" w:space="0" w:color="000000"/>
              <w:bottom w:val="single" w:sz="4" w:space="0" w:color="000000"/>
              <w:right w:val="single" w:sz="4" w:space="0" w:color="000000"/>
            </w:tcBorders>
          </w:tcPr>
          <w:p w14:paraId="58BA5011"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lastRenderedPageBreak/>
              <w:t>1-Ⅳ-1 能聆聽並理解閩南語對話的主題，並思辨其內容。</w:t>
            </w:r>
          </w:p>
          <w:p w14:paraId="7E9E7AF5"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1-Ⅳ-2 能聽辨生活中以閩南語表達的重要議題，並藉以增進溝通協調。</w:t>
            </w:r>
          </w:p>
          <w:p w14:paraId="20E00097"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2-Ⅳ-1 能適切的運用閩南語表達並解決問題。</w:t>
            </w:r>
          </w:p>
          <w:p w14:paraId="4C8376CC"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2-Ⅳ-2 能運用閩南語適切地</w:t>
            </w:r>
            <w:r w:rsidRPr="00595198">
              <w:rPr>
                <w:rFonts w:ascii="標楷體" w:eastAsia="標楷體" w:hAnsi="標楷體"/>
              </w:rPr>
              <w:lastRenderedPageBreak/>
              <w:t>表情達意，並分享社會參與、團隊合作的經驗。</w:t>
            </w:r>
          </w:p>
          <w:p w14:paraId="6A71570F"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3-Ⅳ-1 能運用標音符號、羅馬字及漢字閱讀不同文體的閩南語文作品，藉此增進自我了解。</w:t>
            </w:r>
          </w:p>
          <w:p w14:paraId="1925CA52"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3-Ⅳ-2 能從閩南語文的閱讀中進行獨立思辨分析與解決生活問題。</w:t>
            </w:r>
          </w:p>
          <w:p w14:paraId="49990EDF" w14:textId="59CF6688" w:rsidR="00595198" w:rsidRPr="00595198" w:rsidRDefault="00595198" w:rsidP="00595198">
            <w:pPr>
              <w:autoSpaceDE w:val="0"/>
              <w:spacing w:line="0" w:lineRule="atLeast"/>
              <w:ind w:left="-50" w:right="-50"/>
              <w:rPr>
                <w:rFonts w:ascii="標楷體" w:eastAsia="標楷體" w:hAnsi="標楷體"/>
              </w:rPr>
            </w:pPr>
            <w:r w:rsidRPr="00595198">
              <w:rPr>
                <w:rFonts w:ascii="標楷體" w:eastAsia="標楷體" w:hAnsi="標楷體"/>
              </w:rPr>
              <w:t>4-Ⅳ-1 能以閩南語文寫出簡單短文，進行表達溝通。</w:t>
            </w:r>
          </w:p>
        </w:tc>
        <w:tc>
          <w:tcPr>
            <w:tcW w:w="1135" w:type="dxa"/>
            <w:tcBorders>
              <w:top w:val="single" w:sz="4" w:space="0" w:color="000000"/>
              <w:left w:val="single" w:sz="4" w:space="0" w:color="000000"/>
              <w:bottom w:val="single" w:sz="4" w:space="0" w:color="000000"/>
              <w:right w:val="single" w:sz="4" w:space="0" w:color="000000"/>
            </w:tcBorders>
          </w:tcPr>
          <w:p w14:paraId="0CB5C6B5"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lastRenderedPageBreak/>
              <w:t>1.能了解課文內容，並使用閩南語闡述大意。</w:t>
            </w:r>
          </w:p>
          <w:p w14:paraId="3494CC05"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2.能正確念讀本課新詞，明瞭其意義，並運用於日常生活中。</w:t>
            </w:r>
          </w:p>
          <w:p w14:paraId="4B63B37B"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3.能運用網路資源學習閩南語、查詢</w:t>
            </w:r>
            <w:r w:rsidRPr="00595198">
              <w:rPr>
                <w:rFonts w:ascii="標楷體" w:eastAsia="標楷體" w:hAnsi="標楷體"/>
                <w:bCs/>
                <w:snapToGrid w:val="0"/>
              </w:rPr>
              <w:lastRenderedPageBreak/>
              <w:t>相關資料，並將所學實際使用在生活中。</w:t>
            </w:r>
          </w:p>
          <w:p w14:paraId="0A6AC418" w14:textId="4AE96374"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snapToGrid w:val="0"/>
              </w:rPr>
              <w:t>4.能從課程中體會禮尚往來的道理，並學會用閩南語適切表達。</w:t>
            </w:r>
          </w:p>
        </w:tc>
        <w:tc>
          <w:tcPr>
            <w:tcW w:w="3260" w:type="dxa"/>
            <w:gridSpan w:val="2"/>
            <w:tcBorders>
              <w:top w:val="single" w:sz="4" w:space="0" w:color="000000"/>
              <w:left w:val="single" w:sz="4" w:space="0" w:color="000000"/>
              <w:bottom w:val="single" w:sz="4" w:space="0" w:color="000000"/>
              <w:right w:val="single" w:sz="4" w:space="0" w:color="000000"/>
            </w:tcBorders>
          </w:tcPr>
          <w:p w14:paraId="6EDDF200"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一、引起動機</w:t>
            </w:r>
          </w:p>
          <w:p w14:paraId="5399CF3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教師播放本課bàng-gà並提問。</w:t>
            </w:r>
          </w:p>
          <w:p w14:paraId="4EAFCD32" w14:textId="77777777" w:rsidR="00595198" w:rsidRPr="00595198" w:rsidRDefault="00595198" w:rsidP="00595198">
            <w:pPr>
              <w:autoSpaceDE w:val="0"/>
              <w:autoSpaceDN w:val="0"/>
              <w:adjustRightInd w:val="0"/>
              <w:spacing w:line="0" w:lineRule="atLeast"/>
              <w:rPr>
                <w:rFonts w:ascii="標楷體" w:eastAsia="標楷體" w:hAnsi="標楷體"/>
              </w:rPr>
            </w:pPr>
          </w:p>
          <w:p w14:paraId="495FCAE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二、發展活動</w:t>
            </w:r>
          </w:p>
          <w:p w14:paraId="7AF90F82"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活動一：唸讀課文</w:t>
            </w:r>
          </w:p>
          <w:p w14:paraId="3FD4E284"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1.教師分段範讀、學生跟讀，並指導學生正確的發音和語調。</w:t>
            </w:r>
          </w:p>
          <w:p w14:paraId="6502B832"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2.教師介紹本課作者及其作品。</w:t>
            </w:r>
          </w:p>
          <w:p w14:paraId="346132A0" w14:textId="77777777" w:rsidR="00595198" w:rsidRPr="00595198" w:rsidRDefault="00595198" w:rsidP="00595198">
            <w:pPr>
              <w:autoSpaceDE w:val="0"/>
              <w:autoSpaceDN w:val="0"/>
              <w:adjustRightInd w:val="0"/>
              <w:spacing w:line="0" w:lineRule="atLeast"/>
              <w:rPr>
                <w:rFonts w:ascii="標楷體" w:eastAsia="標楷體" w:hAnsi="標楷體"/>
              </w:rPr>
            </w:pPr>
          </w:p>
          <w:p w14:paraId="0FE0038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活動二：提問與理解</w:t>
            </w:r>
          </w:p>
          <w:p w14:paraId="1FF374D6"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藉由問答的過程，讓學生了解文意。</w:t>
            </w:r>
          </w:p>
          <w:p w14:paraId="59D5EAB7"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br/>
              <w:t>活動三：討論看覓</w:t>
            </w:r>
          </w:p>
          <w:p w14:paraId="7E9A586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課本內的問題與討論。</w:t>
            </w:r>
          </w:p>
          <w:p w14:paraId="023F47A9" w14:textId="77777777" w:rsidR="00595198" w:rsidRPr="00595198" w:rsidRDefault="00595198" w:rsidP="00595198">
            <w:pPr>
              <w:autoSpaceDE w:val="0"/>
              <w:autoSpaceDN w:val="0"/>
              <w:adjustRightInd w:val="0"/>
              <w:spacing w:line="0" w:lineRule="atLeast"/>
              <w:rPr>
                <w:rFonts w:ascii="標楷體" w:eastAsia="標楷體" w:hAnsi="標楷體"/>
              </w:rPr>
            </w:pPr>
          </w:p>
          <w:p w14:paraId="50ACCDD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三、統整活動</w:t>
            </w:r>
          </w:p>
          <w:p w14:paraId="1060F0AC"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活動四：句型練習</w:t>
            </w:r>
          </w:p>
          <w:p w14:paraId="2F54A44E" w14:textId="71FDB8DE" w:rsidR="00595198" w:rsidRPr="00595198" w:rsidRDefault="00595198" w:rsidP="00595198">
            <w:pPr>
              <w:autoSpaceDE w:val="0"/>
              <w:spacing w:line="0" w:lineRule="atLeast"/>
              <w:rPr>
                <w:rFonts w:ascii="標楷體" w:eastAsia="標楷體" w:hAnsi="標楷體" w:cs="新細明體;PMingLiU"/>
              </w:rPr>
            </w:pPr>
            <w:r w:rsidRPr="00595198">
              <w:rPr>
                <w:rFonts w:ascii="標楷體" w:eastAsia="標楷體" w:hAnsi="標楷體"/>
              </w:rPr>
              <w:t>了解句型的用法，並使用正確的漢字造句。</w:t>
            </w:r>
          </w:p>
        </w:tc>
        <w:tc>
          <w:tcPr>
            <w:tcW w:w="425" w:type="dxa"/>
            <w:gridSpan w:val="2"/>
            <w:tcBorders>
              <w:top w:val="single" w:sz="4" w:space="0" w:color="000000"/>
              <w:left w:val="single" w:sz="4" w:space="0" w:color="000000"/>
              <w:bottom w:val="single" w:sz="4" w:space="0" w:color="000000"/>
              <w:right w:val="single" w:sz="4" w:space="0" w:color="000000"/>
            </w:tcBorders>
          </w:tcPr>
          <w:p w14:paraId="5D300B5E"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440431E6"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1.電腦設備</w:t>
            </w:r>
          </w:p>
          <w:p w14:paraId="6FFB1F4A"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2.觸控顯示器</w:t>
            </w:r>
          </w:p>
          <w:p w14:paraId="0FEC58D1"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3.電子白板</w:t>
            </w:r>
          </w:p>
          <w:p w14:paraId="7917F202"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4.分組活動用的小白板</w:t>
            </w:r>
          </w:p>
          <w:p w14:paraId="6C635725" w14:textId="26AC3DC0"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5.分組記分板</w:t>
            </w:r>
          </w:p>
        </w:tc>
        <w:tc>
          <w:tcPr>
            <w:tcW w:w="1134" w:type="dxa"/>
            <w:tcBorders>
              <w:top w:val="single" w:sz="4" w:space="0" w:color="000000"/>
              <w:left w:val="single" w:sz="4" w:space="0" w:color="000000"/>
              <w:bottom w:val="single" w:sz="4" w:space="0" w:color="000000"/>
              <w:right w:val="single" w:sz="4" w:space="0" w:color="000000"/>
            </w:tcBorders>
          </w:tcPr>
          <w:p w14:paraId="2C38C789"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1.觀察評量</w:t>
            </w:r>
          </w:p>
          <w:p w14:paraId="194B947C"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2.口語評量</w:t>
            </w:r>
          </w:p>
          <w:p w14:paraId="30592736" w14:textId="038C17FE"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3.書寫評量</w:t>
            </w:r>
          </w:p>
        </w:tc>
        <w:tc>
          <w:tcPr>
            <w:tcW w:w="1134" w:type="dxa"/>
            <w:tcBorders>
              <w:top w:val="single" w:sz="4" w:space="0" w:color="000000"/>
              <w:left w:val="single" w:sz="4" w:space="0" w:color="000000"/>
              <w:bottom w:val="single" w:sz="4" w:space="0" w:color="000000"/>
              <w:right w:val="single" w:sz="4" w:space="0" w:color="000000"/>
            </w:tcBorders>
          </w:tcPr>
          <w:p w14:paraId="046A638E"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品德教育</w:t>
            </w:r>
            <w:r w:rsidRPr="00595198">
              <w:rPr>
                <w:rFonts w:ascii="標楷體" w:eastAsia="標楷體" w:hAnsi="標楷體" w:cs="標楷體" w:hint="eastAsia"/>
                <w:b/>
                <w:bCs/>
              </w:rPr>
              <w:t>】</w:t>
            </w:r>
          </w:p>
          <w:p w14:paraId="6EFCBE28" w14:textId="007A0480"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bCs/>
              </w:rPr>
              <w:t>品J1溝通合作與和諧人際關係。</w:t>
            </w:r>
          </w:p>
        </w:tc>
        <w:tc>
          <w:tcPr>
            <w:tcW w:w="709" w:type="dxa"/>
            <w:tcBorders>
              <w:top w:val="single" w:sz="4" w:space="0" w:color="000000"/>
              <w:left w:val="single" w:sz="4" w:space="0" w:color="000000"/>
              <w:bottom w:val="single" w:sz="4" w:space="0" w:color="000000"/>
              <w:right w:val="single" w:sz="4" w:space="0" w:color="000000"/>
            </w:tcBorders>
          </w:tcPr>
          <w:p w14:paraId="7117EAF5" w14:textId="77777777" w:rsidR="00595198" w:rsidRDefault="00595198" w:rsidP="00595198">
            <w:pPr>
              <w:widowControl w:val="0"/>
              <w:jc w:val="both"/>
              <w:rPr>
                <w:rFonts w:ascii="標楷體" w:eastAsia="標楷體" w:hAnsi="標楷體" w:cs="標楷體"/>
                <w:sz w:val="24"/>
                <w:szCs w:val="24"/>
              </w:rPr>
            </w:pPr>
          </w:p>
        </w:tc>
      </w:tr>
      <w:tr w:rsidR="00595198" w14:paraId="6B491262"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62D7A60A" w14:textId="77777777" w:rsidR="00595198" w:rsidRPr="004565A8" w:rsidRDefault="00595198" w:rsidP="00595198">
            <w:pPr>
              <w:spacing w:line="0" w:lineRule="atLeast"/>
              <w:jc w:val="both"/>
            </w:pPr>
            <w:r w:rsidRPr="004565A8">
              <w:rPr>
                <w:rFonts w:ascii="標楷體" w:eastAsia="標楷體" w:hAnsi="標楷體" w:cs="新細明體;PMingLiU"/>
              </w:rPr>
              <w:t>三、在地報馬仔</w:t>
            </w:r>
          </w:p>
        </w:tc>
        <w:tc>
          <w:tcPr>
            <w:tcW w:w="912" w:type="dxa"/>
            <w:tcBorders>
              <w:top w:val="single" w:sz="4" w:space="0" w:color="000000"/>
              <w:left w:val="single" w:sz="4" w:space="0" w:color="000000"/>
              <w:bottom w:val="single" w:sz="4" w:space="0" w:color="000000"/>
              <w:right w:val="single" w:sz="4" w:space="0" w:color="000000"/>
            </w:tcBorders>
          </w:tcPr>
          <w:p w14:paraId="0609B749"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6.</w:t>
            </w:r>
            <w:r w:rsidRPr="004565A8">
              <w:rPr>
                <w:rFonts w:ascii="標楷體" w:eastAsia="標楷體" w:hAnsi="標楷體"/>
                <w:bCs/>
              </w:rPr>
              <w:t xml:space="preserve"> </w:t>
            </w:r>
            <w:r w:rsidRPr="004565A8">
              <w:rPr>
                <w:rFonts w:ascii="標楷體" w:eastAsia="標楷體" w:hAnsi="標楷體" w:cs="新細明體;PMingLiU"/>
                <w:bCs/>
              </w:rPr>
              <w:t>閒話講「等路」</w:t>
            </w:r>
          </w:p>
        </w:tc>
        <w:tc>
          <w:tcPr>
            <w:tcW w:w="1808" w:type="dxa"/>
            <w:gridSpan w:val="2"/>
            <w:tcBorders>
              <w:top w:val="single" w:sz="4" w:space="0" w:color="000000"/>
              <w:left w:val="single" w:sz="4" w:space="0" w:color="000000"/>
              <w:bottom w:val="single" w:sz="4" w:space="0" w:color="000000"/>
              <w:right w:val="single" w:sz="4" w:space="0" w:color="000000"/>
            </w:tcBorders>
          </w:tcPr>
          <w:p w14:paraId="3DC92357"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A1</w:t>
            </w:r>
            <w:r w:rsidRPr="004565A8">
              <w:rPr>
                <w:rFonts w:ascii="標楷體" w:eastAsia="標楷體" w:hAnsi="標楷體" w:cs="新細明體;PMingLiU"/>
              </w:rPr>
              <w:t>身心素質與自我精進</w:t>
            </w:r>
          </w:p>
          <w:p w14:paraId="685DA6CE"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A2</w:t>
            </w:r>
            <w:r w:rsidRPr="004565A8">
              <w:rPr>
                <w:rFonts w:ascii="標楷體" w:eastAsia="標楷體" w:hAnsi="標楷體" w:cs="新細明體;PMingLiU"/>
              </w:rPr>
              <w:t>系統思考與解決問題</w:t>
            </w:r>
          </w:p>
          <w:p w14:paraId="6BD523BF"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B1</w:t>
            </w:r>
            <w:r w:rsidRPr="004565A8">
              <w:rPr>
                <w:rFonts w:ascii="標楷體" w:eastAsia="標楷體" w:hAnsi="標楷體" w:cs="新細明體;PMingLiU"/>
              </w:rPr>
              <w:t>符號運用與溝通表達</w:t>
            </w:r>
          </w:p>
          <w:p w14:paraId="6AC93A57" w14:textId="77777777" w:rsidR="00595198" w:rsidRPr="004565A8" w:rsidRDefault="00595198" w:rsidP="00595198">
            <w:pPr>
              <w:spacing w:line="0" w:lineRule="atLeast"/>
              <w:jc w:val="both"/>
              <w:rPr>
                <w:rFonts w:ascii="標楷體" w:eastAsia="標楷體" w:hAnsi="標楷體"/>
              </w:rPr>
            </w:pPr>
            <w:r w:rsidRPr="004565A8">
              <w:rPr>
                <w:rFonts w:ascii="標楷體" w:eastAsia="標楷體" w:hAnsi="標楷體"/>
              </w:rPr>
              <w:t>C2</w:t>
            </w:r>
            <w:r w:rsidRPr="004565A8">
              <w:rPr>
                <w:rFonts w:ascii="標楷體" w:eastAsia="標楷體" w:hAnsi="標楷體" w:cs="新細明體;PMingLiU"/>
              </w:rPr>
              <w:t>人際關係與團隊合作</w:t>
            </w:r>
          </w:p>
          <w:p w14:paraId="44D0016F"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-J-A1</w:t>
            </w:r>
          </w:p>
          <w:p w14:paraId="7AD3D377" w14:textId="77777777" w:rsidR="00595198" w:rsidRPr="004565A8" w:rsidRDefault="00595198" w:rsidP="00595198">
            <w:pPr>
              <w:spacing w:line="0" w:lineRule="atLeast"/>
              <w:rPr>
                <w:rFonts w:ascii="標楷體" w:eastAsia="標楷體" w:hAnsi="標楷體" w:cs="新細明體;PMingLiU"/>
              </w:rPr>
            </w:pPr>
            <w:r w:rsidRPr="004565A8">
              <w:rPr>
                <w:rFonts w:ascii="標楷體" w:eastAsia="標楷體" w:hAnsi="標楷體" w:cs="新細明體;PMingLiU"/>
              </w:rPr>
              <w:t>拓展閩南語文之學習內容，並能透過</w:t>
            </w:r>
            <w:r w:rsidRPr="004565A8">
              <w:rPr>
                <w:rFonts w:ascii="標楷體" w:eastAsia="標楷體" w:hAnsi="標楷體" w:cs="新細明體;PMingLiU"/>
              </w:rPr>
              <w:lastRenderedPageBreak/>
              <w:t>選擇、分析與運用，感知其精神與文化特色，以增進自我了解。</w:t>
            </w:r>
          </w:p>
          <w:p w14:paraId="2B647BC3"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-J-A2</w:t>
            </w:r>
            <w:r w:rsidRPr="004565A8">
              <w:rPr>
                <w:rFonts w:ascii="標楷體" w:eastAsia="標楷體" w:hAnsi="標楷體" w:cs="新細明體;PMingLiU"/>
              </w:rPr>
              <w:t>具備運用閩南語文從事閱讀理解、獨立思辨分析，並培養解決生活問題。</w:t>
            </w:r>
          </w:p>
          <w:p w14:paraId="48ECA14F"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-J-B1</w:t>
            </w:r>
            <w:r w:rsidRPr="004565A8">
              <w:rPr>
                <w:rFonts w:ascii="標楷體" w:eastAsia="標楷體" w:hAnsi="標楷體" w:cs="新細明體;PMingLiU"/>
              </w:rPr>
              <w:t>具備運用閩南語文表情達意的能力，並能以同理心與他人溝通互動，以運用於家庭、學校與社區之中。</w:t>
            </w:r>
          </w:p>
          <w:p w14:paraId="38F539C1"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-J-C2</w:t>
            </w:r>
            <w:r w:rsidRPr="004565A8">
              <w:rPr>
                <w:rFonts w:ascii="標楷體" w:eastAsia="標楷體" w:hAnsi="標楷體" w:cs="新細明體;PMingLiU"/>
              </w:rPr>
              <w:t>善用閩南語文，增進溝通協調和群體參與的能力，建立良好的人際關係，並培養相互合作及與人和諧互動的能力。</w:t>
            </w:r>
          </w:p>
        </w:tc>
        <w:tc>
          <w:tcPr>
            <w:tcW w:w="999" w:type="dxa"/>
            <w:tcBorders>
              <w:top w:val="single" w:sz="4" w:space="0" w:color="000000"/>
              <w:left w:val="single" w:sz="4" w:space="0" w:color="000000"/>
              <w:bottom w:val="single" w:sz="4" w:space="0" w:color="000000"/>
              <w:right w:val="single" w:sz="4" w:space="0" w:color="000000"/>
            </w:tcBorders>
          </w:tcPr>
          <w:p w14:paraId="2E41DADD"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lastRenderedPageBreak/>
              <w:t>◎Aa-Ⅳ-1 羅馬拼音。</w:t>
            </w:r>
          </w:p>
          <w:p w14:paraId="2F7618BE"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◎Aa-Ⅳ-2 漢字書寫。</w:t>
            </w:r>
          </w:p>
          <w:p w14:paraId="609FFD4C"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◎Ab-Ⅳ-1 語詞運用。</w:t>
            </w:r>
          </w:p>
          <w:p w14:paraId="74C5495D"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◎Ab-Ⅳ-2 句型運</w:t>
            </w:r>
            <w:r w:rsidRPr="00595198">
              <w:rPr>
                <w:rFonts w:ascii="標楷體" w:eastAsia="標楷體" w:hAnsi="標楷體"/>
              </w:rPr>
              <w:lastRenderedPageBreak/>
              <w:t>用。</w:t>
            </w:r>
          </w:p>
          <w:p w14:paraId="4F9C5F2F"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◎Ab-Ⅳ-3 方音差異。</w:t>
            </w:r>
          </w:p>
          <w:p w14:paraId="3CFC6537"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◎Ac-Ⅳ-2 散文選讀。</w:t>
            </w:r>
          </w:p>
          <w:p w14:paraId="39C3D256"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◎Be-Ⅳ-1 數位資源。</w:t>
            </w:r>
          </w:p>
          <w:p w14:paraId="2869018A"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◎Bg-Ⅳ-1 口語表達。</w:t>
            </w:r>
          </w:p>
          <w:p w14:paraId="5F6CCBDF"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◎Bg-Ⅳ-2 書面表達。</w:t>
            </w:r>
          </w:p>
          <w:p w14:paraId="14236299" w14:textId="6BD60173" w:rsidR="00595198" w:rsidRPr="00595198" w:rsidRDefault="00595198" w:rsidP="00595198">
            <w:pPr>
              <w:spacing w:line="0" w:lineRule="atLeast"/>
              <w:ind w:left="-36" w:right="-48"/>
              <w:rPr>
                <w:rFonts w:ascii="標楷體" w:eastAsia="標楷體" w:hAnsi="標楷體"/>
              </w:rPr>
            </w:pPr>
            <w:r w:rsidRPr="00595198">
              <w:rPr>
                <w:rFonts w:ascii="標楷體" w:eastAsia="標楷體" w:hAnsi="標楷體"/>
              </w:rPr>
              <w:t>◎Bh-Ⅳ-2 區域人文。</w:t>
            </w:r>
          </w:p>
        </w:tc>
        <w:tc>
          <w:tcPr>
            <w:tcW w:w="1386" w:type="dxa"/>
            <w:tcBorders>
              <w:top w:val="single" w:sz="4" w:space="0" w:color="000000"/>
              <w:left w:val="single" w:sz="4" w:space="0" w:color="000000"/>
              <w:bottom w:val="single" w:sz="4" w:space="0" w:color="000000"/>
              <w:right w:val="single" w:sz="4" w:space="0" w:color="000000"/>
            </w:tcBorders>
          </w:tcPr>
          <w:p w14:paraId="2365ACA9"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lastRenderedPageBreak/>
              <w:t>1-Ⅳ-1 能聆聽並理解閩南語對話的主題，並思辨其內容。</w:t>
            </w:r>
          </w:p>
          <w:p w14:paraId="0E9D9B9A"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1-Ⅳ-2 能聽辨生活中以閩南語表達的重要議題，並藉以增進溝通協調。</w:t>
            </w:r>
          </w:p>
          <w:p w14:paraId="4F670C01"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lastRenderedPageBreak/>
              <w:t>1-Ⅳ-5 能聽辨閩南語方音與語詞的差異性，並培養多元文化的精神。</w:t>
            </w:r>
          </w:p>
          <w:p w14:paraId="3F4470E2"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2-Ⅳ-1 能適切的運用閩南語表達並解決問題。</w:t>
            </w:r>
          </w:p>
          <w:p w14:paraId="3FAB64DE"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2-Ⅳ-2 能運用閩南語適切地表情達意，並分享社會參與、團隊合作的經驗。</w:t>
            </w:r>
          </w:p>
          <w:p w14:paraId="2D497F87"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3-Ⅳ-1 能運用標音符號、羅馬字及漢字閱讀不同文體的閩南語文作品，藉此增進自我了解。</w:t>
            </w:r>
          </w:p>
          <w:p w14:paraId="77AE2094"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3-Ⅳ-2 能從閩南語文的閱讀中進行獨立思辨分析與解決生活問題。</w:t>
            </w:r>
          </w:p>
          <w:p w14:paraId="321584CA" w14:textId="6E24B2FE" w:rsidR="00595198" w:rsidRPr="00595198" w:rsidRDefault="00595198" w:rsidP="00595198">
            <w:pPr>
              <w:autoSpaceDE w:val="0"/>
              <w:spacing w:line="0" w:lineRule="atLeast"/>
              <w:ind w:left="-50" w:right="-50"/>
              <w:rPr>
                <w:rFonts w:ascii="標楷體" w:eastAsia="標楷體" w:hAnsi="標楷體"/>
              </w:rPr>
            </w:pPr>
            <w:r w:rsidRPr="00595198">
              <w:rPr>
                <w:rFonts w:ascii="標楷體" w:eastAsia="標楷體" w:hAnsi="標楷體"/>
              </w:rPr>
              <w:t>4-Ⅳ-1 能以閩南語文寫出簡單短文，進行</w:t>
            </w:r>
            <w:r w:rsidRPr="00595198">
              <w:rPr>
                <w:rFonts w:ascii="標楷體" w:eastAsia="標楷體" w:hAnsi="標楷體"/>
              </w:rPr>
              <w:lastRenderedPageBreak/>
              <w:t>表達溝通。</w:t>
            </w:r>
          </w:p>
        </w:tc>
        <w:tc>
          <w:tcPr>
            <w:tcW w:w="1135" w:type="dxa"/>
            <w:tcBorders>
              <w:top w:val="single" w:sz="4" w:space="0" w:color="000000"/>
              <w:left w:val="single" w:sz="4" w:space="0" w:color="000000"/>
              <w:bottom w:val="single" w:sz="4" w:space="0" w:color="000000"/>
              <w:right w:val="single" w:sz="4" w:space="0" w:color="000000"/>
            </w:tcBorders>
          </w:tcPr>
          <w:p w14:paraId="71BFED56"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lastRenderedPageBreak/>
              <w:t>1.能了解課文內容，並使用閩南語闡述大意。</w:t>
            </w:r>
          </w:p>
          <w:p w14:paraId="6B00F5A0"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2.能正確念讀本課新詞，明瞭其意義，並運</w:t>
            </w:r>
            <w:r w:rsidRPr="00595198">
              <w:rPr>
                <w:rFonts w:ascii="標楷體" w:eastAsia="標楷體" w:hAnsi="標楷體"/>
                <w:bCs/>
                <w:snapToGrid w:val="0"/>
              </w:rPr>
              <w:lastRenderedPageBreak/>
              <w:t>用於日常生活中。</w:t>
            </w:r>
          </w:p>
          <w:p w14:paraId="1EDBDEDB"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3.能分辨「i、in、ionn」和「u、un、iunn」的漳、泉對比，並養成尊重各地方音差的習慣。</w:t>
            </w:r>
          </w:p>
          <w:p w14:paraId="74014867"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4.能正確進行鼻韻母「ainn、iann」的拼讀，並應用於日常生活中。</w:t>
            </w:r>
          </w:p>
          <w:p w14:paraId="7043973E"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5.能運用網路資源學習閩南語、查詢相關資料，並將所學實際使用在生活中。</w:t>
            </w:r>
          </w:p>
          <w:p w14:paraId="03272FA7" w14:textId="6C0E213A"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snapToGrid w:val="0"/>
              </w:rPr>
              <w:t>6.能從課</w:t>
            </w:r>
            <w:r w:rsidRPr="00595198">
              <w:rPr>
                <w:rFonts w:ascii="標楷體" w:eastAsia="標楷體" w:hAnsi="標楷體"/>
                <w:bCs/>
                <w:snapToGrid w:val="0"/>
              </w:rPr>
              <w:lastRenderedPageBreak/>
              <w:t>程中體會禮尚往來的道理，並學會用閩南語適切表達。</w:t>
            </w:r>
          </w:p>
        </w:tc>
        <w:tc>
          <w:tcPr>
            <w:tcW w:w="3260" w:type="dxa"/>
            <w:gridSpan w:val="2"/>
            <w:tcBorders>
              <w:top w:val="single" w:sz="4" w:space="0" w:color="000000"/>
              <w:left w:val="single" w:sz="4" w:space="0" w:color="000000"/>
              <w:bottom w:val="single" w:sz="4" w:space="0" w:color="000000"/>
              <w:right w:val="single" w:sz="4" w:space="0" w:color="000000"/>
            </w:tcBorders>
          </w:tcPr>
          <w:p w14:paraId="0E128C6C"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一、引起動機</w:t>
            </w:r>
          </w:p>
          <w:p w14:paraId="78A1C5E6"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複習課文。</w:t>
            </w:r>
          </w:p>
          <w:p w14:paraId="7132115F" w14:textId="77777777" w:rsidR="00595198" w:rsidRPr="00595198" w:rsidRDefault="00595198" w:rsidP="00595198">
            <w:pPr>
              <w:autoSpaceDE w:val="0"/>
              <w:autoSpaceDN w:val="0"/>
              <w:adjustRightInd w:val="0"/>
              <w:spacing w:line="0" w:lineRule="atLeast"/>
              <w:rPr>
                <w:rFonts w:ascii="標楷體" w:eastAsia="標楷體" w:hAnsi="標楷體"/>
              </w:rPr>
            </w:pPr>
          </w:p>
          <w:p w14:paraId="28D15D6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二、發展活動</w:t>
            </w:r>
          </w:p>
          <w:p w14:paraId="02F9F87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活動五：語詞運用</w:t>
            </w:r>
          </w:p>
          <w:p w14:paraId="4ABCB25C"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1.教師範讀、學生跟讀「做伙來充電」的「語詞運用」的五個語詞和例句。</w:t>
            </w:r>
          </w:p>
          <w:p w14:paraId="44134CD0"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2.教師解釋語詞和造句，並引導學生運用語詞造句。教師可以上網搜尋相關語詞，協助解釋其意義及如</w:t>
            </w:r>
            <w:r w:rsidRPr="00595198">
              <w:rPr>
                <w:rFonts w:ascii="標楷體" w:eastAsia="標楷體" w:hAnsi="標楷體"/>
              </w:rPr>
              <w:lastRenderedPageBreak/>
              <w:t>何運用。</w:t>
            </w:r>
          </w:p>
          <w:p w14:paraId="3376ACC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3.新詞解釋：</w:t>
            </w:r>
          </w:p>
          <w:p w14:paraId="6ACFAA6E"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教師可以一方面使用教育部《閩南語常用詞辭典》來協助「新詞解釋」教學，一方面順便進行教育部《閩南語常用詞辭典》查詢。</w:t>
            </w:r>
          </w:p>
          <w:p w14:paraId="3BCA3120" w14:textId="77777777" w:rsidR="00595198" w:rsidRPr="00595198" w:rsidRDefault="00595198" w:rsidP="00595198">
            <w:pPr>
              <w:autoSpaceDE w:val="0"/>
              <w:autoSpaceDN w:val="0"/>
              <w:adjustRightInd w:val="0"/>
              <w:spacing w:line="0" w:lineRule="atLeast"/>
              <w:rPr>
                <w:rFonts w:ascii="標楷體" w:eastAsia="標楷體" w:hAnsi="標楷體"/>
              </w:rPr>
            </w:pPr>
          </w:p>
          <w:p w14:paraId="56CB7982"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活動六：咱來開講</w:t>
            </w:r>
          </w:p>
          <w:p w14:paraId="570144B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1.教師帶領念「咱來開講」對話劇本：教師一句，學生一句。</w:t>
            </w:r>
          </w:p>
          <w:p w14:paraId="66B72907"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2.學生兩兩一組練習對話後，各組派出一組來比賽，由教師主評，學生互評，選出表現最佳組別，給予鼓勵。</w:t>
            </w:r>
          </w:p>
          <w:p w14:paraId="1BADE2F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3.請學生跟大家分享自己出去玩買伴手禮的經驗。教師可以先使用句型引導。</w:t>
            </w:r>
          </w:p>
          <w:p w14:paraId="78E9B788" w14:textId="77777777" w:rsidR="00595198" w:rsidRPr="00595198" w:rsidRDefault="00595198" w:rsidP="00595198">
            <w:pPr>
              <w:autoSpaceDE w:val="0"/>
              <w:autoSpaceDN w:val="0"/>
              <w:adjustRightInd w:val="0"/>
              <w:spacing w:line="0" w:lineRule="atLeast"/>
              <w:rPr>
                <w:rFonts w:ascii="標楷體" w:eastAsia="標楷體" w:hAnsi="標楷體"/>
              </w:rPr>
            </w:pPr>
          </w:p>
          <w:p w14:paraId="3932E26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活動七：俗諺</w:t>
            </w:r>
          </w:p>
          <w:p w14:paraId="70237462"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1.教師範讀，學生跟讀。</w:t>
            </w:r>
          </w:p>
          <w:p w14:paraId="1B34C8F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新細明體" w:eastAsia="新細明體" w:hAnsi="新細明體" w:cs="新細明體" w:hint="eastAsia"/>
              </w:rPr>
              <w:t>⑴</w:t>
            </w:r>
            <w:r w:rsidRPr="00595198">
              <w:rPr>
                <w:rFonts w:ascii="標楷體" w:eastAsia="標楷體" w:hAnsi="標楷體"/>
              </w:rPr>
              <w:t>好禮，好做伙。</w:t>
            </w:r>
          </w:p>
          <w:p w14:paraId="530D8A69"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新細明體" w:eastAsia="新細明體" w:hAnsi="新細明體" w:cs="新細明體" w:hint="eastAsia"/>
              </w:rPr>
              <w:t>⑵</w:t>
            </w:r>
            <w:r w:rsidRPr="00595198">
              <w:rPr>
                <w:rFonts w:ascii="標楷體" w:eastAsia="標楷體" w:hAnsi="標楷體"/>
              </w:rPr>
              <w:t>人情世事陪到到，無鼎閣無灶。</w:t>
            </w:r>
          </w:p>
          <w:p w14:paraId="4983B536"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 教師介紹這二句俗諺的意涵，以及使用時機。</w:t>
            </w:r>
          </w:p>
          <w:p w14:paraId="5CCBB501" w14:textId="77777777" w:rsidR="00595198" w:rsidRPr="00595198" w:rsidRDefault="00595198" w:rsidP="00595198">
            <w:pPr>
              <w:autoSpaceDE w:val="0"/>
              <w:autoSpaceDN w:val="0"/>
              <w:adjustRightInd w:val="0"/>
              <w:spacing w:line="0" w:lineRule="atLeast"/>
              <w:rPr>
                <w:rFonts w:ascii="標楷體" w:eastAsia="標楷體" w:hAnsi="標楷體"/>
              </w:rPr>
            </w:pPr>
          </w:p>
          <w:p w14:paraId="0DEBBFC8"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活動八：方音差講看覓</w:t>
            </w:r>
          </w:p>
          <w:p w14:paraId="28291C05"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1.教師說明閩南語腔調的演變與地方音的混淆，引導學生學會方音差，並尊重不同腔調的方音使用者。</w:t>
            </w:r>
          </w:p>
          <w:p w14:paraId="4C24C6C7"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2.教師講「我講」，學生講「你</w:t>
            </w:r>
            <w:r w:rsidRPr="00595198">
              <w:rPr>
                <w:rFonts w:ascii="標楷體" w:eastAsia="標楷體" w:hAnsi="標楷體"/>
              </w:rPr>
              <w:lastRenderedPageBreak/>
              <w:t>講」，練習一次後，師生對調。最後學生分兩組互相對答。</w:t>
            </w:r>
          </w:p>
          <w:p w14:paraId="39EAADC4" w14:textId="77777777" w:rsidR="00595198" w:rsidRPr="00595198" w:rsidRDefault="00595198" w:rsidP="00595198">
            <w:pPr>
              <w:autoSpaceDE w:val="0"/>
              <w:autoSpaceDN w:val="0"/>
              <w:adjustRightInd w:val="0"/>
              <w:spacing w:line="0" w:lineRule="atLeast"/>
              <w:rPr>
                <w:rFonts w:ascii="標楷體" w:eastAsia="標楷體" w:hAnsi="標楷體"/>
              </w:rPr>
            </w:pPr>
          </w:p>
          <w:p w14:paraId="7B18FA2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三、統整活動</w:t>
            </w:r>
          </w:p>
          <w:p w14:paraId="08410AE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活動九：送禮的禁忌</w:t>
            </w:r>
          </w:p>
          <w:p w14:paraId="424CE377"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1.教師請學生約 4 人為一組，討論送禮應注意的事項，並記錄在小白板上。</w:t>
            </w:r>
          </w:p>
          <w:p w14:paraId="1ABF1D0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2.各組輪流發表討論的內容，教師將內容彙整寫在黑板上。</w:t>
            </w:r>
          </w:p>
          <w:p w14:paraId="4A14E99E" w14:textId="30C881DC"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rPr>
              <w:t>3.教師與學生討論黑板上的送禮禁忌，並進行價值澄清。</w:t>
            </w:r>
          </w:p>
        </w:tc>
        <w:tc>
          <w:tcPr>
            <w:tcW w:w="425" w:type="dxa"/>
            <w:gridSpan w:val="2"/>
            <w:tcBorders>
              <w:top w:val="single" w:sz="4" w:space="0" w:color="000000"/>
              <w:left w:val="single" w:sz="4" w:space="0" w:color="000000"/>
              <w:bottom w:val="single" w:sz="4" w:space="0" w:color="000000"/>
              <w:right w:val="single" w:sz="4" w:space="0" w:color="000000"/>
            </w:tcBorders>
          </w:tcPr>
          <w:p w14:paraId="1F532CC4"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6218995B"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1.電腦設備</w:t>
            </w:r>
          </w:p>
          <w:p w14:paraId="64C0193D"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2.觸控顯示器</w:t>
            </w:r>
          </w:p>
          <w:p w14:paraId="3895298E"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3.電子白板</w:t>
            </w:r>
          </w:p>
          <w:p w14:paraId="4D67F1BF"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4.分組活動用的小白板</w:t>
            </w:r>
          </w:p>
          <w:p w14:paraId="7B1A89D2" w14:textId="27B1F8F7"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5.分組記分板</w:t>
            </w:r>
          </w:p>
        </w:tc>
        <w:tc>
          <w:tcPr>
            <w:tcW w:w="1134" w:type="dxa"/>
            <w:tcBorders>
              <w:top w:val="single" w:sz="4" w:space="0" w:color="000000"/>
              <w:left w:val="single" w:sz="4" w:space="0" w:color="000000"/>
              <w:bottom w:val="single" w:sz="4" w:space="0" w:color="000000"/>
              <w:right w:val="single" w:sz="4" w:space="0" w:color="000000"/>
            </w:tcBorders>
          </w:tcPr>
          <w:p w14:paraId="77CB0BC3"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1.書寫評量</w:t>
            </w:r>
          </w:p>
          <w:p w14:paraId="438F36D8"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2.口語評量</w:t>
            </w:r>
          </w:p>
          <w:p w14:paraId="3D6C575F" w14:textId="6837D1CF"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3.觀察評量</w:t>
            </w:r>
          </w:p>
        </w:tc>
        <w:tc>
          <w:tcPr>
            <w:tcW w:w="1134" w:type="dxa"/>
            <w:tcBorders>
              <w:top w:val="single" w:sz="4" w:space="0" w:color="000000"/>
              <w:left w:val="single" w:sz="4" w:space="0" w:color="000000"/>
              <w:bottom w:val="single" w:sz="4" w:space="0" w:color="000000"/>
              <w:right w:val="single" w:sz="4" w:space="0" w:color="000000"/>
            </w:tcBorders>
          </w:tcPr>
          <w:p w14:paraId="1EE32C8B"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品德教育</w:t>
            </w:r>
            <w:r w:rsidRPr="00595198">
              <w:rPr>
                <w:rFonts w:ascii="標楷體" w:eastAsia="標楷體" w:hAnsi="標楷體" w:cs="標楷體" w:hint="eastAsia"/>
                <w:b/>
                <w:bCs/>
              </w:rPr>
              <w:t>】</w:t>
            </w:r>
          </w:p>
          <w:p w14:paraId="1A5DC5E7" w14:textId="0C309343"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bCs/>
              </w:rPr>
              <w:t>品J1溝通合作與和諧人際關係。</w:t>
            </w:r>
          </w:p>
        </w:tc>
        <w:tc>
          <w:tcPr>
            <w:tcW w:w="709" w:type="dxa"/>
            <w:tcBorders>
              <w:top w:val="single" w:sz="4" w:space="0" w:color="000000"/>
              <w:left w:val="single" w:sz="4" w:space="0" w:color="000000"/>
              <w:bottom w:val="single" w:sz="4" w:space="0" w:color="000000"/>
              <w:right w:val="single" w:sz="4" w:space="0" w:color="000000"/>
            </w:tcBorders>
          </w:tcPr>
          <w:p w14:paraId="1A7DE864" w14:textId="77777777" w:rsidR="00595198" w:rsidRDefault="00595198" w:rsidP="00595198">
            <w:pPr>
              <w:widowControl w:val="0"/>
              <w:jc w:val="both"/>
              <w:rPr>
                <w:rFonts w:ascii="標楷體" w:eastAsia="標楷體" w:hAnsi="標楷體" w:cs="標楷體"/>
                <w:sz w:val="24"/>
                <w:szCs w:val="24"/>
              </w:rPr>
            </w:pPr>
          </w:p>
        </w:tc>
      </w:tr>
      <w:tr w:rsidR="00595198" w14:paraId="65DD2D69" w14:textId="77777777" w:rsidTr="00595198">
        <w:trPr>
          <w:trHeight w:val="444"/>
        </w:trPr>
        <w:tc>
          <w:tcPr>
            <w:tcW w:w="650" w:type="dxa"/>
            <w:tcBorders>
              <w:top w:val="single" w:sz="4" w:space="0" w:color="000000"/>
              <w:left w:val="single" w:sz="4" w:space="0" w:color="000000"/>
              <w:bottom w:val="single" w:sz="4" w:space="0" w:color="000000"/>
              <w:right w:val="single" w:sz="4" w:space="0" w:color="000000"/>
            </w:tcBorders>
          </w:tcPr>
          <w:p w14:paraId="6D5325A1" w14:textId="77777777" w:rsidR="00595198" w:rsidRPr="004565A8" w:rsidRDefault="00595198" w:rsidP="00595198">
            <w:pPr>
              <w:spacing w:line="0" w:lineRule="atLeast"/>
              <w:jc w:val="both"/>
            </w:pPr>
            <w:r w:rsidRPr="004565A8">
              <w:rPr>
                <w:rFonts w:ascii="標楷體" w:eastAsia="標楷體" w:hAnsi="標楷體" w:cs="新細明體;PMingLiU"/>
              </w:rPr>
              <w:lastRenderedPageBreak/>
              <w:t>三、在地報馬仔</w:t>
            </w:r>
          </w:p>
        </w:tc>
        <w:tc>
          <w:tcPr>
            <w:tcW w:w="912" w:type="dxa"/>
            <w:tcBorders>
              <w:top w:val="single" w:sz="4" w:space="0" w:color="000000"/>
              <w:left w:val="single" w:sz="4" w:space="0" w:color="000000"/>
              <w:bottom w:val="single" w:sz="4" w:space="0" w:color="000000"/>
              <w:right w:val="single" w:sz="4" w:space="0" w:color="000000"/>
            </w:tcBorders>
          </w:tcPr>
          <w:p w14:paraId="29D7706D"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6.</w:t>
            </w:r>
            <w:r w:rsidRPr="004565A8">
              <w:rPr>
                <w:rFonts w:ascii="標楷體" w:eastAsia="標楷體" w:hAnsi="標楷體"/>
                <w:bCs/>
              </w:rPr>
              <w:t xml:space="preserve"> </w:t>
            </w:r>
            <w:r w:rsidRPr="004565A8">
              <w:rPr>
                <w:rFonts w:ascii="標楷體" w:eastAsia="標楷體" w:hAnsi="標楷體" w:cs="新細明體;PMingLiU"/>
                <w:bCs/>
              </w:rPr>
              <w:t>閒話講「等路」</w:t>
            </w:r>
          </w:p>
        </w:tc>
        <w:tc>
          <w:tcPr>
            <w:tcW w:w="1808" w:type="dxa"/>
            <w:gridSpan w:val="2"/>
            <w:tcBorders>
              <w:top w:val="single" w:sz="4" w:space="0" w:color="000000"/>
              <w:left w:val="single" w:sz="4" w:space="0" w:color="000000"/>
              <w:bottom w:val="single" w:sz="4" w:space="0" w:color="000000"/>
              <w:right w:val="single" w:sz="4" w:space="0" w:color="000000"/>
            </w:tcBorders>
          </w:tcPr>
          <w:p w14:paraId="4900BE78"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A1</w:t>
            </w:r>
            <w:r w:rsidRPr="004565A8">
              <w:rPr>
                <w:rFonts w:ascii="標楷體" w:eastAsia="標楷體" w:hAnsi="標楷體" w:cs="新細明體;PMingLiU"/>
              </w:rPr>
              <w:t>身心素質與自我精進</w:t>
            </w:r>
          </w:p>
          <w:p w14:paraId="3C97D643"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rPr>
              <w:t>A2</w:t>
            </w:r>
            <w:r w:rsidRPr="004565A8">
              <w:rPr>
                <w:rFonts w:ascii="標楷體" w:eastAsia="標楷體" w:hAnsi="標楷體" w:cs="新細明體;PMingLiU"/>
              </w:rPr>
              <w:t>系統思考與解決問題</w:t>
            </w:r>
          </w:p>
          <w:p w14:paraId="2803ABEC" w14:textId="77777777" w:rsidR="00595198" w:rsidRPr="004565A8" w:rsidRDefault="00595198" w:rsidP="00595198">
            <w:pPr>
              <w:spacing w:line="0" w:lineRule="atLeast"/>
              <w:jc w:val="both"/>
              <w:rPr>
                <w:rFonts w:ascii="標楷體" w:eastAsia="標楷體" w:hAnsi="標楷體"/>
              </w:rPr>
            </w:pPr>
            <w:r w:rsidRPr="004565A8">
              <w:rPr>
                <w:rFonts w:ascii="標楷體" w:eastAsia="標楷體" w:hAnsi="標楷體"/>
              </w:rPr>
              <w:t>B1</w:t>
            </w:r>
            <w:r w:rsidRPr="004565A8">
              <w:rPr>
                <w:rFonts w:ascii="標楷體" w:eastAsia="標楷體" w:hAnsi="標楷體" w:cs="新細明體;PMingLiU"/>
              </w:rPr>
              <w:t>符號運用與溝通表達</w:t>
            </w:r>
          </w:p>
          <w:p w14:paraId="2FE73F92"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-J-A1</w:t>
            </w:r>
            <w:r w:rsidRPr="004565A8">
              <w:rPr>
                <w:rFonts w:ascii="標楷體" w:eastAsia="標楷體" w:hAnsi="標楷體" w:cs="新細明體;PMingLiU"/>
              </w:rPr>
              <w:t>拓展閩南語文之學習內容，並能透過選擇、分析與運用，感知其精神與文化特色，以增進自我了解。</w:t>
            </w:r>
          </w:p>
          <w:p w14:paraId="557E9EC7"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-J-A2</w:t>
            </w:r>
            <w:r w:rsidRPr="004565A8">
              <w:rPr>
                <w:rFonts w:ascii="標楷體" w:eastAsia="標楷體" w:hAnsi="標楷體" w:cs="新細明體;PMingLiU"/>
              </w:rPr>
              <w:t>具備運用閩南語文從事閱讀理解、獨立思辨分析，並培養解決生活問題。</w:t>
            </w:r>
          </w:p>
          <w:p w14:paraId="759E10DB" w14:textId="77777777" w:rsidR="00595198" w:rsidRPr="004565A8" w:rsidRDefault="00595198" w:rsidP="00595198">
            <w:pPr>
              <w:spacing w:line="0" w:lineRule="atLeast"/>
              <w:rPr>
                <w:rFonts w:ascii="標楷體" w:eastAsia="標楷體" w:hAnsi="標楷體"/>
              </w:rPr>
            </w:pPr>
            <w:r w:rsidRPr="004565A8">
              <w:rPr>
                <w:rFonts w:ascii="標楷體" w:eastAsia="標楷體" w:hAnsi="標楷體" w:cs="新細明體;PMingLiU"/>
              </w:rPr>
              <w:t>閩</w:t>
            </w:r>
            <w:r w:rsidRPr="004565A8">
              <w:rPr>
                <w:rFonts w:ascii="標楷體" w:eastAsia="標楷體" w:hAnsi="標楷體"/>
              </w:rPr>
              <w:t>-J-B1</w:t>
            </w:r>
            <w:r w:rsidRPr="004565A8">
              <w:rPr>
                <w:rFonts w:ascii="標楷體" w:eastAsia="標楷體" w:hAnsi="標楷體" w:cs="新細明體;PMingLiU"/>
              </w:rPr>
              <w:t>具備運用閩南語文表情達意</w:t>
            </w:r>
            <w:r w:rsidRPr="004565A8">
              <w:rPr>
                <w:rFonts w:ascii="標楷體" w:eastAsia="標楷體" w:hAnsi="標楷體" w:cs="新細明體;PMingLiU"/>
              </w:rPr>
              <w:lastRenderedPageBreak/>
              <w:t>的能力，並能以同理心與他人溝通互動，以運用於家庭、學校與社區之中。</w:t>
            </w:r>
          </w:p>
        </w:tc>
        <w:tc>
          <w:tcPr>
            <w:tcW w:w="999" w:type="dxa"/>
            <w:tcBorders>
              <w:top w:val="single" w:sz="4" w:space="0" w:color="000000"/>
              <w:left w:val="single" w:sz="4" w:space="0" w:color="000000"/>
              <w:bottom w:val="single" w:sz="4" w:space="0" w:color="000000"/>
              <w:right w:val="single" w:sz="4" w:space="0" w:color="000000"/>
            </w:tcBorders>
          </w:tcPr>
          <w:p w14:paraId="5A8E48AF"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lastRenderedPageBreak/>
              <w:t>◎Aa-Ⅳ-1 羅馬拼音。</w:t>
            </w:r>
          </w:p>
          <w:p w14:paraId="1F87581D"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◎Ab-Ⅳ-1 語詞運用。</w:t>
            </w:r>
          </w:p>
          <w:p w14:paraId="264C11A6"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◎Ab-Ⅳ-2 句型運用。</w:t>
            </w:r>
          </w:p>
          <w:p w14:paraId="4F4DE139"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◎Ab-Ⅳ-3 方音差異。</w:t>
            </w:r>
          </w:p>
          <w:p w14:paraId="79C63254"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◎Ac-Ⅳ-2 散文選讀。</w:t>
            </w:r>
          </w:p>
          <w:p w14:paraId="4385AC90" w14:textId="77777777" w:rsidR="00595198" w:rsidRPr="00595198" w:rsidRDefault="00595198" w:rsidP="00595198">
            <w:pPr>
              <w:pBdr>
                <w:top w:val="nil"/>
                <w:left w:val="nil"/>
                <w:bottom w:val="nil"/>
                <w:right w:val="nil"/>
                <w:between w:val="nil"/>
              </w:pBdr>
              <w:spacing w:line="0" w:lineRule="atLeast"/>
              <w:ind w:leftChars="-15" w:left="-30" w:rightChars="-20" w:right="-40"/>
              <w:rPr>
                <w:rFonts w:ascii="標楷體" w:eastAsia="標楷體" w:hAnsi="標楷體"/>
              </w:rPr>
            </w:pPr>
            <w:r w:rsidRPr="00595198">
              <w:rPr>
                <w:rFonts w:ascii="標楷體" w:eastAsia="標楷體" w:hAnsi="標楷體"/>
              </w:rPr>
              <w:t>◎Be-Ⅳ-1 數位資源。</w:t>
            </w:r>
          </w:p>
          <w:p w14:paraId="05225974" w14:textId="7A39E773" w:rsidR="00595198" w:rsidRPr="00595198" w:rsidRDefault="00595198" w:rsidP="00595198">
            <w:pPr>
              <w:spacing w:line="0" w:lineRule="atLeast"/>
              <w:ind w:left="-36" w:right="-48"/>
              <w:rPr>
                <w:rFonts w:ascii="標楷體" w:eastAsia="標楷體" w:hAnsi="標楷體"/>
              </w:rPr>
            </w:pPr>
            <w:r w:rsidRPr="00595198">
              <w:rPr>
                <w:rFonts w:ascii="標楷體" w:eastAsia="標楷體" w:hAnsi="標楷體"/>
              </w:rPr>
              <w:t xml:space="preserve">◎Bg-Ⅳ-1 </w:t>
            </w:r>
            <w:r w:rsidRPr="00595198">
              <w:rPr>
                <w:rFonts w:ascii="標楷體" w:eastAsia="標楷體" w:hAnsi="標楷體"/>
              </w:rPr>
              <w:lastRenderedPageBreak/>
              <w:t>口語表達。</w:t>
            </w:r>
          </w:p>
        </w:tc>
        <w:tc>
          <w:tcPr>
            <w:tcW w:w="1386" w:type="dxa"/>
            <w:tcBorders>
              <w:top w:val="single" w:sz="4" w:space="0" w:color="000000"/>
              <w:left w:val="single" w:sz="4" w:space="0" w:color="000000"/>
              <w:bottom w:val="single" w:sz="4" w:space="0" w:color="000000"/>
              <w:right w:val="single" w:sz="4" w:space="0" w:color="000000"/>
            </w:tcBorders>
          </w:tcPr>
          <w:p w14:paraId="6DD053E6"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lastRenderedPageBreak/>
              <w:t>1-Ⅳ-1 能聆聽並理解閩南語對話的主題，並思辨其內容。</w:t>
            </w:r>
          </w:p>
          <w:p w14:paraId="6C2F8235"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1-Ⅳ-2 能聽辨生活中以閩南語表達的重要議題，並藉以增進溝通協調。</w:t>
            </w:r>
          </w:p>
          <w:p w14:paraId="75A31B92"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1-Ⅳ-5 能聽辨閩南語方音與語詞的差異性，並培養多元文化的精神。</w:t>
            </w:r>
          </w:p>
          <w:p w14:paraId="0D6594AC"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2-Ⅳ-1 能適切的運用閩南語</w:t>
            </w:r>
            <w:r w:rsidRPr="00595198">
              <w:rPr>
                <w:rFonts w:ascii="標楷體" w:eastAsia="標楷體" w:hAnsi="標楷體"/>
              </w:rPr>
              <w:lastRenderedPageBreak/>
              <w:t>表達並解決問題。</w:t>
            </w:r>
          </w:p>
          <w:p w14:paraId="0D053BDE"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3-Ⅳ-1 能運用標音符號、羅馬字及漢字閱讀不同文體的閩南語文作品，藉此增進自我了解。</w:t>
            </w:r>
          </w:p>
          <w:p w14:paraId="1CD65BAA" w14:textId="77777777" w:rsidR="00595198" w:rsidRPr="00595198" w:rsidRDefault="00595198" w:rsidP="00595198">
            <w:pPr>
              <w:autoSpaceDE w:val="0"/>
              <w:autoSpaceDN w:val="0"/>
              <w:adjustRightInd w:val="0"/>
              <w:spacing w:line="0" w:lineRule="atLeast"/>
              <w:ind w:leftChars="-21" w:left="-42" w:rightChars="-21" w:right="-42"/>
              <w:rPr>
                <w:rFonts w:ascii="標楷體" w:eastAsia="標楷體" w:hAnsi="標楷體"/>
              </w:rPr>
            </w:pPr>
            <w:r w:rsidRPr="00595198">
              <w:rPr>
                <w:rFonts w:ascii="標楷體" w:eastAsia="標楷體" w:hAnsi="標楷體"/>
              </w:rPr>
              <w:t>3-Ⅳ-2 能從閩南語文的閱讀中進行獨立思辨分析與解決生活問題。</w:t>
            </w:r>
          </w:p>
          <w:p w14:paraId="3A65CF34" w14:textId="66873C15" w:rsidR="00595198" w:rsidRPr="00595198" w:rsidRDefault="00595198" w:rsidP="00595198">
            <w:pPr>
              <w:autoSpaceDE w:val="0"/>
              <w:spacing w:line="0" w:lineRule="atLeast"/>
              <w:ind w:left="-50" w:right="-50"/>
              <w:rPr>
                <w:rFonts w:ascii="標楷體" w:eastAsia="標楷體" w:hAnsi="標楷體"/>
              </w:rPr>
            </w:pPr>
            <w:r w:rsidRPr="00595198">
              <w:rPr>
                <w:rFonts w:ascii="標楷體" w:eastAsia="標楷體" w:hAnsi="標楷體"/>
              </w:rPr>
              <w:t>4-Ⅳ-1 能以閩南語文寫出簡單短文，進行表達溝通。</w:t>
            </w:r>
          </w:p>
        </w:tc>
        <w:tc>
          <w:tcPr>
            <w:tcW w:w="1135" w:type="dxa"/>
            <w:tcBorders>
              <w:top w:val="single" w:sz="4" w:space="0" w:color="000000"/>
              <w:left w:val="single" w:sz="4" w:space="0" w:color="000000"/>
              <w:bottom w:val="single" w:sz="4" w:space="0" w:color="000000"/>
              <w:right w:val="single" w:sz="4" w:space="0" w:color="000000"/>
            </w:tcBorders>
          </w:tcPr>
          <w:p w14:paraId="5B6B216A"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lastRenderedPageBreak/>
              <w:t>1.能了解課文內容，並使用閩南語闡述大意。</w:t>
            </w:r>
          </w:p>
          <w:p w14:paraId="37EDD5BF"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2.能正確念讀本課新詞，明瞭其意義，並運用於日常生活中。</w:t>
            </w:r>
          </w:p>
          <w:p w14:paraId="3A2DCBFD"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3.能分辨「i、in、ionn」和「u、un、iunn」的漳、泉對</w:t>
            </w:r>
            <w:r w:rsidRPr="00595198">
              <w:rPr>
                <w:rFonts w:ascii="標楷體" w:eastAsia="標楷體" w:hAnsi="標楷體"/>
                <w:bCs/>
                <w:snapToGrid w:val="0"/>
              </w:rPr>
              <w:lastRenderedPageBreak/>
              <w:t>比，並養成尊重各地方音差的習慣。</w:t>
            </w:r>
          </w:p>
          <w:p w14:paraId="09F78D51" w14:textId="77777777" w:rsidR="00595198" w:rsidRPr="00595198" w:rsidRDefault="00595198" w:rsidP="00595198">
            <w:pPr>
              <w:autoSpaceDE w:val="0"/>
              <w:autoSpaceDN w:val="0"/>
              <w:adjustRightInd w:val="0"/>
              <w:spacing w:line="0" w:lineRule="atLeast"/>
              <w:rPr>
                <w:rFonts w:ascii="標楷體" w:eastAsia="標楷體" w:hAnsi="標楷體"/>
                <w:bCs/>
                <w:snapToGrid w:val="0"/>
              </w:rPr>
            </w:pPr>
            <w:r w:rsidRPr="00595198">
              <w:rPr>
                <w:rFonts w:ascii="標楷體" w:eastAsia="標楷體" w:hAnsi="標楷體"/>
                <w:bCs/>
                <w:snapToGrid w:val="0"/>
              </w:rPr>
              <w:t>4.能正確進行鼻韻母「ainn、iann」的拼讀，並應用於日常生活中。</w:t>
            </w:r>
          </w:p>
          <w:p w14:paraId="4C36B859" w14:textId="78F51F2F"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bCs/>
                <w:snapToGrid w:val="0"/>
              </w:rPr>
              <w:t>5.能運用網路資源學習閩南語、查詢相關資料，並將所學實際使用在生活中。</w:t>
            </w:r>
          </w:p>
        </w:tc>
        <w:tc>
          <w:tcPr>
            <w:tcW w:w="3260" w:type="dxa"/>
            <w:gridSpan w:val="2"/>
            <w:tcBorders>
              <w:top w:val="single" w:sz="4" w:space="0" w:color="000000"/>
              <w:left w:val="single" w:sz="4" w:space="0" w:color="000000"/>
              <w:bottom w:val="single" w:sz="4" w:space="0" w:color="000000"/>
              <w:right w:val="single" w:sz="4" w:space="0" w:color="000000"/>
            </w:tcBorders>
          </w:tcPr>
          <w:p w14:paraId="7B70F616"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一、引起動機</w:t>
            </w:r>
          </w:p>
          <w:p w14:paraId="379DAC4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教師先準備一張華語和閩南語的意思相同，但是順序恰好相反的測驗單。</w:t>
            </w:r>
          </w:p>
          <w:p w14:paraId="36E78E4A" w14:textId="77777777" w:rsidR="00595198" w:rsidRPr="00595198" w:rsidRDefault="00595198" w:rsidP="00595198">
            <w:pPr>
              <w:autoSpaceDE w:val="0"/>
              <w:autoSpaceDN w:val="0"/>
              <w:adjustRightInd w:val="0"/>
              <w:spacing w:line="0" w:lineRule="atLeast"/>
              <w:rPr>
                <w:rFonts w:ascii="標楷體" w:eastAsia="標楷體" w:hAnsi="標楷體"/>
              </w:rPr>
            </w:pPr>
          </w:p>
          <w:p w14:paraId="6C4A8CF0"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二、發展活動</w:t>
            </w:r>
          </w:p>
          <w:p w14:paraId="030DCE26"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活動十：漢羅攏會通</w:t>
            </w:r>
          </w:p>
          <w:p w14:paraId="43AA3E21"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1.進行鼻韻母「ainn、iann」拼讀。教師可藉板書或以PPT方式呈現臺羅拼音，盡量不要出現漢字，減少學生對漢字的依賴，可以提升學生對臺羅拼音的熟悉度。</w:t>
            </w:r>
          </w:p>
          <w:p w14:paraId="751E45EA"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2.進行短句練習，讓學生分辨「ainn、iann」的發音方式。</w:t>
            </w:r>
          </w:p>
          <w:p w14:paraId="256D0F41" w14:textId="77777777" w:rsidR="00595198" w:rsidRPr="00595198" w:rsidRDefault="00595198" w:rsidP="00595198">
            <w:pPr>
              <w:autoSpaceDE w:val="0"/>
              <w:autoSpaceDN w:val="0"/>
              <w:adjustRightInd w:val="0"/>
              <w:spacing w:line="0" w:lineRule="atLeast"/>
              <w:rPr>
                <w:rFonts w:ascii="標楷體" w:eastAsia="標楷體" w:hAnsi="標楷體"/>
              </w:rPr>
            </w:pPr>
          </w:p>
          <w:p w14:paraId="63EF0428"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活動十一：接力看圖講話</w:t>
            </w:r>
          </w:p>
          <w:p w14:paraId="637F60AD"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 各組依圖所提供的訊息，採接力方式，串成一個故事或活動，每張圖都要說到。</w:t>
            </w:r>
          </w:p>
          <w:p w14:paraId="28ACA723"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lastRenderedPageBreak/>
              <w:t>2.各組依序發表，發表完，由教師做簡短講評及評選。</w:t>
            </w:r>
          </w:p>
          <w:p w14:paraId="0294BED6" w14:textId="77777777" w:rsidR="00595198" w:rsidRPr="00595198" w:rsidRDefault="00595198" w:rsidP="00595198">
            <w:pPr>
              <w:autoSpaceDE w:val="0"/>
              <w:autoSpaceDN w:val="0"/>
              <w:adjustRightInd w:val="0"/>
              <w:spacing w:line="0" w:lineRule="atLeast"/>
              <w:rPr>
                <w:rFonts w:ascii="標楷體" w:eastAsia="標楷體" w:hAnsi="標楷體"/>
              </w:rPr>
            </w:pPr>
          </w:p>
          <w:p w14:paraId="1F69D868"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三、統整活動</w:t>
            </w:r>
          </w:p>
          <w:p w14:paraId="3A9FDE42"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活動十二：驗收時間</w:t>
            </w:r>
          </w:p>
          <w:p w14:paraId="221E579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1.應用練習 二、朗讀語句。</w:t>
            </w:r>
          </w:p>
          <w:p w14:paraId="01138FAF"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2.應用練習 三、聽力測驗。</w:t>
            </w:r>
          </w:p>
          <w:p w14:paraId="667BCCCB" w14:textId="77777777" w:rsidR="00595198" w:rsidRPr="00595198" w:rsidRDefault="00595198" w:rsidP="00595198">
            <w:pPr>
              <w:autoSpaceDE w:val="0"/>
              <w:autoSpaceDN w:val="0"/>
              <w:adjustRightInd w:val="0"/>
              <w:spacing w:line="0" w:lineRule="atLeast"/>
              <w:rPr>
                <w:rFonts w:ascii="標楷體" w:eastAsia="標楷體" w:hAnsi="標楷體"/>
              </w:rPr>
            </w:pPr>
            <w:r w:rsidRPr="00595198">
              <w:rPr>
                <w:rFonts w:ascii="標楷體" w:eastAsia="標楷體" w:hAnsi="標楷體"/>
              </w:rPr>
              <w:t>3.應用練習 四、文意理解。</w:t>
            </w:r>
          </w:p>
          <w:p w14:paraId="118613FB" w14:textId="366C65A2" w:rsidR="00595198" w:rsidRPr="00595198" w:rsidRDefault="00595198" w:rsidP="00595198">
            <w:pPr>
              <w:autoSpaceDE w:val="0"/>
              <w:spacing w:line="0" w:lineRule="atLeast"/>
              <w:rPr>
                <w:rFonts w:ascii="標楷體" w:eastAsia="標楷體" w:hAnsi="標楷體"/>
              </w:rPr>
            </w:pPr>
            <w:r w:rsidRPr="00595198">
              <w:rPr>
                <w:rFonts w:ascii="標楷體" w:eastAsia="標楷體" w:hAnsi="標楷體"/>
              </w:rPr>
              <w:t>4.完成學習單。</w:t>
            </w:r>
          </w:p>
        </w:tc>
        <w:tc>
          <w:tcPr>
            <w:tcW w:w="425" w:type="dxa"/>
            <w:gridSpan w:val="2"/>
            <w:tcBorders>
              <w:top w:val="single" w:sz="4" w:space="0" w:color="000000"/>
              <w:left w:val="single" w:sz="4" w:space="0" w:color="000000"/>
              <w:bottom w:val="single" w:sz="4" w:space="0" w:color="000000"/>
              <w:right w:val="single" w:sz="4" w:space="0" w:color="000000"/>
            </w:tcBorders>
          </w:tcPr>
          <w:p w14:paraId="5FB94838" w14:textId="77777777" w:rsidR="00595198" w:rsidRPr="00595198" w:rsidRDefault="00595198" w:rsidP="00595198">
            <w:pPr>
              <w:spacing w:line="0" w:lineRule="atLeast"/>
              <w:rPr>
                <w:rFonts w:ascii="標楷體" w:eastAsia="標楷體" w:hAnsi="標楷體"/>
                <w:bCs/>
              </w:rPr>
            </w:pPr>
            <w:r w:rsidRPr="00595198">
              <w:rPr>
                <w:rFonts w:ascii="標楷體" w:eastAsia="標楷體" w:hAnsi="標楷體"/>
                <w:bCs/>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7A545275"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1.電腦設備</w:t>
            </w:r>
          </w:p>
          <w:p w14:paraId="0FEC56FB"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2.觸控顯示器</w:t>
            </w:r>
          </w:p>
          <w:p w14:paraId="78D1940D"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3.電子白板</w:t>
            </w:r>
          </w:p>
          <w:p w14:paraId="1B29B1C2"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4.分組活動用的小白板</w:t>
            </w:r>
          </w:p>
          <w:p w14:paraId="29951CD8"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5.分組記分板</w:t>
            </w:r>
          </w:p>
          <w:p w14:paraId="58805B3E"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6.叫人鈴</w:t>
            </w:r>
          </w:p>
          <w:p w14:paraId="0E572D47" w14:textId="4F392C05"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7.測驗單</w:t>
            </w:r>
          </w:p>
        </w:tc>
        <w:tc>
          <w:tcPr>
            <w:tcW w:w="1134" w:type="dxa"/>
            <w:tcBorders>
              <w:top w:val="single" w:sz="4" w:space="0" w:color="000000"/>
              <w:left w:val="single" w:sz="4" w:space="0" w:color="000000"/>
              <w:bottom w:val="single" w:sz="4" w:space="0" w:color="000000"/>
              <w:right w:val="single" w:sz="4" w:space="0" w:color="000000"/>
            </w:tcBorders>
          </w:tcPr>
          <w:p w14:paraId="3118009C"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1.觀察評量</w:t>
            </w:r>
          </w:p>
          <w:p w14:paraId="00DC308D" w14:textId="77777777" w:rsidR="00595198" w:rsidRPr="00595198" w:rsidRDefault="00595198" w:rsidP="00595198">
            <w:pPr>
              <w:spacing w:line="0" w:lineRule="atLeast"/>
              <w:rPr>
                <w:rFonts w:ascii="標楷體" w:eastAsia="標楷體" w:hAnsi="標楷體"/>
                <w:bCs/>
                <w:snapToGrid w:val="0"/>
              </w:rPr>
            </w:pPr>
            <w:r w:rsidRPr="00595198">
              <w:rPr>
                <w:rFonts w:ascii="標楷體" w:eastAsia="標楷體" w:hAnsi="標楷體"/>
                <w:bCs/>
                <w:snapToGrid w:val="0"/>
              </w:rPr>
              <w:t>2.口語評量</w:t>
            </w:r>
          </w:p>
          <w:p w14:paraId="221C6083" w14:textId="1A3F3677" w:rsidR="00595198" w:rsidRPr="00595198" w:rsidRDefault="00595198" w:rsidP="00595198">
            <w:pPr>
              <w:spacing w:line="0" w:lineRule="atLeast"/>
              <w:rPr>
                <w:rFonts w:ascii="標楷體" w:eastAsia="標楷體" w:hAnsi="標楷體"/>
              </w:rPr>
            </w:pPr>
            <w:r w:rsidRPr="00595198">
              <w:rPr>
                <w:rFonts w:ascii="標楷體" w:eastAsia="標楷體" w:hAnsi="標楷體"/>
                <w:bCs/>
                <w:snapToGrid w:val="0"/>
              </w:rPr>
              <w:t>3.書寫評量</w:t>
            </w:r>
          </w:p>
        </w:tc>
        <w:tc>
          <w:tcPr>
            <w:tcW w:w="1134" w:type="dxa"/>
            <w:tcBorders>
              <w:top w:val="single" w:sz="4" w:space="0" w:color="000000"/>
              <w:left w:val="single" w:sz="4" w:space="0" w:color="000000"/>
              <w:bottom w:val="single" w:sz="4" w:space="0" w:color="000000"/>
              <w:right w:val="single" w:sz="4" w:space="0" w:color="000000"/>
            </w:tcBorders>
          </w:tcPr>
          <w:p w14:paraId="6D3E6212" w14:textId="77777777" w:rsidR="00595198" w:rsidRPr="00595198" w:rsidRDefault="00595198" w:rsidP="00595198">
            <w:pPr>
              <w:autoSpaceDE w:val="0"/>
              <w:rPr>
                <w:rFonts w:ascii="標楷體" w:eastAsia="標楷體" w:hAnsi="標楷體"/>
              </w:rPr>
            </w:pPr>
            <w:r w:rsidRPr="00595198">
              <w:rPr>
                <w:rFonts w:ascii="標楷體" w:eastAsia="標楷體" w:hAnsi="標楷體" w:cs="標楷體" w:hint="eastAsia"/>
                <w:b/>
                <w:bCs/>
              </w:rPr>
              <w:t>【</w:t>
            </w:r>
            <w:r w:rsidRPr="00595198">
              <w:rPr>
                <w:rFonts w:ascii="標楷體" w:eastAsia="標楷體" w:hAnsi="標楷體" w:cs="標楷體"/>
                <w:b/>
                <w:bCs/>
              </w:rPr>
              <w:t>品德教育</w:t>
            </w:r>
            <w:r w:rsidRPr="00595198">
              <w:rPr>
                <w:rFonts w:ascii="標楷體" w:eastAsia="標楷體" w:hAnsi="標楷體" w:cs="標楷體" w:hint="eastAsia"/>
                <w:b/>
                <w:bCs/>
              </w:rPr>
              <w:t>】</w:t>
            </w:r>
          </w:p>
          <w:p w14:paraId="2125B5B9" w14:textId="0D4540D5" w:rsidR="00595198" w:rsidRPr="00595198" w:rsidRDefault="00595198" w:rsidP="00595198">
            <w:pPr>
              <w:spacing w:line="0" w:lineRule="atLeast"/>
              <w:rPr>
                <w:rFonts w:ascii="標楷體" w:eastAsia="標楷體" w:hAnsi="標楷體"/>
              </w:rPr>
            </w:pPr>
            <w:r w:rsidRPr="00595198">
              <w:rPr>
                <w:rFonts w:ascii="標楷體" w:eastAsia="標楷體" w:hAnsi="標楷體" w:cs="標楷體"/>
                <w:bCs/>
              </w:rPr>
              <w:t>品J1溝通合作與和諧人際關係。</w:t>
            </w:r>
          </w:p>
        </w:tc>
        <w:tc>
          <w:tcPr>
            <w:tcW w:w="709" w:type="dxa"/>
            <w:tcBorders>
              <w:top w:val="single" w:sz="4" w:space="0" w:color="000000"/>
              <w:left w:val="single" w:sz="4" w:space="0" w:color="000000"/>
              <w:bottom w:val="single" w:sz="4" w:space="0" w:color="000000"/>
              <w:right w:val="single" w:sz="4" w:space="0" w:color="000000"/>
            </w:tcBorders>
          </w:tcPr>
          <w:p w14:paraId="3EB94D74" w14:textId="77777777" w:rsidR="00595198" w:rsidRDefault="00595198" w:rsidP="00595198">
            <w:pPr>
              <w:widowControl w:val="0"/>
              <w:jc w:val="both"/>
              <w:rPr>
                <w:rFonts w:ascii="標楷體" w:eastAsia="標楷體" w:hAnsi="標楷體" w:cs="標楷體"/>
                <w:sz w:val="24"/>
                <w:szCs w:val="24"/>
              </w:rPr>
            </w:pPr>
          </w:p>
        </w:tc>
      </w:tr>
    </w:tbl>
    <w:p w14:paraId="7123FFEA" w14:textId="77777777" w:rsidR="002E44C8" w:rsidRDefault="002E44C8">
      <w:pPr>
        <w:widowControl w:val="0"/>
        <w:ind w:left="240" w:hanging="240"/>
        <w:rPr>
          <w:rFonts w:ascii="標楷體" w:eastAsia="標楷體" w:hAnsi="標楷體" w:cs="標楷體"/>
          <w:sz w:val="24"/>
          <w:szCs w:val="24"/>
        </w:rPr>
      </w:pPr>
    </w:p>
    <w:sectPr w:rsidR="002E44C8" w:rsidSect="002E44C8">
      <w:pgSz w:w="16838" w:h="11906" w:orient="landscape"/>
      <w:pgMar w:top="1800" w:right="1440" w:bottom="1800" w:left="1440"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8AF2" w14:textId="77777777" w:rsidR="00E93395" w:rsidRDefault="00E93395" w:rsidP="004565A8">
      <w:r>
        <w:separator/>
      </w:r>
    </w:p>
  </w:endnote>
  <w:endnote w:type="continuationSeparator" w:id="0">
    <w:p w14:paraId="56664160" w14:textId="77777777" w:rsidR="00E93395" w:rsidRDefault="00E93395" w:rsidP="0045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新細明體;PMingLiU">
    <w:altName w:val="新細明體"/>
    <w:panose1 w:val="00000000000000000000"/>
    <w:charset w:val="88"/>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新細明體-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742D" w14:textId="77777777" w:rsidR="00E93395" w:rsidRDefault="00E93395" w:rsidP="004565A8">
      <w:r>
        <w:separator/>
      </w:r>
    </w:p>
  </w:footnote>
  <w:footnote w:type="continuationSeparator" w:id="0">
    <w:p w14:paraId="69D00150" w14:textId="77777777" w:rsidR="00E93395" w:rsidRDefault="00E93395" w:rsidP="00456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2E44C8"/>
    <w:rsid w:val="002E44C8"/>
    <w:rsid w:val="00410E21"/>
    <w:rsid w:val="004565A8"/>
    <w:rsid w:val="00595198"/>
    <w:rsid w:val="00E93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BB278"/>
  <w15:docId w15:val="{6A28D429-8935-4F03-97C3-175F6D82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zh-TW"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A41"/>
    <w:rPr>
      <w:rFonts w:ascii="Times New Roman"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6829B5"/>
    <w:rPr>
      <w:rFonts w:ascii="Times New Roman" w:hAnsi="Times New Roman" w:cs="Times New Roman"/>
      <w:kern w:val="0"/>
      <w:sz w:val="20"/>
      <w:szCs w:val="20"/>
    </w:rPr>
  </w:style>
  <w:style w:type="character" w:customStyle="1" w:styleId="a4">
    <w:name w:val="頁尾 字元"/>
    <w:basedOn w:val="a0"/>
    <w:uiPriority w:val="99"/>
    <w:qFormat/>
    <w:rsid w:val="006829B5"/>
    <w:rPr>
      <w:rFonts w:ascii="Times New Roman" w:hAnsi="Times New Roman" w:cs="Times New Roman"/>
      <w:kern w:val="0"/>
      <w:sz w:val="20"/>
      <w:szCs w:val="20"/>
    </w:rPr>
  </w:style>
  <w:style w:type="paragraph" w:styleId="a5">
    <w:name w:val="Title"/>
    <w:basedOn w:val="a"/>
    <w:next w:val="a6"/>
    <w:qFormat/>
    <w:rsid w:val="002E44C8"/>
    <w:pPr>
      <w:keepNext/>
      <w:spacing w:before="240" w:after="120"/>
    </w:pPr>
    <w:rPr>
      <w:rFonts w:ascii="Liberation Sans" w:eastAsia="微軟正黑體" w:hAnsi="Liberation Sans" w:cs="Arial"/>
      <w:sz w:val="28"/>
      <w:szCs w:val="28"/>
    </w:rPr>
  </w:style>
  <w:style w:type="paragraph" w:styleId="a6">
    <w:name w:val="Body Text"/>
    <w:basedOn w:val="a"/>
    <w:rsid w:val="002E44C8"/>
    <w:pPr>
      <w:spacing w:after="140" w:line="276" w:lineRule="auto"/>
    </w:pPr>
  </w:style>
  <w:style w:type="paragraph" w:styleId="a7">
    <w:name w:val="List"/>
    <w:basedOn w:val="a6"/>
    <w:rsid w:val="002E44C8"/>
    <w:rPr>
      <w:rFonts w:cs="Arial"/>
    </w:rPr>
  </w:style>
  <w:style w:type="paragraph" w:customStyle="1" w:styleId="1">
    <w:name w:val="標號1"/>
    <w:basedOn w:val="a"/>
    <w:qFormat/>
    <w:rsid w:val="002E44C8"/>
    <w:pPr>
      <w:suppressLineNumbers/>
      <w:spacing w:before="120" w:after="120"/>
    </w:pPr>
    <w:rPr>
      <w:rFonts w:cs="Arial"/>
      <w:i/>
      <w:iCs/>
      <w:sz w:val="24"/>
      <w:szCs w:val="24"/>
    </w:rPr>
  </w:style>
  <w:style w:type="paragraph" w:customStyle="1" w:styleId="a8">
    <w:name w:val="索引"/>
    <w:basedOn w:val="a"/>
    <w:qFormat/>
    <w:rsid w:val="002E44C8"/>
    <w:pPr>
      <w:suppressLineNumbers/>
    </w:pPr>
    <w:rPr>
      <w:rFonts w:cs="Arial"/>
    </w:rPr>
  </w:style>
  <w:style w:type="paragraph" w:customStyle="1" w:styleId="a9">
    <w:name w:val="頁首與頁尾"/>
    <w:basedOn w:val="a"/>
    <w:qFormat/>
    <w:rsid w:val="002E44C8"/>
  </w:style>
  <w:style w:type="paragraph" w:customStyle="1" w:styleId="10">
    <w:name w:val="頁首1"/>
    <w:basedOn w:val="a"/>
    <w:uiPriority w:val="99"/>
    <w:unhideWhenUsed/>
    <w:rsid w:val="006829B5"/>
    <w:pPr>
      <w:tabs>
        <w:tab w:val="center" w:pos="4153"/>
        <w:tab w:val="right" w:pos="8306"/>
      </w:tabs>
      <w:snapToGrid w:val="0"/>
    </w:pPr>
  </w:style>
  <w:style w:type="paragraph" w:customStyle="1" w:styleId="11">
    <w:name w:val="頁尾1"/>
    <w:basedOn w:val="a"/>
    <w:uiPriority w:val="99"/>
    <w:unhideWhenUsed/>
    <w:rsid w:val="006829B5"/>
    <w:pPr>
      <w:tabs>
        <w:tab w:val="center" w:pos="4153"/>
        <w:tab w:val="right" w:pos="8306"/>
      </w:tabs>
      <w:snapToGrid w:val="0"/>
    </w:pPr>
  </w:style>
  <w:style w:type="paragraph" w:styleId="aa">
    <w:name w:val="header"/>
    <w:basedOn w:val="a"/>
    <w:link w:val="12"/>
    <w:uiPriority w:val="99"/>
    <w:unhideWhenUsed/>
    <w:rsid w:val="004565A8"/>
    <w:pPr>
      <w:tabs>
        <w:tab w:val="center" w:pos="4153"/>
        <w:tab w:val="right" w:pos="8306"/>
      </w:tabs>
      <w:snapToGrid w:val="0"/>
    </w:pPr>
  </w:style>
  <w:style w:type="character" w:customStyle="1" w:styleId="12">
    <w:name w:val="頁首 字元1"/>
    <w:basedOn w:val="a0"/>
    <w:link w:val="aa"/>
    <w:uiPriority w:val="99"/>
    <w:rsid w:val="004565A8"/>
    <w:rPr>
      <w:rFonts w:ascii="Times New Roman" w:hAnsi="Times New Roman" w:cs="Times New Roman"/>
      <w:kern w:val="0"/>
      <w:szCs w:val="20"/>
    </w:rPr>
  </w:style>
  <w:style w:type="paragraph" w:styleId="ab">
    <w:name w:val="footer"/>
    <w:basedOn w:val="a"/>
    <w:link w:val="13"/>
    <w:uiPriority w:val="99"/>
    <w:unhideWhenUsed/>
    <w:rsid w:val="004565A8"/>
    <w:pPr>
      <w:tabs>
        <w:tab w:val="center" w:pos="4153"/>
        <w:tab w:val="right" w:pos="8306"/>
      </w:tabs>
      <w:snapToGrid w:val="0"/>
    </w:pPr>
  </w:style>
  <w:style w:type="character" w:customStyle="1" w:styleId="13">
    <w:name w:val="頁尾 字元1"/>
    <w:basedOn w:val="a0"/>
    <w:link w:val="ab"/>
    <w:uiPriority w:val="99"/>
    <w:rsid w:val="004565A8"/>
    <w:rPr>
      <w:rFonts w:ascii="Times New Roman"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32</Pages>
  <Words>3821</Words>
  <Characters>21782</Characters>
  <Application>Microsoft Office Word</Application>
  <DocSecurity>0</DocSecurity>
  <Lines>181</Lines>
  <Paragraphs>51</Paragraphs>
  <ScaleCrop>false</ScaleCrop>
  <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顏婕</dc:creator>
  <dc:description/>
  <cp:lastModifiedBy>365 KA</cp:lastModifiedBy>
  <cp:revision>30</cp:revision>
  <dcterms:created xsi:type="dcterms:W3CDTF">2021-04-07T07:52:00Z</dcterms:created>
  <dcterms:modified xsi:type="dcterms:W3CDTF">2022-11-21T08:47:00Z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