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3CE71" w14:textId="467E4CB6" w:rsidR="002D6E5C" w:rsidRDefault="00000000">
      <w:pPr>
        <w:suppressAutoHyphens/>
        <w:jc w:val="center"/>
        <w:rPr>
          <w:rFonts w:ascii="標楷體" w:eastAsia="標楷體" w:hAnsi="標楷體" w:cs="標楷體"/>
          <w:b/>
          <w:sz w:val="32"/>
        </w:rPr>
      </w:pPr>
      <w:r>
        <w:rPr>
          <w:rFonts w:ascii="標楷體" w:eastAsia="標楷體" w:hAnsi="標楷體" w:cs="標楷體"/>
          <w:b/>
          <w:sz w:val="32"/>
        </w:rPr>
        <w:t>桃園市立○○國民中學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11</w:t>
      </w:r>
      <w:r w:rsidR="00635A76">
        <w:rPr>
          <w:rFonts w:ascii="標楷體" w:eastAsia="標楷體" w:hAnsi="標楷體" w:cs="標楷體" w:hint="eastAsia"/>
          <w:b/>
          <w:sz w:val="32"/>
          <w:u w:val="single"/>
        </w:rPr>
        <w:t>3</w:t>
      </w:r>
      <w:r>
        <w:rPr>
          <w:rFonts w:ascii="標楷體" w:eastAsia="標楷體" w:hAnsi="標楷體" w:cs="標楷體"/>
          <w:b/>
          <w:sz w:val="32"/>
          <w:u w:val="single"/>
        </w:rPr>
        <w:t xml:space="preserve"> </w:t>
      </w:r>
      <w:r>
        <w:rPr>
          <w:rFonts w:ascii="標楷體" w:eastAsia="標楷體" w:hAnsi="標楷體" w:cs="標楷體"/>
          <w:b/>
          <w:sz w:val="32"/>
        </w:rPr>
        <w:t>學年度</w:t>
      </w:r>
      <w:r>
        <w:rPr>
          <w:rFonts w:ascii="標楷體" w:eastAsia="標楷體" w:hAnsi="標楷體" w:cs="標楷體"/>
          <w:b/>
          <w:sz w:val="32"/>
          <w:u w:val="single"/>
        </w:rPr>
        <w:t>閩南語文</w:t>
      </w:r>
      <w:r>
        <w:rPr>
          <w:rFonts w:ascii="標楷體" w:eastAsia="標楷體" w:hAnsi="標楷體" w:cs="標楷體"/>
          <w:b/>
          <w:sz w:val="32"/>
        </w:rPr>
        <w:t>領域課程計畫</w:t>
      </w:r>
    </w:p>
    <w:p w14:paraId="37138304" w14:textId="77777777" w:rsidR="002D6E5C" w:rsidRDefault="00000000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  <w:color w:val="000000"/>
        </w:rPr>
        <w:t>壹、依據</w:t>
      </w:r>
    </w:p>
    <w:p w14:paraId="0296129D" w14:textId="77777777" w:rsidR="002D6E5C" w:rsidRDefault="00000000">
      <w:pPr>
        <w:suppressAutoHyphens/>
        <w:rPr>
          <w:rFonts w:ascii="Calibri" w:eastAsia="Calibri" w:hAnsi="Calibri" w:cs="Calibri"/>
        </w:rPr>
      </w:pPr>
      <w:r>
        <w:rPr>
          <w:rFonts w:ascii="標楷體" w:eastAsia="標楷體" w:hAnsi="標楷體" w:cs="標楷體"/>
        </w:rPr>
        <w:t>一、教育部十二年國民基本教育課程綱要暨本土語文（閩南語文）領域課程綱要。</w:t>
      </w:r>
    </w:p>
    <w:p w14:paraId="5254C290" w14:textId="77777777" w:rsidR="002D6E5C" w:rsidRDefault="00000000">
      <w:pPr>
        <w:suppressAutoHyphens/>
        <w:ind w:right="-7"/>
        <w:rPr>
          <w:rFonts w:ascii="Calibri" w:eastAsia="Calibri" w:hAnsi="Calibri" w:cs="Calibri"/>
        </w:rPr>
      </w:pPr>
      <w:r>
        <w:rPr>
          <w:rFonts w:ascii="標楷體" w:eastAsia="標楷體" w:hAnsi="標楷體" w:cs="標楷體"/>
        </w:rPr>
        <w:t>二、本校課程發展委員會決議。</w:t>
      </w:r>
    </w:p>
    <w:p w14:paraId="18B8EAA1" w14:textId="77777777" w:rsidR="002D6E5C" w:rsidRDefault="00000000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  <w:color w:val="000000"/>
          <w:spacing w:val="-1"/>
        </w:rPr>
        <w:t>三、本校課程發展委員會之本土語文（閩南語文）課程小組會議決議。</w:t>
      </w:r>
    </w:p>
    <w:p w14:paraId="090DE494" w14:textId="77777777" w:rsidR="002D6E5C" w:rsidRDefault="002D6E5C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</w:rPr>
      </w:pPr>
    </w:p>
    <w:p w14:paraId="7506BD2E" w14:textId="77777777" w:rsidR="002D6E5C" w:rsidRDefault="00000000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貳、基本理念</w:t>
      </w:r>
    </w:p>
    <w:p w14:paraId="1E948F7D" w14:textId="77777777" w:rsidR="002D6E5C" w:rsidRDefault="00000000">
      <w:pPr>
        <w:suppressAutoHyphens/>
        <w:rPr>
          <w:rFonts w:ascii="Calibri" w:eastAsia="Calibri" w:hAnsi="Calibri" w:cs="Calibri"/>
        </w:rPr>
      </w:pPr>
      <w:r>
        <w:rPr>
          <w:rFonts w:ascii="標楷體" w:eastAsia="標楷體" w:hAnsi="標楷體" w:cs="標楷體"/>
        </w:rPr>
        <w:t>一、領域發展理念：</w:t>
      </w:r>
    </w:p>
    <w:p w14:paraId="445178F7" w14:textId="77777777" w:rsidR="002D6E5C" w:rsidRDefault="00000000">
      <w:pPr>
        <w:suppressAutoHyphens/>
        <w:ind w:right="-7"/>
        <w:rPr>
          <w:rFonts w:ascii="Calibri" w:eastAsia="Calibri" w:hAnsi="Calibri" w:cs="Calibri"/>
        </w:rPr>
      </w:pPr>
      <w:r>
        <w:rPr>
          <w:rFonts w:ascii="標楷體" w:eastAsia="標楷體" w:hAnsi="標楷體" w:cs="標楷體"/>
        </w:rPr>
        <w:t>閩南語文課程教學以涵育核心素養出發，提升學生聽、說、讀、寫的語文能力，並將所學運用於生活中。培養學生語言溝通與理性思辨的知能，奠定適性發展與終身學習的基礎，幫助學生了解並探究不同的文化與價值觀，促進族群互動與相互理解。</w:t>
      </w:r>
    </w:p>
    <w:p w14:paraId="049A6B4F" w14:textId="77777777" w:rsidR="002D6E5C" w:rsidRDefault="00000000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  <w:b/>
          <w:color w:val="000000"/>
        </w:rPr>
      </w:pPr>
      <w:r>
        <w:rPr>
          <w:rFonts w:ascii="標楷體" w:eastAsia="標楷體" w:hAnsi="標楷體" w:cs="標楷體"/>
          <w:b/>
          <w:color w:val="000000"/>
        </w:rPr>
        <w:t>二、學校理念：</w:t>
      </w:r>
      <w:r>
        <w:rPr>
          <w:rFonts w:ascii="標楷體" w:eastAsia="標楷體" w:hAnsi="標楷體" w:cs="標楷體"/>
          <w:b/>
          <w:color w:val="FF0000"/>
        </w:rPr>
        <w:t>略（依各校）</w:t>
      </w:r>
    </w:p>
    <w:p w14:paraId="3313656E" w14:textId="77777777" w:rsidR="002D6E5C" w:rsidRDefault="002D6E5C">
      <w:pPr>
        <w:suppressAutoHyphens/>
        <w:spacing w:line="400" w:lineRule="auto"/>
        <w:rPr>
          <w:rFonts w:ascii="標楷體" w:eastAsia="標楷體" w:hAnsi="標楷體" w:cs="標楷體"/>
          <w:color w:val="000000"/>
        </w:rPr>
      </w:pPr>
    </w:p>
    <w:p w14:paraId="0A26FB7D" w14:textId="77777777" w:rsidR="002D6E5C" w:rsidRDefault="00000000">
      <w:pPr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参、現況分析</w:t>
      </w:r>
    </w:p>
    <w:p w14:paraId="148AABAD" w14:textId="77777777" w:rsidR="002D6E5C" w:rsidRDefault="00000000">
      <w:pPr>
        <w:suppressAutoHyphens/>
        <w:spacing w:line="400" w:lineRule="auto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略（依各校）</w:t>
      </w:r>
    </w:p>
    <w:p w14:paraId="26E8C758" w14:textId="77777777" w:rsidR="002D6E5C" w:rsidRDefault="002D6E5C">
      <w:pPr>
        <w:suppressAutoHyphens/>
        <w:spacing w:line="400" w:lineRule="auto"/>
        <w:rPr>
          <w:rFonts w:ascii="標楷體" w:eastAsia="標楷體" w:hAnsi="標楷體" w:cs="標楷體"/>
          <w:color w:val="000000"/>
        </w:rPr>
      </w:pPr>
    </w:p>
    <w:p w14:paraId="4B3436FC" w14:textId="77777777" w:rsidR="002D6E5C" w:rsidRDefault="00000000">
      <w:pPr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肆、</w:t>
      </w:r>
      <w:r>
        <w:rPr>
          <w:rFonts w:ascii="標楷體" w:eastAsia="標楷體" w:hAnsi="標楷體" w:cs="標楷體"/>
          <w:b/>
          <w:color w:val="000000"/>
        </w:rPr>
        <w:t>課程目標</w:t>
      </w:r>
    </w:p>
    <w:p w14:paraId="4B61F43C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1.能了解課文文章內容，並使用閩南語闡述大意。</w:t>
      </w:r>
    </w:p>
    <w:p w14:paraId="07E37C77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2.能分辨漳泉對比方音差，並養成尊重各地方音差的習慣。</w:t>
      </w:r>
    </w:p>
    <w:p w14:paraId="3D2A8C77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3.能正確進行韻尾的拼讀。</w:t>
      </w:r>
    </w:p>
    <w:p w14:paraId="245B83A7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4.能認識布袋戲的角色，並嘗試使用其念白形式來朗讀或配音。</w:t>
      </w:r>
    </w:p>
    <w:p w14:paraId="65D67003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5.能操作布袋戲偶，以布袋戲身段及念白做出簡單演出。</w:t>
      </w:r>
    </w:p>
    <w:p w14:paraId="6E9414D4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6.能欣賞傳統戲劇之美。</w:t>
      </w:r>
    </w:p>
    <w:p w14:paraId="41EFFEE1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7.能從課文賞析中，了解歌仔戲的內涵，並能養成欣賞本土戲劇的興趣與習慣。</w:t>
      </w:r>
    </w:p>
    <w:p w14:paraId="2F11CCF0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8.從歌仔戲曲調練習中，體會傳統藝術之美，並樂於和別人分享。</w:t>
      </w:r>
    </w:p>
    <w:p w14:paraId="58EFECCD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9.能認識不同動作的閩南語說法，並能練習造句。</w:t>
      </w:r>
    </w:p>
    <w:p w14:paraId="075C579B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10.能在日常生活中正確使用閩南語動詞，並發音正確。</w:t>
      </w:r>
    </w:p>
    <w:p w14:paraId="7C9994B2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 xml:space="preserve">11.能了解閩南語特殊用語和國語不同之處，並能發覺閩南語之美。 </w:t>
      </w:r>
    </w:p>
    <w:p w14:paraId="2AEA6421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12.能正確念讀本課新詞，明瞭意義，並運用於日常生活中靈活運用、表達情意。</w:t>
      </w:r>
    </w:p>
    <w:p w14:paraId="7D101C61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lastRenderedPageBreak/>
        <w:t>13.能運用網路資源學習閩南語、查詢相關資料，並將所學實際使用在生活中。</w:t>
      </w:r>
    </w:p>
    <w:p w14:paraId="6E1D9FA2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14.能與同儕合作學習，運用閩南語彼此對話、共同討論，培養在日常生活中使用閩南語的習慣。</w:t>
      </w:r>
    </w:p>
    <w:p w14:paraId="0182075C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15.能應用閩南語從事思考、溝通、討論、欣賞和解決問題的能力。</w:t>
      </w:r>
    </w:p>
    <w:p w14:paraId="7461117C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16.能理解藝術展覽是藝術家各種技巧、能力與創作力的展現。</w:t>
      </w:r>
    </w:p>
    <w:p w14:paraId="4AE8C3AC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17.能明白藝術展覽可以帶給人們心理的滿足與提升欣賞的能力，對於美感的建立有所幫助。</w:t>
      </w:r>
    </w:p>
    <w:p w14:paraId="5EA78C01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18.能運用標音符號、羅馬字及漢字，正確念讀課文，藉此了解臺灣地名的由來。</w:t>
      </w:r>
    </w:p>
    <w:p w14:paraId="5CB2D921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19.能運用閩南語探討自己家鄉的地名由來。</w:t>
      </w:r>
    </w:p>
    <w:p w14:paraId="5440ADDD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20.能認識閩南語單位量詞，並了解運用方式。</w:t>
      </w:r>
    </w:p>
    <w:p w14:paraId="505AE02F" w14:textId="77777777" w:rsidR="00C15DDE" w:rsidRPr="00C15DDE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21.能在日常生活中正確使用閩南語單位量詞。</w:t>
      </w:r>
    </w:p>
    <w:p w14:paraId="4B79A88F" w14:textId="4957504D" w:rsidR="002D6E5C" w:rsidRDefault="00C15DDE" w:rsidP="00C15DDE">
      <w:pPr>
        <w:suppressAutoHyphens/>
        <w:spacing w:line="280" w:lineRule="auto"/>
        <w:rPr>
          <w:rFonts w:ascii="標楷體" w:eastAsia="標楷體" w:hAnsi="標楷體" w:cs="標楷體"/>
        </w:rPr>
      </w:pPr>
      <w:r w:rsidRPr="00C15DDE">
        <w:rPr>
          <w:rFonts w:ascii="標楷體" w:eastAsia="標楷體" w:hAnsi="標楷體" w:cs="標楷體" w:hint="eastAsia"/>
        </w:rPr>
        <w:t>22.能從課程中注意到臺灣各地的特色，並學會用閩南語適切表達。</w:t>
      </w:r>
    </w:p>
    <w:p w14:paraId="1544417B" w14:textId="77777777" w:rsidR="002D6E5C" w:rsidRDefault="002D6E5C">
      <w:pPr>
        <w:suppressAutoHyphens/>
        <w:rPr>
          <w:rFonts w:ascii="Calibri" w:eastAsia="Calibri" w:hAnsi="Calibri" w:cs="Calibri"/>
        </w:rPr>
      </w:pPr>
    </w:p>
    <w:p w14:paraId="7690C2C1" w14:textId="77777777" w:rsidR="002D6E5C" w:rsidRDefault="002D6E5C">
      <w:pPr>
        <w:suppressAutoHyphens/>
        <w:rPr>
          <w:rFonts w:ascii="標楷體" w:eastAsia="標楷體" w:hAnsi="標楷體" w:cs="標楷體"/>
        </w:rPr>
      </w:pPr>
    </w:p>
    <w:p w14:paraId="2A8C535C" w14:textId="77777777" w:rsidR="002D6E5C" w:rsidRDefault="00000000">
      <w:pPr>
        <w:tabs>
          <w:tab w:val="left" w:pos="426"/>
          <w:tab w:val="left" w:pos="567"/>
          <w:tab w:val="left" w:pos="709"/>
          <w:tab w:val="left" w:pos="851"/>
        </w:tabs>
        <w:suppressAutoHyphens/>
        <w:spacing w:line="400" w:lineRule="auto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伍、實施原則與策略</w:t>
      </w:r>
    </w:p>
    <w:p w14:paraId="6466C3F7" w14:textId="77777777" w:rsidR="002D6E5C" w:rsidRDefault="002D6E5C">
      <w:pPr>
        <w:suppressAutoHyphens/>
        <w:rPr>
          <w:rFonts w:ascii="Calibri" w:eastAsia="Calibri" w:hAnsi="Calibri" w:cs="Calibri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3"/>
        <w:gridCol w:w="1562"/>
        <w:gridCol w:w="1687"/>
        <w:gridCol w:w="1573"/>
        <w:gridCol w:w="3203"/>
      </w:tblGrid>
      <w:tr w:rsidR="002D6E5C" w14:paraId="15BF13AB" w14:textId="77777777">
        <w:tc>
          <w:tcPr>
            <w:tcW w:w="954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78C8E0" w14:textId="1D214D8D" w:rsidR="002D6E5C" w:rsidRDefault="00635A76">
            <w:pPr>
              <w:tabs>
                <w:tab w:val="left" w:pos="720"/>
              </w:tabs>
              <w:suppressAutoHyphens/>
              <w:ind w:left="720" w:hanging="720"/>
              <w:jc w:val="center"/>
              <w:rPr>
                <w:sz w:val="22"/>
              </w:rPr>
            </w:pPr>
            <w:r w:rsidRPr="00635A76">
              <w:rPr>
                <w:rFonts w:ascii="標楷體" w:eastAsia="標楷體" w:hAnsi="標楷體" w:cs="標楷體" w:hint="eastAsia"/>
                <w:sz w:val="22"/>
              </w:rPr>
              <w:t>桃園市○○國民中學113學年度第二學期七年級語文學習領域-本土語文(閩南語文)課程計畫</w:t>
            </w:r>
          </w:p>
        </w:tc>
      </w:tr>
      <w:tr w:rsidR="002D6E5C" w14:paraId="0A2A741B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6235E0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每週節數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B9B966" w14:textId="7B230835" w:rsidR="002D6E5C" w:rsidRDefault="003033AB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1</w:t>
            </w:r>
            <w:r>
              <w:rPr>
                <w:rFonts w:ascii="標楷體" w:eastAsia="標楷體" w:hAnsi="標楷體" w:cs="標楷體"/>
                <w:sz w:val="22"/>
              </w:rPr>
              <w:t>節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A74E5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設計者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332BF8" w14:textId="5A3D2A20" w:rsidR="002D6E5C" w:rsidRDefault="003033AB">
            <w:pPr>
              <w:suppressAutoHyphens/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語</w:t>
            </w:r>
            <w:r>
              <w:rPr>
                <w:rFonts w:ascii="標楷體" w:eastAsia="標楷體" w:hAnsi="標楷體" w:cs="標楷體"/>
                <w:sz w:val="22"/>
              </w:rPr>
              <w:t>文領域團隊</w:t>
            </w:r>
          </w:p>
        </w:tc>
      </w:tr>
      <w:tr w:rsidR="002D6E5C" w14:paraId="2363AF33" w14:textId="77777777">
        <w:tc>
          <w:tcPr>
            <w:tcW w:w="1523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B4ED54" w14:textId="77777777" w:rsidR="002D6E5C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核心素養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0167DC" w14:textId="77777777" w:rsidR="002D6E5C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A自主行動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FA538A" w14:textId="77777777" w:rsidR="002D6E5C" w:rsidRDefault="00000000">
            <w:pPr>
              <w:suppressAutoHyphens/>
            </w:pPr>
            <w:r>
              <w:rPr>
                <w:rFonts w:ascii="標楷體" w:eastAsia="標楷體" w:hAnsi="標楷體" w:cs="標楷體"/>
                <w:sz w:val="16"/>
              </w:rPr>
              <w:t>■A1.身心素質與自我精進 ■A2.系統思考與問題解決 ■A3.規劃執行與創新應變</w:t>
            </w:r>
          </w:p>
        </w:tc>
      </w:tr>
      <w:tr w:rsidR="002D6E5C" w14:paraId="679EDD2A" w14:textId="77777777">
        <w:tc>
          <w:tcPr>
            <w:tcW w:w="1523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44F7BE" w14:textId="77777777" w:rsidR="002D6E5C" w:rsidRDefault="002D6E5C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E1010C" w14:textId="77777777" w:rsidR="002D6E5C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B溝通互動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F21F12" w14:textId="77777777" w:rsidR="002D6E5C" w:rsidRDefault="00000000">
            <w:pPr>
              <w:suppressAutoHyphens/>
              <w:jc w:val="both"/>
            </w:pPr>
            <w:r>
              <w:rPr>
                <w:rFonts w:ascii="標楷體" w:eastAsia="標楷體" w:hAnsi="標楷體" w:cs="標楷體"/>
                <w:sz w:val="16"/>
              </w:rPr>
              <w:t>■B1.符號運用與溝通表達 ■B2.科技資訊與媒體素養 ■B3.藝術涵養與美感素養</w:t>
            </w:r>
          </w:p>
        </w:tc>
      </w:tr>
      <w:tr w:rsidR="002D6E5C" w14:paraId="16A66FCA" w14:textId="77777777">
        <w:tc>
          <w:tcPr>
            <w:tcW w:w="1523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97761D" w14:textId="77777777" w:rsidR="002D6E5C" w:rsidRDefault="002D6E5C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9B18EA" w14:textId="77777777" w:rsidR="002D6E5C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C社會參與</w:t>
            </w:r>
          </w:p>
        </w:tc>
        <w:tc>
          <w:tcPr>
            <w:tcW w:w="6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17B5CE" w14:textId="77777777" w:rsidR="002D6E5C" w:rsidRDefault="00000000">
            <w:pPr>
              <w:suppressAutoHyphens/>
              <w:jc w:val="both"/>
            </w:pPr>
            <w:r>
              <w:rPr>
                <w:rFonts w:ascii="標楷體" w:eastAsia="標楷體" w:hAnsi="標楷體" w:cs="標楷體"/>
                <w:sz w:val="16"/>
              </w:rPr>
              <w:t>■C1.道德實踐與公民意識 ■C2.人際關係與團隊合作 ■C3.多元文化與國際理解</w:t>
            </w:r>
          </w:p>
        </w:tc>
      </w:tr>
      <w:tr w:rsidR="002D6E5C" w14:paraId="704529CB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1B4498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學習重點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233523" w14:textId="77777777" w:rsidR="002D6E5C" w:rsidRDefault="00000000">
            <w:pPr>
              <w:suppressAutoHyphens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學習表現</w:t>
            </w:r>
          </w:p>
          <w:p w14:paraId="7429E166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1-Ⅳ-1 能聆聽並理解閩南語對話的主題，並思辨其內容。</w:t>
            </w:r>
          </w:p>
          <w:p w14:paraId="05B8F6D3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1-Ⅳ-2 能聽辨生活中以閩南語表達的重要議題，並藉以增進溝通協調。</w:t>
            </w:r>
          </w:p>
          <w:p w14:paraId="23E1BE5E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#1-Ⅳ-3 能蒐集、整理閩南語語音資料，分析資訊的正確性，並重視資訊倫理。</w:t>
            </w:r>
          </w:p>
          <w:p w14:paraId="2650DB17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#1-Ⅳ-4 能聆聽並體會閩南語相關藝文活動所展現的內涵。</w:t>
            </w:r>
          </w:p>
          <w:p w14:paraId="06F1CB04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1-Ⅳ-5 能聽辨閩南語方音與語詞的差異性，並培養多元文化的精神。</w:t>
            </w:r>
          </w:p>
          <w:p w14:paraId="0505FAC6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2-Ⅳ-1 能適切的運用閩南語表達並解決問題。</w:t>
            </w:r>
          </w:p>
          <w:p w14:paraId="517238BF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2-Ⅳ-2 能運用閩南語適切地表情達意，並分享社會參與、團隊合作的經驗。</w:t>
            </w:r>
          </w:p>
          <w:p w14:paraId="25F7E7C8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#2-Ⅳ-3 能透過科技媒材蒐集資源，以進行閩南語的口語表達。</w:t>
            </w:r>
          </w:p>
          <w:p w14:paraId="3283A8D1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#2-Ⅳ-4 能透過閩南語進行藝術欣賞，並說出其藝文特色。</w:t>
            </w:r>
          </w:p>
          <w:p w14:paraId="7FF02680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3-Ⅳ-1 能運用標音符號、羅馬字及漢字閱讀不同文體的閩南語文作品，藉此增進自我了解。</w:t>
            </w:r>
          </w:p>
          <w:p w14:paraId="3B01EEC4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3-Ⅳ-2 能從閩南語文的閱讀中進行獨立思辨分析與解決生活問題。</w:t>
            </w:r>
          </w:p>
          <w:p w14:paraId="5431AF31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#3-Ⅳ-3 能透過資訊及檢索工具，蒐集、整理與閱讀閩南語文資料，進行多元學科／專業領域知能的發展。</w:t>
            </w:r>
          </w:p>
          <w:p w14:paraId="111ACA6A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#3-Ⅳ-4 能透過閱讀閩南語藝文作品及相關資訊，體會作品的意境與美感。</w:t>
            </w:r>
          </w:p>
          <w:p w14:paraId="4BD3EF4B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lastRenderedPageBreak/>
              <w:t>#3-Ⅳ-5 能透過閩南語文作品的閱讀，理解、尊重不同語言與文化的特色，建立公民意識。</w:t>
            </w:r>
          </w:p>
          <w:p w14:paraId="1C8FDF39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4-Ⅳ-1 能以閩南語文寫出簡單短文，進行表達溝通。</w:t>
            </w:r>
          </w:p>
          <w:p w14:paraId="5673526A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</w:rPr>
            </w:pPr>
            <w:r w:rsidRPr="002F5856">
              <w:rPr>
                <w:rFonts w:ascii="標楷體" w:eastAsia="標楷體" w:hAnsi="標楷體" w:cs="標楷體" w:hint="eastAsia"/>
              </w:rPr>
              <w:t>#4-Ⅳ-2 能運用科技與資訊媒材，豐富閩南語文的創作型態。</w:t>
            </w:r>
          </w:p>
          <w:p w14:paraId="3EA50589" w14:textId="212D9C01" w:rsidR="002D6E5C" w:rsidRDefault="002F5856" w:rsidP="002F5856">
            <w:pPr>
              <w:suppressAutoHyphens/>
              <w:jc w:val="both"/>
              <w:rPr>
                <w:rFonts w:ascii="標楷體" w:eastAsia="標楷體" w:hAnsi="標楷體" w:cs="標楷體"/>
              </w:rPr>
            </w:pPr>
            <w:r w:rsidRPr="002F5856">
              <w:rPr>
                <w:rFonts w:ascii="標楷體" w:eastAsia="標楷體" w:hAnsi="標楷體" w:cs="標楷體" w:hint="eastAsia"/>
              </w:rPr>
              <w:t>#4-Ⅳ-3 能運用閩南語文寫出觀看影音媒材或藝文活動的感想。</w:t>
            </w:r>
          </w:p>
          <w:p w14:paraId="4E6C25BF" w14:textId="77777777" w:rsidR="00F7543C" w:rsidRDefault="00F7543C" w:rsidP="002B3544">
            <w:pPr>
              <w:suppressAutoHyphens/>
              <w:jc w:val="both"/>
              <w:rPr>
                <w:rFonts w:ascii="標楷體" w:eastAsia="標楷體" w:hAnsi="標楷體" w:cs="標楷體"/>
                <w:sz w:val="22"/>
              </w:rPr>
            </w:pPr>
          </w:p>
          <w:p w14:paraId="5BD23CCC" w14:textId="77777777" w:rsidR="002D6E5C" w:rsidRDefault="00000000">
            <w:pPr>
              <w:suppressAutoHyphens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學習內容</w:t>
            </w:r>
          </w:p>
          <w:p w14:paraId="53FECBF4" w14:textId="68F9C08E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Aa-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-1 </w:t>
            </w:r>
            <w:r w:rsidR="002F5856">
              <w:rPr>
                <w:rFonts w:hint="eastAsia"/>
              </w:rPr>
              <w:t>羅馬拼音。</w:t>
            </w:r>
          </w:p>
          <w:p w14:paraId="70E343C7" w14:textId="195A4094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Aa-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-2 </w:t>
            </w:r>
            <w:r w:rsidR="002F5856">
              <w:rPr>
                <w:rFonts w:hint="eastAsia"/>
              </w:rPr>
              <w:t>漢字書寫。</w:t>
            </w:r>
          </w:p>
          <w:p w14:paraId="59AC17F6" w14:textId="6F3842B1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Ab-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-1 </w:t>
            </w:r>
            <w:r w:rsidR="002F5856">
              <w:rPr>
                <w:rFonts w:hint="eastAsia"/>
              </w:rPr>
              <w:t>語詞運用。</w:t>
            </w:r>
          </w:p>
          <w:p w14:paraId="3A201D25" w14:textId="6C3AD52A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Ab-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-2 </w:t>
            </w:r>
            <w:r w:rsidR="002F5856">
              <w:rPr>
                <w:rFonts w:hint="eastAsia"/>
              </w:rPr>
              <w:t>句型運用。</w:t>
            </w:r>
          </w:p>
          <w:p w14:paraId="7D0AFA0A" w14:textId="21CC272B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Ab-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-3 </w:t>
            </w:r>
            <w:r w:rsidR="002F5856">
              <w:rPr>
                <w:rFonts w:hint="eastAsia"/>
              </w:rPr>
              <w:t>方音差異。</w:t>
            </w:r>
          </w:p>
          <w:p w14:paraId="29275D87" w14:textId="23E63D44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Ac-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-1 </w:t>
            </w:r>
            <w:r w:rsidR="002F5856">
              <w:rPr>
                <w:rFonts w:hint="eastAsia"/>
              </w:rPr>
              <w:t>詩歌選讀。</w:t>
            </w:r>
          </w:p>
          <w:p w14:paraId="663BBC50" w14:textId="068CC991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Ac-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-2 </w:t>
            </w:r>
            <w:r w:rsidR="002F5856">
              <w:rPr>
                <w:rFonts w:hint="eastAsia"/>
              </w:rPr>
              <w:t>散文選讀。</w:t>
            </w:r>
          </w:p>
          <w:p w14:paraId="1CB432B7" w14:textId="1FBA86A0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Ac-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-3 </w:t>
            </w:r>
            <w:r w:rsidR="002F5856">
              <w:rPr>
                <w:rFonts w:hint="eastAsia"/>
              </w:rPr>
              <w:t>應用文體</w:t>
            </w:r>
          </w:p>
          <w:p w14:paraId="480A4E4D" w14:textId="77777777" w:rsidR="002F5856" w:rsidRDefault="002F5856" w:rsidP="002F5856">
            <w:r>
              <w:rPr>
                <w:rFonts w:hint="eastAsia"/>
              </w:rPr>
              <w:t>Ba-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 xml:space="preserve">-4 </w:t>
            </w:r>
            <w:r>
              <w:rPr>
                <w:rFonts w:hint="eastAsia"/>
              </w:rPr>
              <w:t>自我覺察。</w:t>
            </w:r>
          </w:p>
          <w:p w14:paraId="4E6AC62D" w14:textId="77777777" w:rsidR="002F5856" w:rsidRDefault="002F5856" w:rsidP="002F5856">
            <w:r>
              <w:rPr>
                <w:rFonts w:hint="eastAsia"/>
              </w:rPr>
              <w:t>Bb-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 xml:space="preserve">-1 </w:t>
            </w:r>
            <w:r>
              <w:rPr>
                <w:rFonts w:hint="eastAsia"/>
              </w:rPr>
              <w:t>俗諺典故。</w:t>
            </w:r>
          </w:p>
          <w:p w14:paraId="71417CE5" w14:textId="77777777" w:rsidR="002F5856" w:rsidRDefault="002F5856" w:rsidP="002F5856">
            <w:r>
              <w:rPr>
                <w:rFonts w:hint="eastAsia"/>
              </w:rPr>
              <w:t>Bb-</w:t>
            </w:r>
            <w:r>
              <w:rPr>
                <w:rFonts w:hint="eastAsia"/>
              </w:rPr>
              <w:t>Ⅳ</w:t>
            </w:r>
            <w:r>
              <w:rPr>
                <w:rFonts w:hint="eastAsia"/>
              </w:rPr>
              <w:t xml:space="preserve">-2 </w:t>
            </w:r>
            <w:r>
              <w:rPr>
                <w:rFonts w:hint="eastAsia"/>
              </w:rPr>
              <w:t>休憩旅遊。</w:t>
            </w:r>
          </w:p>
          <w:p w14:paraId="78614125" w14:textId="0468B362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Be-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-1 </w:t>
            </w:r>
            <w:r w:rsidR="002F5856">
              <w:rPr>
                <w:rFonts w:hint="eastAsia"/>
              </w:rPr>
              <w:t>數位資源。</w:t>
            </w:r>
          </w:p>
          <w:p w14:paraId="460D0E45" w14:textId="5640D9B8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Be-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-2 </w:t>
            </w:r>
            <w:r w:rsidR="002F5856">
              <w:rPr>
                <w:rFonts w:hint="eastAsia"/>
              </w:rPr>
              <w:t>影音媒材。</w:t>
            </w:r>
          </w:p>
          <w:p w14:paraId="7DE94135" w14:textId="793A0587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Bf-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-1 </w:t>
            </w:r>
            <w:r w:rsidR="002F5856">
              <w:rPr>
                <w:rFonts w:hint="eastAsia"/>
              </w:rPr>
              <w:t>表藝創作。</w:t>
            </w:r>
          </w:p>
          <w:p w14:paraId="78778DC7" w14:textId="229FD06E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Bf-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-2 </w:t>
            </w:r>
            <w:r w:rsidR="002F5856">
              <w:rPr>
                <w:rFonts w:hint="eastAsia"/>
              </w:rPr>
              <w:t>藝術參與。</w:t>
            </w:r>
          </w:p>
          <w:p w14:paraId="1D87117E" w14:textId="262098D6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Bg-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-1 </w:t>
            </w:r>
            <w:r w:rsidR="002F5856">
              <w:rPr>
                <w:rFonts w:hint="eastAsia"/>
              </w:rPr>
              <w:t>口語表達。</w:t>
            </w:r>
          </w:p>
          <w:p w14:paraId="61B6CE89" w14:textId="08B66FE3" w:rsidR="002F5856" w:rsidRDefault="00F4709F" w:rsidP="002F5856"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Bg-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-2 </w:t>
            </w:r>
            <w:r w:rsidR="002F5856">
              <w:rPr>
                <w:rFonts w:hint="eastAsia"/>
              </w:rPr>
              <w:t>書面表達。</w:t>
            </w:r>
          </w:p>
          <w:p w14:paraId="0E8A7207" w14:textId="44ED956B" w:rsidR="002D6E5C" w:rsidRDefault="00F4709F" w:rsidP="002F5856">
            <w:pPr>
              <w:suppressAutoHyphens/>
              <w:jc w:val="both"/>
            </w:pPr>
            <w:r w:rsidRPr="00F4709F">
              <w:rPr>
                <w:rFonts w:hint="eastAsia"/>
                <w:vertAlign w:val="superscript"/>
              </w:rPr>
              <w:t>◎</w:t>
            </w:r>
            <w:r w:rsidR="002F5856">
              <w:rPr>
                <w:rFonts w:hint="eastAsia"/>
              </w:rPr>
              <w:t>Bh-</w:t>
            </w:r>
            <w:r w:rsidR="002F5856">
              <w:rPr>
                <w:rFonts w:hint="eastAsia"/>
              </w:rPr>
              <w:t>Ⅳ</w:t>
            </w:r>
            <w:r w:rsidR="002F5856">
              <w:rPr>
                <w:rFonts w:hint="eastAsia"/>
              </w:rPr>
              <w:t xml:space="preserve">-2 </w:t>
            </w:r>
            <w:r w:rsidR="002F5856">
              <w:rPr>
                <w:rFonts w:hint="eastAsia"/>
              </w:rPr>
              <w:t>區域人文。</w:t>
            </w:r>
          </w:p>
        </w:tc>
      </w:tr>
      <w:tr w:rsidR="002D6E5C" w14:paraId="5689842B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613F61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lastRenderedPageBreak/>
              <w:t>融入之議題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36277F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【人權教育】</w:t>
            </w:r>
          </w:p>
          <w:p w14:paraId="6B9601BC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人J5 了解社會上有不同的群體和文化，尊重並欣賞其差異。</w:t>
            </w:r>
          </w:p>
          <w:p w14:paraId="74CD77E3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【多元文化教育】</w:t>
            </w:r>
          </w:p>
          <w:p w14:paraId="097D4391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多J1 珍惜並維護我族文化。</w:t>
            </w:r>
          </w:p>
          <w:p w14:paraId="2595CE25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【家庭教育】</w:t>
            </w:r>
          </w:p>
          <w:p w14:paraId="7F122B51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家 J10 參與家庭社區的相關活動。</w:t>
            </w:r>
          </w:p>
          <w:p w14:paraId="7714C65F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家 J11 規劃與執行家庭的各種活動(休閒、節慶等)。</w:t>
            </w:r>
          </w:p>
          <w:p w14:paraId="730B25C4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【品德教育】</w:t>
            </w:r>
          </w:p>
          <w:p w14:paraId="0DB4C8C4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品EJU3 誠實信用。</w:t>
            </w:r>
          </w:p>
          <w:p w14:paraId="6B86C4B8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【環境教育】</w:t>
            </w:r>
          </w:p>
          <w:p w14:paraId="2C35A58E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環 J3 經由環境美學與自然文學了解自然環境的倫理價值。</w:t>
            </w:r>
          </w:p>
          <w:p w14:paraId="211D02D8" w14:textId="77777777" w:rsidR="002F5856" w:rsidRPr="002F5856" w:rsidRDefault="002F5856" w:rsidP="002F5856">
            <w:pPr>
              <w:suppressAutoHyphens/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【戶外教育】</w:t>
            </w:r>
          </w:p>
          <w:p w14:paraId="37EE92FB" w14:textId="7102CC2B" w:rsidR="002D6E5C" w:rsidRDefault="002F5856" w:rsidP="002F5856">
            <w:pPr>
              <w:suppressAutoHyphens/>
              <w:jc w:val="both"/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戶J1 善用教室外、戶外及校外教學，認識臺灣環境並參訪自然及文化資產，如國家公園及國家風景區及國家森林公園等。</w:t>
            </w:r>
          </w:p>
        </w:tc>
      </w:tr>
      <w:tr w:rsidR="002D6E5C" w14:paraId="46D8C205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A04F6B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學習目標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A64A28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(一)〈布袋戲尪仔〉：</w:t>
            </w:r>
          </w:p>
          <w:p w14:paraId="0D77B069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1.能認識布袋戲的角色，並嘗試使用其念白形式來朗讀或配音。</w:t>
            </w:r>
          </w:p>
          <w:p w14:paraId="43B75162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2.能操作布袋戲偶，以布袋戲身段及念白做出簡單演出。</w:t>
            </w:r>
          </w:p>
          <w:p w14:paraId="6ABA0101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3.能欣賞傳統戲劇之美。</w:t>
            </w:r>
          </w:p>
          <w:p w14:paraId="7CC56C7C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(二)〈看戲真趣味〉：</w:t>
            </w:r>
          </w:p>
          <w:p w14:paraId="3CDFCB2E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1.能從課文賞析中，了解歌仔戲的內涵，並能養成欣賞本土戲劇的興趣與習慣。</w:t>
            </w:r>
          </w:p>
          <w:p w14:paraId="7082808B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2.從歌仔戲曲調練習中，體會傳統藝術之美，並樂於和別人分享。</w:t>
            </w:r>
          </w:p>
          <w:p w14:paraId="598A56B8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(三)〈運動身體好〉：</w:t>
            </w:r>
          </w:p>
          <w:p w14:paraId="2B2DC55C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lastRenderedPageBreak/>
              <w:t>1.能與同儕合作學習，運用閩南語彼此對話、共同討論，培養在日常生活中使用閩南語的習慣。</w:t>
            </w:r>
          </w:p>
          <w:p w14:paraId="15F91F35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2.能應用閩南語從事思考、溝通、討論、欣賞和解決問題的能力。</w:t>
            </w:r>
          </w:p>
          <w:p w14:paraId="112F045B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(四)〈藝術展覽〉：</w:t>
            </w:r>
          </w:p>
          <w:p w14:paraId="53C6D134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1.能應用閩南語標音符號、羅馬字及漢字，協助聆聽理解，並運用在口語表達。</w:t>
            </w:r>
          </w:p>
          <w:p w14:paraId="0D548FEF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2.能從他人的態度、肢體語言與行為，理解對方情緒，並運用適切的溝通方式。</w:t>
            </w:r>
          </w:p>
          <w:p w14:paraId="002287B7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3.能理解藝術展覽是藝術家各種技巧、能力與創作力的展現。</w:t>
            </w:r>
          </w:p>
          <w:p w14:paraId="47BD1A52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4.能明白藝術展覽可以帶給人們心理的滿足與提升欣賞的能力，對於美感的建立有所幫助。</w:t>
            </w:r>
          </w:p>
          <w:p w14:paraId="3CA7A763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5.能了解休閒對健康生活與培養美感的重要性。</w:t>
            </w:r>
          </w:p>
          <w:p w14:paraId="06CD62E6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(五)〈臺灣好所在〉：</w:t>
            </w:r>
          </w:p>
          <w:p w14:paraId="1057D48B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1.能運用閩南語探討自己家鄉的地名由來。</w:t>
            </w:r>
          </w:p>
          <w:p w14:paraId="14819AD0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2.能以閩南語文記錄討論內容，並進行溝通與發表。</w:t>
            </w:r>
          </w:p>
          <w:p w14:paraId="4B1CC786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(六)〈風聲水影日月潭〉：</w:t>
            </w:r>
          </w:p>
          <w:p w14:paraId="2A1F2EBB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1.能正確念讀本課新詞，明瞭其意義，並運用於日常生活中。</w:t>
            </w:r>
          </w:p>
          <w:p w14:paraId="0950879D" w14:textId="77777777" w:rsidR="002F5856" w:rsidRPr="002F5856" w:rsidRDefault="002F5856" w:rsidP="002F5856">
            <w:pPr>
              <w:suppressAutoHyphens/>
              <w:rPr>
                <w:rFonts w:ascii="標楷體" w:eastAsia="標楷體" w:hAnsi="標楷體" w:cs="標楷體" w:hint="eastAsia"/>
                <w:sz w:val="22"/>
              </w:rPr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2.能運用網路資源學習閩南語、查詢相關資料，並將所學實際使用在生活中。</w:t>
            </w:r>
          </w:p>
          <w:p w14:paraId="1498D965" w14:textId="716F570B" w:rsidR="002D6E5C" w:rsidRDefault="002F5856" w:rsidP="002F5856">
            <w:pPr>
              <w:suppressAutoHyphens/>
            </w:pPr>
            <w:r w:rsidRPr="002F5856">
              <w:rPr>
                <w:rFonts w:ascii="標楷體" w:eastAsia="標楷體" w:hAnsi="標楷體" w:cs="標楷體" w:hint="eastAsia"/>
                <w:sz w:val="22"/>
              </w:rPr>
              <w:t>3.能從課程中認識日月潭，進而認識臺灣各地的特色，並能學會用簡單的閩南語適切表達。</w:t>
            </w:r>
          </w:p>
        </w:tc>
      </w:tr>
      <w:tr w:rsidR="002D6E5C" w14:paraId="12E461FA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981ADA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lastRenderedPageBreak/>
              <w:t>教學與評量說明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4AD949" w14:textId="77777777" w:rsidR="002D6E5C" w:rsidRDefault="00000000">
            <w:pPr>
              <w:suppressAutoHyphens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教材編輯與資源</w:t>
            </w:r>
          </w:p>
          <w:p w14:paraId="047EB94A" w14:textId="77777777" w:rsidR="002D6E5C" w:rsidRDefault="00000000">
            <w:pPr>
              <w:suppressAutoHyphens/>
              <w:ind w:right="151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標楷體" w:eastAsia="標楷體" w:hAnsi="標楷體" w:cs="標楷體"/>
                <w:sz w:val="22"/>
              </w:rPr>
              <w:t>真平版國中本土語文(閩南語文)7下教材</w:t>
            </w:r>
          </w:p>
          <w:p w14:paraId="0C96F15A" w14:textId="77777777" w:rsidR="002D6E5C" w:rsidRDefault="00000000">
            <w:pPr>
              <w:suppressAutoHyphens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教學方法</w:t>
            </w:r>
          </w:p>
          <w:p w14:paraId="15B5B648" w14:textId="77777777" w:rsidR="002D6E5C" w:rsidRDefault="00000000">
            <w:pPr>
              <w:tabs>
                <w:tab w:val="left" w:pos="709"/>
              </w:tabs>
              <w:suppressAutoHyphens/>
              <w:rPr>
                <w:rFonts w:ascii="標楷體" w:eastAsia="標楷體" w:hAnsi="標楷體" w:cs="標楷體"/>
                <w:position w:val="7"/>
                <w:sz w:val="22"/>
              </w:rPr>
            </w:pPr>
            <w:r>
              <w:rPr>
                <w:rFonts w:ascii="標楷體" w:eastAsia="標楷體" w:hAnsi="標楷體" w:cs="標楷體"/>
                <w:position w:val="7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771E9E8D" w14:textId="77777777" w:rsidR="002D6E5C" w:rsidRDefault="00000000">
            <w:pPr>
              <w:suppressAutoHyphens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教學評量</w:t>
            </w:r>
          </w:p>
          <w:p w14:paraId="6CB5827A" w14:textId="77777777" w:rsidR="002D6E5C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</w:rPr>
            </w:pPr>
            <w:r>
              <w:rPr>
                <w:rFonts w:ascii="標楷體" w:eastAsia="標楷體" w:hAnsi="標楷體" w:cs="標楷體"/>
                <w:position w:val="7"/>
                <w:sz w:val="22"/>
              </w:rPr>
              <w:t>1.觀察評量</w:t>
            </w:r>
          </w:p>
          <w:p w14:paraId="0A5B7AE2" w14:textId="77777777" w:rsidR="002D6E5C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</w:rPr>
            </w:pPr>
            <w:r>
              <w:rPr>
                <w:rFonts w:ascii="標楷體" w:eastAsia="標楷體" w:hAnsi="標楷體" w:cs="標楷體"/>
                <w:position w:val="7"/>
                <w:sz w:val="22"/>
              </w:rPr>
              <w:t>2.口語評量</w:t>
            </w:r>
          </w:p>
          <w:p w14:paraId="7285ED9D" w14:textId="77777777" w:rsidR="002D6E5C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</w:rPr>
            </w:pPr>
            <w:r>
              <w:rPr>
                <w:rFonts w:ascii="標楷體" w:eastAsia="標楷體" w:hAnsi="標楷體" w:cs="標楷體"/>
                <w:position w:val="7"/>
                <w:sz w:val="22"/>
              </w:rPr>
              <w:t>3.書寫評量</w:t>
            </w:r>
          </w:p>
          <w:p w14:paraId="16F9A51C" w14:textId="77777777" w:rsidR="002D6E5C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</w:rPr>
            </w:pPr>
            <w:r>
              <w:rPr>
                <w:rFonts w:ascii="標楷體" w:eastAsia="標楷體" w:hAnsi="標楷體" w:cs="標楷體"/>
                <w:position w:val="7"/>
                <w:sz w:val="22"/>
              </w:rPr>
              <w:t>4.實作評量</w:t>
            </w:r>
          </w:p>
          <w:p w14:paraId="023FED6E" w14:textId="77777777" w:rsidR="002D6E5C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  <w:rPr>
                <w:rFonts w:ascii="Calibri" w:eastAsia="Calibri" w:hAnsi="Calibri" w:cs="Calibri"/>
                <w:position w:val="7"/>
              </w:rPr>
            </w:pPr>
            <w:r>
              <w:rPr>
                <w:rFonts w:ascii="標楷體" w:eastAsia="標楷體" w:hAnsi="標楷體" w:cs="標楷體"/>
                <w:position w:val="7"/>
                <w:sz w:val="22"/>
              </w:rPr>
              <w:t>5.聽寫評量</w:t>
            </w:r>
          </w:p>
          <w:p w14:paraId="698448A9" w14:textId="77777777" w:rsidR="002D6E5C" w:rsidRDefault="00000000">
            <w:pPr>
              <w:tabs>
                <w:tab w:val="left" w:pos="295"/>
                <w:tab w:val="left" w:pos="709"/>
              </w:tabs>
              <w:suppressAutoHyphens/>
              <w:jc w:val="both"/>
            </w:pPr>
            <w:r>
              <w:rPr>
                <w:rFonts w:ascii="標楷體" w:eastAsia="標楷體" w:hAnsi="標楷體" w:cs="標楷體"/>
                <w:position w:val="7"/>
                <w:sz w:val="22"/>
              </w:rPr>
              <w:t>6.聽力評量</w:t>
            </w:r>
          </w:p>
        </w:tc>
      </w:tr>
      <w:tr w:rsidR="002D6E5C" w14:paraId="12609283" w14:textId="77777777">
        <w:trPr>
          <w:trHeight w:val="1"/>
        </w:trPr>
        <w:tc>
          <w:tcPr>
            <w:tcW w:w="1523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8F717C" w14:textId="77777777" w:rsidR="002D6E5C" w:rsidRDefault="00000000">
            <w:pPr>
              <w:suppressAutoHyphens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教學資源</w:t>
            </w:r>
          </w:p>
        </w:tc>
        <w:tc>
          <w:tcPr>
            <w:tcW w:w="8025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02594E" w14:textId="77777777" w:rsidR="005F5ECF" w:rsidRPr="005F5ECF" w:rsidRDefault="005F5ECF" w:rsidP="005F5ECF">
            <w:pPr>
              <w:tabs>
                <w:tab w:val="left" w:pos="709"/>
              </w:tabs>
              <w:suppressAutoHyphens/>
              <w:jc w:val="both"/>
              <w:rPr>
                <w:rFonts w:ascii="標楷體" w:eastAsia="標楷體" w:hAnsi="標楷體" w:cs="標楷體"/>
                <w:position w:val="7"/>
                <w:sz w:val="22"/>
              </w:rPr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1.電腦設備</w:t>
            </w:r>
          </w:p>
          <w:p w14:paraId="7B28DE7F" w14:textId="77777777" w:rsidR="005F5ECF" w:rsidRPr="005F5ECF" w:rsidRDefault="005F5ECF" w:rsidP="005F5ECF">
            <w:pPr>
              <w:tabs>
                <w:tab w:val="left" w:pos="709"/>
              </w:tabs>
              <w:suppressAutoHyphens/>
              <w:jc w:val="both"/>
              <w:rPr>
                <w:rFonts w:ascii="標楷體" w:eastAsia="標楷體" w:hAnsi="標楷體" w:cs="標楷體"/>
                <w:position w:val="7"/>
                <w:sz w:val="22"/>
              </w:rPr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2.投影機</w:t>
            </w:r>
          </w:p>
          <w:p w14:paraId="69ECB42E" w14:textId="77777777" w:rsidR="005F5ECF" w:rsidRPr="005F5ECF" w:rsidRDefault="005F5ECF" w:rsidP="005F5ECF">
            <w:pPr>
              <w:tabs>
                <w:tab w:val="left" w:pos="709"/>
              </w:tabs>
              <w:suppressAutoHyphens/>
              <w:jc w:val="both"/>
              <w:rPr>
                <w:rFonts w:ascii="標楷體" w:eastAsia="標楷體" w:hAnsi="標楷體" w:cs="標楷體"/>
                <w:position w:val="7"/>
                <w:sz w:val="22"/>
              </w:rPr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3.觸控顯示器</w:t>
            </w:r>
          </w:p>
          <w:p w14:paraId="38C94744" w14:textId="77777777" w:rsidR="005F5ECF" w:rsidRPr="005F5ECF" w:rsidRDefault="005F5ECF" w:rsidP="005F5ECF">
            <w:pPr>
              <w:tabs>
                <w:tab w:val="left" w:pos="709"/>
              </w:tabs>
              <w:suppressAutoHyphens/>
              <w:jc w:val="both"/>
              <w:rPr>
                <w:rFonts w:ascii="標楷體" w:eastAsia="標楷體" w:hAnsi="標楷體" w:cs="標楷體"/>
                <w:position w:val="7"/>
                <w:sz w:val="22"/>
              </w:rPr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4.電子白板</w:t>
            </w:r>
          </w:p>
          <w:p w14:paraId="1CBFCD87" w14:textId="77777777" w:rsidR="005F5ECF" w:rsidRPr="005F5ECF" w:rsidRDefault="005F5ECF" w:rsidP="005F5ECF">
            <w:pPr>
              <w:tabs>
                <w:tab w:val="left" w:pos="709"/>
              </w:tabs>
              <w:suppressAutoHyphens/>
              <w:jc w:val="both"/>
              <w:rPr>
                <w:rFonts w:ascii="標楷體" w:eastAsia="標楷體" w:hAnsi="標楷體" w:cs="標楷體"/>
                <w:position w:val="7"/>
                <w:sz w:val="22"/>
              </w:rPr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5.小白板紙板</w:t>
            </w:r>
          </w:p>
          <w:p w14:paraId="053C7502" w14:textId="77777777" w:rsidR="005F5ECF" w:rsidRPr="005F5ECF" w:rsidRDefault="005F5ECF" w:rsidP="005F5ECF">
            <w:pPr>
              <w:tabs>
                <w:tab w:val="left" w:pos="709"/>
              </w:tabs>
              <w:suppressAutoHyphens/>
              <w:jc w:val="both"/>
              <w:rPr>
                <w:rFonts w:ascii="標楷體" w:eastAsia="標楷體" w:hAnsi="標楷體" w:cs="標楷體"/>
                <w:position w:val="7"/>
                <w:sz w:val="22"/>
              </w:rPr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6.作業紙</w:t>
            </w:r>
          </w:p>
          <w:p w14:paraId="7B6193B5" w14:textId="77777777" w:rsidR="005F5ECF" w:rsidRPr="005F5ECF" w:rsidRDefault="005F5ECF" w:rsidP="005F5ECF">
            <w:pPr>
              <w:tabs>
                <w:tab w:val="left" w:pos="709"/>
              </w:tabs>
              <w:suppressAutoHyphens/>
              <w:jc w:val="both"/>
              <w:rPr>
                <w:rFonts w:ascii="標楷體" w:eastAsia="標楷體" w:hAnsi="標楷體" w:cs="標楷體"/>
                <w:position w:val="7"/>
                <w:sz w:val="22"/>
              </w:rPr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7.分組記分板</w:t>
            </w:r>
          </w:p>
          <w:p w14:paraId="696C799E" w14:textId="77777777" w:rsidR="005F5ECF" w:rsidRPr="005F5ECF" w:rsidRDefault="005F5ECF" w:rsidP="005F5ECF">
            <w:pPr>
              <w:tabs>
                <w:tab w:val="left" w:pos="709"/>
              </w:tabs>
              <w:suppressAutoHyphens/>
              <w:jc w:val="both"/>
              <w:rPr>
                <w:rFonts w:ascii="標楷體" w:eastAsia="標楷體" w:hAnsi="標楷體" w:cs="標楷體"/>
                <w:position w:val="7"/>
                <w:sz w:val="22"/>
              </w:rPr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8.叫人鈴</w:t>
            </w:r>
          </w:p>
          <w:p w14:paraId="43C5B293" w14:textId="01828DC6" w:rsidR="002D6E5C" w:rsidRDefault="005F5ECF" w:rsidP="005F5ECF">
            <w:pPr>
              <w:tabs>
                <w:tab w:val="left" w:pos="709"/>
              </w:tabs>
              <w:suppressAutoHyphens/>
              <w:jc w:val="both"/>
            </w:pPr>
            <w:r w:rsidRPr="005F5ECF">
              <w:rPr>
                <w:rFonts w:ascii="標楷體" w:eastAsia="標楷體" w:hAnsi="標楷體" w:cs="標楷體" w:hint="eastAsia"/>
                <w:position w:val="7"/>
                <w:sz w:val="22"/>
              </w:rPr>
              <w:t>9.測驗單</w:t>
            </w:r>
          </w:p>
        </w:tc>
      </w:tr>
    </w:tbl>
    <w:p w14:paraId="1DE16EA7" w14:textId="77777777" w:rsidR="002D6E5C" w:rsidRDefault="002D6E5C">
      <w:pPr>
        <w:suppressAutoHyphens/>
        <w:rPr>
          <w:rFonts w:ascii="Calibri" w:eastAsia="Calibri" w:hAnsi="Calibri" w:cs="Calibri"/>
        </w:rPr>
      </w:pPr>
    </w:p>
    <w:p w14:paraId="6C5EC5F2" w14:textId="77777777" w:rsidR="002D6E5C" w:rsidRDefault="002D6E5C">
      <w:pPr>
        <w:suppressAutoHyphens/>
        <w:rPr>
          <w:rFonts w:ascii="Calibri" w:eastAsia="Calibri" w:hAnsi="Calibri" w:cs="Calibri"/>
        </w:rPr>
      </w:pPr>
    </w:p>
    <w:p w14:paraId="0ADCC77C" w14:textId="77777777" w:rsidR="002D6E5C" w:rsidRDefault="002D6E5C">
      <w:pPr>
        <w:suppressAutoHyphens/>
        <w:rPr>
          <w:rFonts w:ascii="Calibri" w:eastAsia="Calibri" w:hAnsi="Calibri" w:cs="Calibri"/>
        </w:rPr>
      </w:pPr>
    </w:p>
    <w:p w14:paraId="3D512135" w14:textId="77777777" w:rsidR="00146144" w:rsidRPr="00146144" w:rsidRDefault="00146144">
      <w:pPr>
        <w:suppressAutoHyphens/>
        <w:rPr>
          <w:rFonts w:ascii="Calibri" w:hAnsi="Calibri" w:cs="Calibri"/>
        </w:rPr>
      </w:pPr>
    </w:p>
    <w:p w14:paraId="1920243E" w14:textId="77777777" w:rsidR="00160743" w:rsidRDefault="00160743">
      <w:pPr>
        <w:widowControl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br w:type="page"/>
      </w:r>
    </w:p>
    <w:p w14:paraId="098AF946" w14:textId="77777777" w:rsidR="00160743" w:rsidRDefault="00160743">
      <w:pPr>
        <w:suppressAutoHyphens/>
        <w:spacing w:line="340" w:lineRule="auto"/>
        <w:rPr>
          <w:rFonts w:ascii="標楷體" w:eastAsia="標楷體" w:hAnsi="標楷體" w:cs="標楷體"/>
          <w:b/>
          <w:sz w:val="28"/>
        </w:rPr>
        <w:sectPr w:rsidR="00160743" w:rsidSect="000A58C9">
          <w:pgSz w:w="11906" w:h="16838"/>
          <w:pgMar w:top="1361" w:right="1021" w:bottom="1361" w:left="1021" w:header="851" w:footer="992" w:gutter="0"/>
          <w:cols w:space="425"/>
          <w:docGrid w:type="lines" w:linePitch="360"/>
        </w:sectPr>
      </w:pPr>
    </w:p>
    <w:p w14:paraId="17E49F34" w14:textId="678893ED" w:rsidR="002D6E5C" w:rsidRDefault="00000000">
      <w:pPr>
        <w:suppressAutoHyphens/>
        <w:spacing w:line="340" w:lineRule="auto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lastRenderedPageBreak/>
        <w:t>桃園市立○○國民中學11</w:t>
      </w:r>
      <w:r w:rsidR="00635A76">
        <w:rPr>
          <w:rFonts w:ascii="標楷體" w:eastAsia="標楷體" w:hAnsi="標楷體" w:cs="標楷體" w:hint="eastAsia"/>
          <w:b/>
          <w:sz w:val="28"/>
        </w:rPr>
        <w:t>3</w:t>
      </w:r>
      <w:r>
        <w:rPr>
          <w:rFonts w:ascii="標楷體" w:eastAsia="標楷體" w:hAnsi="標楷體" w:cs="標楷體"/>
          <w:b/>
          <w:sz w:val="28"/>
        </w:rPr>
        <w:t>學年度第二學期 七年級 閩南語文領域教學計畫表</w:t>
      </w:r>
    </w:p>
    <w:tbl>
      <w:tblPr>
        <w:tblW w:w="4998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0"/>
        <w:gridCol w:w="1121"/>
        <w:gridCol w:w="434"/>
        <w:gridCol w:w="1422"/>
        <w:gridCol w:w="1282"/>
        <w:gridCol w:w="1124"/>
        <w:gridCol w:w="3207"/>
        <w:gridCol w:w="1035"/>
        <w:gridCol w:w="1111"/>
        <w:gridCol w:w="4271"/>
        <w:gridCol w:w="1290"/>
        <w:gridCol w:w="1171"/>
        <w:gridCol w:w="1925"/>
        <w:gridCol w:w="920"/>
      </w:tblGrid>
      <w:tr w:rsidR="00160743" w:rsidRPr="00146144" w14:paraId="01F3D8AA" w14:textId="77777777" w:rsidTr="00160743">
        <w:trPr>
          <w:trHeight w:val="1"/>
        </w:trPr>
        <w:tc>
          <w:tcPr>
            <w:tcW w:w="230" w:type="pc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BC3A2D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週次</w:t>
            </w:r>
          </w:p>
        </w:tc>
        <w:tc>
          <w:tcPr>
            <w:tcW w:w="26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10913D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起訖日期</w:t>
            </w:r>
          </w:p>
        </w:tc>
        <w:tc>
          <w:tcPr>
            <w:tcW w:w="10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0902D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節數</w:t>
            </w:r>
          </w:p>
        </w:tc>
        <w:tc>
          <w:tcPr>
            <w:tcW w:w="33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C7DEF9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課程名稱</w:t>
            </w:r>
          </w:p>
        </w:tc>
        <w:tc>
          <w:tcPr>
            <w:tcW w:w="30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EC1BB04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核心素養</w:t>
            </w:r>
          </w:p>
          <w:p w14:paraId="49306A02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面向</w:t>
            </w:r>
          </w:p>
        </w:tc>
        <w:tc>
          <w:tcPr>
            <w:tcW w:w="264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5FBB98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核心素養項目</w:t>
            </w:r>
          </w:p>
        </w:tc>
        <w:tc>
          <w:tcPr>
            <w:tcW w:w="75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ACB380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核心素養具體內涵</w:t>
            </w:r>
          </w:p>
        </w:tc>
        <w:tc>
          <w:tcPr>
            <w:tcW w:w="24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6F03F3" w14:textId="77777777" w:rsidR="002D6E5C" w:rsidRPr="00146144" w:rsidRDefault="00000000" w:rsidP="00146144">
            <w:pPr>
              <w:suppressAutoHyphens/>
              <w:spacing w:line="0" w:lineRule="atLeast"/>
              <w:ind w:left="-50" w:right="-50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學習表現</w:t>
            </w:r>
          </w:p>
        </w:tc>
        <w:tc>
          <w:tcPr>
            <w:tcW w:w="261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F761EF" w14:textId="77777777" w:rsidR="002D6E5C" w:rsidRPr="00146144" w:rsidRDefault="00000000" w:rsidP="00146144">
            <w:pPr>
              <w:suppressAutoHyphens/>
              <w:spacing w:line="0" w:lineRule="atLeast"/>
              <w:ind w:left="-36" w:right="-48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學習內容</w:t>
            </w:r>
          </w:p>
        </w:tc>
        <w:tc>
          <w:tcPr>
            <w:tcW w:w="100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74F3F4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學習目標</w:t>
            </w:r>
          </w:p>
        </w:tc>
        <w:tc>
          <w:tcPr>
            <w:tcW w:w="303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BBFA14B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教學設備</w:t>
            </w:r>
            <w:r w:rsidRPr="00146144">
              <w:rPr>
                <w:rFonts w:ascii="Calibri" w:eastAsia="Calibri" w:hAnsi="Calibri" w:cs="Calibri"/>
                <w:b/>
                <w:sz w:val="20"/>
                <w:szCs w:val="20"/>
              </w:rPr>
              <w:t>/</w:t>
            </w: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資源</w:t>
            </w:r>
          </w:p>
        </w:tc>
        <w:tc>
          <w:tcPr>
            <w:tcW w:w="275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9BA94B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評量方式</w:t>
            </w:r>
          </w:p>
        </w:tc>
        <w:tc>
          <w:tcPr>
            <w:tcW w:w="452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BA5D37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議題融入</w:t>
            </w:r>
          </w:p>
        </w:tc>
        <w:tc>
          <w:tcPr>
            <w:tcW w:w="216" w:type="pc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96DEF3" w14:textId="77777777" w:rsidR="002D6E5C" w:rsidRPr="00146144" w:rsidRDefault="00000000" w:rsidP="00146144">
            <w:pPr>
              <w:suppressAutoHyphens/>
              <w:spacing w:line="0" w:lineRule="atLeast"/>
              <w:jc w:val="center"/>
              <w:rPr>
                <w:rFonts w:ascii="新細明體" w:eastAsia="新細明體" w:hAnsi="新細明體" w:cs="新細明體"/>
                <w:sz w:val="20"/>
                <w:szCs w:val="20"/>
              </w:rPr>
            </w:pPr>
            <w:r w:rsidRPr="00146144">
              <w:rPr>
                <w:rFonts w:ascii="新細明體" w:eastAsia="新細明體" w:hAnsi="新細明體" w:cs="新細明體"/>
                <w:b/>
                <w:sz w:val="20"/>
                <w:szCs w:val="20"/>
              </w:rPr>
              <w:t>備註</w:t>
            </w:r>
          </w:p>
        </w:tc>
      </w:tr>
      <w:tr w:rsidR="002F5856" w:rsidRPr="00146144" w14:paraId="142F11A3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CB90B5" w14:textId="4B0C008D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第一週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7B23E8" w14:textId="4D628076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02-11~02-15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1D55F0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F6E16A" w14:textId="3D33793C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3296B9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45ADE5" w14:textId="7C47D4E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FCE3E7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閩-J-B1</w:t>
            </w:r>
          </w:p>
          <w:p w14:paraId="212CF1D3" w14:textId="75C00B4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390248" w14:textId="2BEFC318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1-Ⅳ-1 </w:t>
            </w:r>
          </w:p>
          <w:p w14:paraId="77193B9A" w14:textId="0AA3272C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1-Ⅳ-2</w:t>
            </w:r>
          </w:p>
          <w:p w14:paraId="1E106CAC" w14:textId="415597D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1-Ⅳ-5</w:t>
            </w:r>
          </w:p>
          <w:p w14:paraId="7725C159" w14:textId="3C24A98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2-Ⅳ-1</w:t>
            </w:r>
          </w:p>
          <w:p w14:paraId="7E775C61" w14:textId="2881905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2-Ⅳ-2</w:t>
            </w:r>
          </w:p>
          <w:p w14:paraId="1FF4877F" w14:textId="1A6F8413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E31219" w14:textId="6E1F15E6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Aa-Ⅳ-1</w:t>
            </w:r>
          </w:p>
          <w:p w14:paraId="023A2360" w14:textId="1A624328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Aa-Ⅳ-2</w:t>
            </w:r>
          </w:p>
          <w:p w14:paraId="0B6BC8A2" w14:textId="7723806C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40FCAF84" w14:textId="074B2D4E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Ab-Ⅳ-2</w:t>
            </w:r>
          </w:p>
          <w:p w14:paraId="38E6426C" w14:textId="61F8C6B4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Ab-Ⅳ-3</w:t>
            </w:r>
          </w:p>
          <w:p w14:paraId="748EEDDE" w14:textId="342411CD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Ac-Ⅳ-1</w:t>
            </w:r>
          </w:p>
          <w:p w14:paraId="2A48462D" w14:textId="322C4997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  <w:p w14:paraId="05D6565A" w14:textId="445634F0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F5AD7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290D28C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8E2B6C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3C5E985C" w14:textId="2C8BEC7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C098B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48AECA0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7489D89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5EECBEB5" w14:textId="6748105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082BB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EAB8380" w14:textId="3381B7E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4359A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28D41AD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6C17620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B08CE8B" w14:textId="5818AD43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E891D3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00C7CBF7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CC466B7" w14:textId="7A9BBE86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第二週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A565C7" w14:textId="5EADF962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02-16~02-22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3E6153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28ABC7" w14:textId="0156621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52F099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6CE4E86F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7E88E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19335401" w14:textId="0855D59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FD3A8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閩-J-B1</w:t>
            </w:r>
          </w:p>
          <w:p w14:paraId="20BC5A2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74DBCB6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閩-J-B3</w:t>
            </w:r>
          </w:p>
          <w:p w14:paraId="33EB556C" w14:textId="2F173FE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236A46" w14:textId="281C2B4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1-Ⅳ-1 </w:t>
            </w:r>
          </w:p>
          <w:p w14:paraId="71B0D5D2" w14:textId="30227A48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1-Ⅳ-2</w:t>
            </w:r>
          </w:p>
          <w:p w14:paraId="2807C3B0" w14:textId="0A492BD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1-Ⅳ-4</w:t>
            </w:r>
          </w:p>
          <w:p w14:paraId="4CEB0E14" w14:textId="0BAFD7B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1-Ⅳ-5</w:t>
            </w:r>
          </w:p>
          <w:p w14:paraId="7087F89E" w14:textId="658965D4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2-Ⅳ-1</w:t>
            </w:r>
          </w:p>
          <w:p w14:paraId="2B59C00F" w14:textId="0D8B97D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2-Ⅳ-2</w:t>
            </w:r>
          </w:p>
          <w:p w14:paraId="2D29C043" w14:textId="768C7F8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2-Ⅳ-4</w:t>
            </w:r>
          </w:p>
          <w:p w14:paraId="35C1A8C0" w14:textId="432A7A16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3-Ⅳ-1</w:t>
            </w:r>
          </w:p>
          <w:p w14:paraId="6173A27E" w14:textId="230353B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3-Ⅳ-4</w:t>
            </w:r>
          </w:p>
          <w:p w14:paraId="44E5EA60" w14:textId="5DDECBEF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3-Ⅳ-5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AACAAD" w14:textId="5205492C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Aa-Ⅳ-1</w:t>
            </w:r>
          </w:p>
          <w:p w14:paraId="302E1B47" w14:textId="198C1D20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Aa-Ⅳ-2</w:t>
            </w:r>
          </w:p>
          <w:p w14:paraId="73D930C1" w14:textId="30B990B1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6E3064A1" w14:textId="7E522CE6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Ab-Ⅳ-2</w:t>
            </w:r>
          </w:p>
          <w:p w14:paraId="519172E4" w14:textId="323860A3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Ab-Ⅳ-3</w:t>
            </w:r>
          </w:p>
          <w:p w14:paraId="53F17F27" w14:textId="2DB730B7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Ac-Ⅳ-1</w:t>
            </w:r>
          </w:p>
          <w:p w14:paraId="72A7CB57" w14:textId="653B26C8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Bf-Ⅳ-1</w:t>
            </w:r>
          </w:p>
          <w:p w14:paraId="2A30B015" w14:textId="3E158E50" w:rsidR="002F5856" w:rsidRPr="002F5856" w:rsidRDefault="002F5856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Bf-Ⅳ-2</w:t>
            </w:r>
          </w:p>
          <w:p w14:paraId="28DFE9A0" w14:textId="55A69651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  <w:p w14:paraId="340CEC48" w14:textId="4FC40B8E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40F1A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1D8293C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56B9DC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7C915B8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6F71EBC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5.能操作布袋戲偶，以布袋戲身段及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420AC2E1" w14:textId="006F8DD0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6.能欣賞傳統戲劇之美。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A15A6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4D155537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4673033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7A569B1C" w14:textId="454FEFFC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55B3E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029BDBA" w14:textId="32E2E06F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2觀察評量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BF381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2FD6CAC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E2D1B2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74CEF13C" w14:textId="0377036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097B31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0491B5FC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E868F3" w14:textId="1D06B701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第三週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ED7D1" w14:textId="217116A1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02-23~03-01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7A5257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D128CF" w14:textId="32CF853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1759B3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FC5DB6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51A3D73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4251940D" w14:textId="15838F5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A8F05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閩-J-B1</w:t>
            </w:r>
          </w:p>
          <w:p w14:paraId="2818AF5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60B7AF0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閩-J-B2</w:t>
            </w:r>
          </w:p>
          <w:p w14:paraId="11783D5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CD587D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閩-J-B3</w:t>
            </w:r>
          </w:p>
          <w:p w14:paraId="1B625249" w14:textId="36C867F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8D2BC2" w14:textId="5BB578DE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 xml:space="preserve">1-Ⅳ-1 </w:t>
            </w:r>
          </w:p>
          <w:p w14:paraId="5BD4ACE2" w14:textId="35B9F7F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1-Ⅳ-2</w:t>
            </w:r>
          </w:p>
          <w:p w14:paraId="08F93A3D" w14:textId="11D81E9B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1-Ⅳ-3</w:t>
            </w:r>
          </w:p>
          <w:p w14:paraId="5C3BEB5C" w14:textId="3422D00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1-Ⅳ-4</w:t>
            </w:r>
          </w:p>
          <w:p w14:paraId="01C100EB" w14:textId="73F29C68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1-Ⅳ-5</w:t>
            </w:r>
          </w:p>
          <w:p w14:paraId="644CD856" w14:textId="63146D86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2-Ⅳ-1</w:t>
            </w:r>
          </w:p>
          <w:p w14:paraId="73145872" w14:textId="3F4D40C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2-Ⅳ-2</w:t>
            </w:r>
          </w:p>
          <w:p w14:paraId="6E921242" w14:textId="07059FA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2-Ⅳ-4</w:t>
            </w:r>
          </w:p>
          <w:p w14:paraId="74D37020" w14:textId="4F9A65C6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3-Ⅳ-1</w:t>
            </w:r>
          </w:p>
          <w:p w14:paraId="6E816918" w14:textId="07EFB98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3-Ⅳ-3</w:t>
            </w:r>
          </w:p>
          <w:p w14:paraId="75A9A617" w14:textId="51AF9A0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3-Ⅳ-4</w:t>
            </w:r>
          </w:p>
          <w:p w14:paraId="0855C19C" w14:textId="4742691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3-Ⅳ-5</w:t>
            </w:r>
          </w:p>
          <w:p w14:paraId="4DA6D6A1" w14:textId="0BFC76AB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4-Ⅳ-2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4A3922" w14:textId="1A5ABCED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Aa-Ⅳ-1</w:t>
            </w:r>
          </w:p>
          <w:p w14:paraId="7E7E78E2" w14:textId="181F15F4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Aa-Ⅳ-2</w:t>
            </w:r>
          </w:p>
          <w:p w14:paraId="54F06465" w14:textId="5BA0EE6E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25485EEB" w14:textId="230C42F0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Ab-Ⅳ-2</w:t>
            </w:r>
          </w:p>
          <w:p w14:paraId="646E2A3F" w14:textId="09326857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Ab-Ⅳ-3</w:t>
            </w:r>
          </w:p>
          <w:p w14:paraId="71579AA9" w14:textId="4E20B94C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Ac-Ⅳ-1</w:t>
            </w:r>
          </w:p>
          <w:p w14:paraId="48D53530" w14:textId="164E5447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Be-Ⅳ-1</w:t>
            </w:r>
          </w:p>
          <w:p w14:paraId="36664C94" w14:textId="6BAC86FF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Be-Ⅳ-2</w:t>
            </w:r>
          </w:p>
          <w:p w14:paraId="0D9490F3" w14:textId="78407418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Bf-Ⅳ-1</w:t>
            </w:r>
          </w:p>
          <w:p w14:paraId="1789832F" w14:textId="5C016FD3" w:rsidR="002F5856" w:rsidRPr="002F5856" w:rsidRDefault="002F5856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Bf-Ⅳ-2</w:t>
            </w:r>
          </w:p>
          <w:p w14:paraId="117A71CD" w14:textId="70FE32F6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  <w:p w14:paraId="50F18C04" w14:textId="125F6B71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4EA5C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1.能正確讀出本課課文，並了解文意。</w:t>
            </w:r>
          </w:p>
          <w:p w14:paraId="4439DA3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A766366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3.能分辨「eh、ionn」和「ueh、iunn」漳、泉對比的方音差異，並養成尊重各地方音差的態度。</w:t>
            </w:r>
          </w:p>
          <w:p w14:paraId="2AD028F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4.能正確進行「ian」、「iang 」和「iong 」的拼讀。</w:t>
            </w:r>
          </w:p>
          <w:p w14:paraId="0EBFFDD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5.能認識布袋戲的角色，並嘗試使用其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白形式來朗讀或配音。</w:t>
            </w:r>
          </w:p>
          <w:p w14:paraId="767B16B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6.能操作布袋戲偶，以布袋戲身段及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念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白做出簡單演出。</w:t>
            </w:r>
          </w:p>
          <w:p w14:paraId="723D0655" w14:textId="6B229DD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7.能欣賞傳統戲劇之美。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964A3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68AA48F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2.投影機</w:t>
            </w:r>
          </w:p>
          <w:p w14:paraId="67BD3664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3.觸控顯示器</w:t>
            </w:r>
          </w:p>
          <w:p w14:paraId="259F77E6" w14:textId="60DC894C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4.電子白板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5526C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ABE719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5719B0D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0FA2C86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4.實作評量</w:t>
            </w:r>
          </w:p>
          <w:p w14:paraId="3206FD8B" w14:textId="72EFFC00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5.聽寫評量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6810B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19553CC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760A70E4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7A72DBF" w14:textId="0999D4A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92DF6B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0F718ABA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F3B2B" w14:textId="1C4AF019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第四週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8DCA6C" w14:textId="7C362C4C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03-02~03-08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9B56FF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5ECB17" w14:textId="6C0C07A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A234A1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7AC9E751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4A59E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2CD78B51" w14:textId="5C6802E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1A9A26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閩-J-A1</w:t>
            </w:r>
          </w:p>
          <w:p w14:paraId="68984DFD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35F4C6D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閩-J-B3</w:t>
            </w:r>
          </w:p>
          <w:p w14:paraId="312A35B1" w14:textId="0A7DF1F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998320" w14:textId="3692C9D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1-Ⅳ-4</w:t>
            </w:r>
          </w:p>
          <w:p w14:paraId="104823D1" w14:textId="3D672C54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1-Ⅳ-5</w:t>
            </w:r>
          </w:p>
          <w:p w14:paraId="3A92BD74" w14:textId="21BAA305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2A7ACB48" w14:textId="713F373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3-Ⅳ-1</w:t>
            </w:r>
          </w:p>
          <w:p w14:paraId="43D54F37" w14:textId="58B5C741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3-Ⅳ-4</w:t>
            </w:r>
          </w:p>
          <w:p w14:paraId="105E0270" w14:textId="0008DD21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002BCC" w14:textId="127B5FF2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109D0BED" w14:textId="3B3F4C9A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Aa-Ⅳ-2</w:t>
            </w:r>
          </w:p>
          <w:p w14:paraId="73DF3C44" w14:textId="3F7CBDF8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5617ED3F" w14:textId="5B7DE78C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Ab-Ⅳ-2</w:t>
            </w:r>
          </w:p>
          <w:p w14:paraId="6EF55D21" w14:textId="213A6614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Ab-Ⅳ-3</w:t>
            </w:r>
          </w:p>
          <w:p w14:paraId="5602B39F" w14:textId="6F613A5C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Ac-Ⅳ-2</w:t>
            </w:r>
          </w:p>
          <w:p w14:paraId="40B1C5AF" w14:textId="12C746D2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Be-Ⅳ-1</w:t>
            </w:r>
          </w:p>
          <w:p w14:paraId="7EF9AC21" w14:textId="1E62D565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Be-Ⅳ-2</w:t>
            </w:r>
          </w:p>
          <w:p w14:paraId="4B4D5ADC" w14:textId="58DBDB19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Bf-Ⅳ-1</w:t>
            </w:r>
          </w:p>
          <w:p w14:paraId="7CF44A63" w14:textId="6373DF1E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FB8226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70BCC86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156177D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573EDA7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6907A77C" w14:textId="214F7733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FC3E9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0FFA938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1AFB80D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3D8B3C5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125F75FF" w14:textId="21965C80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5.小白板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3D926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726E85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75D7ACE" w14:textId="5AAD1B4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F3053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651AF57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6473616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2CF395E" w14:textId="04F2C6C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D8BA58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157BD162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E3C35C" w14:textId="6A4E7C5B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第五週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CA6654" w14:textId="5016C914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03-09~03-15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C4906A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93A0FA" w14:textId="22B1CA0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934C3F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61E0D3EB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B856D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1B4E6A57" w14:textId="66E936B9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C3多元文化與國際理解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F8FB20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閩-J-A1</w:t>
            </w:r>
          </w:p>
          <w:p w14:paraId="41C6CBD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028719C7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閩-J-C3</w:t>
            </w:r>
          </w:p>
          <w:p w14:paraId="342A8DAF" w14:textId="13F4A7E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透過閩南語文的學習，培養對自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我文化的認同，具備順應社會發展、尊重多元文化、關心國際事務之素養。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29AD0E" w14:textId="3855691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1-Ⅳ-4</w:t>
            </w:r>
          </w:p>
          <w:p w14:paraId="4DE0A077" w14:textId="3A1C77BF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1-Ⅳ-5</w:t>
            </w:r>
          </w:p>
          <w:p w14:paraId="3D78DFC7" w14:textId="7DCAD7A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2-Ⅳ-4</w:t>
            </w:r>
          </w:p>
          <w:p w14:paraId="612DBA5F" w14:textId="213634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3-Ⅳ-1</w:t>
            </w:r>
          </w:p>
          <w:p w14:paraId="3253A9A0" w14:textId="770B4174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3-Ⅳ-2</w:t>
            </w:r>
          </w:p>
          <w:p w14:paraId="4E9F342B" w14:textId="2708E77B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4-Ⅳ-1</w:t>
            </w:r>
          </w:p>
          <w:p w14:paraId="3F7CD8E3" w14:textId="1B44948D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874023" w14:textId="07FD7DFF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0DB43EB5" w14:textId="3B233F9F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Aa-Ⅳ-2</w:t>
            </w:r>
          </w:p>
          <w:p w14:paraId="56D65DE0" w14:textId="5AC21EBE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78DC3616" w14:textId="10C6BE22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Ab-Ⅳ-2</w:t>
            </w:r>
          </w:p>
          <w:p w14:paraId="3313D06C" w14:textId="3C13CF54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Ab-Ⅳ-3</w:t>
            </w:r>
          </w:p>
          <w:p w14:paraId="1A2F7E67" w14:textId="321D943C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Ac-Ⅳ-2</w:t>
            </w:r>
          </w:p>
          <w:p w14:paraId="2B10ED9E" w14:textId="745EC27D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Be-Ⅳ-2</w:t>
            </w:r>
          </w:p>
          <w:p w14:paraId="7BB2D0B7" w14:textId="224B47AE" w:rsidR="002F5856" w:rsidRPr="002F5856" w:rsidRDefault="002F5856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Bh-Ⅳ-2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7E168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0A32027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B949B8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4F1E7C0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讀。</w:t>
            </w:r>
          </w:p>
          <w:p w14:paraId="5F88870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5.能從課文賞析中，了解歌仔戲的內涵，並能養成欣賞本土戲劇的興趣與習慣。</w:t>
            </w:r>
          </w:p>
          <w:p w14:paraId="49CC499F" w14:textId="13B0449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6.從歌仔戲曲調練習中，體會傳統藝術之美，並樂於和別人分享。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95DF6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1.電腦設備</w:t>
            </w:r>
          </w:p>
          <w:p w14:paraId="01A7FDE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71024D98" w14:textId="24C398E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3.作業紙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A0A04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7325EC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3FF16FE" w14:textId="626B941F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A9B1D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7D18AEA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36F1B1F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7CF5D76" w14:textId="7145DEB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41342F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41A8C936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A1C5C11" w14:textId="769654DD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第六週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4CC3F" w14:textId="16831131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03-16~03-22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C5F14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B05611" w14:textId="1610ADD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E2988E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610332E9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D9529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0AB91A83" w14:textId="4B42FC6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D0228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閩-J-A1</w:t>
            </w:r>
          </w:p>
          <w:p w14:paraId="21C9D44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56E0D6C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閩-J-B3</w:t>
            </w:r>
          </w:p>
          <w:p w14:paraId="3AE57501" w14:textId="0A9D1C6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4B4372" w14:textId="3FAE3F9F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1-Ⅳ-4</w:t>
            </w:r>
          </w:p>
          <w:p w14:paraId="7A6759BB" w14:textId="712A9D1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1-Ⅳ-5</w:t>
            </w:r>
          </w:p>
          <w:p w14:paraId="69EA5BBC" w14:textId="100CBB8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5ECE1E6D" w14:textId="378779E5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3-Ⅳ-1</w:t>
            </w:r>
          </w:p>
          <w:p w14:paraId="2472215A" w14:textId="50A9DCFB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3-Ⅳ-4</w:t>
            </w:r>
          </w:p>
          <w:p w14:paraId="35EF4208" w14:textId="1BA53420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FB6CD8" w14:textId="3C7260C4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3F8B94E7" w14:textId="44604E7B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Aa-Ⅳ-2</w:t>
            </w:r>
          </w:p>
          <w:p w14:paraId="68DC3F93" w14:textId="1275EDFB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647FEC8D" w14:textId="55648F7F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Ab-Ⅳ-2</w:t>
            </w:r>
          </w:p>
          <w:p w14:paraId="1AA2CA9F" w14:textId="2E942B63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Ab-Ⅳ-3</w:t>
            </w:r>
          </w:p>
          <w:p w14:paraId="7243F0BA" w14:textId="33CC9FFC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Ac-Ⅳ-2</w:t>
            </w:r>
          </w:p>
          <w:p w14:paraId="33770DE7" w14:textId="1857E865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Be-Ⅳ-1</w:t>
            </w:r>
          </w:p>
          <w:p w14:paraId="795D13FB" w14:textId="3204A080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Be-Ⅳ-2</w:t>
            </w:r>
          </w:p>
          <w:p w14:paraId="02D485D0" w14:textId="44E277F8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Bf-Ⅳ-1</w:t>
            </w:r>
          </w:p>
          <w:p w14:paraId="67C6B4B7" w14:textId="7A809C98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CF94F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1.能了解課文文章內容，並使用閩南語闡述大意。</w:t>
            </w:r>
          </w:p>
          <w:p w14:paraId="4B920F0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3D56ACA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3.能分辨「ionn、enn」和「iunn、inn」的漳、泉對比，並養成尊重各地方音差的態度。</w:t>
            </w:r>
          </w:p>
          <w:p w14:paraId="412B205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4.能正確進行「un」、「uan」和「uang」的拼讀。</w:t>
            </w:r>
          </w:p>
          <w:p w14:paraId="5B1946BE" w14:textId="2E85A6D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5.能運用網路資源學習閩南語，並將所學之課文內容實際的在生活中使用。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518A7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1.電腦設備</w:t>
            </w:r>
          </w:p>
          <w:p w14:paraId="5B3B033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2.投影機</w:t>
            </w:r>
          </w:p>
          <w:p w14:paraId="01F7A0C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3.觸控顯示器</w:t>
            </w:r>
          </w:p>
          <w:p w14:paraId="13E01B4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4.電子白板</w:t>
            </w:r>
          </w:p>
          <w:p w14:paraId="78FD2DE2" w14:textId="17827D7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kern w:val="0"/>
                <w:sz w:val="20"/>
                <w:szCs w:val="20"/>
              </w:rPr>
              <w:t>5.小白板卡紙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4A16B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055068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003F846" w14:textId="18E913EF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B924C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【人權教育】</w:t>
            </w:r>
          </w:p>
          <w:p w14:paraId="7CC607A4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人J5 了解社會上有不同的群體和文化，尊重並欣賞其差異。</w:t>
            </w:r>
          </w:p>
          <w:p w14:paraId="542014E4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7E14E46A" w14:textId="6DCE4179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多J1 珍惜並維護我族文化。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BA0E9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303BAA6A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3BE9CD" w14:textId="0E0BD295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第七週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850509" w14:textId="1814462D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03-23~03-29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1F0085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63950D" w14:textId="4AC5767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5A1066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033422DA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0229BA2C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56D85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46B7057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754EDE4E" w14:textId="765930A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86F10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閩-J-A2</w:t>
            </w:r>
          </w:p>
          <w:p w14:paraId="50DA74C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7BE2C0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閩-J-B2</w:t>
            </w:r>
          </w:p>
          <w:p w14:paraId="05AC5540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3F4F350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 C2</w:t>
            </w:r>
          </w:p>
          <w:p w14:paraId="551DD762" w14:textId="5CB1C03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DCF708" w14:textId="5BEAC55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1-Ⅳ-1 </w:t>
            </w:r>
          </w:p>
          <w:p w14:paraId="4BFDA2CE" w14:textId="5382F32C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5C5B9BD1" w14:textId="4FA9318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kern w:val="0"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2-Ⅳ-3 </w:t>
            </w:r>
          </w:p>
          <w:p w14:paraId="1AC8D66B" w14:textId="05DB081D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91082C" w14:textId="4D6800FF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7EF34D3B" w14:textId="21D3318D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Aa-Ⅳ-2</w:t>
            </w:r>
          </w:p>
          <w:p w14:paraId="56E6DB0D" w14:textId="08D9144F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716E5D0F" w14:textId="3B4F3345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Ab-Ⅳ-2</w:t>
            </w:r>
          </w:p>
          <w:p w14:paraId="6FB3AF96" w14:textId="7730D7E1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A78C2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1.能認識不同動作的閩南語說法，並能練習造句。</w:t>
            </w:r>
          </w:p>
          <w:p w14:paraId="0EB9416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2.能在日常生活中正確使用閩南語動詞，並發音正確。</w:t>
            </w:r>
          </w:p>
          <w:p w14:paraId="19A5E39C" w14:textId="740E3EC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95F546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70EF2FB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230706B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5F9910D0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4.小白板卡紙</w:t>
            </w:r>
          </w:p>
          <w:p w14:paraId="0260BBA4" w14:textId="0E26EB3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5.分組記分板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C283E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90A1017" w14:textId="6B4C099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181EBE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603771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660B93E6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057F78" w14:textId="6D4AF6F1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第八週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F80C10" w14:textId="77C2AD1E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03-30~04-05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F3AA30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FC2CA8" w14:textId="2B3462A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618D4" w14:textId="63105EB1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6A4657" w14:textId="2A277E5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B7294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閩-J-A2</w:t>
            </w:r>
          </w:p>
          <w:p w14:paraId="79DA371D" w14:textId="21B8709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8379B7" w14:textId="4AC6EBF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1-Ⅳ-2</w:t>
            </w:r>
          </w:p>
          <w:p w14:paraId="6BE14BF4" w14:textId="55B9FBC4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047E2FE8" w14:textId="2E88AC2A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98936" w14:textId="7381C619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6CF83F75" w14:textId="225DEC19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</w:t>
            </w:r>
          </w:p>
          <w:p w14:paraId="3D61A66C" w14:textId="4CE45D5D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Bg-Ⅳ-1</w:t>
            </w:r>
          </w:p>
          <w:p w14:paraId="0421880C" w14:textId="4A2A2499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Bg-Ⅳ-2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05972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5383F59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7D3EE424" w14:textId="0870FCC5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47374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7620BBFD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60D8DC6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5CA7669A" w14:textId="7A8C799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4.學習單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53542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01CF4EA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A264B5F" w14:textId="09084BD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9F24C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5052EB37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家 J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10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參與家庭社區的相關活動。</w:t>
            </w:r>
          </w:p>
          <w:p w14:paraId="18167FA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AFAA0D8" w14:textId="322C58B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F94CFF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37BA39C2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35C069" w14:textId="5A5217CD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第九週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35E86" w14:textId="1F756556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04-06~04-12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EE277A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6D4344" w14:textId="6D9B0E7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E66FBA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6658FCE6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6E096AA2" w14:textId="7EEAE495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C4809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7C84EC2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5D6B48C1" w14:textId="1263835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C1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道德實踐與公民意識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FC4C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閩-J-A2</w:t>
            </w:r>
          </w:p>
          <w:p w14:paraId="005C207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95654D6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B2</w:t>
            </w:r>
          </w:p>
          <w:p w14:paraId="30018D4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694D3F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C1</w:t>
            </w:r>
          </w:p>
          <w:p w14:paraId="64E76165" w14:textId="5694DDBC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AF0138" w14:textId="4C57C251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1-Ⅳ-2</w:t>
            </w:r>
          </w:p>
          <w:p w14:paraId="54CE7E8F" w14:textId="5AFC7514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10DA1D27" w14:textId="4C41A4C5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3-Ⅳ-2</w:t>
            </w:r>
          </w:p>
          <w:p w14:paraId="1A9D2102" w14:textId="70BAF76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0EC68B4D" w14:textId="4CC1445A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AFAB22" w14:textId="789BA390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7C45287D" w14:textId="4B4445F7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Aa-Ⅳ-2</w:t>
            </w:r>
          </w:p>
          <w:p w14:paraId="042F4E42" w14:textId="5C431819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25D9DD6B" w14:textId="651656FC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Ac-Ⅳ-3 </w:t>
            </w:r>
          </w:p>
          <w:p w14:paraId="3210287D" w14:textId="08B135AA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Be-Ⅳ-1</w:t>
            </w:r>
          </w:p>
          <w:p w14:paraId="30EE1C5A" w14:textId="5292C03D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Be-Ⅳ-2</w:t>
            </w:r>
          </w:p>
          <w:p w14:paraId="39C27379" w14:textId="240168CD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</w:t>
            </w:r>
          </w:p>
          <w:p w14:paraId="3C43E618" w14:textId="5661F8EB" w:rsidR="002F5856" w:rsidRPr="002F5856" w:rsidRDefault="00F4709F" w:rsidP="002F5856">
            <w:pPr>
              <w:suppressAutoHyphens/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1E62D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1.能了解課文文章內容，並使用閩南語分析課文結構。</w:t>
            </w:r>
          </w:p>
          <w:p w14:paraId="21C2FEA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2.能正確唸讀本課新詞，明瞭意義，並能於日常生活中靈活運用、表達情意。</w:t>
            </w:r>
          </w:p>
          <w:p w14:paraId="50B0A5C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3.能分辦「e、in、ionn」和「ue、un、iunn」的漳、泉對比，並養成尊重各地方音差的習慣。</w:t>
            </w:r>
          </w:p>
          <w:p w14:paraId="23D5DF2D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4.能正確進行「ong」和「om」的拼讀。</w:t>
            </w:r>
          </w:p>
          <w:p w14:paraId="5EDF872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40E5C468" w14:textId="4051D4A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7.能應用閩南語從事思考、溝通、討論、欣賞和解決問題的能力。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51FFF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4AD4E86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64E3BD6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3.小白板</w:t>
            </w:r>
          </w:p>
          <w:p w14:paraId="3331C357" w14:textId="0FE5C04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4.字卡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D02979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777F8FC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73BC413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7002660E" w14:textId="181E357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4.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實作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B495A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55DD13A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1D49046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6362B5DB" w14:textId="1539D4F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E77D2E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6BB044D9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469E77" w14:textId="7AC86040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3A3702" w14:textId="44BC5A32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04-13~04-19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5D4AA1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1A880AE" w14:textId="65F0C1F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17637C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0B4CD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B1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符號運用與溝通表達</w:t>
            </w:r>
          </w:p>
          <w:p w14:paraId="6315772F" w14:textId="548EA765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D468F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閩-J- B1</w:t>
            </w:r>
          </w:p>
          <w:p w14:paraId="4ECCEAE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65CB24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閩-J-B2</w:t>
            </w:r>
          </w:p>
          <w:p w14:paraId="56B17ABE" w14:textId="4D2F37A3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8E3C47" w14:textId="58A0D17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 xml:space="preserve">1-Ⅳ-1 </w:t>
            </w:r>
          </w:p>
          <w:p w14:paraId="32AB5C4A" w14:textId="5DC677D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1-Ⅳ-2</w:t>
            </w:r>
          </w:p>
          <w:p w14:paraId="73005D52" w14:textId="2224692B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</w:t>
            </w:r>
          </w:p>
          <w:p w14:paraId="61561D93" w14:textId="51B52F50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2-Ⅳ-2</w:t>
            </w:r>
            <w:r w:rsidRPr="002F5856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F4D785" w14:textId="4D84E93F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</w:t>
            </w:r>
          </w:p>
          <w:p w14:paraId="43D67E81" w14:textId="2D680524" w:rsidR="002F5856" w:rsidRPr="002F5856" w:rsidRDefault="002F5856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Ba-Ⅳ-4 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C11D67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1.能正確進行「ong」和「om」的拼讀。</w:t>
            </w:r>
          </w:p>
          <w:p w14:paraId="2091B15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0E18CEAE" w14:textId="104E186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3.能與同儕合作學習，運用閩南語彼此對話、共同討論，培養在日常生活中使用閩南語的習    慣。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894180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34A2A4E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2.電子白板</w:t>
            </w:r>
          </w:p>
          <w:p w14:paraId="311E3EEE" w14:textId="5E9C8D0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718D1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03E3F8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66F30D9" w14:textId="4F17591C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409AA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4979495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J10 參與家庭社區的相關活動。</w:t>
            </w:r>
          </w:p>
          <w:p w14:paraId="4CFE63B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259106F7" w14:textId="56437F8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C5007B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15E855E2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4E34B0" w14:textId="22BE9B12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第十一週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482785" w14:textId="62BFB3FF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04-20~04-26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20DC28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F02D8" w14:textId="33042375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3D0D22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392DA426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7641C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512D687F" w14:textId="7EC5654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70352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閩-J-A2</w:t>
            </w:r>
          </w:p>
          <w:p w14:paraId="6AB3609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具備運用閩南語文從事閱讀理解、獨立</w:t>
            </w:r>
          </w:p>
          <w:p w14:paraId="7E8DA21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思辨分析，並培養解決生活問題的能力。</w:t>
            </w:r>
          </w:p>
          <w:p w14:paraId="1A909517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閩-J-B1</w:t>
            </w:r>
          </w:p>
          <w:p w14:paraId="37B45E8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具備運用閩南語文表情達意的能力，並</w:t>
            </w:r>
          </w:p>
          <w:p w14:paraId="0D1CDC2A" w14:textId="1D9A8230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82D4A8" w14:textId="2C91045F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1-Ⅳ-1 </w:t>
            </w:r>
          </w:p>
          <w:p w14:paraId="0624DF57" w14:textId="1ACB988C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1-Ⅳ-4</w:t>
            </w:r>
          </w:p>
          <w:p w14:paraId="4F98C9D2" w14:textId="61B7C39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3383667D" w14:textId="69C029E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2-Ⅳ-4</w:t>
            </w:r>
          </w:p>
          <w:p w14:paraId="52FFA426" w14:textId="635C16A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3-Ⅳ-1</w:t>
            </w:r>
          </w:p>
          <w:p w14:paraId="34491E5F" w14:textId="3ED3010C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3-Ⅳ-2</w:t>
            </w:r>
          </w:p>
          <w:p w14:paraId="741EF0CF" w14:textId="2BCD6C5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4-Ⅳ-1</w:t>
            </w:r>
          </w:p>
          <w:p w14:paraId="6D21653E" w14:textId="3103A882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C33894" w14:textId="14757191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635E6419" w14:textId="26DBD538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Aa-Ⅳ-2</w:t>
            </w:r>
          </w:p>
          <w:p w14:paraId="37330739" w14:textId="52C3A0C8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3BA8DE03" w14:textId="1CB28DE6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Ab-Ⅳ-2</w:t>
            </w:r>
          </w:p>
          <w:p w14:paraId="5859FDCB" w14:textId="0AF8C045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Ab-Ⅳ-3</w:t>
            </w:r>
          </w:p>
          <w:p w14:paraId="0F6A3362" w14:textId="5FDA55E0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Ac-Ⅳ-3</w:t>
            </w:r>
          </w:p>
          <w:p w14:paraId="7841F9E2" w14:textId="1EE574FB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Bb-Ⅳ-2</w:t>
            </w:r>
          </w:p>
          <w:p w14:paraId="161C57A7" w14:textId="564E0C05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Bf -Ⅳ-2</w:t>
            </w:r>
          </w:p>
          <w:p w14:paraId="20848B32" w14:textId="3F2992D2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D25DE0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09FE0368" w14:textId="1E68319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2.能從他人的態度、肢體語言與行為，理解對方情緒，並運用適切的溝通方式。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6F890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35E7C55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178AED4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47BE9A7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7AD5F15B" w14:textId="76395605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991EA6" w14:textId="47E43C0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267F3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15EAEC9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708362F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1495BC39" w14:textId="7B78EFE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62A1DC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05C7E737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33743B" w14:textId="2FD2DCAE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第十二週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FEA699" w14:textId="1B30A6D9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04-27~05-03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49E0AD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C0E7A5" w14:textId="31F6C8EF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83780A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4DA0DBF8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81209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14:paraId="172590C6" w14:textId="33CB05D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468AA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閩-J-B3</w:t>
            </w:r>
          </w:p>
          <w:p w14:paraId="0C4133D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  <w:p w14:paraId="3C6F2BA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閩-J-C2</w:t>
            </w:r>
          </w:p>
          <w:p w14:paraId="1B496761" w14:textId="0FEA905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343A23" w14:textId="0FA7E7E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1-Ⅳ-4</w:t>
            </w:r>
          </w:p>
          <w:p w14:paraId="10A6FB5A" w14:textId="61D835B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71056CBB" w14:textId="0C13CC0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2-Ⅳ-4</w:t>
            </w:r>
          </w:p>
          <w:p w14:paraId="7829353F" w14:textId="5EDE54BE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3-Ⅳ-1</w:t>
            </w:r>
          </w:p>
          <w:p w14:paraId="5FECA0B4" w14:textId="02C13E3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4-Ⅳ-1</w:t>
            </w:r>
          </w:p>
          <w:p w14:paraId="28E59A98" w14:textId="74646169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AA61C6" w14:textId="46DBD79B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7775CEFB" w14:textId="2B8815F6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7D925C28" w14:textId="2B23D7E5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Ab-Ⅳ-3</w:t>
            </w:r>
          </w:p>
          <w:p w14:paraId="72E656CD" w14:textId="63C5809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Bb-Ⅳ-2</w:t>
            </w:r>
          </w:p>
          <w:p w14:paraId="099CE273" w14:textId="0B2FF7AF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Bf -Ⅳ-2</w:t>
            </w:r>
          </w:p>
          <w:p w14:paraId="1664D80A" w14:textId="39BC2F37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9AACE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1.能使用閩南語聆聽，並正確念讀本課新詞，了解其意義，並運用於日常生活中。</w:t>
            </w:r>
          </w:p>
          <w:p w14:paraId="00E7419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2.能應用閩南語標音符號、羅馬字及漢字，協助聆聽理解，並運用在口語表達。</w:t>
            </w:r>
          </w:p>
          <w:p w14:paraId="42CB9EA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3.能理解藝術展覽是藝術家各種技巧、能力與創作力的展現。</w:t>
            </w:r>
          </w:p>
          <w:p w14:paraId="18938A3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4.能明白藝術展覽可以帶給人們心理的滿足與提升欣賞的能力，對於美感的建立有所幫助。</w:t>
            </w:r>
          </w:p>
          <w:p w14:paraId="77166DED" w14:textId="6F2997AC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5.能了解休閒對健康生活與培養美感的重要性。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342A6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724BC5E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5FF4EF6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52907E28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  <w:p w14:paraId="1A014B22" w14:textId="0C44B28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5.小白板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7F4D0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B501FDB" w14:textId="22BBD200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5E64D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615010D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57A37F9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64B32EB2" w14:textId="3662C27C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13559B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3A87371E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0FDDC88" w14:textId="4F820BC4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第十三週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02260D" w14:textId="631D43C5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05-04~05-10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7A6FA1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093496" w14:textId="5730AFD0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B333C3A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279A5FD4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685B0B13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132C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0CF6B55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B3藝術涵養與美感素養</w:t>
            </w:r>
          </w:p>
          <w:p w14:paraId="4F3A4F51" w14:textId="6F97C6C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54464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閩-J-A2</w:t>
            </w:r>
          </w:p>
          <w:p w14:paraId="4519FEB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具備運用閩南語文從事閱讀理解、獨立</w:t>
            </w:r>
          </w:p>
          <w:p w14:paraId="114CBCC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思辨分析，並培養解決生活問題的能力。</w:t>
            </w:r>
          </w:p>
          <w:p w14:paraId="47F29DB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閩-J-B3</w:t>
            </w:r>
          </w:p>
          <w:p w14:paraId="41987E1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透過閩南語文進行藝術欣賞，感知音韻之美，了解其中蘊涵的意義，並能體會藝文特色，具備寫作能力。</w:t>
            </w:r>
          </w:p>
          <w:p w14:paraId="122B378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閩-J-C2</w:t>
            </w:r>
          </w:p>
          <w:p w14:paraId="66BF30BF" w14:textId="1EFE7F8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0168E5" w14:textId="52617C3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1-Ⅳ-1 </w:t>
            </w:r>
          </w:p>
          <w:p w14:paraId="24221713" w14:textId="3778A03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1-Ⅳ-4</w:t>
            </w:r>
          </w:p>
          <w:p w14:paraId="4ADBED5F" w14:textId="3E9101CC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722E3B90" w14:textId="6E85CA01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2-Ⅳ-4</w:t>
            </w:r>
          </w:p>
          <w:p w14:paraId="72AFEC49" w14:textId="1265E6D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3-Ⅳ-1</w:t>
            </w:r>
          </w:p>
          <w:p w14:paraId="620898CA" w14:textId="3FDC124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3-Ⅳ-2</w:t>
            </w:r>
          </w:p>
          <w:p w14:paraId="7EDA695A" w14:textId="4A7C6ED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4-Ⅳ-1</w:t>
            </w:r>
          </w:p>
          <w:p w14:paraId="77CBE179" w14:textId="49F9DF59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4-Ⅳ-3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560820" w14:textId="68D2FF07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0A827783" w14:textId="55A375FA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Aa-Ⅳ-2</w:t>
            </w:r>
          </w:p>
          <w:p w14:paraId="4A2FA5CB" w14:textId="2C9FFF87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20F84858" w14:textId="483E3416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Ab-Ⅳ-2</w:t>
            </w:r>
          </w:p>
          <w:p w14:paraId="6FFC2B83" w14:textId="452AD46A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Ab-Ⅳ-3</w:t>
            </w:r>
          </w:p>
          <w:p w14:paraId="381E2EBC" w14:textId="52FB57F7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Ac-Ⅳ-3</w:t>
            </w:r>
          </w:p>
          <w:p w14:paraId="78F3BCBB" w14:textId="47D0AF2E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Bb-Ⅳ-2 </w:t>
            </w:r>
          </w:p>
          <w:p w14:paraId="399C5B5A" w14:textId="4A3D9C36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Bf -Ⅳ-2</w:t>
            </w:r>
          </w:p>
          <w:p w14:paraId="0F210C3F" w14:textId="06775E7C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22E18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1.能了解課文內容，並使用閩南語闡述大意。</w:t>
            </w:r>
          </w:p>
          <w:p w14:paraId="1E3235A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2.能使用閩南語聆聽，並正確念讀本課新詞，了解其意義，並運用於日常生活中。</w:t>
            </w:r>
          </w:p>
          <w:p w14:paraId="07414A6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3.能應用閩南語標音符號、羅馬字及漢字，協助聆聽理解，並運用在口語表達。</w:t>
            </w:r>
          </w:p>
          <w:p w14:paraId="6ED0C34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4.能從他人的態度、肢體語言與行為，理解對方情緒，並運用適切的溝通方式。</w:t>
            </w:r>
          </w:p>
          <w:p w14:paraId="59E0AE3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5.能理解藝術展覽是藝術家各種技巧、能力與創作力的展現。</w:t>
            </w:r>
          </w:p>
          <w:p w14:paraId="1B8981ED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6.能明白藝術展覽可以帶給人們心理的滿足與提升欣賞的能力，對於美感的建立有所幫助。</w:t>
            </w:r>
          </w:p>
          <w:p w14:paraId="5CA6A78D" w14:textId="054A2F2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7.能了解休閒對健康生活與培養美感的重要性。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36A4C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F5C991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2.投影機</w:t>
            </w:r>
          </w:p>
          <w:p w14:paraId="4E6930A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3.觸控顯示器</w:t>
            </w:r>
          </w:p>
          <w:p w14:paraId="35FC0E48" w14:textId="347CBD9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4.電子白板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57FDC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30AE855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2.觀察評量</w:t>
            </w:r>
          </w:p>
          <w:p w14:paraId="25F8BD35" w14:textId="323F401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9DFF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【家庭教育】</w:t>
            </w:r>
          </w:p>
          <w:p w14:paraId="166133A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家 J11 規劃與執行家庭的各種活動(休閒、節慶等)。</w:t>
            </w:r>
          </w:p>
          <w:p w14:paraId="2A06BD46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F129637" w14:textId="5F97DDB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品EJU3 誠實信用。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98EC7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1CF49820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5A5708" w14:textId="2DA6BE79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第十四週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4C9C5A4" w14:textId="3E33F695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05-11~05-17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B0089B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470EF5" w14:textId="79B4BF8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158F04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161C6745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5AB27B3C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6F2214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567B306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B2科技資訊與媒體素養</w:t>
            </w:r>
          </w:p>
          <w:p w14:paraId="6FF12238" w14:textId="4EFCE923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080BD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閩-J-A2</w:t>
            </w:r>
          </w:p>
          <w:p w14:paraId="56BA9B7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4FEAB05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閩-J-B2</w:t>
            </w:r>
          </w:p>
          <w:p w14:paraId="797CF05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91C626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閩-J-C2</w:t>
            </w:r>
          </w:p>
          <w:p w14:paraId="2E06CCB5" w14:textId="60F75FA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B448C9" w14:textId="00E628D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1-Ⅳ-1 </w:t>
            </w:r>
          </w:p>
          <w:p w14:paraId="29590A88" w14:textId="5BFECCEB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2-Ⅳ-1</w:t>
            </w:r>
          </w:p>
          <w:p w14:paraId="4D708D0D" w14:textId="28DEC42B" w:rsidR="002F5856" w:rsidRPr="002F5856" w:rsidRDefault="002F5856" w:rsidP="002F5856">
            <w:pPr>
              <w:suppressAutoHyphens/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#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2-Ⅳ-3 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768B01" w14:textId="71BCCBCC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Aa-Ⅳ-1</w:t>
            </w:r>
          </w:p>
          <w:p w14:paraId="61BF8D23" w14:textId="11522E40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Ab-Ⅳ-1</w:t>
            </w:r>
          </w:p>
          <w:p w14:paraId="0C966783" w14:textId="591B6CD8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Ab-Ⅳ-2</w:t>
            </w:r>
          </w:p>
          <w:p w14:paraId="2957E24A" w14:textId="7C083620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81127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1.能認識閩南語單位量詞，並了解運用方式。</w:t>
            </w:r>
          </w:p>
          <w:p w14:paraId="3CAEB27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2.能在日常生活中正確使用閩南語單位量詞。</w:t>
            </w:r>
          </w:p>
          <w:p w14:paraId="623FD79F" w14:textId="1500E7B5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3.能了解閩南語特殊用語和國語不同之處，並能發覺閩南語之美。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EF65D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0122661D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2.觸控顯示器</w:t>
            </w:r>
          </w:p>
          <w:p w14:paraId="1FB40FD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3.電子白板</w:t>
            </w:r>
          </w:p>
          <w:p w14:paraId="59CFC85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4.小白板紙板</w:t>
            </w:r>
          </w:p>
          <w:p w14:paraId="412E1126" w14:textId="1345FA9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5.分組記分板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7C441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0D652456" w14:textId="664DFEA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2FB115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A97B86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584810B7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7CD24C" w14:textId="6B3A0FF9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第十五週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9CA32C" w14:textId="30B15644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05-18~05-24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2CA8AD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4FB895" w14:textId="0A671A7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3B4B9E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69D0CDBA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36690DC3" w14:textId="0A7156E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E8FC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A2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系統思考與解決問題</w:t>
            </w:r>
          </w:p>
          <w:p w14:paraId="687D5DB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lastRenderedPageBreak/>
              <w:t>B1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符號運用與溝通表達</w:t>
            </w:r>
          </w:p>
          <w:p w14:paraId="2C8017D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B2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科技資訊與媒體素養</w:t>
            </w:r>
          </w:p>
          <w:p w14:paraId="491F19A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C2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人際關係與團隊合作</w:t>
            </w:r>
          </w:p>
          <w:p w14:paraId="30555939" w14:textId="4926E165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C3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多元文化與國際理解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E10AD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閩-J-A2</w:t>
            </w:r>
          </w:p>
          <w:p w14:paraId="746A1BF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具備運用閩南語文從事閱讀理解、獨立思辨分析，並培養解決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生活問題的能力。</w:t>
            </w:r>
          </w:p>
          <w:p w14:paraId="25BEE91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 B1</w:t>
            </w:r>
          </w:p>
          <w:p w14:paraId="2800A046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3B11688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 B2</w:t>
            </w:r>
          </w:p>
          <w:p w14:paraId="25E31D3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14E4A69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 C2</w:t>
            </w:r>
          </w:p>
          <w:p w14:paraId="22D7C00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  <w:p w14:paraId="49EDB556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 C3</w:t>
            </w:r>
          </w:p>
          <w:p w14:paraId="554CAE9B" w14:textId="3F528F51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156379" w14:textId="18B87235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1-Ⅳ-1 </w:t>
            </w:r>
          </w:p>
          <w:p w14:paraId="3095F259" w14:textId="3A69C5F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1-Ⅳ-2</w:t>
            </w:r>
          </w:p>
          <w:p w14:paraId="037F0E90" w14:textId="0AD8AEB5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1-Ⅳ-5</w:t>
            </w:r>
          </w:p>
          <w:p w14:paraId="3C5E4FB4" w14:textId="59083D18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lastRenderedPageBreak/>
              <w:t>2-Ⅳ-1</w:t>
            </w:r>
          </w:p>
          <w:p w14:paraId="0924785F" w14:textId="11BB60E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2-Ⅳ-2</w:t>
            </w:r>
          </w:p>
          <w:p w14:paraId="572A8F08" w14:textId="0518663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#2-Ⅳ-3 </w:t>
            </w:r>
          </w:p>
          <w:p w14:paraId="16BDFA6E" w14:textId="6A54F26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3-Ⅳ-1</w:t>
            </w:r>
          </w:p>
          <w:p w14:paraId="113CFD3E" w14:textId="78B55334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3-Ⅳ-2</w:t>
            </w:r>
          </w:p>
          <w:p w14:paraId="6BCBFE99" w14:textId="229E96F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#3-Ⅳ-3</w:t>
            </w:r>
          </w:p>
          <w:p w14:paraId="0E807DCF" w14:textId="22B5040D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358EC9" w14:textId="4E471C18" w:rsidR="002F5856" w:rsidRPr="002F5856" w:rsidRDefault="00F4709F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40B3903F" w14:textId="3AAE03F1" w:rsidR="002F5856" w:rsidRPr="002F5856" w:rsidRDefault="00F4709F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43B18D34" w14:textId="060E1F08" w:rsidR="002F5856" w:rsidRPr="002F5856" w:rsidRDefault="00F4709F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0D82CAA0" w14:textId="50CC292D" w:rsidR="002F5856" w:rsidRPr="002F5856" w:rsidRDefault="00F4709F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DA42195" w14:textId="1A481824" w:rsidR="002F5856" w:rsidRPr="002F5856" w:rsidRDefault="00F4709F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Ab-Ⅳ-3</w:t>
            </w:r>
          </w:p>
          <w:p w14:paraId="4CA93994" w14:textId="64780AAE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Ac-Ⅳ-2</w:t>
            </w:r>
          </w:p>
          <w:p w14:paraId="1312C4B3" w14:textId="0B53A2F0" w:rsidR="002F5856" w:rsidRPr="002F5856" w:rsidRDefault="002F5856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Bb-Ⅳ-1</w:t>
            </w:r>
          </w:p>
          <w:p w14:paraId="5210CA03" w14:textId="37FCCC25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  <w:p w14:paraId="6922BDC3" w14:textId="75D1505D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Bg-Ⅳ-2</w:t>
            </w:r>
          </w:p>
          <w:p w14:paraId="173A13A9" w14:textId="2A36FD2E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EBF16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1.能運用標音符號、羅馬字及漢字，正確念讀課文，藉此了解臺灣地名的由來。</w:t>
            </w:r>
          </w:p>
          <w:p w14:paraId="109A062B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用於日常生活中。</w:t>
            </w:r>
          </w:p>
          <w:p w14:paraId="7FEB671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04DF353A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0209B16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2A10EAE0" w14:textId="48E6E919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D152D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1.電腦設備</w:t>
            </w:r>
          </w:p>
          <w:p w14:paraId="3F633D2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5D2E96A0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3.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小白板</w:t>
            </w:r>
          </w:p>
          <w:p w14:paraId="3A4F7C32" w14:textId="5F556991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428E5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72C87CC6" w14:textId="0C5C7D4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0E047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【多元文化教育】</w:t>
            </w:r>
          </w:p>
          <w:p w14:paraId="716C86EE" w14:textId="78CDB77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813E83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748D06D8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B61053" w14:textId="2EF636D6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第十六週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9D23CE" w14:textId="0FD640BC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05-25~05-31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738601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F43820" w14:textId="437F9B79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19EE68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70DBC9E5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3ADD4649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50DF8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A2系統思考與解決問題</w:t>
            </w:r>
          </w:p>
          <w:p w14:paraId="029D2F3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632928A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  <w:p w14:paraId="3D092FB7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C2人際關係與團隊合作</w:t>
            </w:r>
          </w:p>
          <w:p w14:paraId="22D599D3" w14:textId="24784DEF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A358E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閩-J-A2</w:t>
            </w:r>
          </w:p>
          <w:p w14:paraId="13956B6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具備運用閩南語文從事閱讀理解、獨立思辨分析，並培養解決生活問題的能力。</w:t>
            </w:r>
          </w:p>
          <w:p w14:paraId="6645588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閩-J-B1</w:t>
            </w:r>
          </w:p>
          <w:p w14:paraId="0D63242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2F6E49C7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 B2</w:t>
            </w:r>
          </w:p>
          <w:p w14:paraId="351122D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 閩-J-C2</w:t>
            </w:r>
          </w:p>
          <w:p w14:paraId="6D71AFB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  <w:p w14:paraId="3D6F3974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 C3</w:t>
            </w:r>
          </w:p>
          <w:p w14:paraId="02411328" w14:textId="6EFBEAAF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1C3783" w14:textId="7702090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 xml:space="preserve">1-Ⅳ-1 </w:t>
            </w:r>
          </w:p>
          <w:p w14:paraId="318A4E58" w14:textId="06DBB64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1-Ⅳ-2</w:t>
            </w:r>
          </w:p>
          <w:p w14:paraId="21EC50D3" w14:textId="35B31046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1-Ⅳ-5</w:t>
            </w:r>
          </w:p>
          <w:p w14:paraId="01E573BE" w14:textId="2C1CA6E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2-Ⅳ-1</w:t>
            </w:r>
          </w:p>
          <w:p w14:paraId="5A95DF44" w14:textId="5C801C88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2-Ⅳ-2</w:t>
            </w:r>
          </w:p>
          <w:p w14:paraId="42A32A18" w14:textId="1415EF2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#2-Ⅳ-3 </w:t>
            </w:r>
          </w:p>
          <w:p w14:paraId="0892A4E7" w14:textId="57E4841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3-Ⅳ-1</w:t>
            </w:r>
          </w:p>
          <w:p w14:paraId="7CCCDEA6" w14:textId="5F45DAF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3-Ⅳ-2</w:t>
            </w:r>
          </w:p>
          <w:p w14:paraId="5A867100" w14:textId="6150AA0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#3-Ⅳ-3 </w:t>
            </w:r>
          </w:p>
          <w:p w14:paraId="6990AAC4" w14:textId="15693E51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4-Ⅳ-1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B49E78" w14:textId="5DBA3D73" w:rsidR="002F5856" w:rsidRPr="002F5856" w:rsidRDefault="00F4709F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Aa-Ⅳ-1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2F305403" w14:textId="069837E2" w:rsidR="002F5856" w:rsidRPr="002F5856" w:rsidRDefault="00F4709F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Aa-Ⅳ-2</w:t>
            </w:r>
          </w:p>
          <w:p w14:paraId="6C13B893" w14:textId="7BDFD95D" w:rsidR="002F5856" w:rsidRPr="002F5856" w:rsidRDefault="00F4709F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4B9CD62A" w14:textId="61F89DCF" w:rsidR="002F5856" w:rsidRPr="002F5856" w:rsidRDefault="00F4709F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5AD0DF59" w14:textId="1A31626B" w:rsidR="002F5856" w:rsidRPr="002F5856" w:rsidRDefault="00F4709F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Ab-Ⅳ-3</w:t>
            </w:r>
          </w:p>
          <w:p w14:paraId="1A154E39" w14:textId="5C6D07AF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Ac-Ⅳ-2</w:t>
            </w:r>
          </w:p>
          <w:p w14:paraId="3E66A1F8" w14:textId="35D25697" w:rsidR="002F5856" w:rsidRPr="002F5856" w:rsidRDefault="002F5856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Bb-Ⅳ-1</w:t>
            </w:r>
          </w:p>
          <w:p w14:paraId="026088F4" w14:textId="101F4094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  <w:p w14:paraId="4C72B4A8" w14:textId="1D532BD2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Bg-Ⅳ-2</w:t>
            </w:r>
          </w:p>
          <w:p w14:paraId="4C0E1F64" w14:textId="0D44349E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Bh-Ⅳ-2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306E5F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5E072E97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54934F44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3254B99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775FF60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060B139D" w14:textId="376E11C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408E3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299C2A06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2.電子白板</w:t>
            </w:r>
          </w:p>
          <w:p w14:paraId="472079F1" w14:textId="6704E671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3.學習單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C39C0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5C4648C3" w14:textId="6B45E31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06652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97B6889" w14:textId="7D63D78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6645B5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603C9875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4C815B" w14:textId="6556AEF4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第十七週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F0B67AF" w14:textId="3891C3F6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06-01~06-07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95866F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0D5266" w14:textId="66CFF6F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三、在地報馬仔5.</w:t>
            </w: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AB72DCB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  <w:p w14:paraId="1064AC00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6729B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  <w:p w14:paraId="7DB85247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  <w:p w14:paraId="4E7EC3AC" w14:textId="2339773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C3多元文化與國際理解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3CCD6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閩-J- B1</w:t>
            </w:r>
          </w:p>
          <w:p w14:paraId="739FF67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  <w:p w14:paraId="5ABE8F7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閩-J- C2</w:t>
            </w:r>
          </w:p>
          <w:p w14:paraId="5B93960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善用閩南語文，增進溝通協調和群體參與的能力，建立良好的人際關係，並培</w:t>
            </w:r>
          </w:p>
          <w:p w14:paraId="47EFB92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養相互合作及與人和諧互動的能力。</w:t>
            </w:r>
          </w:p>
          <w:p w14:paraId="529DE30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閩-J- C3</w:t>
            </w:r>
          </w:p>
          <w:p w14:paraId="6E5F55E5" w14:textId="0E1A8A2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透過閩南語文的學習，培養對自我文化的認同，具備順應社會發展、尊重多元文化、關心國際事務之素養。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7B8218" w14:textId="242182F0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1-Ⅳ-1 </w:t>
            </w:r>
          </w:p>
          <w:p w14:paraId="7B3AB9BE" w14:textId="35EB66D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1-Ⅳ-2</w:t>
            </w:r>
          </w:p>
          <w:p w14:paraId="16F4A4F0" w14:textId="623A9B1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2-Ⅳ-1</w:t>
            </w:r>
          </w:p>
          <w:p w14:paraId="426848DB" w14:textId="39D37F3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2-Ⅳ-2</w:t>
            </w:r>
          </w:p>
          <w:p w14:paraId="35BFBFD8" w14:textId="74ACD11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3-Ⅳ-1</w:t>
            </w:r>
          </w:p>
          <w:p w14:paraId="182F837C" w14:textId="15ED1C81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3-Ⅳ-2</w:t>
            </w:r>
          </w:p>
          <w:p w14:paraId="0464E9E5" w14:textId="018869DE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4-Ⅳ-1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A379A" w14:textId="6DBBA0E0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Aa-Ⅳ-1</w:t>
            </w:r>
          </w:p>
          <w:p w14:paraId="4203C9B0" w14:textId="6D24C4A3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Aa-Ⅳ-2</w:t>
            </w:r>
          </w:p>
          <w:p w14:paraId="265D4E5D" w14:textId="1741C562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64940F10" w14:textId="538F74FE" w:rsidR="002F5856" w:rsidRPr="002F5856" w:rsidRDefault="00F4709F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Ab-Ⅳ-2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1F12CB61" w14:textId="1E300214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Ab-Ⅳ-3</w:t>
            </w:r>
          </w:p>
          <w:p w14:paraId="2F1117AA" w14:textId="67382969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  <w:p w14:paraId="0849425B" w14:textId="4C77370D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59639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1.能運用標音符號、羅馬字及漢字，正確念讀課文，藉此了解臺灣地名的由來。</w:t>
            </w:r>
          </w:p>
          <w:p w14:paraId="534FA8A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3205B2B6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3.能認識「i、u」和「ionn、iunn」的發音差異，並養成尊重各地方音差的習慣。 </w:t>
            </w:r>
          </w:p>
          <w:p w14:paraId="1FA5B1C2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4.能正確拼讀「ann」、「inn」、「enn」、「onn」，並聯想其他含有這些鼻韻母的語詞。</w:t>
            </w:r>
          </w:p>
          <w:p w14:paraId="32A1177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5.能運用閩南語探討自己家鄉的地名由來。</w:t>
            </w:r>
          </w:p>
          <w:p w14:paraId="1D35B91D" w14:textId="690D648D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6.能以閩南語文記錄討論內容，並進行溝通與發表。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E05DAD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1.電腦設備</w:t>
            </w:r>
          </w:p>
          <w:p w14:paraId="69769DEC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.電子白板</w:t>
            </w:r>
          </w:p>
          <w:p w14:paraId="06954C1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.小白板</w:t>
            </w:r>
          </w:p>
          <w:p w14:paraId="1780187E" w14:textId="2895C529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>.叫人鈴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9B95B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2DCABA8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5562F0A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33EEED13" w14:textId="4FB85E63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28F78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055E9F3C" w14:textId="29ABC5E3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 J1 珍惜並維護我族文化。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0F83B6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4F567D21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B1BB51" w14:textId="60B1C4B1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第十八週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6BBABD" w14:textId="3A4AE82F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06-08~06-14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E7B3DC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DEE2E7" w14:textId="4788669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F4DECD" w14:textId="391F98D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726B46" w14:textId="2B3316D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1972E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閩-J-A1</w:t>
            </w:r>
          </w:p>
          <w:p w14:paraId="33D06930" w14:textId="375A648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DC25BBE" w14:textId="34A8F93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 xml:space="preserve">1-Ⅳ-1 </w:t>
            </w:r>
          </w:p>
          <w:p w14:paraId="44463BB9" w14:textId="22D59C7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1-Ⅳ-2</w:t>
            </w:r>
          </w:p>
          <w:p w14:paraId="556E0EC8" w14:textId="7D5CB8A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2-Ⅳ-1</w:t>
            </w:r>
          </w:p>
          <w:p w14:paraId="7A3A020B" w14:textId="24DED5B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3-Ⅳ-1</w:t>
            </w:r>
          </w:p>
          <w:p w14:paraId="7891C936" w14:textId="69522537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4-Ⅳ-1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EF9CE" w14:textId="3B3B8BBD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05323CBD" w14:textId="4246DBCF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Ac-Ⅳ-1</w:t>
            </w:r>
          </w:p>
          <w:p w14:paraId="7350DD86" w14:textId="3C88BA5F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Be-Ⅳ-1</w:t>
            </w:r>
          </w:p>
          <w:p w14:paraId="11682EE6" w14:textId="394B8613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200687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7EC590A0" w14:textId="0AA76E0B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61A5B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052025B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3D54BAF2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0527D712" w14:textId="7694B65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876EF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FED6D8E" w14:textId="5AB7C3F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2B3776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5BFBAB3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60E3646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0E90531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520DFEA5" w14:textId="51D124C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EDB0D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20AF966A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0B3B1F" w14:textId="0F45BF97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第十九週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E7EFD2" w14:textId="30AEBAC1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06-15~06-21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E84A25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10546A4" w14:textId="59E2414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16CE20" w14:textId="0C37171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69EE83B5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C社會參與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CE9F7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1F117FF2" w14:textId="0EC8D36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C2人際關係與團隊合作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26B6F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閩-J-A2</w:t>
            </w:r>
          </w:p>
          <w:p w14:paraId="52467D5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具備運用閩南語文從事閱讀理解、獨立思辨分析，並培養解決生活問題。</w:t>
            </w:r>
          </w:p>
          <w:p w14:paraId="754381C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閩-J-C2</w:t>
            </w:r>
          </w:p>
          <w:p w14:paraId="6B5A1C02" w14:textId="39D7270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048B318" w14:textId="516CBBFE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 xml:space="preserve">1-Ⅳ-1 </w:t>
            </w:r>
          </w:p>
          <w:p w14:paraId="300B821A" w14:textId="77E0C1A5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1-Ⅳ-2</w:t>
            </w:r>
          </w:p>
          <w:p w14:paraId="448AE5F4" w14:textId="69244C0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2-Ⅳ-1</w:t>
            </w:r>
          </w:p>
          <w:p w14:paraId="1FA4988F" w14:textId="01C4842E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2-Ⅳ-2</w:t>
            </w:r>
          </w:p>
          <w:p w14:paraId="087D7467" w14:textId="2883595F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#2-IV-3 </w:t>
            </w:r>
          </w:p>
          <w:p w14:paraId="15709B85" w14:textId="0F6A9856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4-Ⅳ-1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1B0CDA" w14:textId="795E4EE7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Aa-Ⅳ-2</w:t>
            </w:r>
          </w:p>
          <w:p w14:paraId="33C8B487" w14:textId="29D4D69D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35C274C3" w14:textId="7EF948FD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Ab-Ⅳ-2</w:t>
            </w:r>
          </w:p>
          <w:p w14:paraId="00062EE4" w14:textId="59547F68" w:rsidR="002F5856" w:rsidRPr="002F5856" w:rsidRDefault="002F5856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Bb-IV-1</w:t>
            </w:r>
          </w:p>
          <w:p w14:paraId="08419056" w14:textId="7C6D740A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Be-Ⅳ-1</w:t>
            </w:r>
          </w:p>
          <w:p w14:paraId="564AECDD" w14:textId="20F9506C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  <w:p w14:paraId="136DB592" w14:textId="64EA804B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Bg-Ⅳ-2</w:t>
            </w:r>
          </w:p>
          <w:p w14:paraId="455306F8" w14:textId="63CD4DAB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Bh-Ⅳ-2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980B37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49F2F8B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25731656" w14:textId="093BBBF4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0206D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06CDBE6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1E0F1E4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21147D5A" w14:textId="4509A352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6BF82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1.書寫評量</w:t>
            </w:r>
          </w:p>
          <w:p w14:paraId="2F1B0A1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81FE4D1" w14:textId="3B5FEB9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93A0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1BF30C2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56255109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70A2BA8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52828207" w14:textId="2DDBD631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C326AC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08E5CD7A" w14:textId="77777777" w:rsidTr="0058498C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2A12CA" w14:textId="26F3A44C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第二十週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F7E49" w14:textId="5B155492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06-22~06-28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3CAB7C" w14:textId="77777777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8B7C48" w14:textId="37126D5E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三、在地報馬仔6.</w:t>
            </w:r>
            <w:r w:rsidRPr="002F5856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F2B8D87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A自主行動</w:t>
            </w:r>
          </w:p>
          <w:p w14:paraId="24E156CD" w14:textId="7777777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標楷體"/>
                <w:sz w:val="20"/>
                <w:szCs w:val="20"/>
              </w:rPr>
              <w:t>B溝通互動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003EB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A1身心素質與自我精進</w:t>
            </w:r>
          </w:p>
          <w:p w14:paraId="3A7199F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A2系統思考與解決問題</w:t>
            </w:r>
          </w:p>
          <w:p w14:paraId="4D3DBE16" w14:textId="332B6847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B1符號運用與溝通表達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B43C17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閩-J-A1</w:t>
            </w:r>
          </w:p>
          <w:p w14:paraId="0C7217D3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拓展閩南語文之學習內容，並能透過選擇、分析與運用，感知其精神與文化特色，以增進自我了解。</w:t>
            </w:r>
          </w:p>
          <w:p w14:paraId="1008A87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閩-J-A2</w:t>
            </w:r>
          </w:p>
          <w:p w14:paraId="373464A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具備運用閩南語文從事閱讀理解、獨立思辨分析，並培養解決生活問題。</w:t>
            </w:r>
          </w:p>
          <w:p w14:paraId="7007338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閩-J-B1</w:t>
            </w:r>
          </w:p>
          <w:p w14:paraId="0811B000" w14:textId="5F51F8AC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A4EBB9" w14:textId="5374EE64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 xml:space="preserve">1-Ⅳ-1 </w:t>
            </w:r>
          </w:p>
          <w:p w14:paraId="6BF40886" w14:textId="0471C22B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1-Ⅳ-2</w:t>
            </w:r>
          </w:p>
          <w:p w14:paraId="0BF7E13D" w14:textId="318421F3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1-Ⅳ-5</w:t>
            </w:r>
          </w:p>
          <w:p w14:paraId="3F888BA5" w14:textId="3084E03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2-Ⅳ-1</w:t>
            </w:r>
          </w:p>
          <w:p w14:paraId="74621267" w14:textId="6B0F7D59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2-Ⅳ-2</w:t>
            </w:r>
          </w:p>
          <w:p w14:paraId="7168F4F9" w14:textId="13B9D6AD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3-Ⅳ-1</w:t>
            </w:r>
          </w:p>
          <w:p w14:paraId="3800C34E" w14:textId="0762C2A9" w:rsidR="002F5856" w:rsidRPr="002F5856" w:rsidRDefault="002F5856" w:rsidP="002F5856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4-Ⅳ-1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562DBC" w14:textId="141A0045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Aa-Ⅳ-1</w:t>
            </w:r>
          </w:p>
          <w:p w14:paraId="53253A7F" w14:textId="576C336B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Ab-Ⅳ-1</w:t>
            </w:r>
          </w:p>
          <w:p w14:paraId="5641F2A0" w14:textId="52B8C6AC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Ab-Ⅳ-2</w:t>
            </w:r>
          </w:p>
          <w:p w14:paraId="3B05D1D2" w14:textId="4EB4EEB3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Ab-Ⅳ-3</w:t>
            </w:r>
          </w:p>
          <w:p w14:paraId="694F3C21" w14:textId="4CE77BB3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hint="eastAsia"/>
                <w:sz w:val="20"/>
                <w:szCs w:val="20"/>
              </w:rPr>
              <w:t>Ac-Ⅳ-1</w:t>
            </w:r>
          </w:p>
          <w:p w14:paraId="1FC2ABD6" w14:textId="19A8B191" w:rsidR="002F5856" w:rsidRPr="002F5856" w:rsidRDefault="002F5856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 xml:space="preserve">Bb-IV-1 </w:t>
            </w:r>
          </w:p>
          <w:p w14:paraId="0A46EF29" w14:textId="6B37C817" w:rsidR="002F5856" w:rsidRPr="002F5856" w:rsidRDefault="00F4709F" w:rsidP="002F5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Be-Ⅳ-1</w:t>
            </w:r>
          </w:p>
          <w:p w14:paraId="08BBEB2A" w14:textId="74D244D5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/>
                <w:sz w:val="20"/>
                <w:szCs w:val="20"/>
              </w:rPr>
              <w:t>Bg-Ⅳ-1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00CC3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1.能了解本課詩文的內容，並了解述詩文的大意。</w:t>
            </w:r>
          </w:p>
          <w:p w14:paraId="58A63BC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C513D07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 xml:space="preserve">3.能分辦「i、in、ionn」和「u、un、iunn」的漳、泉對比，並養成尊重各地方音差的習慣。 </w:t>
            </w:r>
          </w:p>
          <w:p w14:paraId="539F24A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4.能正確進行鼻韻母「ainn、iann」的拼讀，並應用於日常生活中。</w:t>
            </w:r>
          </w:p>
          <w:p w14:paraId="4097401A" w14:textId="1B4E4F9F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C1665C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1.電腦設備</w:t>
            </w:r>
          </w:p>
          <w:p w14:paraId="66808055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2.電子白板</w:t>
            </w:r>
          </w:p>
          <w:p w14:paraId="6AC81D76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.小白板</w:t>
            </w:r>
          </w:p>
          <w:p w14:paraId="1A1F16E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.分組記分板</w:t>
            </w:r>
          </w:p>
          <w:p w14:paraId="35BD7581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.叫人鈴</w:t>
            </w:r>
          </w:p>
          <w:p w14:paraId="54574349" w14:textId="40519F71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</w:t>
            </w: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學習</w:t>
            </w: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單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BA2EE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5EB64E1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95F59D1" w14:textId="12DF9D95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C1B398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4713ACB4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 J3 經由環境美學與自然文學了解自然環境的倫理價值。</w:t>
            </w:r>
          </w:p>
          <w:p w14:paraId="58D5511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  <w:p w14:paraId="0A9538E0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29DA398F" w14:textId="19B3A878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EE436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  <w:tr w:rsidR="002F5856" w:rsidRPr="00146144" w14:paraId="619A3EB5" w14:textId="77777777" w:rsidTr="005361C9">
        <w:trPr>
          <w:trHeight w:val="1"/>
        </w:trPr>
        <w:tc>
          <w:tcPr>
            <w:tcW w:w="230" w:type="pc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1B800BF" w14:textId="5C5A5940" w:rsidR="002F5856" w:rsidRPr="00146144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第二十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</w:t>
            </w:r>
            <w:r w:rsidRPr="00146144">
              <w:rPr>
                <w:rFonts w:ascii="標楷體" w:eastAsia="標楷體" w:hAnsi="標楷體" w:cs="標楷體"/>
                <w:sz w:val="20"/>
                <w:szCs w:val="20"/>
              </w:rPr>
              <w:t>週</w:t>
            </w: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015D6D" w14:textId="111EE1E4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06-29~06-30</w:t>
            </w:r>
          </w:p>
        </w:tc>
        <w:tc>
          <w:tcPr>
            <w:tcW w:w="10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6A07B8" w14:textId="1BA4E142" w:rsidR="002F5856" w:rsidRPr="002F5856" w:rsidRDefault="002F5856" w:rsidP="002F5856">
            <w:pPr>
              <w:suppressAutoHyphens/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B7180D" w14:textId="1ECABF0F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9597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3F228E74" w14:textId="3F5B1F60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38041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A3規劃執行與創新應變</w:t>
            </w:r>
          </w:p>
          <w:p w14:paraId="15020AA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B1符號運用與溝通表達</w:t>
            </w:r>
          </w:p>
          <w:p w14:paraId="2BBFC8EA" w14:textId="0A604F4A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B2科技資訊與媒體素養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E27621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2F5856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-J-A3</w:t>
            </w:r>
          </w:p>
          <w:p w14:paraId="06DA924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具備閩南語文探索與發展多元專業知能之素養，進而提升規劃與執行能力，並激發創新應變之潛能。</w:t>
            </w:r>
          </w:p>
          <w:p w14:paraId="0A2B644D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閩</w:t>
            </w:r>
            <w:r w:rsidRPr="002F5856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-J-B1</w:t>
            </w:r>
          </w:p>
          <w:p w14:paraId="3DB386A9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具備運用閩南語文表情達意的能力，並</w:t>
            </w:r>
          </w:p>
          <w:p w14:paraId="2B41CD13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能以同理心與他人溝通互動，以運用於家庭、學校與社區之中。</w:t>
            </w:r>
          </w:p>
          <w:p w14:paraId="166516EA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閩-J-B2</w:t>
            </w:r>
          </w:p>
          <w:p w14:paraId="778B8B80" w14:textId="3F2CCDA6" w:rsidR="002F5856" w:rsidRPr="002F5856" w:rsidRDefault="002F5856" w:rsidP="002F5856">
            <w:pPr>
              <w:suppressAutoHyphens/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1930E5" w14:textId="47EA5A7A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lastRenderedPageBreak/>
              <w:t>1-</w:t>
            </w:r>
            <w:r w:rsidRPr="002F585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</w:p>
          <w:p w14:paraId="3575A3B9" w14:textId="1B329C6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2F585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-2</w:t>
            </w:r>
          </w:p>
          <w:p w14:paraId="7D16C493" w14:textId="749B532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2F585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-1</w:t>
            </w:r>
          </w:p>
          <w:p w14:paraId="6D802978" w14:textId="4C48B8B8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2F585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-2</w:t>
            </w:r>
          </w:p>
          <w:p w14:paraId="68C3DA5A" w14:textId="52085492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</w:t>
            </w:r>
          </w:p>
          <w:p w14:paraId="3F73AD2E" w14:textId="446B493E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2F585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2F5856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-2</w:t>
            </w:r>
          </w:p>
        </w:tc>
        <w:tc>
          <w:tcPr>
            <w:tcW w:w="261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892E4D" w14:textId="5706846C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F4709F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</w:t>
            </w:r>
          </w:p>
          <w:p w14:paraId="34C1FC71" w14:textId="66EA8C63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4709F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</w:t>
            </w:r>
          </w:p>
          <w:p w14:paraId="10FE44EF" w14:textId="7E3EF268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4709F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="002F5856" w:rsidRPr="002F585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="002F5856" w:rsidRPr="002F5856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-1</w:t>
            </w:r>
          </w:p>
          <w:p w14:paraId="05A73C0D" w14:textId="57BD6465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4709F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="002F5856" w:rsidRPr="002F5856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="002F5856" w:rsidRPr="002F5856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-2</w:t>
            </w:r>
          </w:p>
          <w:p w14:paraId="7BB76D2D" w14:textId="70324C72" w:rsidR="002F5856" w:rsidRPr="002F5856" w:rsidRDefault="00F4709F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F4709F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</w:t>
            </w:r>
          </w:p>
          <w:p w14:paraId="46E448DD" w14:textId="56A8E38E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 xml:space="preserve">Bc-Ⅳ-1 </w:t>
            </w:r>
          </w:p>
          <w:p w14:paraId="53C784F8" w14:textId="5520E1BD" w:rsidR="002F5856" w:rsidRPr="002F5856" w:rsidRDefault="00F4709F" w:rsidP="002F5856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F4709F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="002F5856" w:rsidRPr="002F5856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027BFE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0F5B88B5" w14:textId="77777777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2844EDF8" w14:textId="45983B88" w:rsidR="002F5856" w:rsidRPr="002F5856" w:rsidRDefault="002F5856" w:rsidP="002F58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7C8F4F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</w:t>
            </w:r>
            <w:r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電腦設備</w:t>
            </w:r>
          </w:p>
          <w:p w14:paraId="63928EDB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2.觸控顯示器</w:t>
            </w:r>
          </w:p>
          <w:p w14:paraId="776A0EB1" w14:textId="087F5A81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3.電子白板</w:t>
            </w:r>
          </w:p>
        </w:tc>
        <w:tc>
          <w:tcPr>
            <w:tcW w:w="275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45C556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BB02684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3AC2A712" w14:textId="5FC29195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2F5856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90204D" w14:textId="77777777" w:rsidR="002F5856" w:rsidRPr="002F5856" w:rsidRDefault="002F5856" w:rsidP="002F5856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33FDBE" w14:textId="77777777" w:rsidR="002F5856" w:rsidRPr="00146144" w:rsidRDefault="002F5856" w:rsidP="002F5856">
            <w:pPr>
              <w:suppressAutoHyphens/>
              <w:spacing w:line="0" w:lineRule="atLeast"/>
              <w:rPr>
                <w:rFonts w:ascii="新細明體" w:eastAsia="新細明體" w:hAnsi="新細明體" w:cs="新細明體"/>
                <w:sz w:val="20"/>
                <w:szCs w:val="20"/>
              </w:rPr>
            </w:pPr>
          </w:p>
        </w:tc>
      </w:tr>
    </w:tbl>
    <w:p w14:paraId="73087D56" w14:textId="77777777" w:rsidR="002D6E5C" w:rsidRDefault="002D6E5C">
      <w:pPr>
        <w:tabs>
          <w:tab w:val="left" w:pos="567"/>
        </w:tabs>
        <w:suppressAutoHyphens/>
        <w:spacing w:line="400" w:lineRule="auto"/>
        <w:rPr>
          <w:rFonts w:ascii="標楷體" w:eastAsia="標楷體" w:hAnsi="標楷體" w:cs="標楷體"/>
        </w:rPr>
      </w:pPr>
    </w:p>
    <w:sectPr w:rsidR="002D6E5C" w:rsidSect="000A58C9">
      <w:pgSz w:w="23808" w:h="16840" w:orient="landscape" w:code="8"/>
      <w:pgMar w:top="1021" w:right="1361" w:bottom="1021" w:left="136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53EF3" w14:textId="77777777" w:rsidR="00D02C45" w:rsidRDefault="00D02C45" w:rsidP="00146144">
      <w:r>
        <w:separator/>
      </w:r>
    </w:p>
  </w:endnote>
  <w:endnote w:type="continuationSeparator" w:id="0">
    <w:p w14:paraId="40D084FE" w14:textId="77777777" w:rsidR="00D02C45" w:rsidRDefault="00D02C45" w:rsidP="00146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B2C4D" w14:textId="77777777" w:rsidR="00D02C45" w:rsidRDefault="00D02C45" w:rsidP="00146144">
      <w:r>
        <w:separator/>
      </w:r>
    </w:p>
  </w:footnote>
  <w:footnote w:type="continuationSeparator" w:id="0">
    <w:p w14:paraId="34E75B10" w14:textId="77777777" w:rsidR="00D02C45" w:rsidRDefault="00D02C45" w:rsidP="001461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E5C"/>
    <w:rsid w:val="000A58C9"/>
    <w:rsid w:val="00146144"/>
    <w:rsid w:val="00160743"/>
    <w:rsid w:val="001821FD"/>
    <w:rsid w:val="00194073"/>
    <w:rsid w:val="002B3544"/>
    <w:rsid w:val="002D6E5C"/>
    <w:rsid w:val="002F5856"/>
    <w:rsid w:val="003033AB"/>
    <w:rsid w:val="003A02E5"/>
    <w:rsid w:val="0056544E"/>
    <w:rsid w:val="005F5ECF"/>
    <w:rsid w:val="005F6DB2"/>
    <w:rsid w:val="00610486"/>
    <w:rsid w:val="00635A76"/>
    <w:rsid w:val="0065305D"/>
    <w:rsid w:val="00700CA9"/>
    <w:rsid w:val="007118C6"/>
    <w:rsid w:val="007200C5"/>
    <w:rsid w:val="008C396D"/>
    <w:rsid w:val="00906982"/>
    <w:rsid w:val="00941240"/>
    <w:rsid w:val="00BD652B"/>
    <w:rsid w:val="00BF73FA"/>
    <w:rsid w:val="00C15DDE"/>
    <w:rsid w:val="00D02C45"/>
    <w:rsid w:val="00D92DBD"/>
    <w:rsid w:val="00D94C7C"/>
    <w:rsid w:val="00E92D1C"/>
    <w:rsid w:val="00F4709F"/>
    <w:rsid w:val="00F7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A98F29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1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4614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461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4614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10</Pages>
  <Words>2237</Words>
  <Characters>12757</Characters>
  <Application>Microsoft Office Word</Application>
  <DocSecurity>0</DocSecurity>
  <Lines>106</Lines>
  <Paragraphs>29</Paragraphs>
  <ScaleCrop>false</ScaleCrop>
  <Company/>
  <LinksUpToDate>false</LinksUpToDate>
  <CharactersWithSpaces>14965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12</cp:revision>
  <dcterms:created xsi:type="dcterms:W3CDTF">2023-04-12T05:56:00Z</dcterms:created>
  <dcterms:modified xsi:type="dcterms:W3CDTF">2024-10-16T03:12:00Z</dcterms:modified>
</cp:coreProperties>
</file>