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081870" w14:textId="212CC49A" w:rsidR="00764AF9" w:rsidRPr="00764AF9" w:rsidRDefault="00764AF9" w:rsidP="00764AF9">
      <w:pPr>
        <w:suppressAutoHyphens/>
        <w:spacing w:line="400" w:lineRule="auto"/>
        <w:ind w:left="284"/>
        <w:jc w:val="center"/>
        <w:rPr>
          <w:rFonts w:ascii="標楷體" w:eastAsia="標楷體" w:hAnsi="標楷體" w:cs="新細明體"/>
          <w:b/>
          <w:color w:val="000000"/>
          <w:sz w:val="28"/>
        </w:rPr>
      </w:pPr>
      <w:r w:rsidRPr="00764AF9">
        <w:rPr>
          <w:rFonts w:ascii="標楷體" w:eastAsia="標楷體" w:hAnsi="標楷體" w:cs="新細明體" w:hint="eastAsia"/>
          <w:b/>
          <w:color w:val="000000"/>
          <w:sz w:val="28"/>
        </w:rPr>
        <w:t>苗栗縣     國民中學 113 學年度</w:t>
      </w:r>
      <w:r>
        <w:rPr>
          <w:rFonts w:ascii="標楷體" w:eastAsia="標楷體" w:hAnsi="標楷體" w:cs="新細明體" w:hint="eastAsia"/>
          <w:b/>
          <w:color w:val="000000"/>
          <w:sz w:val="28"/>
        </w:rPr>
        <w:t>第二學期</w:t>
      </w:r>
      <w:r w:rsidRPr="00764AF9">
        <w:rPr>
          <w:rFonts w:ascii="標楷體" w:eastAsia="標楷體" w:hAnsi="標楷體" w:cs="新細明體" w:hint="eastAsia"/>
          <w:b/>
          <w:color w:val="000000"/>
          <w:sz w:val="28"/>
        </w:rPr>
        <w:t>七年級語文學習領域-本土語文(閩南語文)課程計畫</w:t>
      </w:r>
    </w:p>
    <w:p w14:paraId="439E4ED6" w14:textId="7C271A09" w:rsidR="00764AF9" w:rsidRPr="00764AF9" w:rsidRDefault="00764AF9" w:rsidP="00764AF9">
      <w:pPr>
        <w:suppressAutoHyphens/>
        <w:spacing w:line="400" w:lineRule="exact"/>
        <w:ind w:left="284"/>
        <w:jc w:val="both"/>
        <w:rPr>
          <w:rFonts w:ascii="標楷體" w:eastAsia="標楷體" w:hAnsi="標楷體" w:cs="新細明體"/>
          <w:bCs/>
          <w:color w:val="000000"/>
          <w:sz w:val="28"/>
        </w:rPr>
      </w:pPr>
      <w:r>
        <w:rPr>
          <w:rFonts w:ascii="標楷體" w:eastAsia="標楷體" w:hAnsi="標楷體" w:cs="新細明體" w:hint="eastAsia"/>
          <w:bCs/>
          <w:color w:val="000000"/>
          <w:sz w:val="28"/>
        </w:rPr>
        <w:t>一、</w:t>
      </w:r>
      <w:r w:rsidRPr="00764AF9">
        <w:rPr>
          <w:rFonts w:ascii="標楷體" w:eastAsia="標楷體" w:hAnsi="標楷體" w:cs="新細明體" w:hint="eastAsia"/>
          <w:bCs/>
          <w:color w:val="000000"/>
          <w:sz w:val="28"/>
        </w:rPr>
        <w:t>本領域每週學習節數（1）節，銜接或補強節數﹙﹚節，本學期共﹙2</w:t>
      </w:r>
      <w:r>
        <w:rPr>
          <w:rFonts w:ascii="標楷體" w:eastAsia="標楷體" w:hAnsi="標楷體" w:cs="新細明體" w:hint="eastAsia"/>
          <w:bCs/>
          <w:color w:val="000000"/>
          <w:sz w:val="28"/>
        </w:rPr>
        <w:t>1</w:t>
      </w:r>
      <w:r w:rsidRPr="00764AF9">
        <w:rPr>
          <w:rFonts w:ascii="標楷體" w:eastAsia="標楷體" w:hAnsi="標楷體" w:cs="新細明體" w:hint="eastAsia"/>
          <w:bCs/>
          <w:color w:val="000000"/>
          <w:sz w:val="28"/>
        </w:rPr>
        <w:t>﹚節。</w:t>
      </w:r>
    </w:p>
    <w:p w14:paraId="2B4352E4" w14:textId="0124E5A4" w:rsidR="00764AF9" w:rsidRPr="00764AF9" w:rsidRDefault="00764AF9" w:rsidP="00764AF9">
      <w:pPr>
        <w:suppressAutoHyphens/>
        <w:spacing w:line="400" w:lineRule="exact"/>
        <w:ind w:left="284"/>
        <w:jc w:val="both"/>
        <w:rPr>
          <w:rFonts w:ascii="標楷體" w:eastAsia="標楷體" w:hAnsi="標楷體" w:cs="新細明體"/>
          <w:bCs/>
          <w:color w:val="000000"/>
          <w:sz w:val="28"/>
        </w:rPr>
      </w:pPr>
      <w:r>
        <w:rPr>
          <w:rFonts w:ascii="標楷體" w:eastAsia="標楷體" w:hAnsi="標楷體" w:cs="新細明體" w:hint="eastAsia"/>
          <w:bCs/>
          <w:color w:val="000000"/>
          <w:sz w:val="28"/>
        </w:rPr>
        <w:t>二、</w:t>
      </w:r>
      <w:r w:rsidRPr="00764AF9">
        <w:rPr>
          <w:rFonts w:ascii="標楷體" w:eastAsia="標楷體" w:hAnsi="標楷體" w:cs="新細明體" w:hint="eastAsia"/>
          <w:bCs/>
          <w:color w:val="000000"/>
          <w:sz w:val="28"/>
        </w:rPr>
        <w:t>本學期學習目標：</w:t>
      </w:r>
    </w:p>
    <w:p w14:paraId="2158DCF3" w14:textId="77777777" w:rsidR="00471873" w:rsidRDefault="00000000" w:rsidP="002F3634">
      <w:pPr>
        <w:suppressAutoHyphens/>
        <w:spacing w:line="400" w:lineRule="exact"/>
        <w:ind w:left="284"/>
        <w:jc w:val="both"/>
        <w:rPr>
          <w:rFonts w:ascii="標楷體" w:eastAsia="標楷體" w:hAnsi="標楷體" w:cs="標楷體"/>
          <w:color w:val="000000"/>
        </w:rPr>
      </w:pPr>
      <w:r>
        <w:rPr>
          <w:rFonts w:ascii="標楷體" w:eastAsia="標楷體" w:hAnsi="標楷體" w:cs="標楷體"/>
          <w:color w:val="000000"/>
        </w:rPr>
        <w:t>本冊包含現代詩、散文、故事等不同面向的選文，期使學生培養出正確理解和活用本國語言文字的能力，並能提升讀書興趣及自學能力，奠定終身學習的基礎。</w:t>
      </w:r>
    </w:p>
    <w:p w14:paraId="69211C42" w14:textId="77777777" w:rsidR="00471873" w:rsidRDefault="00000000" w:rsidP="002F3634">
      <w:pPr>
        <w:suppressAutoHyphens/>
        <w:spacing w:line="400" w:lineRule="exact"/>
        <w:ind w:left="284"/>
        <w:jc w:val="both"/>
        <w:rPr>
          <w:rFonts w:ascii="標楷體" w:eastAsia="標楷體" w:hAnsi="標楷體" w:cs="標楷體"/>
          <w:color w:val="000000"/>
        </w:rPr>
      </w:pPr>
      <w:r>
        <w:rPr>
          <w:rFonts w:ascii="標楷體" w:eastAsia="標楷體" w:hAnsi="標楷體" w:cs="標楷體"/>
          <w:color w:val="000000"/>
        </w:rPr>
        <w:t>各課學習重點為：</w:t>
      </w:r>
    </w:p>
    <w:p w14:paraId="4A6D6CCB"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(一)〈布袋戲尪仔〉：</w:t>
      </w:r>
    </w:p>
    <w:p w14:paraId="62F371A0"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1.能認識布袋戲的角色，並嘗試使用其念白形式來朗讀或配音。</w:t>
      </w:r>
    </w:p>
    <w:p w14:paraId="305AE4B6"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2.能操作布袋戲偶，以布袋戲身段及念白做出簡單演出。</w:t>
      </w:r>
    </w:p>
    <w:p w14:paraId="2A04EEF0"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3.能欣賞傳統戲劇之美。</w:t>
      </w:r>
    </w:p>
    <w:p w14:paraId="1A4F3858"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(二)〈看戲真趣味〉：</w:t>
      </w:r>
    </w:p>
    <w:p w14:paraId="6C31428F"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1.能從課文賞析中，了解歌仔戲的內涵，並能養成欣賞本土戲劇的興趣與習慣。</w:t>
      </w:r>
    </w:p>
    <w:p w14:paraId="38D369CD"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2.從歌仔戲曲調練習中，體會傳統藝術之美，並樂於和別人分享。</w:t>
      </w:r>
    </w:p>
    <w:p w14:paraId="218EAF12"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(三)〈運動身體好〉：</w:t>
      </w:r>
    </w:p>
    <w:p w14:paraId="79DF17F5"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1.能與同儕合作學習，運用閩南語彼此對話、共同討論，培養在日常生活中使用閩南語的習慣。</w:t>
      </w:r>
    </w:p>
    <w:p w14:paraId="7EA70AB6"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2.能應用閩南語從事思考、溝通、討論、欣賞和解決問題的能力。</w:t>
      </w:r>
    </w:p>
    <w:p w14:paraId="6952D9EE"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(四)〈藝術展覽〉：</w:t>
      </w:r>
    </w:p>
    <w:p w14:paraId="2A7F7C5E"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1.能應用閩南語標音符號、羅馬字及漢字，協助聆聽理解，並運用在口語表達。</w:t>
      </w:r>
    </w:p>
    <w:p w14:paraId="77D2F41E"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2.能從他人的態度、肢體語言與行為，理解對方情緒，並運用適切的溝通方式。</w:t>
      </w:r>
    </w:p>
    <w:p w14:paraId="72EC1829"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3.能理解藝術展覽是藝術家各種技巧、能力與創作力的展現。</w:t>
      </w:r>
    </w:p>
    <w:p w14:paraId="6667C112"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4.能明白藝術展覽可以帶給人們心理的滿足與提升欣賞的能力，對於美感的建立有所幫助。</w:t>
      </w:r>
    </w:p>
    <w:p w14:paraId="3566CA33"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5.能了解休閒對健康生活與培養美感的重要性。</w:t>
      </w:r>
    </w:p>
    <w:p w14:paraId="4367C744"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(五)〈臺灣好所在〉：</w:t>
      </w:r>
    </w:p>
    <w:p w14:paraId="7F545324"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lastRenderedPageBreak/>
        <w:t>1.能運用閩南語探討自己家鄉的地名由來。</w:t>
      </w:r>
    </w:p>
    <w:p w14:paraId="61068B4E"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2.能以閩南語文記錄討論內容，並進行溝通與發表。</w:t>
      </w:r>
    </w:p>
    <w:p w14:paraId="531B19A9"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(六)〈風聲水影日月潭〉：</w:t>
      </w:r>
    </w:p>
    <w:p w14:paraId="51B43891"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1.能正確念讀本課新詞，明瞭其意義，並運用於日常生活中。</w:t>
      </w:r>
    </w:p>
    <w:p w14:paraId="09EAFA28" w14:textId="77777777" w:rsidR="00A562D4" w:rsidRPr="00A562D4" w:rsidRDefault="00A562D4" w:rsidP="00A562D4">
      <w:pPr>
        <w:suppressAutoHyphens/>
        <w:spacing w:line="400" w:lineRule="exact"/>
        <w:ind w:left="284"/>
        <w:jc w:val="both"/>
        <w:rPr>
          <w:rFonts w:ascii="標楷體" w:eastAsia="標楷體" w:hAnsi="標楷體" w:cs="標楷體" w:hint="eastAsia"/>
        </w:rPr>
      </w:pPr>
      <w:r w:rsidRPr="00A562D4">
        <w:rPr>
          <w:rFonts w:ascii="標楷體" w:eastAsia="標楷體" w:hAnsi="標楷體" w:cs="標楷體" w:hint="eastAsia"/>
        </w:rPr>
        <w:t>2.能運用網路資源學習閩南語、查詢相關資料，並將所學實際使用在生活中。</w:t>
      </w:r>
    </w:p>
    <w:p w14:paraId="1519E3FA" w14:textId="168B7E17" w:rsidR="00471873" w:rsidRDefault="00A562D4" w:rsidP="00A562D4">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3.能從課程中認識日月潭，進而認識臺灣各地的特色，並能學會用簡單的閩南語適切表達。</w:t>
      </w:r>
    </w:p>
    <w:p w14:paraId="1D4BAE7C" w14:textId="77777777" w:rsidR="00471873" w:rsidRDefault="00471873">
      <w:pPr>
        <w:suppressAutoHyphens/>
        <w:spacing w:line="400" w:lineRule="auto"/>
        <w:ind w:left="284"/>
        <w:jc w:val="both"/>
        <w:rPr>
          <w:rFonts w:ascii="標楷體" w:eastAsia="標楷體" w:hAnsi="標楷體" w:cs="標楷體"/>
          <w:color w:val="00B0F0"/>
        </w:rPr>
      </w:pPr>
    </w:p>
    <w:p w14:paraId="3E13743D" w14:textId="77777777" w:rsidR="000C5483" w:rsidRDefault="000C5483">
      <w:pPr>
        <w:suppressAutoHyphens/>
        <w:spacing w:line="400" w:lineRule="auto"/>
        <w:ind w:left="284"/>
        <w:jc w:val="both"/>
        <w:rPr>
          <w:rFonts w:ascii="標楷體" w:eastAsia="標楷體" w:hAnsi="標楷體" w:cs="標楷體"/>
          <w:color w:val="00B0F0"/>
        </w:rPr>
      </w:pPr>
    </w:p>
    <w:p w14:paraId="66A95DE5" w14:textId="77777777" w:rsidR="002F3634" w:rsidRDefault="002F3634">
      <w:pPr>
        <w:widowControl/>
        <w:rPr>
          <w:rFonts w:ascii="新細明體" w:eastAsia="新細明體" w:hAnsi="新細明體" w:cs="新細明體"/>
          <w:color w:val="000000"/>
          <w:sz w:val="28"/>
        </w:rPr>
      </w:pPr>
      <w:r>
        <w:rPr>
          <w:rFonts w:ascii="新細明體" w:eastAsia="新細明體" w:hAnsi="新細明體" w:cs="新細明體"/>
          <w:color w:val="000000"/>
          <w:sz w:val="28"/>
        </w:rPr>
        <w:br w:type="page"/>
      </w:r>
    </w:p>
    <w:p w14:paraId="7B719B84" w14:textId="4703BA7C" w:rsidR="00471873" w:rsidRDefault="00000000" w:rsidP="00D277BC">
      <w:pPr>
        <w:pStyle w:val="a7"/>
        <w:numPr>
          <w:ilvl w:val="0"/>
          <w:numId w:val="3"/>
        </w:numPr>
        <w:tabs>
          <w:tab w:val="left" w:pos="0"/>
        </w:tabs>
        <w:suppressAutoHyphens/>
        <w:spacing w:line="400" w:lineRule="auto"/>
        <w:ind w:leftChars="0"/>
        <w:jc w:val="both"/>
        <w:rPr>
          <w:rFonts w:ascii="新細明體" w:eastAsia="新細明體" w:hAnsi="新細明體" w:cs="新細明體"/>
          <w:color w:val="000000"/>
          <w:sz w:val="28"/>
        </w:rPr>
      </w:pPr>
      <w:r w:rsidRPr="00D277BC">
        <w:rPr>
          <w:rFonts w:ascii="新細明體" w:eastAsia="新細明體" w:hAnsi="新細明體" w:cs="新細明體"/>
          <w:color w:val="000000"/>
          <w:sz w:val="28"/>
        </w:rPr>
        <w:lastRenderedPageBreak/>
        <w:t>本學期課程內涵：</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6"/>
        <w:gridCol w:w="5654"/>
        <w:gridCol w:w="2212"/>
        <w:gridCol w:w="1701"/>
        <w:gridCol w:w="425"/>
        <w:gridCol w:w="1150"/>
        <w:gridCol w:w="1094"/>
        <w:gridCol w:w="1551"/>
      </w:tblGrid>
      <w:tr w:rsidR="00D277BC" w14:paraId="55F114BA" w14:textId="77777777" w:rsidTr="00E7265D">
        <w:trPr>
          <w:trHeight w:val="336"/>
        </w:trPr>
        <w:tc>
          <w:tcPr>
            <w:tcW w:w="1376" w:type="dxa"/>
            <w:vMerge w:val="restart"/>
            <w:vAlign w:val="center"/>
          </w:tcPr>
          <w:p w14:paraId="62DE1CB6" w14:textId="77777777" w:rsidR="00D277BC" w:rsidRDefault="00D277BC" w:rsidP="00291B71">
            <w:pPr>
              <w:jc w:val="center"/>
              <w:rPr>
                <w:rFonts w:eastAsia="標楷體"/>
                <w:color w:val="000000"/>
              </w:rPr>
            </w:pPr>
            <w:r>
              <w:rPr>
                <w:rFonts w:eastAsia="標楷體"/>
                <w:color w:val="000000"/>
              </w:rPr>
              <w:t>教學期程</w:t>
            </w:r>
          </w:p>
          <w:p w14:paraId="7E006760" w14:textId="77777777" w:rsidR="00D277BC" w:rsidRDefault="00D277BC" w:rsidP="00291B71">
            <w:pPr>
              <w:jc w:val="center"/>
              <w:rPr>
                <w:rFonts w:eastAsia="標楷體"/>
                <w:color w:val="000000"/>
              </w:rPr>
            </w:pPr>
            <w:r>
              <w:rPr>
                <w:rFonts w:eastAsia="標楷體" w:hint="eastAsia"/>
                <w:color w:val="000000"/>
              </w:rPr>
              <w:t>週次</w:t>
            </w:r>
          </w:p>
        </w:tc>
        <w:tc>
          <w:tcPr>
            <w:tcW w:w="5654" w:type="dxa"/>
            <w:vMerge w:val="restart"/>
            <w:vAlign w:val="center"/>
          </w:tcPr>
          <w:p w14:paraId="708AD857" w14:textId="77777777" w:rsidR="00D277BC" w:rsidRDefault="00D277BC" w:rsidP="00291B71">
            <w:pPr>
              <w:jc w:val="center"/>
              <w:rPr>
                <w:rFonts w:eastAsia="標楷體"/>
                <w:color w:val="000000"/>
              </w:rPr>
            </w:pPr>
            <w:r w:rsidRPr="00B2367E">
              <w:rPr>
                <w:rFonts w:ascii="標楷體" w:eastAsia="標楷體" w:hAnsi="標楷體" w:hint="eastAsia"/>
                <w:spacing w:val="-10"/>
              </w:rPr>
              <w:t>主題或</w:t>
            </w:r>
            <w:r w:rsidRPr="00B2367E">
              <w:rPr>
                <w:rFonts w:ascii="標楷體" w:eastAsia="標楷體" w:hAnsi="標楷體"/>
                <w:spacing w:val="-10"/>
              </w:rPr>
              <w:t>單元</w:t>
            </w:r>
            <w:r w:rsidRPr="00B2367E">
              <w:rPr>
                <w:rFonts w:ascii="標楷體" w:eastAsia="標楷體" w:hAnsi="標楷體" w:hint="eastAsia"/>
                <w:spacing w:val="-10"/>
              </w:rPr>
              <w:t>活動內容</w:t>
            </w:r>
          </w:p>
        </w:tc>
        <w:tc>
          <w:tcPr>
            <w:tcW w:w="3913" w:type="dxa"/>
            <w:gridSpan w:val="2"/>
          </w:tcPr>
          <w:p w14:paraId="199A7539" w14:textId="77777777" w:rsidR="00D277BC" w:rsidRPr="0017550C" w:rsidRDefault="00D277BC" w:rsidP="00291B71">
            <w:pPr>
              <w:jc w:val="center"/>
              <w:rPr>
                <w:rFonts w:ascii="標楷體" w:eastAsia="標楷體" w:hAnsi="標楷體"/>
                <w:color w:val="FF0000"/>
              </w:rPr>
            </w:pPr>
            <w:r w:rsidRPr="0017550C">
              <w:rPr>
                <w:rFonts w:ascii="標楷體" w:eastAsia="標楷體" w:hAnsi="標楷體" w:hint="eastAsia"/>
                <w:color w:val="FF0000"/>
              </w:rPr>
              <w:t>學習重點</w:t>
            </w:r>
          </w:p>
        </w:tc>
        <w:tc>
          <w:tcPr>
            <w:tcW w:w="425" w:type="dxa"/>
            <w:vMerge w:val="restart"/>
            <w:vAlign w:val="center"/>
          </w:tcPr>
          <w:p w14:paraId="558FC9AC" w14:textId="77777777" w:rsidR="00D277BC" w:rsidRDefault="00D277BC" w:rsidP="00291B71">
            <w:pPr>
              <w:jc w:val="center"/>
              <w:rPr>
                <w:rFonts w:eastAsia="標楷體"/>
                <w:color w:val="000000"/>
              </w:rPr>
            </w:pPr>
            <w:r w:rsidRPr="00B2367E">
              <w:rPr>
                <w:rFonts w:ascii="標楷體" w:eastAsia="標楷體" w:hAnsi="標楷體"/>
              </w:rPr>
              <w:t>節數</w:t>
            </w:r>
          </w:p>
        </w:tc>
        <w:tc>
          <w:tcPr>
            <w:tcW w:w="1150" w:type="dxa"/>
            <w:vMerge w:val="restart"/>
            <w:vAlign w:val="center"/>
          </w:tcPr>
          <w:p w14:paraId="0838ADA5" w14:textId="77777777" w:rsidR="00D277BC" w:rsidRDefault="00D277BC" w:rsidP="00291B71">
            <w:pPr>
              <w:jc w:val="center"/>
              <w:rPr>
                <w:rFonts w:eastAsia="標楷體"/>
                <w:color w:val="000000"/>
              </w:rPr>
            </w:pPr>
            <w:r w:rsidRPr="00B2367E">
              <w:rPr>
                <w:rFonts w:ascii="標楷體" w:eastAsia="標楷體" w:hAnsi="標楷體"/>
              </w:rPr>
              <w:t>使用教材</w:t>
            </w:r>
          </w:p>
        </w:tc>
        <w:tc>
          <w:tcPr>
            <w:tcW w:w="1094" w:type="dxa"/>
            <w:vMerge w:val="restart"/>
            <w:vAlign w:val="center"/>
          </w:tcPr>
          <w:p w14:paraId="016A4479" w14:textId="77777777" w:rsidR="00D277BC" w:rsidRDefault="00D277BC" w:rsidP="00291B71">
            <w:pPr>
              <w:jc w:val="center"/>
              <w:rPr>
                <w:rFonts w:eastAsia="標楷體"/>
                <w:color w:val="000000"/>
              </w:rPr>
            </w:pPr>
            <w:r w:rsidRPr="00B2367E">
              <w:rPr>
                <w:rFonts w:ascii="標楷體" w:eastAsia="標楷體" w:hAnsi="標楷體"/>
              </w:rPr>
              <w:t>評量方式</w:t>
            </w:r>
          </w:p>
        </w:tc>
        <w:tc>
          <w:tcPr>
            <w:tcW w:w="1551" w:type="dxa"/>
            <w:vMerge w:val="restart"/>
            <w:vAlign w:val="center"/>
          </w:tcPr>
          <w:p w14:paraId="64D18BE7" w14:textId="77777777" w:rsidR="00D277BC" w:rsidRDefault="00D277BC" w:rsidP="00291B71">
            <w:pPr>
              <w:jc w:val="center"/>
              <w:rPr>
                <w:rFonts w:eastAsia="標楷體"/>
                <w:color w:val="000000"/>
              </w:rPr>
            </w:pPr>
            <w:r w:rsidRPr="00B2367E">
              <w:rPr>
                <w:rFonts w:ascii="標楷體" w:eastAsia="標楷體" w:hAnsi="標楷體"/>
              </w:rPr>
              <w:t>備註</w:t>
            </w:r>
          </w:p>
        </w:tc>
      </w:tr>
      <w:tr w:rsidR="00D277BC" w14:paraId="1DA790BB" w14:textId="77777777" w:rsidTr="00E7265D">
        <w:trPr>
          <w:trHeight w:val="384"/>
        </w:trPr>
        <w:tc>
          <w:tcPr>
            <w:tcW w:w="1376" w:type="dxa"/>
            <w:vMerge/>
            <w:vAlign w:val="center"/>
          </w:tcPr>
          <w:p w14:paraId="1CB519E2" w14:textId="77777777" w:rsidR="00D277BC" w:rsidRDefault="00D277BC" w:rsidP="00291B71">
            <w:pPr>
              <w:jc w:val="center"/>
              <w:rPr>
                <w:rFonts w:eastAsia="標楷體"/>
                <w:color w:val="000000"/>
              </w:rPr>
            </w:pPr>
          </w:p>
        </w:tc>
        <w:tc>
          <w:tcPr>
            <w:tcW w:w="5654" w:type="dxa"/>
            <w:vMerge/>
            <w:tcBorders>
              <w:bottom w:val="single" w:sz="4" w:space="0" w:color="auto"/>
            </w:tcBorders>
            <w:vAlign w:val="center"/>
          </w:tcPr>
          <w:p w14:paraId="6AAEC5AC" w14:textId="77777777" w:rsidR="00D277BC" w:rsidRPr="00B2367E" w:rsidRDefault="00D277BC" w:rsidP="00291B71">
            <w:pPr>
              <w:jc w:val="center"/>
              <w:rPr>
                <w:rFonts w:ascii="標楷體" w:eastAsia="標楷體" w:hAnsi="標楷體"/>
                <w:spacing w:val="-10"/>
              </w:rPr>
            </w:pPr>
          </w:p>
        </w:tc>
        <w:tc>
          <w:tcPr>
            <w:tcW w:w="2212" w:type="dxa"/>
            <w:tcBorders>
              <w:bottom w:val="single" w:sz="4" w:space="0" w:color="auto"/>
            </w:tcBorders>
          </w:tcPr>
          <w:p w14:paraId="4DE237C4" w14:textId="77777777" w:rsidR="00D277BC" w:rsidRPr="0017550C" w:rsidRDefault="00D277BC" w:rsidP="00291B71">
            <w:pPr>
              <w:jc w:val="center"/>
              <w:rPr>
                <w:rFonts w:ascii="標楷體" w:eastAsia="標楷體" w:hAnsi="標楷體"/>
                <w:color w:val="FF0000"/>
              </w:rPr>
            </w:pPr>
            <w:r w:rsidRPr="0017550C">
              <w:rPr>
                <w:rFonts w:ascii="標楷體" w:eastAsia="標楷體" w:hAnsi="標楷體" w:hint="eastAsia"/>
                <w:color w:val="FF0000"/>
              </w:rPr>
              <w:t>學習表現</w:t>
            </w:r>
          </w:p>
        </w:tc>
        <w:tc>
          <w:tcPr>
            <w:tcW w:w="1701" w:type="dxa"/>
            <w:tcBorders>
              <w:bottom w:val="single" w:sz="4" w:space="0" w:color="auto"/>
            </w:tcBorders>
          </w:tcPr>
          <w:p w14:paraId="7A8243B3" w14:textId="77777777" w:rsidR="00D277BC" w:rsidRPr="0017550C" w:rsidRDefault="00D277BC" w:rsidP="00291B71">
            <w:pPr>
              <w:jc w:val="center"/>
              <w:rPr>
                <w:rFonts w:ascii="標楷體" w:eastAsia="標楷體" w:hAnsi="標楷體"/>
                <w:color w:val="FF0000"/>
              </w:rPr>
            </w:pPr>
            <w:r w:rsidRPr="0017550C">
              <w:rPr>
                <w:rFonts w:ascii="標楷體" w:eastAsia="標楷體" w:hAnsi="標楷體" w:hint="eastAsia"/>
                <w:color w:val="FF0000"/>
              </w:rPr>
              <w:t>學習內容</w:t>
            </w:r>
          </w:p>
        </w:tc>
        <w:tc>
          <w:tcPr>
            <w:tcW w:w="425" w:type="dxa"/>
            <w:vMerge/>
            <w:tcBorders>
              <w:bottom w:val="single" w:sz="4" w:space="0" w:color="auto"/>
            </w:tcBorders>
            <w:vAlign w:val="center"/>
          </w:tcPr>
          <w:p w14:paraId="726C20A3" w14:textId="77777777" w:rsidR="00D277BC" w:rsidRPr="00B2367E" w:rsidRDefault="00D277BC" w:rsidP="00291B71">
            <w:pPr>
              <w:jc w:val="center"/>
              <w:rPr>
                <w:rFonts w:ascii="標楷體" w:eastAsia="標楷體" w:hAnsi="標楷體"/>
              </w:rPr>
            </w:pPr>
          </w:p>
        </w:tc>
        <w:tc>
          <w:tcPr>
            <w:tcW w:w="1150" w:type="dxa"/>
            <w:vMerge/>
            <w:tcBorders>
              <w:bottom w:val="single" w:sz="4" w:space="0" w:color="auto"/>
            </w:tcBorders>
            <w:vAlign w:val="center"/>
          </w:tcPr>
          <w:p w14:paraId="392CFBBC" w14:textId="77777777" w:rsidR="00D277BC" w:rsidRPr="00B2367E" w:rsidRDefault="00D277BC" w:rsidP="00291B71">
            <w:pPr>
              <w:jc w:val="center"/>
              <w:rPr>
                <w:rFonts w:ascii="標楷體" w:eastAsia="標楷體" w:hAnsi="標楷體"/>
              </w:rPr>
            </w:pPr>
          </w:p>
        </w:tc>
        <w:tc>
          <w:tcPr>
            <w:tcW w:w="1094" w:type="dxa"/>
            <w:vMerge/>
            <w:tcBorders>
              <w:bottom w:val="single" w:sz="4" w:space="0" w:color="auto"/>
            </w:tcBorders>
            <w:vAlign w:val="center"/>
          </w:tcPr>
          <w:p w14:paraId="0DC23224" w14:textId="77777777" w:rsidR="00D277BC" w:rsidRPr="00B2367E" w:rsidRDefault="00D277BC" w:rsidP="00291B71">
            <w:pPr>
              <w:jc w:val="center"/>
              <w:rPr>
                <w:rFonts w:ascii="標楷體" w:eastAsia="標楷體" w:hAnsi="標楷體"/>
              </w:rPr>
            </w:pPr>
          </w:p>
        </w:tc>
        <w:tc>
          <w:tcPr>
            <w:tcW w:w="1551" w:type="dxa"/>
            <w:vMerge/>
            <w:tcBorders>
              <w:bottom w:val="single" w:sz="4" w:space="0" w:color="auto"/>
            </w:tcBorders>
            <w:vAlign w:val="center"/>
          </w:tcPr>
          <w:p w14:paraId="6E0A568F" w14:textId="77777777" w:rsidR="00D277BC" w:rsidRPr="00B2367E" w:rsidRDefault="00D277BC" w:rsidP="00291B71">
            <w:pPr>
              <w:jc w:val="center"/>
              <w:rPr>
                <w:rFonts w:ascii="標楷體" w:eastAsia="標楷體" w:hAnsi="標楷體"/>
              </w:rPr>
            </w:pPr>
          </w:p>
        </w:tc>
      </w:tr>
      <w:tr w:rsidR="00A562D4" w14:paraId="65FD13B0" w14:textId="77777777" w:rsidTr="00E7265D">
        <w:trPr>
          <w:trHeight w:val="645"/>
        </w:trPr>
        <w:tc>
          <w:tcPr>
            <w:tcW w:w="1376" w:type="dxa"/>
            <w:vAlign w:val="center"/>
          </w:tcPr>
          <w:p w14:paraId="40681540" w14:textId="77777777" w:rsidR="00A562D4" w:rsidRDefault="00A562D4" w:rsidP="00A562D4">
            <w:pPr>
              <w:jc w:val="center"/>
              <w:rPr>
                <w:rFonts w:eastAsia="標楷體"/>
                <w:color w:val="000000"/>
              </w:rPr>
            </w:pPr>
            <w:r>
              <w:rPr>
                <w:rFonts w:ascii="標楷體" w:eastAsia="標楷體" w:hAnsi="標楷體" w:hint="eastAsia"/>
              </w:rPr>
              <w:t>第一週</w:t>
            </w:r>
            <w:r>
              <w:rPr>
                <w:rFonts w:ascii="標楷體" w:eastAsia="標楷體" w:hAnsi="標楷體" w:hint="eastAsia"/>
              </w:rPr>
              <w:br/>
              <w:t>02/11~02/15</w:t>
            </w:r>
          </w:p>
        </w:tc>
        <w:tc>
          <w:tcPr>
            <w:tcW w:w="5654" w:type="dxa"/>
            <w:shd w:val="clear" w:color="auto" w:fill="auto"/>
          </w:tcPr>
          <w:p w14:paraId="6F9407C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一、逐家來看戲1.布袋戲尪仔</w:t>
            </w:r>
          </w:p>
          <w:p w14:paraId="1CFAF3B3" w14:textId="77777777" w:rsidR="00A562D4" w:rsidRPr="00A562D4" w:rsidRDefault="00A562D4" w:rsidP="00A562D4">
            <w:pPr>
              <w:spacing w:line="0" w:lineRule="atLeast"/>
              <w:rPr>
                <w:rFonts w:ascii="標楷體" w:eastAsia="標楷體" w:hAnsi="標楷體"/>
                <w:sz w:val="20"/>
                <w:szCs w:val="20"/>
              </w:rPr>
            </w:pPr>
          </w:p>
          <w:p w14:paraId="6263D97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2B9B8AD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教師利用「咧講啥物」，讓學生課前透過影片連結本課內容，並能對本課主題產生探索的好奇心與興趣。</w:t>
            </w:r>
          </w:p>
          <w:p w14:paraId="092A52AB" w14:textId="77777777" w:rsidR="00A562D4" w:rsidRPr="00A562D4" w:rsidRDefault="00A562D4" w:rsidP="00A562D4">
            <w:pPr>
              <w:spacing w:line="0" w:lineRule="atLeast"/>
              <w:rPr>
                <w:rFonts w:ascii="標楷體" w:eastAsia="標楷體" w:hAnsi="標楷體"/>
                <w:sz w:val="20"/>
                <w:szCs w:val="20"/>
              </w:rPr>
            </w:pPr>
          </w:p>
          <w:p w14:paraId="37B2279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48A4970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活動一：唸讀課文</w:t>
            </w:r>
          </w:p>
          <w:p w14:paraId="6D43C27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1.教師分段範讀、學生跟讀，並指導學生正確的發音和語調。</w:t>
            </w:r>
          </w:p>
          <w:p w14:paraId="5B88028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2.教師介紹本課作者。</w:t>
            </w:r>
          </w:p>
          <w:p w14:paraId="0BD6EBC3" w14:textId="77777777" w:rsidR="00A562D4" w:rsidRPr="00A562D4" w:rsidRDefault="00A562D4" w:rsidP="00A562D4">
            <w:pPr>
              <w:spacing w:line="0" w:lineRule="atLeast"/>
              <w:rPr>
                <w:rFonts w:ascii="標楷體" w:eastAsia="標楷體" w:hAnsi="標楷體"/>
                <w:sz w:val="20"/>
                <w:szCs w:val="20"/>
              </w:rPr>
            </w:pPr>
          </w:p>
          <w:p w14:paraId="4F1F5A1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活動二：</w:t>
            </w:r>
            <w:r w:rsidRPr="00A562D4">
              <w:rPr>
                <w:rFonts w:ascii="標楷體" w:eastAsia="標楷體" w:hAnsi="標楷體" w:hint="eastAsia"/>
                <w:sz w:val="20"/>
                <w:szCs w:val="20"/>
              </w:rPr>
              <w:t>口</w:t>
            </w:r>
            <w:r w:rsidRPr="00A562D4">
              <w:rPr>
                <w:rFonts w:ascii="標楷體" w:eastAsia="標楷體" w:hAnsi="標楷體"/>
                <w:sz w:val="20"/>
                <w:szCs w:val="20"/>
              </w:rPr>
              <w:t>白掠韻尾</w:t>
            </w:r>
          </w:p>
          <w:p w14:paraId="00CF7AA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1.朗讀語句指導。</w:t>
            </w:r>
          </w:p>
          <w:p w14:paraId="329FF8E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2.播放本課現代詩朗誦聲音檔，請學生仔細聆聽並留意其聲音的大小、緩急、抑揚頓挫，和詩情的表現等。</w:t>
            </w:r>
          </w:p>
          <w:p w14:paraId="3E1DB42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3.邀請學生上臺練習朗讀。</w:t>
            </w:r>
          </w:p>
          <w:p w14:paraId="14942A0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4.請學生找出課文中押韻的字。</w:t>
            </w:r>
          </w:p>
          <w:p w14:paraId="131CE3AD" w14:textId="77777777" w:rsidR="00A562D4" w:rsidRPr="00A562D4" w:rsidRDefault="00A562D4" w:rsidP="00A562D4">
            <w:pPr>
              <w:spacing w:line="0" w:lineRule="atLeast"/>
              <w:rPr>
                <w:rFonts w:ascii="標楷體" w:eastAsia="標楷體" w:hAnsi="標楷體"/>
                <w:sz w:val="20"/>
                <w:szCs w:val="20"/>
              </w:rPr>
            </w:pPr>
          </w:p>
          <w:p w14:paraId="56571FD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活動三：詩的意涵與特色</w:t>
            </w:r>
          </w:p>
          <w:p w14:paraId="676E4E1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1.請學生約 4 人一組，討論這首詩兩段的意涵，並記錄下來。</w:t>
            </w:r>
          </w:p>
          <w:p w14:paraId="0DB64B9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2.教師指定或請自願的組別發表第一、二段詩的意涵。</w:t>
            </w:r>
          </w:p>
          <w:p w14:paraId="257E3F5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3.教師指定或請自願的組別發表這首詩的特色。</w:t>
            </w:r>
          </w:p>
          <w:p w14:paraId="7750A686" w14:textId="77777777" w:rsidR="00A562D4" w:rsidRPr="00A562D4" w:rsidRDefault="00A562D4" w:rsidP="00A562D4">
            <w:pPr>
              <w:spacing w:line="0" w:lineRule="atLeast"/>
              <w:rPr>
                <w:rFonts w:ascii="標楷體" w:eastAsia="標楷體" w:hAnsi="標楷體"/>
                <w:sz w:val="20"/>
                <w:szCs w:val="20"/>
              </w:rPr>
            </w:pPr>
          </w:p>
          <w:p w14:paraId="6C114C2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活動四：討論看覓</w:t>
            </w:r>
          </w:p>
          <w:p w14:paraId="6EA450F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共同討論與發表：教師提問，學生自由回答或教師指定學生回答。</w:t>
            </w:r>
          </w:p>
          <w:p w14:paraId="30C2B586" w14:textId="77777777" w:rsidR="00A562D4" w:rsidRPr="00A562D4" w:rsidRDefault="00A562D4" w:rsidP="00A562D4">
            <w:pPr>
              <w:spacing w:line="0" w:lineRule="atLeast"/>
              <w:rPr>
                <w:rFonts w:ascii="標楷體" w:eastAsia="標楷體" w:hAnsi="標楷體"/>
                <w:sz w:val="20"/>
                <w:szCs w:val="20"/>
              </w:rPr>
            </w:pPr>
          </w:p>
          <w:p w14:paraId="38BAAC8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6C79582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1.預告：請學生於下堂課之前，完成課本附錄的戲偶。</w:t>
            </w:r>
          </w:p>
          <w:p w14:paraId="19735774" w14:textId="063801AD"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2.提醒學生，回家後需收集資料或觀看布袋戲，下次上課要操偶練習。</w:t>
            </w:r>
          </w:p>
        </w:tc>
        <w:tc>
          <w:tcPr>
            <w:tcW w:w="2212" w:type="dxa"/>
            <w:shd w:val="clear" w:color="auto" w:fill="auto"/>
          </w:tcPr>
          <w:p w14:paraId="288B360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7FA5169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能聽辨生活中以閩南語表達的重要議題，並藉以增進溝通協調。</w:t>
            </w:r>
          </w:p>
          <w:p w14:paraId="7B5F98F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1D7BD89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33307D0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能運用閩南語適切地表情達意，並分享社會參與、團隊合作的經驗。</w:t>
            </w:r>
          </w:p>
          <w:p w14:paraId="795EDF08" w14:textId="663A7360"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tc>
        <w:tc>
          <w:tcPr>
            <w:tcW w:w="1701" w:type="dxa"/>
            <w:shd w:val="clear" w:color="auto" w:fill="auto"/>
          </w:tcPr>
          <w:p w14:paraId="4257E3DD" w14:textId="09A59352"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40CD7EC9" w14:textId="257FBF0B"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2685B545" w14:textId="53EC5358"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7287E025" w14:textId="1A8C353B"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61AEE19A" w14:textId="0A342124"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0D11BC05" w14:textId="3D8A260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-1 詩歌選讀。</w:t>
            </w:r>
          </w:p>
          <w:p w14:paraId="7C66D4F1" w14:textId="277614EC"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297A1719" w14:textId="383948DA"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tc>
        <w:tc>
          <w:tcPr>
            <w:tcW w:w="425" w:type="dxa"/>
            <w:shd w:val="clear" w:color="auto" w:fill="auto"/>
          </w:tcPr>
          <w:p w14:paraId="4BD4F1F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5FE893E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1E7D86EE" w14:textId="78801734"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第一課布袋戲尪仔</w:t>
            </w:r>
          </w:p>
        </w:tc>
        <w:tc>
          <w:tcPr>
            <w:tcW w:w="1094" w:type="dxa"/>
            <w:shd w:val="clear" w:color="auto" w:fill="auto"/>
          </w:tcPr>
          <w:p w14:paraId="44DE352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3FDEC9EE" w14:textId="1BA8F52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2.口語評量</w:t>
            </w:r>
          </w:p>
        </w:tc>
        <w:tc>
          <w:tcPr>
            <w:tcW w:w="1551" w:type="dxa"/>
            <w:shd w:val="clear" w:color="auto" w:fill="auto"/>
          </w:tcPr>
          <w:p w14:paraId="60F57E0F" w14:textId="77777777" w:rsidR="00A562D4" w:rsidRDefault="00A562D4" w:rsidP="00A562D4">
            <w:pPr>
              <w:jc w:val="both"/>
              <w:rPr>
                <w:rFonts w:eastAsia="標楷體"/>
                <w:color w:val="000000"/>
              </w:rPr>
            </w:pPr>
            <w:r>
              <w:rPr>
                <w:rFonts w:eastAsia="標楷體" w:hint="eastAsia"/>
                <w:color w:val="000000"/>
              </w:rPr>
              <w:t>視需要註明表內所用符號或色彩意義，例如：</w:t>
            </w:r>
          </w:p>
          <w:p w14:paraId="44F1F40B" w14:textId="77777777" w:rsidR="00A562D4" w:rsidRDefault="00A562D4" w:rsidP="00A562D4">
            <w:pPr>
              <w:jc w:val="both"/>
              <w:rPr>
                <w:rFonts w:eastAsia="標楷體"/>
                <w:color w:val="000000"/>
              </w:rPr>
            </w:pPr>
            <w:r>
              <w:rPr>
                <w:rFonts w:ascii="標楷體" w:eastAsia="標楷體" w:hAnsi="標楷體" w:hint="eastAsia"/>
                <w:color w:val="000000"/>
              </w:rPr>
              <w:t>●</w:t>
            </w:r>
            <w:r>
              <w:rPr>
                <w:rFonts w:eastAsia="標楷體" w:hint="eastAsia"/>
                <w:color w:val="000000"/>
              </w:rPr>
              <w:t>表示本校主題課程</w:t>
            </w:r>
          </w:p>
          <w:p w14:paraId="112C27BC" w14:textId="77777777" w:rsidR="00A562D4" w:rsidRDefault="00A562D4" w:rsidP="00A562D4">
            <w:pPr>
              <w:jc w:val="both"/>
              <w:rPr>
                <w:rFonts w:eastAsia="標楷體"/>
                <w:color w:val="000000"/>
              </w:rPr>
            </w:pPr>
            <w:r>
              <w:rPr>
                <w:rFonts w:ascii="標楷體" w:eastAsia="標楷體" w:hAnsi="標楷體" w:hint="eastAsia"/>
                <w:color w:val="000000"/>
              </w:rPr>
              <w:t>＊</w:t>
            </w:r>
            <w:r>
              <w:rPr>
                <w:rFonts w:eastAsia="標楷體" w:hint="eastAsia"/>
                <w:color w:val="000000"/>
              </w:rPr>
              <w:t>表示教科書更換版本銜接課程</w:t>
            </w:r>
          </w:p>
        </w:tc>
      </w:tr>
      <w:tr w:rsidR="00A562D4" w14:paraId="430B0AF5" w14:textId="77777777" w:rsidTr="00E7265D">
        <w:trPr>
          <w:trHeight w:val="707"/>
        </w:trPr>
        <w:tc>
          <w:tcPr>
            <w:tcW w:w="1376" w:type="dxa"/>
            <w:vAlign w:val="center"/>
          </w:tcPr>
          <w:p w14:paraId="38E93036" w14:textId="77777777" w:rsidR="00A562D4" w:rsidRDefault="00A562D4" w:rsidP="00A562D4">
            <w:pPr>
              <w:jc w:val="center"/>
              <w:rPr>
                <w:rFonts w:eastAsia="標楷體"/>
                <w:color w:val="000000"/>
              </w:rPr>
            </w:pPr>
            <w:r>
              <w:rPr>
                <w:rFonts w:ascii="標楷體" w:eastAsia="標楷體" w:hAnsi="標楷體" w:hint="eastAsia"/>
              </w:rPr>
              <w:lastRenderedPageBreak/>
              <w:t>第二週</w:t>
            </w:r>
            <w:r>
              <w:rPr>
                <w:rFonts w:ascii="標楷體" w:eastAsia="標楷體" w:hAnsi="標楷體" w:hint="eastAsia"/>
              </w:rPr>
              <w:br/>
              <w:t>02/16~02/22</w:t>
            </w:r>
          </w:p>
        </w:tc>
        <w:tc>
          <w:tcPr>
            <w:tcW w:w="5654" w:type="dxa"/>
            <w:shd w:val="clear" w:color="auto" w:fill="auto"/>
          </w:tcPr>
          <w:p w14:paraId="2F5D5664"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一、逐家來看戲1.布袋戲尪仔</w:t>
            </w:r>
          </w:p>
          <w:p w14:paraId="2AC814C5" w14:textId="77777777" w:rsidR="00A562D4" w:rsidRPr="00A562D4" w:rsidRDefault="00A562D4" w:rsidP="00A562D4">
            <w:pPr>
              <w:spacing w:line="0" w:lineRule="atLeast"/>
              <w:rPr>
                <w:rFonts w:ascii="標楷體" w:eastAsia="標楷體" w:hAnsi="標楷體"/>
                <w:sz w:val="20"/>
                <w:szCs w:val="20"/>
              </w:rPr>
            </w:pPr>
          </w:p>
          <w:p w14:paraId="58D1864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791870C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活動五：來造我的戲尪仔</w:t>
            </w:r>
          </w:p>
          <w:p w14:paraId="39AABA1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教師請學生分享製作附錄戲偶的過程。</w:t>
            </w:r>
          </w:p>
          <w:p w14:paraId="65B0CDC1" w14:textId="77777777" w:rsidR="00A562D4" w:rsidRPr="00A562D4" w:rsidRDefault="00A562D4" w:rsidP="00A562D4">
            <w:pPr>
              <w:spacing w:line="0" w:lineRule="atLeast"/>
              <w:rPr>
                <w:rFonts w:ascii="標楷體" w:eastAsia="標楷體" w:hAnsi="標楷體"/>
                <w:sz w:val="20"/>
                <w:szCs w:val="20"/>
              </w:rPr>
            </w:pPr>
          </w:p>
          <w:p w14:paraId="4AD24C1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00BCF1A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活動六：語詞運用</w:t>
            </w:r>
          </w:p>
          <w:p w14:paraId="6B90815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1.教師操作戲偶身段領讀，再請學生跟隨操偶齊讀、分組操偶念讀或個別操偶念讀「做伙來充電」的「語詞運用」的四個語詞和例句。</w:t>
            </w:r>
          </w:p>
          <w:p w14:paraId="21BDE9D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2.教師解釋語詞和造句，並引導學生運用語詞造句。</w:t>
            </w:r>
          </w:p>
          <w:p w14:paraId="0DC1251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3.新詞解釋：</w:t>
            </w:r>
          </w:p>
          <w:p w14:paraId="45B8B57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教師可以一方面使用教育部《閩南語常用詞辭典》來協助「新詞解釋」教學，一方面順便進行教育部《閩南語常用詞辭典》查詢。</w:t>
            </w:r>
          </w:p>
          <w:p w14:paraId="5A16E628" w14:textId="77777777" w:rsidR="00A562D4" w:rsidRPr="00A562D4" w:rsidRDefault="00A562D4" w:rsidP="00A562D4">
            <w:pPr>
              <w:spacing w:line="0" w:lineRule="atLeast"/>
              <w:rPr>
                <w:rFonts w:ascii="標楷體" w:eastAsia="標楷體" w:hAnsi="標楷體"/>
                <w:sz w:val="20"/>
                <w:szCs w:val="20"/>
              </w:rPr>
            </w:pPr>
          </w:p>
          <w:p w14:paraId="3B88686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活動七：咱來開講</w:t>
            </w:r>
          </w:p>
          <w:p w14:paraId="7B19B8B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1.教師操作戲偶身段範讀、領讀，再請學生跟隨操偶齊讀、分組操偶念讀或個別操偶念讀。</w:t>
            </w:r>
          </w:p>
          <w:p w14:paraId="24CF3B8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2.分組進行練習，請自願的學生上臺表演。</w:t>
            </w:r>
          </w:p>
          <w:p w14:paraId="3D2AE8EE" w14:textId="77777777" w:rsidR="00A562D4" w:rsidRPr="00A562D4" w:rsidRDefault="00A562D4" w:rsidP="00A562D4">
            <w:pPr>
              <w:spacing w:line="0" w:lineRule="atLeast"/>
              <w:rPr>
                <w:rFonts w:ascii="標楷體" w:eastAsia="標楷體" w:hAnsi="標楷體"/>
                <w:sz w:val="20"/>
                <w:szCs w:val="20"/>
              </w:rPr>
            </w:pPr>
          </w:p>
          <w:p w14:paraId="3236D23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活動八：謎猜＋俗諺</w:t>
            </w:r>
          </w:p>
          <w:p w14:paraId="7C2B8D6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1.教師解釋謎語的謎面意思，請學生發表意見，猜出謎底。</w:t>
            </w:r>
          </w:p>
          <w:p w14:paraId="2DDD7BB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2.教師操作戲偶身段領讀，再請學生跟隨操偶齊讀、分組操偶念讀或個別操偶念讀。</w:t>
            </w:r>
          </w:p>
          <w:p w14:paraId="24DF2120" w14:textId="77777777" w:rsidR="00A562D4" w:rsidRPr="00A562D4" w:rsidRDefault="00A562D4" w:rsidP="00A562D4">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⑴</w:t>
            </w:r>
            <w:r w:rsidRPr="00A562D4">
              <w:rPr>
                <w:rFonts w:ascii="標楷體" w:eastAsia="標楷體" w:hAnsi="標楷體"/>
                <w:sz w:val="20"/>
                <w:szCs w:val="20"/>
              </w:rPr>
              <w:t>做戲悾，看戲戇。</w:t>
            </w:r>
          </w:p>
          <w:p w14:paraId="1F068AB7" w14:textId="77777777" w:rsidR="00A562D4" w:rsidRPr="00A562D4" w:rsidRDefault="00A562D4" w:rsidP="00A562D4">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⑵</w:t>
            </w:r>
            <w:r w:rsidRPr="00A562D4">
              <w:rPr>
                <w:rFonts w:ascii="標楷體" w:eastAsia="標楷體" w:hAnsi="標楷體"/>
                <w:sz w:val="20"/>
                <w:szCs w:val="20"/>
              </w:rPr>
              <w:t>棚頂做甲流汗，棚跤嫌甲流瀾。</w:t>
            </w:r>
          </w:p>
          <w:p w14:paraId="590449E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3.教師介紹這二句俗諺的意涵，以及使用時機。</w:t>
            </w:r>
          </w:p>
          <w:p w14:paraId="1493D7F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4.教師與學生共同討論，什麼情況下可以應用此句俗諺。</w:t>
            </w:r>
          </w:p>
          <w:p w14:paraId="06D10FA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5.教師可視學生學習情形，指導學生背誦俗諺，或進行造句練習。</w:t>
            </w:r>
          </w:p>
          <w:p w14:paraId="1D5222E2" w14:textId="77777777" w:rsidR="00A562D4" w:rsidRPr="00A562D4" w:rsidRDefault="00A562D4" w:rsidP="00A562D4">
            <w:pPr>
              <w:spacing w:line="0" w:lineRule="atLeast"/>
              <w:rPr>
                <w:rFonts w:ascii="標楷體" w:eastAsia="標楷體" w:hAnsi="標楷體"/>
                <w:sz w:val="20"/>
                <w:szCs w:val="20"/>
              </w:rPr>
            </w:pPr>
          </w:p>
          <w:p w14:paraId="7310E7D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三、綜合活動</w:t>
            </w:r>
          </w:p>
          <w:p w14:paraId="6A9AA4E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 請學生操偶齊讀、分組操偶念讀或個別操偶念讀「語詞運用」、「咱來開講」、「謎猜」、「俗諺」。複習本堂課所學內容。</w:t>
            </w:r>
          </w:p>
          <w:p w14:paraId="5CFBFA14" w14:textId="49B5198B"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 說明本課學習單，並請學生完成，下週繳交作業。</w:t>
            </w:r>
          </w:p>
        </w:tc>
        <w:tc>
          <w:tcPr>
            <w:tcW w:w="2212" w:type="dxa"/>
            <w:shd w:val="clear" w:color="auto" w:fill="auto"/>
          </w:tcPr>
          <w:p w14:paraId="3A6F2AB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55C73ED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能聽辨生活中以閩南語表達的重要議題，並藉以增進溝通協調。</w:t>
            </w:r>
          </w:p>
          <w:p w14:paraId="57C2C86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668FBCE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334F232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7E03F68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能運用閩南語適切地表情達意，並分享社會參與、團隊合作的經驗。</w:t>
            </w:r>
          </w:p>
          <w:p w14:paraId="7915090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能透過閩南語進行藝術欣賞，並說出其藝文特色。</w:t>
            </w:r>
          </w:p>
          <w:p w14:paraId="370770A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3379E2A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能透過閱讀閩南語藝文作品及相關資訊，體會作品的意境與美感。</w:t>
            </w:r>
          </w:p>
          <w:p w14:paraId="5B1E4936" w14:textId="65F80F28"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能透過閩南語文作品的閱讀，理解、尊重不同語言與文化的特色，建立公民意識。</w:t>
            </w:r>
          </w:p>
        </w:tc>
        <w:tc>
          <w:tcPr>
            <w:tcW w:w="1701" w:type="dxa"/>
            <w:shd w:val="clear" w:color="auto" w:fill="auto"/>
          </w:tcPr>
          <w:p w14:paraId="719BFA88" w14:textId="615A9C41"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07E73376" w14:textId="071BBEA9"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4BADF9AD" w14:textId="6E4F9FEC"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6C504A72" w14:textId="2F7D28AD"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5F44E721" w14:textId="412E4A74"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7163D698" w14:textId="03EF6095"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-1 詩歌選讀。</w:t>
            </w:r>
          </w:p>
          <w:p w14:paraId="1E2C7DDB" w14:textId="18BA4E01"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-1 表藝創作。</w:t>
            </w:r>
          </w:p>
          <w:p w14:paraId="2BE4FF1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p w14:paraId="0B1C0375" w14:textId="7F8C1588"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33EB75C8" w14:textId="25FFAE3B"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tc>
        <w:tc>
          <w:tcPr>
            <w:tcW w:w="425" w:type="dxa"/>
            <w:shd w:val="clear" w:color="auto" w:fill="auto"/>
          </w:tcPr>
          <w:p w14:paraId="6B12595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6CBC61C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0644312B" w14:textId="12007E78"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第一課布袋戲尪仔</w:t>
            </w:r>
          </w:p>
        </w:tc>
        <w:tc>
          <w:tcPr>
            <w:tcW w:w="1094" w:type="dxa"/>
            <w:shd w:val="clear" w:color="auto" w:fill="auto"/>
          </w:tcPr>
          <w:p w14:paraId="73496DE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3F7BE7D4" w14:textId="63091BAA"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2觀察評量</w:t>
            </w:r>
          </w:p>
        </w:tc>
        <w:tc>
          <w:tcPr>
            <w:tcW w:w="1551" w:type="dxa"/>
            <w:shd w:val="clear" w:color="auto" w:fill="auto"/>
          </w:tcPr>
          <w:p w14:paraId="0F797F08" w14:textId="77777777" w:rsidR="00A562D4" w:rsidRDefault="00A562D4" w:rsidP="00A562D4">
            <w:pPr>
              <w:jc w:val="both"/>
              <w:rPr>
                <w:rFonts w:eastAsia="標楷體"/>
                <w:color w:val="000000"/>
              </w:rPr>
            </w:pPr>
          </w:p>
        </w:tc>
      </w:tr>
      <w:tr w:rsidR="00A562D4" w14:paraId="4C21D59C" w14:textId="77777777" w:rsidTr="00E7265D">
        <w:trPr>
          <w:trHeight w:val="707"/>
        </w:trPr>
        <w:tc>
          <w:tcPr>
            <w:tcW w:w="1376" w:type="dxa"/>
            <w:vAlign w:val="center"/>
          </w:tcPr>
          <w:p w14:paraId="19B0238F" w14:textId="77777777" w:rsidR="00A562D4" w:rsidRDefault="00A562D4" w:rsidP="00A562D4">
            <w:pPr>
              <w:jc w:val="center"/>
              <w:rPr>
                <w:rFonts w:eastAsia="標楷體"/>
                <w:color w:val="000000"/>
              </w:rPr>
            </w:pPr>
            <w:r>
              <w:rPr>
                <w:rFonts w:ascii="標楷體" w:eastAsia="標楷體" w:hAnsi="標楷體" w:hint="eastAsia"/>
              </w:rPr>
              <w:lastRenderedPageBreak/>
              <w:t>第三週</w:t>
            </w:r>
            <w:r>
              <w:rPr>
                <w:rFonts w:ascii="標楷體" w:eastAsia="標楷體" w:hAnsi="標楷體" w:hint="eastAsia"/>
              </w:rPr>
              <w:br/>
              <w:t>02/23~03/01</w:t>
            </w:r>
          </w:p>
        </w:tc>
        <w:tc>
          <w:tcPr>
            <w:tcW w:w="5654" w:type="dxa"/>
            <w:shd w:val="clear" w:color="auto" w:fill="auto"/>
          </w:tcPr>
          <w:p w14:paraId="31031E1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一、逐家來看戲1.布袋戲尪仔</w:t>
            </w:r>
          </w:p>
          <w:p w14:paraId="5FA5ABB2" w14:textId="77777777" w:rsidR="00A562D4" w:rsidRPr="00A562D4" w:rsidRDefault="00A562D4" w:rsidP="00A562D4">
            <w:pPr>
              <w:spacing w:line="0" w:lineRule="atLeast"/>
              <w:rPr>
                <w:rFonts w:ascii="標楷體" w:eastAsia="標楷體" w:hAnsi="標楷體"/>
                <w:sz w:val="20"/>
                <w:szCs w:val="20"/>
              </w:rPr>
            </w:pPr>
          </w:p>
          <w:p w14:paraId="71B8C1F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57F6666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活動九：布袋戲尪仔出場</w:t>
            </w:r>
          </w:p>
          <w:p w14:paraId="22C2EAC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教師準備布袋戲經典角色出場影片供學生觀看。</w:t>
            </w:r>
          </w:p>
          <w:p w14:paraId="2AB50BEA" w14:textId="77777777" w:rsidR="00A562D4" w:rsidRPr="00A562D4" w:rsidRDefault="00A562D4" w:rsidP="00A562D4">
            <w:pPr>
              <w:spacing w:line="0" w:lineRule="atLeast"/>
              <w:rPr>
                <w:rFonts w:ascii="標楷體" w:eastAsia="標楷體" w:hAnsi="標楷體"/>
                <w:sz w:val="20"/>
                <w:szCs w:val="20"/>
              </w:rPr>
            </w:pPr>
          </w:p>
          <w:p w14:paraId="7E96D80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7BE9DA4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活動十：看圖講話</w:t>
            </w:r>
          </w:p>
          <w:p w14:paraId="5567EB4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透過四格漫畫，鼓勵學生發揮創意，練習用閩南語表達自己的想法。</w:t>
            </w:r>
          </w:p>
          <w:p w14:paraId="0EB9C4A9" w14:textId="77777777" w:rsidR="00A562D4" w:rsidRPr="00A562D4" w:rsidRDefault="00A562D4" w:rsidP="00A562D4">
            <w:pPr>
              <w:spacing w:line="0" w:lineRule="atLeast"/>
              <w:rPr>
                <w:rFonts w:ascii="標楷體" w:eastAsia="標楷體" w:hAnsi="標楷體"/>
                <w:sz w:val="20"/>
                <w:szCs w:val="20"/>
              </w:rPr>
            </w:pPr>
          </w:p>
          <w:p w14:paraId="07BA2DE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活動十一：方音差講看覓</w:t>
            </w:r>
          </w:p>
          <w:p w14:paraId="0C80050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1.教師說明</w:t>
            </w:r>
            <w:r w:rsidRPr="00A562D4">
              <w:rPr>
                <w:rFonts w:ascii="標楷體" w:eastAsia="標楷體" w:hAnsi="標楷體" w:hint="eastAsia"/>
                <w:sz w:val="20"/>
                <w:szCs w:val="20"/>
              </w:rPr>
              <w:t>臺灣的閩南人大多來自福建漳州、泉州兩地，雖然經過三四百年的混居，各地方音已有不同程度混淆，生活用語上，還有存在著方因差，我們要</w:t>
            </w:r>
            <w:r w:rsidRPr="00A562D4">
              <w:rPr>
                <w:rFonts w:ascii="標楷體" w:eastAsia="標楷體" w:hAnsi="標楷體"/>
                <w:sz w:val="20"/>
                <w:szCs w:val="20"/>
              </w:rPr>
              <w:t>學會方音差，並尊重不同腔調的方音使用者。</w:t>
            </w:r>
          </w:p>
          <w:p w14:paraId="264ED9E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2.教師講漳州腔，學生回泉州腔，練習一次後，師生對調。最後學生分兩組互相對答。</w:t>
            </w:r>
          </w:p>
          <w:p w14:paraId="3A0966E1" w14:textId="77777777" w:rsidR="00A562D4" w:rsidRPr="00A562D4" w:rsidRDefault="00A562D4" w:rsidP="00A562D4">
            <w:pPr>
              <w:spacing w:line="0" w:lineRule="atLeast"/>
              <w:rPr>
                <w:rFonts w:ascii="標楷體" w:eastAsia="標楷體" w:hAnsi="標楷體"/>
                <w:sz w:val="20"/>
                <w:szCs w:val="20"/>
              </w:rPr>
            </w:pPr>
          </w:p>
          <w:p w14:paraId="15BC8CE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活動十二：漢羅攏會通</w:t>
            </w:r>
          </w:p>
          <w:p w14:paraId="7D7702A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1.教師領讀音標、拼音和語詞，學生跟著複述。</w:t>
            </w:r>
          </w:p>
          <w:p w14:paraId="59AD1D4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2.教師解釋例詞意義，讓學生練習這些語詞的拼讀，並鼓勵學生再造詞。</w:t>
            </w:r>
          </w:p>
          <w:p w14:paraId="6149F70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3.進行活動「賓果連線」。</w:t>
            </w:r>
          </w:p>
          <w:p w14:paraId="6D95A7A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4.進行「短句讀看覓」：教師可藉板書或以PPT 方式呈現臺羅拼音，盡量不要出現漢字，可以減少學生對漢字的依賴，可以提升學生對臺羅拼音的熟悉度。</w:t>
            </w:r>
          </w:p>
          <w:p w14:paraId="214D4D52" w14:textId="77777777" w:rsidR="00A562D4" w:rsidRPr="00A562D4" w:rsidRDefault="00A562D4" w:rsidP="00A562D4">
            <w:pPr>
              <w:spacing w:line="0" w:lineRule="atLeast"/>
              <w:rPr>
                <w:rFonts w:ascii="標楷體" w:eastAsia="標楷體" w:hAnsi="標楷體"/>
                <w:sz w:val="20"/>
                <w:szCs w:val="20"/>
              </w:rPr>
            </w:pPr>
          </w:p>
          <w:p w14:paraId="2D9BF75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活動十三：朗讀語句</w:t>
            </w:r>
          </w:p>
          <w:p w14:paraId="536B9E9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1.朗讀語句說明：雙底線的字要讀本調，單底線的字都要變調。教師可以先一個詞一個詞的帶念，如：毋但有武功</w:t>
            </w:r>
            <w:r w:rsidRPr="00A562D4">
              <w:rPr>
                <w:rFonts w:ascii="MS Mincho" w:eastAsia="MS Mincho" w:hAnsi="MS Mincho" w:cs="MS Mincho" w:hint="eastAsia"/>
                <w:sz w:val="20"/>
                <w:szCs w:val="20"/>
              </w:rPr>
              <w:t>⋯⋯</w:t>
            </w:r>
            <w:r w:rsidRPr="00A562D4">
              <w:rPr>
                <w:rFonts w:ascii="標楷體" w:eastAsia="標楷體" w:hAnsi="標楷體"/>
                <w:sz w:val="20"/>
                <w:szCs w:val="20"/>
              </w:rPr>
              <w:t>，接著再整句朗讀。</w:t>
            </w:r>
          </w:p>
          <w:p w14:paraId="62AEE6B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2.教師一句，學生一句，教師範讀時，要注意語速、語調與聲情。</w:t>
            </w:r>
          </w:p>
          <w:p w14:paraId="6AD68DC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3.教師整段範讀，學生整段跟讀。</w:t>
            </w:r>
          </w:p>
          <w:p w14:paraId="44097F6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4.學生自己分組朗讀，最後一次全班一起朗讀。</w:t>
            </w:r>
          </w:p>
          <w:p w14:paraId="3B688AB9" w14:textId="77777777" w:rsidR="00A562D4" w:rsidRPr="00A562D4" w:rsidRDefault="00A562D4" w:rsidP="00A562D4">
            <w:pPr>
              <w:spacing w:line="0" w:lineRule="atLeast"/>
              <w:rPr>
                <w:rFonts w:ascii="標楷體" w:eastAsia="標楷體" w:hAnsi="標楷體"/>
                <w:sz w:val="20"/>
                <w:szCs w:val="20"/>
              </w:rPr>
            </w:pPr>
          </w:p>
          <w:p w14:paraId="349EB6E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lastRenderedPageBreak/>
              <w:t>活動十四：驗收時間</w:t>
            </w:r>
          </w:p>
          <w:p w14:paraId="47DC3BC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1.應用練習 三、聽力測驗。</w:t>
            </w:r>
          </w:p>
          <w:p w14:paraId="66EEE68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2.應用練習 四、文意理解。</w:t>
            </w:r>
          </w:p>
          <w:p w14:paraId="760FF9E7" w14:textId="77777777" w:rsidR="00A562D4" w:rsidRPr="00A562D4" w:rsidRDefault="00A562D4" w:rsidP="00A562D4">
            <w:pPr>
              <w:spacing w:line="0" w:lineRule="atLeast"/>
              <w:rPr>
                <w:rFonts w:ascii="標楷體" w:eastAsia="標楷體" w:hAnsi="標楷體"/>
                <w:sz w:val="20"/>
                <w:szCs w:val="20"/>
              </w:rPr>
            </w:pPr>
          </w:p>
          <w:p w14:paraId="5DF2F9B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三、綜合活動</w:t>
            </w:r>
          </w:p>
          <w:p w14:paraId="4D62E9C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活動十五：我的大人物</w:t>
            </w:r>
            <w:r w:rsidRPr="00A562D4">
              <w:rPr>
                <w:rFonts w:ascii="Cambria Math" w:eastAsia="標楷體" w:hAnsi="Cambria Math" w:cs="Cambria Math"/>
                <w:sz w:val="20"/>
                <w:szCs w:val="20"/>
              </w:rPr>
              <w:t>∼</w:t>
            </w:r>
            <w:r w:rsidRPr="00A562D4">
              <w:rPr>
                <w:rFonts w:ascii="標楷體" w:eastAsia="標楷體" w:hAnsi="標楷體"/>
                <w:sz w:val="20"/>
                <w:szCs w:val="20"/>
              </w:rPr>
              <w:t>出場囉！</w:t>
            </w:r>
          </w:p>
          <w:p w14:paraId="66AF3A4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1.教師將講桌簡單布置為一個戲臺。</w:t>
            </w:r>
          </w:p>
          <w:p w14:paraId="6B5B9E7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2.讓學生透過分組討論，先將各自的戲偶設定角色，再集思廣益想出自己戲偶的出場詞或詩句</w:t>
            </w:r>
            <w:r w:rsidRPr="00A562D4">
              <w:rPr>
                <w:rFonts w:ascii="標楷體" w:eastAsia="標楷體" w:hAnsi="標楷體" w:hint="eastAsia"/>
                <w:sz w:val="20"/>
                <w:szCs w:val="20"/>
              </w:rPr>
              <w:t>念</w:t>
            </w:r>
            <w:r w:rsidRPr="00A562D4">
              <w:rPr>
                <w:rFonts w:ascii="標楷體" w:eastAsia="標楷體" w:hAnsi="標楷體"/>
                <w:sz w:val="20"/>
                <w:szCs w:val="20"/>
              </w:rPr>
              <w:t>白，至少一句以上，之後再配上身段操偶表現出來。</w:t>
            </w:r>
          </w:p>
          <w:p w14:paraId="34DB31E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3.再以本課課文為例，提示押「ong」韻之韻尾有：風（hong）、動 （t</w:t>
            </w:r>
            <w:r w:rsidRPr="00A562D4">
              <w:rPr>
                <w:rFonts w:ascii="Cambria" w:eastAsia="標楷體" w:hAnsi="Cambria" w:cs="Cambria"/>
                <w:sz w:val="20"/>
                <w:szCs w:val="20"/>
              </w:rPr>
              <w:t>ō</w:t>
            </w:r>
            <w:r w:rsidRPr="00A562D4">
              <w:rPr>
                <w:rFonts w:ascii="標楷體" w:eastAsia="標楷體" w:hAnsi="標楷體"/>
                <w:sz w:val="20"/>
                <w:szCs w:val="20"/>
              </w:rPr>
              <w:t>ng）……等，再鼓勵學生發展新的韻尾並應用於出場詞</w:t>
            </w:r>
            <w:r w:rsidRPr="00A562D4">
              <w:rPr>
                <w:rFonts w:ascii="標楷體" w:eastAsia="標楷體" w:hAnsi="標楷體" w:hint="eastAsia"/>
                <w:sz w:val="20"/>
                <w:szCs w:val="20"/>
              </w:rPr>
              <w:t>念</w:t>
            </w:r>
            <w:r w:rsidRPr="00A562D4">
              <w:rPr>
                <w:rFonts w:ascii="標楷體" w:eastAsia="標楷體" w:hAnsi="標楷體"/>
                <w:sz w:val="20"/>
                <w:szCs w:val="20"/>
              </w:rPr>
              <w:t>白中。</w:t>
            </w:r>
          </w:p>
          <w:p w14:paraId="21D19F5D" w14:textId="5816D36B"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4.各組上臺後，組員接續出場操偶表現。表演後，給予唱作俱佳的組別鼓勵，並具體描述各組別之優點。</w:t>
            </w:r>
          </w:p>
        </w:tc>
        <w:tc>
          <w:tcPr>
            <w:tcW w:w="2212" w:type="dxa"/>
            <w:shd w:val="clear" w:color="auto" w:fill="auto"/>
          </w:tcPr>
          <w:p w14:paraId="224FFC6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7191A33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能聽辨生活中以閩南語表達的重要議題，並藉以增進溝通協調。</w:t>
            </w:r>
          </w:p>
          <w:p w14:paraId="7B30A6D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能蒐集、整理閩南語語音資料，分析資訊的正確性，並重視資訊倫理。</w:t>
            </w:r>
          </w:p>
          <w:p w14:paraId="147C6E6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04A3399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04E5DC4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013F878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能運用閩南語適切地表情達意，並分享社會參與、團隊合作的經驗。</w:t>
            </w:r>
          </w:p>
          <w:p w14:paraId="7D3E03D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能透過閩南語進行藝術欣賞，並說出其藝文特色。</w:t>
            </w:r>
          </w:p>
          <w:p w14:paraId="4F25BD0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75D2636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能透過資訊及檢索工具，蒐集、整理與閱讀閩南語文資料，進行多元學科／專業領域知能的發展。</w:t>
            </w:r>
          </w:p>
          <w:p w14:paraId="233D464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能透過閱讀閩</w:t>
            </w:r>
            <w:r w:rsidRPr="00A562D4">
              <w:rPr>
                <w:rFonts w:ascii="標楷體" w:eastAsia="標楷體" w:hAnsi="標楷體"/>
                <w:sz w:val="20"/>
                <w:szCs w:val="20"/>
              </w:rPr>
              <w:lastRenderedPageBreak/>
              <w:t>南語藝文作品及相關資訊，體會作品的意境與美感。</w:t>
            </w:r>
          </w:p>
          <w:p w14:paraId="00BE116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能透過閩南語文作品的閱讀，理解、尊重不同語言與文化的特色，建立公民意識。</w:t>
            </w:r>
          </w:p>
          <w:p w14:paraId="5BCBE908" w14:textId="16AE3659"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能運用科技與資訊媒材，豐富閩南語文的創作型態。</w:t>
            </w:r>
          </w:p>
        </w:tc>
        <w:tc>
          <w:tcPr>
            <w:tcW w:w="1701" w:type="dxa"/>
            <w:shd w:val="clear" w:color="auto" w:fill="auto"/>
          </w:tcPr>
          <w:p w14:paraId="16E0132E" w14:textId="13942FB4"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lastRenderedPageBreak/>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2D4C8602" w14:textId="32C11E1B"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6BBDBA57" w14:textId="40D6D36F"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68A27D9C" w14:textId="44CEF1FD"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3CB9B9FD" w14:textId="251F6E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3C210377" w14:textId="6ACB467B"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-1 詩歌選讀。</w:t>
            </w:r>
          </w:p>
          <w:p w14:paraId="598EBCED" w14:textId="45BA27B3"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p w14:paraId="53F2C1FD" w14:textId="20D16B51"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-2 影音媒材。</w:t>
            </w:r>
          </w:p>
          <w:p w14:paraId="2308E459" w14:textId="5BBAEA2E"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-1 表藝創作。</w:t>
            </w:r>
          </w:p>
          <w:p w14:paraId="272CF13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p w14:paraId="022E9E61" w14:textId="7A814D55"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3A20BFCA" w14:textId="5A359F12"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tc>
        <w:tc>
          <w:tcPr>
            <w:tcW w:w="425" w:type="dxa"/>
            <w:shd w:val="clear" w:color="auto" w:fill="auto"/>
          </w:tcPr>
          <w:p w14:paraId="156A76B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487AFFD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358BFF69" w14:textId="31B6A205"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第一課布袋戲尪仔</w:t>
            </w:r>
          </w:p>
        </w:tc>
        <w:tc>
          <w:tcPr>
            <w:tcW w:w="1094" w:type="dxa"/>
            <w:shd w:val="clear" w:color="auto" w:fill="auto"/>
          </w:tcPr>
          <w:p w14:paraId="4C25EED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6648584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006FF2D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3.書寫評量</w:t>
            </w:r>
          </w:p>
          <w:p w14:paraId="61C3E16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4.實作評量</w:t>
            </w:r>
          </w:p>
          <w:p w14:paraId="562C57E5" w14:textId="32ABB25F"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5.聽寫評量</w:t>
            </w:r>
          </w:p>
        </w:tc>
        <w:tc>
          <w:tcPr>
            <w:tcW w:w="1551" w:type="dxa"/>
            <w:shd w:val="clear" w:color="auto" w:fill="auto"/>
          </w:tcPr>
          <w:p w14:paraId="7E34D6D0" w14:textId="77777777" w:rsidR="00A562D4" w:rsidRDefault="00A562D4" w:rsidP="00A562D4">
            <w:pPr>
              <w:jc w:val="both"/>
              <w:rPr>
                <w:rFonts w:eastAsia="標楷體"/>
                <w:color w:val="000000"/>
              </w:rPr>
            </w:pPr>
          </w:p>
        </w:tc>
      </w:tr>
      <w:tr w:rsidR="00A562D4" w14:paraId="12DE6661" w14:textId="77777777" w:rsidTr="00E7265D">
        <w:trPr>
          <w:trHeight w:val="707"/>
        </w:trPr>
        <w:tc>
          <w:tcPr>
            <w:tcW w:w="1376" w:type="dxa"/>
            <w:vAlign w:val="center"/>
          </w:tcPr>
          <w:p w14:paraId="490C98D0" w14:textId="77777777" w:rsidR="00A562D4" w:rsidRDefault="00A562D4" w:rsidP="00A562D4">
            <w:pPr>
              <w:jc w:val="center"/>
              <w:rPr>
                <w:rFonts w:eastAsia="標楷體"/>
                <w:color w:val="000000"/>
              </w:rPr>
            </w:pPr>
            <w:r>
              <w:rPr>
                <w:rFonts w:ascii="標楷體" w:eastAsia="標楷體" w:hAnsi="標楷體" w:hint="eastAsia"/>
              </w:rPr>
              <w:t>第四週</w:t>
            </w:r>
            <w:r>
              <w:rPr>
                <w:rFonts w:ascii="標楷體" w:eastAsia="標楷體" w:hAnsi="標楷體" w:hint="eastAsia"/>
              </w:rPr>
              <w:br/>
              <w:t>03/02~03/08</w:t>
            </w:r>
          </w:p>
        </w:tc>
        <w:tc>
          <w:tcPr>
            <w:tcW w:w="5654" w:type="dxa"/>
            <w:shd w:val="clear" w:color="auto" w:fill="auto"/>
          </w:tcPr>
          <w:p w14:paraId="3285530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一、逐家來看戲2.看戲真趣味</w:t>
            </w:r>
          </w:p>
          <w:p w14:paraId="3FCEA588" w14:textId="77777777" w:rsidR="00A562D4" w:rsidRPr="00A562D4" w:rsidRDefault="00A562D4" w:rsidP="00A562D4">
            <w:pPr>
              <w:spacing w:line="0" w:lineRule="atLeast"/>
              <w:rPr>
                <w:rFonts w:ascii="標楷體" w:eastAsia="標楷體" w:hAnsi="標楷體"/>
                <w:sz w:val="20"/>
                <w:szCs w:val="20"/>
              </w:rPr>
            </w:pPr>
          </w:p>
          <w:p w14:paraId="75B12D8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292C1C5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教師播放本課bàng-gà，並提問。</w:t>
            </w:r>
          </w:p>
          <w:p w14:paraId="1C48D58F" w14:textId="77777777" w:rsidR="00A562D4" w:rsidRPr="00A562D4" w:rsidRDefault="00A562D4" w:rsidP="00A562D4">
            <w:pPr>
              <w:spacing w:line="0" w:lineRule="atLeast"/>
              <w:rPr>
                <w:rFonts w:ascii="標楷體" w:eastAsia="標楷體" w:hAnsi="標楷體"/>
                <w:sz w:val="20"/>
                <w:szCs w:val="20"/>
              </w:rPr>
            </w:pPr>
          </w:p>
          <w:p w14:paraId="3135842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6D1B7E4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活動一：唸讀課文</w:t>
            </w:r>
          </w:p>
          <w:p w14:paraId="52C8F0F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1.教師分段範讀、學生跟讀並指導學生正確的發音和語調。</w:t>
            </w:r>
          </w:p>
          <w:p w14:paraId="01D0246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2.教師介紹本課作者及其作品，並與學生討論作者與課文之間的關係。</w:t>
            </w:r>
          </w:p>
          <w:p w14:paraId="2910FE2D" w14:textId="77777777" w:rsidR="00A562D4" w:rsidRPr="00A562D4" w:rsidRDefault="00A562D4" w:rsidP="00A562D4">
            <w:pPr>
              <w:spacing w:line="0" w:lineRule="atLeast"/>
              <w:rPr>
                <w:rFonts w:ascii="標楷體" w:eastAsia="標楷體" w:hAnsi="標楷體"/>
                <w:sz w:val="20"/>
                <w:szCs w:val="20"/>
              </w:rPr>
            </w:pPr>
          </w:p>
          <w:p w14:paraId="0BF3C2C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活動二：提取大意</w:t>
            </w:r>
          </w:p>
          <w:p w14:paraId="2183AF7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1.請學生 4-6 人為一組，分組討論每一段課文的意涵。</w:t>
            </w:r>
          </w:p>
          <w:p w14:paraId="53EE84E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2.發下小白板，請各組學生將各段關鍵詞寫下來，再組合起來完成課文大意，完成後請各組派代表簡單發表。</w:t>
            </w:r>
          </w:p>
          <w:p w14:paraId="006C64C3" w14:textId="77777777" w:rsidR="00A562D4" w:rsidRPr="00A562D4" w:rsidRDefault="00A562D4" w:rsidP="00A562D4">
            <w:pPr>
              <w:spacing w:line="0" w:lineRule="atLeast"/>
              <w:rPr>
                <w:rFonts w:ascii="標楷體" w:eastAsia="標楷體" w:hAnsi="標楷體"/>
                <w:sz w:val="20"/>
                <w:szCs w:val="20"/>
              </w:rPr>
            </w:pPr>
          </w:p>
          <w:p w14:paraId="5962491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活動三：討論看覓</w:t>
            </w:r>
          </w:p>
          <w:p w14:paraId="2A9A85F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共同討論與發表：教師提問，學生自由回答或教師指定學生回答。</w:t>
            </w:r>
          </w:p>
          <w:p w14:paraId="05124A26" w14:textId="77777777" w:rsidR="00A562D4" w:rsidRPr="00A562D4" w:rsidRDefault="00A562D4" w:rsidP="00A562D4">
            <w:pPr>
              <w:spacing w:line="0" w:lineRule="atLeast"/>
              <w:rPr>
                <w:rFonts w:ascii="標楷體" w:eastAsia="標楷體" w:hAnsi="標楷體"/>
                <w:sz w:val="20"/>
                <w:szCs w:val="20"/>
              </w:rPr>
            </w:pPr>
          </w:p>
          <w:p w14:paraId="29B3391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5BA31F4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提醒學生，回家後和家長討論看歌仔戲的經驗以及對歌仔戲的</w:t>
            </w:r>
            <w:r w:rsidRPr="00A562D4">
              <w:rPr>
                <w:rFonts w:ascii="標楷體" w:eastAsia="標楷體" w:hAnsi="標楷體"/>
                <w:sz w:val="20"/>
                <w:szCs w:val="20"/>
              </w:rPr>
              <w:lastRenderedPageBreak/>
              <w:t>看法，問題至少包含下列兩題：</w:t>
            </w:r>
          </w:p>
          <w:p w14:paraId="1BF37F1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1.對歌仔戲「無刣奸臣予人看，看戲的毋願煞」的看法。</w:t>
            </w:r>
          </w:p>
          <w:p w14:paraId="467735A7" w14:textId="675EA9AE"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2.歌仔戲的發展，對廟口歌仔戲、電視歌仔戲到國家劇院歌仔戲，這个過程，改變佇佗？無變的所在又閣是啥物？</w:t>
            </w:r>
          </w:p>
        </w:tc>
        <w:tc>
          <w:tcPr>
            <w:tcW w:w="2212" w:type="dxa"/>
            <w:shd w:val="clear" w:color="auto" w:fill="auto"/>
          </w:tcPr>
          <w:p w14:paraId="06BD577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28D11A1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78E2490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1C19100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0889143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能透過閱讀閩南語藝文作品及相關資訊，體會作品的意境與美感。</w:t>
            </w:r>
          </w:p>
          <w:p w14:paraId="767AB9CD" w14:textId="0DD87D5C"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tc>
        <w:tc>
          <w:tcPr>
            <w:tcW w:w="1701" w:type="dxa"/>
            <w:shd w:val="clear" w:color="auto" w:fill="auto"/>
          </w:tcPr>
          <w:p w14:paraId="674DA944" w14:textId="4DF70084"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29637AB6" w14:textId="617B87AA"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68675CE6" w14:textId="206869F8"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6063DA04" w14:textId="4367B75F"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71AFABF5" w14:textId="024309EA"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7B64D46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-2 散文選讀。</w:t>
            </w:r>
          </w:p>
          <w:p w14:paraId="6635841A" w14:textId="0AE78D9C"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p w14:paraId="2E19D00F" w14:textId="0682AE33"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-2 影音媒材。</w:t>
            </w:r>
          </w:p>
          <w:p w14:paraId="2F4F9788" w14:textId="5DE2616F"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-1 表藝創作。</w:t>
            </w:r>
          </w:p>
          <w:p w14:paraId="5D36F564" w14:textId="0D21CB35"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tc>
        <w:tc>
          <w:tcPr>
            <w:tcW w:w="425" w:type="dxa"/>
            <w:shd w:val="clear" w:color="auto" w:fill="auto"/>
          </w:tcPr>
          <w:p w14:paraId="2070EA5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74DE084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26BDA445" w14:textId="04F07419"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第二課看戲真趣味</w:t>
            </w:r>
          </w:p>
        </w:tc>
        <w:tc>
          <w:tcPr>
            <w:tcW w:w="1094" w:type="dxa"/>
            <w:shd w:val="clear" w:color="auto" w:fill="auto"/>
          </w:tcPr>
          <w:p w14:paraId="4E7D1BC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309ED5F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5DC5053F" w14:textId="5884360E"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3.書寫評量</w:t>
            </w:r>
          </w:p>
        </w:tc>
        <w:tc>
          <w:tcPr>
            <w:tcW w:w="1551" w:type="dxa"/>
            <w:shd w:val="clear" w:color="auto" w:fill="auto"/>
          </w:tcPr>
          <w:p w14:paraId="6A672AB6" w14:textId="77777777" w:rsidR="00A562D4" w:rsidRDefault="00A562D4" w:rsidP="00A562D4">
            <w:pPr>
              <w:jc w:val="both"/>
              <w:rPr>
                <w:rFonts w:eastAsia="標楷體"/>
                <w:color w:val="000000"/>
              </w:rPr>
            </w:pPr>
          </w:p>
        </w:tc>
      </w:tr>
      <w:tr w:rsidR="00A562D4" w14:paraId="7E138D27" w14:textId="77777777" w:rsidTr="00E7265D">
        <w:trPr>
          <w:trHeight w:val="707"/>
        </w:trPr>
        <w:tc>
          <w:tcPr>
            <w:tcW w:w="1376" w:type="dxa"/>
            <w:vAlign w:val="center"/>
          </w:tcPr>
          <w:p w14:paraId="790A5E0B" w14:textId="77777777" w:rsidR="00A562D4" w:rsidRDefault="00A562D4" w:rsidP="00A562D4">
            <w:pPr>
              <w:jc w:val="center"/>
              <w:rPr>
                <w:rFonts w:eastAsia="標楷體"/>
                <w:color w:val="000000"/>
              </w:rPr>
            </w:pPr>
            <w:r>
              <w:rPr>
                <w:rFonts w:ascii="標楷體" w:eastAsia="標楷體" w:hAnsi="標楷體" w:hint="eastAsia"/>
              </w:rPr>
              <w:t>第五週</w:t>
            </w:r>
            <w:r>
              <w:rPr>
                <w:rFonts w:ascii="標楷體" w:eastAsia="標楷體" w:hAnsi="標楷體" w:hint="eastAsia"/>
              </w:rPr>
              <w:br/>
              <w:t>03/09~03/15</w:t>
            </w:r>
          </w:p>
        </w:tc>
        <w:tc>
          <w:tcPr>
            <w:tcW w:w="5654" w:type="dxa"/>
            <w:shd w:val="clear" w:color="auto" w:fill="auto"/>
          </w:tcPr>
          <w:p w14:paraId="681E6D5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一、逐家來看戲2.看戲真趣味</w:t>
            </w:r>
          </w:p>
          <w:p w14:paraId="7255A115" w14:textId="77777777" w:rsidR="00A562D4" w:rsidRPr="00A562D4" w:rsidRDefault="00A562D4" w:rsidP="00A562D4">
            <w:pPr>
              <w:spacing w:line="0" w:lineRule="atLeast"/>
              <w:rPr>
                <w:rFonts w:ascii="標楷體" w:eastAsia="標楷體" w:hAnsi="標楷體"/>
                <w:sz w:val="20"/>
                <w:szCs w:val="20"/>
              </w:rPr>
            </w:pPr>
          </w:p>
          <w:p w14:paraId="5A1193D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6F61B0F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教師先播放歌仔戲簡介影片。</w:t>
            </w:r>
          </w:p>
          <w:p w14:paraId="11CFCCDA" w14:textId="77777777" w:rsidR="00A562D4" w:rsidRPr="00A562D4" w:rsidRDefault="00A562D4" w:rsidP="00A562D4">
            <w:pPr>
              <w:spacing w:line="0" w:lineRule="atLeast"/>
              <w:rPr>
                <w:rFonts w:ascii="標楷體" w:eastAsia="標楷體" w:hAnsi="標楷體"/>
                <w:sz w:val="20"/>
                <w:szCs w:val="20"/>
              </w:rPr>
            </w:pPr>
          </w:p>
          <w:p w14:paraId="6BF2933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5407BFB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活動四：語詞運用</w:t>
            </w:r>
          </w:p>
          <w:p w14:paraId="4853863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1.教師範讀、學生跟讀「做伙來充電」的「語詞運用」的五個語詞和例句。</w:t>
            </w:r>
          </w:p>
          <w:p w14:paraId="4750833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2.教師解釋語詞和造句，並引導學生運用語詞造句。教師可以上網搜尋相關語詞，協助解釋其意義及如何運用。</w:t>
            </w:r>
          </w:p>
          <w:p w14:paraId="76C66DE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3.新詞解釋：</w:t>
            </w:r>
          </w:p>
          <w:p w14:paraId="35742FF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教師可以一方面使用教育部《閩南語常用詞辭典》來協助「新詞解釋」教學，一方面順便進行教育部《閩南語常用詞辭典》查詢。</w:t>
            </w:r>
          </w:p>
          <w:p w14:paraId="4560A471" w14:textId="77777777" w:rsidR="00A562D4" w:rsidRPr="00A562D4" w:rsidRDefault="00A562D4" w:rsidP="00A562D4">
            <w:pPr>
              <w:spacing w:line="0" w:lineRule="atLeast"/>
              <w:rPr>
                <w:rFonts w:ascii="標楷體" w:eastAsia="標楷體" w:hAnsi="標楷體"/>
                <w:sz w:val="20"/>
                <w:szCs w:val="20"/>
              </w:rPr>
            </w:pPr>
          </w:p>
          <w:p w14:paraId="2791661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活動五：咱來開講</w:t>
            </w:r>
          </w:p>
          <w:p w14:paraId="1006F89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1.教師領念「咱來開講」對話劇本，教師一句，學生一句。</w:t>
            </w:r>
          </w:p>
          <w:p w14:paraId="767BB07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2.學生兩兩一組練習對話後，請自願的學生上臺表演，並給予鼓勵。</w:t>
            </w:r>
          </w:p>
          <w:p w14:paraId="022CB4FF" w14:textId="77777777" w:rsidR="00A562D4" w:rsidRPr="00A562D4" w:rsidRDefault="00A562D4" w:rsidP="00A562D4">
            <w:pPr>
              <w:spacing w:line="0" w:lineRule="atLeast"/>
              <w:rPr>
                <w:rFonts w:ascii="標楷體" w:eastAsia="標楷體" w:hAnsi="標楷體"/>
                <w:sz w:val="20"/>
                <w:szCs w:val="20"/>
              </w:rPr>
            </w:pPr>
          </w:p>
          <w:p w14:paraId="08285B4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活動六：俗諺</w:t>
            </w:r>
          </w:p>
          <w:p w14:paraId="0F43697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1.教師範讀，學生跟讀。</w:t>
            </w:r>
          </w:p>
          <w:p w14:paraId="28312E65" w14:textId="77777777" w:rsidR="00A562D4" w:rsidRPr="00A562D4" w:rsidRDefault="00A562D4" w:rsidP="00A562D4">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⑴</w:t>
            </w:r>
            <w:r w:rsidRPr="00A562D4">
              <w:rPr>
                <w:rFonts w:ascii="標楷體" w:eastAsia="標楷體" w:hAnsi="標楷體"/>
                <w:sz w:val="20"/>
                <w:szCs w:val="20"/>
              </w:rPr>
              <w:t>歹戲</w:t>
            </w:r>
            <w:r w:rsidRPr="00A562D4">
              <w:rPr>
                <w:rFonts w:ascii="新細明體-ExtB" w:eastAsia="新細明體-ExtB" w:hAnsi="新細明體-ExtB" w:cs="新細明體-ExtB" w:hint="eastAsia"/>
                <w:sz w:val="20"/>
                <w:szCs w:val="20"/>
              </w:rPr>
              <w:t>𠢕</w:t>
            </w:r>
            <w:r w:rsidRPr="00A562D4">
              <w:rPr>
                <w:rFonts w:ascii="標楷體" w:eastAsia="標楷體" w:hAnsi="標楷體"/>
                <w:sz w:val="20"/>
                <w:szCs w:val="20"/>
              </w:rPr>
              <w:t>拖棚。</w:t>
            </w:r>
          </w:p>
          <w:p w14:paraId="01CDAA2E" w14:textId="77777777" w:rsidR="00A562D4" w:rsidRPr="00A562D4" w:rsidRDefault="00A562D4" w:rsidP="00A562D4">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⑵</w:t>
            </w:r>
            <w:r w:rsidRPr="00A562D4">
              <w:rPr>
                <w:rFonts w:ascii="標楷體" w:eastAsia="標楷體" w:hAnsi="標楷體"/>
                <w:sz w:val="20"/>
                <w:szCs w:val="20"/>
              </w:rPr>
              <w:t>戲棚跤徛久就是你的。</w:t>
            </w:r>
          </w:p>
          <w:p w14:paraId="4A065B7F" w14:textId="77777777" w:rsidR="00A562D4" w:rsidRPr="00A562D4" w:rsidRDefault="00A562D4" w:rsidP="00A562D4">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⑶</w:t>
            </w:r>
            <w:r w:rsidRPr="00A562D4">
              <w:rPr>
                <w:rFonts w:ascii="標楷體" w:eastAsia="標楷體" w:hAnsi="標楷體"/>
                <w:sz w:val="20"/>
                <w:szCs w:val="20"/>
              </w:rPr>
              <w:t>棚頂有彼號人，棚跤就有彼號人。</w:t>
            </w:r>
          </w:p>
          <w:p w14:paraId="70F102D9"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2.教師介紹這三句俗諺的意涵，以及使用時機。</w:t>
            </w:r>
          </w:p>
          <w:p w14:paraId="6907209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w:t>
            </w:r>
            <w:r w:rsidRPr="00A562D4">
              <w:rPr>
                <w:rFonts w:ascii="標楷體" w:eastAsia="標楷體" w:hAnsi="標楷體"/>
                <w:sz w:val="20"/>
                <w:szCs w:val="20"/>
              </w:rPr>
              <w:t>.發下作業紙，教師念俗諺，請學生用正確的閩南語漢字書寫在作業紙上。</w:t>
            </w:r>
          </w:p>
          <w:p w14:paraId="517B0286" w14:textId="77777777" w:rsidR="00A562D4" w:rsidRPr="00A562D4" w:rsidRDefault="00A562D4" w:rsidP="00A562D4">
            <w:pPr>
              <w:spacing w:line="0" w:lineRule="atLeast"/>
              <w:rPr>
                <w:rFonts w:ascii="標楷體" w:eastAsia="標楷體" w:hAnsi="標楷體"/>
                <w:sz w:val="20"/>
                <w:szCs w:val="20"/>
              </w:rPr>
            </w:pPr>
          </w:p>
          <w:p w14:paraId="771CA03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活動七：討論「看歌仔戲的經驗」</w:t>
            </w:r>
          </w:p>
          <w:p w14:paraId="203AB65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1.請學生4-6人為一組，請各組就回家後和家長們討論課文中「無刣奸臣予人看，看戲的毋願煞」的看法，以及「歌仔戲的</w:t>
            </w:r>
            <w:r w:rsidRPr="00A562D4">
              <w:rPr>
                <w:rFonts w:ascii="標楷體" w:eastAsia="標楷體" w:hAnsi="標楷體"/>
                <w:sz w:val="20"/>
                <w:szCs w:val="20"/>
              </w:rPr>
              <w:lastRenderedPageBreak/>
              <w:t>發展，對廟口歌仔戲、電視歌仔戲到國家劇院歌仔戲，這个過程，改變佇佗？無變的所在又閣是啥物？」這兩個問題。</w:t>
            </w:r>
          </w:p>
          <w:p w14:paraId="0772248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2.學生提出自己的想法，並進行簡短討論。</w:t>
            </w:r>
          </w:p>
          <w:p w14:paraId="40EF879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3.教師在黑板上彙整學生對於「歌仔戲發展的變與不變」的意見。</w:t>
            </w:r>
          </w:p>
          <w:p w14:paraId="40306E36" w14:textId="77777777" w:rsidR="00A562D4" w:rsidRPr="00A562D4" w:rsidRDefault="00A562D4" w:rsidP="00A562D4">
            <w:pPr>
              <w:spacing w:line="0" w:lineRule="atLeast"/>
              <w:rPr>
                <w:rFonts w:ascii="標楷體" w:eastAsia="標楷體" w:hAnsi="標楷體"/>
                <w:sz w:val="20"/>
                <w:szCs w:val="20"/>
              </w:rPr>
            </w:pPr>
          </w:p>
          <w:p w14:paraId="1D00F1B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4846137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活動八：學唱歌仔戲</w:t>
            </w:r>
          </w:p>
          <w:p w14:paraId="436553C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1.傾聽歌曲，全班一起習唱。</w:t>
            </w:r>
          </w:p>
          <w:p w14:paraId="214B14A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2.說明本課學習單，請學生完成，於下次上課繳交。</w:t>
            </w:r>
          </w:p>
          <w:p w14:paraId="77FD4C06" w14:textId="586499C5"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3.提醒學生，先預習應用練習一、看圖講話的內容，並練習說說看，最少一分鐘，下次上課要發表。</w:t>
            </w:r>
          </w:p>
        </w:tc>
        <w:tc>
          <w:tcPr>
            <w:tcW w:w="2212" w:type="dxa"/>
            <w:shd w:val="clear" w:color="auto" w:fill="auto"/>
          </w:tcPr>
          <w:p w14:paraId="5B53996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312FECB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1697FC9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能透過閩南語進行藝術欣賞，並說出其藝文特色。</w:t>
            </w:r>
          </w:p>
          <w:p w14:paraId="5FC2393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3919152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能從閩南語文的閱讀中進行獨立思辨分析與解決生活問題。</w:t>
            </w:r>
          </w:p>
          <w:p w14:paraId="124E02F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p w14:paraId="4B5A865A" w14:textId="55D395BE"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能運用閩南語文寫出觀看影音媒材或藝文活動的感想。</w:t>
            </w:r>
          </w:p>
        </w:tc>
        <w:tc>
          <w:tcPr>
            <w:tcW w:w="1701" w:type="dxa"/>
            <w:shd w:val="clear" w:color="auto" w:fill="auto"/>
          </w:tcPr>
          <w:p w14:paraId="715519FD" w14:textId="3BB7F3F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68D2E7BC" w14:textId="6113D005"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7E10F5A1" w14:textId="011273DB"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6BAC15A0" w14:textId="011D36E9"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43C689F2" w14:textId="476E6522"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32A6D54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-2 散文選讀。</w:t>
            </w:r>
          </w:p>
          <w:p w14:paraId="45506F10" w14:textId="0C6A18FA"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-2 影音媒材。</w:t>
            </w:r>
          </w:p>
          <w:p w14:paraId="6AE1146B" w14:textId="39C19F1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Bh-</w:t>
            </w:r>
            <w:r w:rsidRPr="00A562D4">
              <w:rPr>
                <w:rFonts w:ascii="標楷體" w:eastAsia="標楷體" w:hAnsi="標楷體" w:cs="新細明體" w:hint="eastAsia"/>
                <w:sz w:val="20"/>
                <w:szCs w:val="20"/>
              </w:rPr>
              <w:t>Ⅳ</w:t>
            </w:r>
            <w:r w:rsidRPr="00A562D4">
              <w:rPr>
                <w:rFonts w:ascii="標楷體" w:eastAsia="標楷體" w:hAnsi="標楷體"/>
                <w:sz w:val="20"/>
                <w:szCs w:val="20"/>
              </w:rPr>
              <w:t>-2 區域人文。</w:t>
            </w:r>
          </w:p>
        </w:tc>
        <w:tc>
          <w:tcPr>
            <w:tcW w:w="425" w:type="dxa"/>
            <w:shd w:val="clear" w:color="auto" w:fill="auto"/>
          </w:tcPr>
          <w:p w14:paraId="57D9320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45C174E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723B4F8D" w14:textId="29AF72E1"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第二課看戲真趣味</w:t>
            </w:r>
          </w:p>
        </w:tc>
        <w:tc>
          <w:tcPr>
            <w:tcW w:w="1094" w:type="dxa"/>
            <w:shd w:val="clear" w:color="auto" w:fill="auto"/>
          </w:tcPr>
          <w:p w14:paraId="1180B45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1194523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6867CC68" w14:textId="0221E5B1"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3.聽寫評量</w:t>
            </w:r>
          </w:p>
        </w:tc>
        <w:tc>
          <w:tcPr>
            <w:tcW w:w="1551" w:type="dxa"/>
            <w:shd w:val="clear" w:color="auto" w:fill="auto"/>
          </w:tcPr>
          <w:p w14:paraId="7119991B" w14:textId="77777777" w:rsidR="00A562D4" w:rsidRDefault="00A562D4" w:rsidP="00A562D4">
            <w:pPr>
              <w:jc w:val="both"/>
              <w:rPr>
                <w:rFonts w:eastAsia="標楷體"/>
                <w:color w:val="000000"/>
              </w:rPr>
            </w:pPr>
          </w:p>
        </w:tc>
      </w:tr>
      <w:tr w:rsidR="00A562D4" w14:paraId="32A9B07A" w14:textId="77777777" w:rsidTr="00E7265D">
        <w:trPr>
          <w:trHeight w:val="707"/>
        </w:trPr>
        <w:tc>
          <w:tcPr>
            <w:tcW w:w="1376" w:type="dxa"/>
            <w:vAlign w:val="center"/>
          </w:tcPr>
          <w:p w14:paraId="4F1B042F" w14:textId="77777777" w:rsidR="00A562D4" w:rsidRDefault="00A562D4" w:rsidP="00A562D4">
            <w:pPr>
              <w:jc w:val="center"/>
              <w:rPr>
                <w:rFonts w:eastAsia="標楷體"/>
                <w:color w:val="000000"/>
              </w:rPr>
            </w:pPr>
            <w:r>
              <w:rPr>
                <w:rFonts w:ascii="標楷體" w:eastAsia="標楷體" w:hAnsi="標楷體" w:hint="eastAsia"/>
              </w:rPr>
              <w:t>第六週</w:t>
            </w:r>
            <w:r>
              <w:rPr>
                <w:rFonts w:ascii="標楷體" w:eastAsia="標楷體" w:hAnsi="標楷體" w:hint="eastAsia"/>
              </w:rPr>
              <w:br/>
              <w:t>03/16~03/22</w:t>
            </w:r>
          </w:p>
        </w:tc>
        <w:tc>
          <w:tcPr>
            <w:tcW w:w="5654" w:type="dxa"/>
            <w:shd w:val="clear" w:color="auto" w:fill="auto"/>
          </w:tcPr>
          <w:p w14:paraId="16DC87D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一、逐家來看戲2.看戲真趣味</w:t>
            </w:r>
          </w:p>
          <w:p w14:paraId="2553CF78" w14:textId="77777777" w:rsidR="00A562D4" w:rsidRPr="00A562D4" w:rsidRDefault="00A562D4" w:rsidP="00A562D4">
            <w:pPr>
              <w:spacing w:line="0" w:lineRule="atLeast"/>
              <w:rPr>
                <w:rFonts w:ascii="標楷體" w:eastAsia="標楷體" w:hAnsi="標楷體"/>
                <w:sz w:val="20"/>
                <w:szCs w:val="20"/>
              </w:rPr>
            </w:pPr>
          </w:p>
          <w:p w14:paraId="1B4B075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28643DF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1.欣賞陳明章的〈下晡一齣戲〉。</w:t>
            </w:r>
          </w:p>
          <w:p w14:paraId="28A8EAA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2.教師先簡單說明〈下晡一齣戲〉這首歌描寫下雨的午後，傳統廟口歌仔戲的淒涼。</w:t>
            </w:r>
          </w:p>
          <w:p w14:paraId="733F6AB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3.念完問學生，老師剛在念什麼？學生回答。</w:t>
            </w:r>
          </w:p>
          <w:p w14:paraId="62EE3BC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4.請各組拿出白板，各組互相討論把四格圖提供的訊息寫在白板上，等一下各組用 1 分鐘時間看圖說話。</w:t>
            </w:r>
          </w:p>
          <w:p w14:paraId="68785C2B" w14:textId="77777777" w:rsidR="00A562D4" w:rsidRPr="00A562D4" w:rsidRDefault="00A562D4" w:rsidP="00A562D4">
            <w:pPr>
              <w:spacing w:line="0" w:lineRule="atLeast"/>
              <w:rPr>
                <w:rFonts w:ascii="標楷體" w:eastAsia="標楷體" w:hAnsi="標楷體"/>
                <w:sz w:val="20"/>
                <w:szCs w:val="20"/>
              </w:rPr>
            </w:pPr>
          </w:p>
          <w:p w14:paraId="6C74C8C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5746FDA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活動九：接力看圖講話</w:t>
            </w:r>
          </w:p>
          <w:p w14:paraId="597E435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各組依圖所提供的訊息，採接力方式，串成一個故事或活動，每張圖都得說到，準備時間 5 分鐘。發表完，由教師做簡短講評及評選優勝組別給予鼓勵。</w:t>
            </w:r>
          </w:p>
          <w:p w14:paraId="5BEA3F9D" w14:textId="77777777" w:rsidR="00A562D4" w:rsidRPr="00A562D4" w:rsidRDefault="00A562D4" w:rsidP="00A562D4">
            <w:pPr>
              <w:spacing w:line="0" w:lineRule="atLeast"/>
              <w:rPr>
                <w:rFonts w:ascii="標楷體" w:eastAsia="標楷體" w:hAnsi="標楷體"/>
                <w:sz w:val="20"/>
                <w:szCs w:val="20"/>
              </w:rPr>
            </w:pPr>
          </w:p>
          <w:p w14:paraId="4497502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活動十：方音差講看覓</w:t>
            </w:r>
          </w:p>
          <w:p w14:paraId="7BEB24D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1.教師說明閩南語腔調的演變與地方音的混淆，引導學生學會方音差，並尊重不同腔調的方音使用者。</w:t>
            </w:r>
          </w:p>
          <w:p w14:paraId="06F10DD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2.教師講「ionn、enn」，學生轉成「iunn、inn」，練習一次後，師生對調。最後學生分兩組互相對答。</w:t>
            </w:r>
          </w:p>
          <w:p w14:paraId="68ABF04D" w14:textId="77777777" w:rsidR="00A562D4" w:rsidRPr="00A562D4" w:rsidRDefault="00A562D4" w:rsidP="00A562D4">
            <w:pPr>
              <w:spacing w:line="0" w:lineRule="atLeast"/>
              <w:rPr>
                <w:rFonts w:ascii="標楷體" w:eastAsia="標楷體" w:hAnsi="標楷體"/>
                <w:sz w:val="20"/>
                <w:szCs w:val="20"/>
              </w:rPr>
            </w:pPr>
          </w:p>
          <w:p w14:paraId="272EB0F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活動十一：漢羅攏會通</w:t>
            </w:r>
          </w:p>
          <w:p w14:paraId="454791E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1.教師領讀音標、拼音和語詞，學生跟著複述。</w:t>
            </w:r>
          </w:p>
          <w:p w14:paraId="65B612A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2.教師解釋例詞意義，讓學生練習這些語詞的拼讀，並鼓勵學</w:t>
            </w:r>
            <w:r w:rsidRPr="00A562D4">
              <w:rPr>
                <w:rFonts w:ascii="標楷體" w:eastAsia="標楷體" w:hAnsi="標楷體"/>
                <w:sz w:val="20"/>
                <w:szCs w:val="20"/>
              </w:rPr>
              <w:lastRenderedPageBreak/>
              <w:t>生再造詞。</w:t>
            </w:r>
          </w:p>
          <w:p w14:paraId="14F67D8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3.進行「短句讀看覓」，教師可藉板書或以PPT 方式呈現臺羅拼音，盡量不要出現漢字，可以減少學生對漢字的依賴，可以提升學生對臺羅拼音的熟悉度。</w:t>
            </w:r>
          </w:p>
          <w:p w14:paraId="4F3AEE0D" w14:textId="77777777" w:rsidR="00A562D4" w:rsidRPr="00A562D4" w:rsidRDefault="00A562D4" w:rsidP="00A562D4">
            <w:pPr>
              <w:spacing w:line="0" w:lineRule="atLeast"/>
              <w:rPr>
                <w:rFonts w:ascii="標楷體" w:eastAsia="標楷體" w:hAnsi="標楷體"/>
                <w:sz w:val="20"/>
                <w:szCs w:val="20"/>
              </w:rPr>
            </w:pPr>
          </w:p>
          <w:p w14:paraId="22CB372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活動十二：朗讀語句</w:t>
            </w:r>
          </w:p>
          <w:p w14:paraId="691073A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1.朗讀語句說明：雙底線的字要讀本調，單底線的字都要變調。教師可以先一個詞一個詞的帶念，如：對廟口搬到國家戲院的歌仔戲</w:t>
            </w:r>
            <w:r w:rsidRPr="00A562D4">
              <w:rPr>
                <w:rFonts w:ascii="MS Mincho" w:eastAsia="MS Mincho" w:hAnsi="MS Mincho" w:cs="MS Mincho" w:hint="eastAsia"/>
                <w:sz w:val="20"/>
                <w:szCs w:val="20"/>
              </w:rPr>
              <w:t>⋯⋯</w:t>
            </w:r>
            <w:r w:rsidRPr="00A562D4">
              <w:rPr>
                <w:rFonts w:ascii="標楷體" w:eastAsia="標楷體" w:hAnsi="標楷體"/>
                <w:sz w:val="20"/>
                <w:szCs w:val="20"/>
              </w:rPr>
              <w:t>，接著再整句朗讀。</w:t>
            </w:r>
          </w:p>
          <w:p w14:paraId="3731408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2.教師一句，學生一句，教師範讀時，要注意語速、語調和聲情。</w:t>
            </w:r>
          </w:p>
          <w:p w14:paraId="7786699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3.請約 5 位自願的學生分別朗讀第 1、2 句，並給予鼓勵。</w:t>
            </w:r>
          </w:p>
          <w:p w14:paraId="7A8DB62B" w14:textId="77777777" w:rsidR="00A562D4" w:rsidRPr="00A562D4" w:rsidRDefault="00A562D4" w:rsidP="00A562D4">
            <w:pPr>
              <w:spacing w:line="0" w:lineRule="atLeast"/>
              <w:rPr>
                <w:rFonts w:ascii="標楷體" w:eastAsia="標楷體" w:hAnsi="標楷體"/>
                <w:sz w:val="20"/>
                <w:szCs w:val="20"/>
              </w:rPr>
            </w:pPr>
          </w:p>
          <w:p w14:paraId="29929A9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784250C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活動十三：驗收時間</w:t>
            </w:r>
          </w:p>
          <w:p w14:paraId="2321B0A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1.應用練習 三、聽力測驗。</w:t>
            </w:r>
          </w:p>
          <w:p w14:paraId="5E8369F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2.應用練習 四、文意理解。</w:t>
            </w:r>
          </w:p>
          <w:p w14:paraId="2B98A195" w14:textId="7284D409"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3.應用練習 五、塌空測驗。</w:t>
            </w:r>
          </w:p>
        </w:tc>
        <w:tc>
          <w:tcPr>
            <w:tcW w:w="2212" w:type="dxa"/>
            <w:shd w:val="clear" w:color="auto" w:fill="auto"/>
          </w:tcPr>
          <w:p w14:paraId="5D1F06B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0A5237B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0F30EE2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632E2E1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7DABA20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能透過閱讀閩南語藝文作品及相關資訊，體會作品的意境與美感。</w:t>
            </w:r>
          </w:p>
          <w:p w14:paraId="3618F7C3" w14:textId="3C7355FC"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tc>
        <w:tc>
          <w:tcPr>
            <w:tcW w:w="1701" w:type="dxa"/>
            <w:shd w:val="clear" w:color="auto" w:fill="auto"/>
          </w:tcPr>
          <w:p w14:paraId="4757A6D8" w14:textId="682DDF51"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08A89286" w14:textId="35262DF1"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4609E14A" w14:textId="3DD8DCF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0414C015" w14:textId="317C6F2D"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2B19A432" w14:textId="62D2E8D5"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11BCDF5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-2 散文選讀。</w:t>
            </w:r>
          </w:p>
          <w:p w14:paraId="15D0E9E5" w14:textId="07C408FF"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p w14:paraId="0AA9AF24" w14:textId="5874594E"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-2 影音媒材。</w:t>
            </w:r>
          </w:p>
          <w:p w14:paraId="2AB0AD5B" w14:textId="5B3D285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-1 表藝創作。</w:t>
            </w:r>
          </w:p>
          <w:p w14:paraId="66A659B0" w14:textId="6FDD3964"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tc>
        <w:tc>
          <w:tcPr>
            <w:tcW w:w="425" w:type="dxa"/>
            <w:shd w:val="clear" w:color="auto" w:fill="auto"/>
          </w:tcPr>
          <w:p w14:paraId="16CB921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4118F7F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62D54668" w14:textId="75EED9A2"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第二課看戲真趣味</w:t>
            </w:r>
          </w:p>
        </w:tc>
        <w:tc>
          <w:tcPr>
            <w:tcW w:w="1094" w:type="dxa"/>
            <w:shd w:val="clear" w:color="auto" w:fill="auto"/>
          </w:tcPr>
          <w:p w14:paraId="561002A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3F43916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2AFAF466" w14:textId="1E2DB4C6"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3.書寫評量</w:t>
            </w:r>
          </w:p>
        </w:tc>
        <w:tc>
          <w:tcPr>
            <w:tcW w:w="1551" w:type="dxa"/>
            <w:shd w:val="clear" w:color="auto" w:fill="auto"/>
          </w:tcPr>
          <w:p w14:paraId="787EC71E" w14:textId="77777777" w:rsidR="00A562D4" w:rsidRDefault="00A562D4" w:rsidP="00A562D4">
            <w:pPr>
              <w:jc w:val="both"/>
              <w:rPr>
                <w:rFonts w:eastAsia="標楷體"/>
                <w:color w:val="000000"/>
              </w:rPr>
            </w:pPr>
          </w:p>
        </w:tc>
      </w:tr>
      <w:tr w:rsidR="00A562D4" w14:paraId="712EF6D7" w14:textId="77777777" w:rsidTr="00E7265D">
        <w:trPr>
          <w:trHeight w:val="707"/>
        </w:trPr>
        <w:tc>
          <w:tcPr>
            <w:tcW w:w="1376" w:type="dxa"/>
            <w:vAlign w:val="center"/>
          </w:tcPr>
          <w:p w14:paraId="32E4056C" w14:textId="77777777" w:rsidR="00A562D4" w:rsidRDefault="00A562D4" w:rsidP="00A562D4">
            <w:pPr>
              <w:jc w:val="center"/>
              <w:rPr>
                <w:rFonts w:eastAsia="標楷體"/>
                <w:color w:val="000000"/>
              </w:rPr>
            </w:pPr>
            <w:r>
              <w:rPr>
                <w:rFonts w:ascii="標楷體" w:eastAsia="標楷體" w:hAnsi="標楷體" w:hint="eastAsia"/>
              </w:rPr>
              <w:t>第七週</w:t>
            </w:r>
            <w:r>
              <w:rPr>
                <w:rFonts w:ascii="標楷體" w:eastAsia="標楷體" w:hAnsi="標楷體" w:hint="eastAsia"/>
              </w:rPr>
              <w:br/>
              <w:t>03/23~03/29</w:t>
            </w:r>
          </w:p>
        </w:tc>
        <w:tc>
          <w:tcPr>
            <w:tcW w:w="5654" w:type="dxa"/>
            <w:shd w:val="clear" w:color="auto" w:fill="auto"/>
          </w:tcPr>
          <w:p w14:paraId="37487D7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語文天地(一)動詞</w:t>
            </w:r>
          </w:p>
          <w:p w14:paraId="7302AA7A" w14:textId="77777777" w:rsidR="00A562D4" w:rsidRPr="00A562D4" w:rsidRDefault="00A562D4" w:rsidP="00A562D4">
            <w:pPr>
              <w:spacing w:line="0" w:lineRule="atLeast"/>
              <w:rPr>
                <w:rFonts w:ascii="標楷體" w:eastAsia="標楷體" w:hAnsi="標楷體"/>
                <w:sz w:val="20"/>
                <w:szCs w:val="20"/>
              </w:rPr>
            </w:pPr>
          </w:p>
          <w:p w14:paraId="4852FF8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3320FB5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教師請一位自願的學生上臺，連續做不同的動作，再請大家說說看他做了哪些動作，這些動作的閩南語該怎麼說。</w:t>
            </w:r>
          </w:p>
          <w:p w14:paraId="1357F029" w14:textId="77777777" w:rsidR="00A562D4" w:rsidRPr="00A562D4" w:rsidRDefault="00A562D4" w:rsidP="00A562D4">
            <w:pPr>
              <w:spacing w:line="0" w:lineRule="atLeast"/>
              <w:rPr>
                <w:rFonts w:ascii="標楷體" w:eastAsia="標楷體" w:hAnsi="標楷體"/>
                <w:sz w:val="20"/>
                <w:szCs w:val="20"/>
              </w:rPr>
            </w:pPr>
          </w:p>
          <w:p w14:paraId="2FA5126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6AC024D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活動一：動詞</w:t>
            </w:r>
          </w:p>
          <w:p w14:paraId="6852AFC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1.教師說明動詞，再介紹身體不同部位的動詞說法。</w:t>
            </w:r>
          </w:p>
          <w:p w14:paraId="472F98A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2.教師可視學生能力或教學實際情形，彈性運用補充資料，介紹其他與動詞相關的內容。</w:t>
            </w:r>
          </w:p>
          <w:p w14:paraId="07FF18B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3.教師引導學生運用動詞</w:t>
            </w:r>
          </w:p>
          <w:p w14:paraId="60637E6A" w14:textId="77777777" w:rsidR="00A562D4" w:rsidRPr="00A562D4" w:rsidRDefault="00A562D4" w:rsidP="00A562D4">
            <w:pPr>
              <w:spacing w:line="0" w:lineRule="atLeast"/>
              <w:rPr>
                <w:rFonts w:ascii="標楷體" w:eastAsia="標楷體" w:hAnsi="標楷體"/>
                <w:sz w:val="20"/>
                <w:szCs w:val="20"/>
              </w:rPr>
            </w:pPr>
          </w:p>
          <w:p w14:paraId="63F59E3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活動二：應用練習</w:t>
            </w:r>
          </w:p>
          <w:p w14:paraId="60C3B1E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1.教師說明題目，請學生進行作答。</w:t>
            </w:r>
          </w:p>
          <w:p w14:paraId="4E8C791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2.教師請學生發表答案，再公布正確答案，並進行解說。</w:t>
            </w:r>
          </w:p>
          <w:p w14:paraId="7E0DDAC4" w14:textId="77777777" w:rsidR="00A562D4" w:rsidRPr="00A562D4" w:rsidRDefault="00A562D4" w:rsidP="00A562D4">
            <w:pPr>
              <w:spacing w:line="0" w:lineRule="atLeast"/>
              <w:rPr>
                <w:rFonts w:ascii="標楷體" w:eastAsia="標楷體" w:hAnsi="標楷體"/>
                <w:sz w:val="20"/>
                <w:szCs w:val="20"/>
              </w:rPr>
            </w:pPr>
          </w:p>
          <w:p w14:paraId="748E7D9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197636A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1.複習本堂課所學內容。</w:t>
            </w:r>
          </w:p>
          <w:p w14:paraId="6242DDC7" w14:textId="671C2C5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lastRenderedPageBreak/>
              <w:t>2.進行活動「比手畫腳」：做出教師指定的動作，各組舉手搶答，用閩南語正確說出動詞即獲得一分，最後看哪一組答對最多題目即獲勝。</w:t>
            </w:r>
          </w:p>
        </w:tc>
        <w:tc>
          <w:tcPr>
            <w:tcW w:w="2212" w:type="dxa"/>
            <w:shd w:val="clear" w:color="auto" w:fill="auto"/>
          </w:tcPr>
          <w:p w14:paraId="064C76F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3E7C177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399D7CE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能透過科技媒材蒐集資源，以進行閩南語的口語表達。</w:t>
            </w:r>
          </w:p>
          <w:p w14:paraId="36108788" w14:textId="69CEBFF4"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能從閩南語文的閱讀中進行獨立思辨分析與解決生活問題。</w:t>
            </w:r>
          </w:p>
        </w:tc>
        <w:tc>
          <w:tcPr>
            <w:tcW w:w="1701" w:type="dxa"/>
            <w:shd w:val="clear" w:color="auto" w:fill="auto"/>
          </w:tcPr>
          <w:p w14:paraId="0ED90A3E" w14:textId="4B12D939"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376AB07C" w14:textId="63728E00"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13015539" w14:textId="753F09F3"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352F2CD2" w14:textId="1FA182A4"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45110ABD" w14:textId="1076ED10"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tc>
        <w:tc>
          <w:tcPr>
            <w:tcW w:w="425" w:type="dxa"/>
            <w:shd w:val="clear" w:color="auto" w:fill="auto"/>
          </w:tcPr>
          <w:p w14:paraId="39D5D46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2693A27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7999DB58" w14:textId="08CCBBBA"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語文天地(一)動詞</w:t>
            </w:r>
          </w:p>
        </w:tc>
        <w:tc>
          <w:tcPr>
            <w:tcW w:w="1094" w:type="dxa"/>
            <w:shd w:val="clear" w:color="auto" w:fill="auto"/>
          </w:tcPr>
          <w:p w14:paraId="7F921C4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4D637F06" w14:textId="2352C9AC"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2.書寫評量</w:t>
            </w:r>
          </w:p>
        </w:tc>
        <w:tc>
          <w:tcPr>
            <w:tcW w:w="1551" w:type="dxa"/>
            <w:shd w:val="clear" w:color="auto" w:fill="auto"/>
          </w:tcPr>
          <w:p w14:paraId="7D0CDAB3" w14:textId="77777777" w:rsidR="00A562D4" w:rsidRDefault="00A562D4" w:rsidP="00A562D4">
            <w:pPr>
              <w:jc w:val="both"/>
              <w:rPr>
                <w:rFonts w:eastAsia="標楷體"/>
                <w:color w:val="000000"/>
              </w:rPr>
            </w:pPr>
          </w:p>
        </w:tc>
      </w:tr>
      <w:tr w:rsidR="00A562D4" w14:paraId="687F2A8B" w14:textId="77777777" w:rsidTr="00E7265D">
        <w:trPr>
          <w:trHeight w:val="707"/>
        </w:trPr>
        <w:tc>
          <w:tcPr>
            <w:tcW w:w="1376" w:type="dxa"/>
            <w:vAlign w:val="center"/>
          </w:tcPr>
          <w:p w14:paraId="31C09303" w14:textId="77777777" w:rsidR="00A562D4" w:rsidRDefault="00A562D4" w:rsidP="00A562D4">
            <w:pPr>
              <w:jc w:val="center"/>
              <w:rPr>
                <w:rFonts w:eastAsia="標楷體"/>
                <w:color w:val="000000"/>
              </w:rPr>
            </w:pPr>
            <w:r>
              <w:rPr>
                <w:rFonts w:ascii="標楷體" w:eastAsia="標楷體" w:hAnsi="標楷體" w:hint="eastAsia"/>
              </w:rPr>
              <w:t>第八週</w:t>
            </w:r>
            <w:r>
              <w:rPr>
                <w:rFonts w:ascii="標楷體" w:eastAsia="標楷體" w:hAnsi="標楷體" w:hint="eastAsia"/>
              </w:rPr>
              <w:br/>
              <w:t>03/30~04/05</w:t>
            </w:r>
          </w:p>
        </w:tc>
        <w:tc>
          <w:tcPr>
            <w:tcW w:w="5654" w:type="dxa"/>
            <w:shd w:val="clear" w:color="auto" w:fill="auto"/>
          </w:tcPr>
          <w:p w14:paraId="61EE7D4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二、健康的生活3.運動身體好</w:t>
            </w:r>
          </w:p>
          <w:p w14:paraId="15491A8F" w14:textId="77777777" w:rsidR="00A562D4" w:rsidRPr="00A562D4" w:rsidRDefault="00A562D4" w:rsidP="00A562D4">
            <w:pPr>
              <w:spacing w:line="0" w:lineRule="atLeast"/>
              <w:rPr>
                <w:rFonts w:ascii="標楷體" w:eastAsia="標楷體" w:hAnsi="標楷體"/>
                <w:sz w:val="20"/>
                <w:szCs w:val="20"/>
              </w:rPr>
            </w:pPr>
          </w:p>
          <w:p w14:paraId="308CACE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1FD1E24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hint="eastAsia"/>
                <w:sz w:val="20"/>
                <w:szCs w:val="20"/>
              </w:rPr>
              <w:t>教師播放「健康生活暨營養宣導影片」閩南語版，並提問</w:t>
            </w:r>
            <w:r w:rsidRPr="00A562D4">
              <w:rPr>
                <w:rFonts w:ascii="標楷體" w:eastAsia="標楷體" w:hAnsi="標楷體"/>
                <w:sz w:val="20"/>
                <w:szCs w:val="20"/>
              </w:rPr>
              <w:t>：「</w:t>
            </w:r>
            <w:r w:rsidRPr="00A562D4">
              <w:rPr>
                <w:rFonts w:ascii="標楷體" w:eastAsia="標楷體" w:hAnsi="標楷體" w:hint="eastAsia"/>
                <w:sz w:val="20"/>
                <w:szCs w:val="20"/>
              </w:rPr>
              <w:t>影片中提及如何建立健康暨營養的生活？</w:t>
            </w:r>
            <w:r w:rsidRPr="00A562D4">
              <w:rPr>
                <w:rFonts w:ascii="標楷體" w:eastAsia="標楷體" w:hAnsi="標楷體"/>
                <w:sz w:val="20"/>
                <w:szCs w:val="20"/>
              </w:rPr>
              <w:t>」</w:t>
            </w:r>
            <w:r w:rsidRPr="00A562D4">
              <w:rPr>
                <w:rFonts w:ascii="標楷體" w:eastAsia="標楷體" w:hAnsi="標楷體" w:hint="eastAsia"/>
                <w:sz w:val="20"/>
                <w:szCs w:val="20"/>
              </w:rPr>
              <w:t>學生分組討論影片中要點後，抽組別分享。</w:t>
            </w:r>
          </w:p>
          <w:p w14:paraId="51E36948"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2.教師問：我們來檢視自己有沒有符合健康的標準？請學生翻開學習單第一大題，寫完自己的部分即可，其他為回家作業或作為下次的課堂討論。</w:t>
            </w:r>
          </w:p>
          <w:p w14:paraId="1C4AC9A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w:t>
            </w:r>
            <w:r w:rsidRPr="00A562D4">
              <w:rPr>
                <w:rFonts w:ascii="標楷體" w:eastAsia="標楷體" w:hAnsi="標楷體"/>
                <w:sz w:val="20"/>
                <w:szCs w:val="20"/>
              </w:rPr>
              <w:t>.教師播放本課「咧講啥物」bàng-gà，並</w:t>
            </w:r>
            <w:r w:rsidRPr="00A562D4">
              <w:rPr>
                <w:rFonts w:ascii="標楷體" w:eastAsia="標楷體" w:hAnsi="標楷體" w:hint="eastAsia"/>
                <w:sz w:val="20"/>
                <w:szCs w:val="20"/>
              </w:rPr>
              <w:t>歸納重點</w:t>
            </w:r>
            <w:r w:rsidRPr="00A562D4">
              <w:rPr>
                <w:rFonts w:ascii="標楷體" w:eastAsia="標楷體" w:hAnsi="標楷體"/>
                <w:sz w:val="20"/>
                <w:szCs w:val="20"/>
              </w:rPr>
              <w:t>。</w:t>
            </w:r>
          </w:p>
          <w:p w14:paraId="7C278F24" w14:textId="77777777" w:rsidR="00A562D4" w:rsidRPr="00A562D4" w:rsidRDefault="00A562D4" w:rsidP="00A562D4">
            <w:pPr>
              <w:spacing w:line="0" w:lineRule="atLeast"/>
              <w:rPr>
                <w:rFonts w:ascii="標楷體" w:eastAsia="標楷體" w:hAnsi="標楷體"/>
                <w:sz w:val="20"/>
                <w:szCs w:val="20"/>
              </w:rPr>
            </w:pPr>
          </w:p>
          <w:p w14:paraId="14AB591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0C86328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活動一：唸讀課文</w:t>
            </w:r>
          </w:p>
          <w:p w14:paraId="134E51F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r w:rsidRPr="00A562D4">
              <w:rPr>
                <w:rFonts w:ascii="標楷體" w:eastAsia="標楷體" w:hAnsi="標楷體"/>
                <w:sz w:val="20"/>
                <w:szCs w:val="20"/>
              </w:rPr>
              <w:t>.教師介紹本課作者及其作品。</w:t>
            </w:r>
          </w:p>
          <w:p w14:paraId="3EAA7B05"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2.教師請全班試著一起念課文，並把比較不會念的語詞圈起來。學生先念一段，教師就該段再帶念一遍，直到整課都念完，讓學生比較兩者差異，加深印象。</w:t>
            </w:r>
          </w:p>
          <w:p w14:paraId="2D3E3AF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hint="eastAsia"/>
                <w:sz w:val="20"/>
                <w:szCs w:val="20"/>
              </w:rPr>
              <w:t>讓學生分組翻譯並歸納重點，視全班分成幾組則分成幾個段落。教師以鼓勵口吻確認翻譯的正確性，以及是否有點出該段重點。</w:t>
            </w:r>
          </w:p>
          <w:p w14:paraId="47681E5F" w14:textId="77777777" w:rsidR="00A562D4" w:rsidRPr="00A562D4" w:rsidRDefault="00A562D4" w:rsidP="00A562D4">
            <w:pPr>
              <w:spacing w:line="0" w:lineRule="atLeast"/>
              <w:rPr>
                <w:rFonts w:ascii="標楷體" w:eastAsia="標楷體" w:hAnsi="標楷體"/>
                <w:sz w:val="20"/>
                <w:szCs w:val="20"/>
              </w:rPr>
            </w:pPr>
          </w:p>
          <w:p w14:paraId="0061EEC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活動二：課文結構分析</w:t>
            </w:r>
          </w:p>
          <w:p w14:paraId="481291C6"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sz w:val="20"/>
                <w:szCs w:val="20"/>
              </w:rPr>
              <w:t>1.</w:t>
            </w:r>
            <w:r w:rsidRPr="00A562D4">
              <w:rPr>
                <w:rFonts w:ascii="標楷體" w:eastAsia="標楷體" w:hAnsi="標楷體" w:hint="eastAsia"/>
                <w:sz w:val="20"/>
                <w:szCs w:val="20"/>
              </w:rPr>
              <w:t>用六何法擷取訊息並寫於小白板上：</w:t>
            </w:r>
          </w:p>
          <w:p w14:paraId="0B6F435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何人（Who）、何時（When）、何事（What）、何地（Where）、為何（Why）及如何（How）</w:t>
            </w:r>
          </w:p>
          <w:p w14:paraId="4676D30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hint="eastAsia"/>
                <w:sz w:val="20"/>
                <w:szCs w:val="20"/>
              </w:rPr>
              <w:t>參閱教師備課用書中「課文賞析」內容。</w:t>
            </w:r>
          </w:p>
          <w:p w14:paraId="578B2B8E"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3.提問可搭配「討論看覓」和學生互動。</w:t>
            </w:r>
          </w:p>
          <w:p w14:paraId="1112C945" w14:textId="77777777" w:rsidR="00A562D4" w:rsidRPr="00A562D4" w:rsidRDefault="00A562D4" w:rsidP="00A562D4">
            <w:pPr>
              <w:spacing w:line="0" w:lineRule="atLeast"/>
              <w:rPr>
                <w:rFonts w:ascii="標楷體" w:eastAsia="標楷體" w:hAnsi="標楷體"/>
                <w:sz w:val="20"/>
                <w:szCs w:val="20"/>
              </w:rPr>
            </w:pPr>
          </w:p>
          <w:p w14:paraId="18C0180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三、統整活動</w:t>
            </w:r>
          </w:p>
          <w:p w14:paraId="1C65EA8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活動三：語詞運用</w:t>
            </w:r>
          </w:p>
          <w:p w14:paraId="0CE41DA9"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1.教師範讀、學生跟讀「做伙來充電」的「語詞運用」的五個語詞和例句，教師可以藉著網路搜尋相關語詞，協助解釋其意義並如何運用。</w:t>
            </w:r>
          </w:p>
          <w:p w14:paraId="2652883B"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2.作業：請學生回家後和家人討論並共同完成學習單，下次上</w:t>
            </w:r>
            <w:r w:rsidRPr="00A562D4">
              <w:rPr>
                <w:rFonts w:ascii="標楷體" w:eastAsia="標楷體" w:hAnsi="標楷體" w:hint="eastAsia"/>
                <w:sz w:val="20"/>
                <w:szCs w:val="20"/>
              </w:rPr>
              <w:lastRenderedPageBreak/>
              <w:t>課分享。</w:t>
            </w:r>
          </w:p>
          <w:p w14:paraId="7EF8580A" w14:textId="4740FCE0"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3.作業亦可搭配「中研營養資訊網：飲食計畫」 ，讓學生檢視自己的健康狀態。</w:t>
            </w:r>
          </w:p>
        </w:tc>
        <w:tc>
          <w:tcPr>
            <w:tcW w:w="2212" w:type="dxa"/>
            <w:shd w:val="clear" w:color="auto" w:fill="auto"/>
          </w:tcPr>
          <w:p w14:paraId="0AEEC4C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-2能聽辨生活中以閩南語表達的重要議題，並藉以增進溝通協調。</w:t>
            </w:r>
          </w:p>
          <w:p w14:paraId="0500761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-1能適切的運用閩南語表達並解決問題。</w:t>
            </w:r>
          </w:p>
          <w:p w14:paraId="18566328" w14:textId="7DBE273D"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-2能從閩南語文的閱讀中進行獨立思辨分析與解決生活問題。</w:t>
            </w:r>
          </w:p>
        </w:tc>
        <w:tc>
          <w:tcPr>
            <w:tcW w:w="1701" w:type="dxa"/>
            <w:shd w:val="clear" w:color="auto" w:fill="auto"/>
          </w:tcPr>
          <w:p w14:paraId="7073947E" w14:textId="3CE4D890"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語詞應用。</w:t>
            </w:r>
          </w:p>
          <w:p w14:paraId="1D14AA2D" w14:textId="7A95FFCC"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Ac-Ⅳ-3 應用文體。</w:t>
            </w:r>
          </w:p>
          <w:p w14:paraId="3CD13253" w14:textId="30AC63B5"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4526C22F" w14:textId="410CE905"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tc>
        <w:tc>
          <w:tcPr>
            <w:tcW w:w="425" w:type="dxa"/>
            <w:shd w:val="clear" w:color="auto" w:fill="auto"/>
          </w:tcPr>
          <w:p w14:paraId="7AF457F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766F29D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1C1E1E50" w14:textId="21A4BF6D"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第三課運動身體好</w:t>
            </w:r>
          </w:p>
        </w:tc>
        <w:tc>
          <w:tcPr>
            <w:tcW w:w="1094" w:type="dxa"/>
            <w:shd w:val="clear" w:color="auto" w:fill="auto"/>
          </w:tcPr>
          <w:p w14:paraId="0482BB9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2664817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5277761A" w14:textId="78C8006E"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3.書寫評量</w:t>
            </w:r>
          </w:p>
        </w:tc>
        <w:tc>
          <w:tcPr>
            <w:tcW w:w="1551" w:type="dxa"/>
            <w:shd w:val="clear" w:color="auto" w:fill="auto"/>
          </w:tcPr>
          <w:p w14:paraId="4BFA9DA9" w14:textId="77777777" w:rsidR="00A562D4" w:rsidRDefault="00A562D4" w:rsidP="00A562D4">
            <w:pPr>
              <w:jc w:val="both"/>
              <w:rPr>
                <w:rFonts w:eastAsia="標楷體"/>
                <w:color w:val="000000"/>
              </w:rPr>
            </w:pPr>
          </w:p>
        </w:tc>
      </w:tr>
      <w:tr w:rsidR="00A562D4" w14:paraId="4EB12806" w14:textId="77777777" w:rsidTr="00E7265D">
        <w:trPr>
          <w:trHeight w:val="707"/>
        </w:trPr>
        <w:tc>
          <w:tcPr>
            <w:tcW w:w="1376" w:type="dxa"/>
            <w:vAlign w:val="center"/>
          </w:tcPr>
          <w:p w14:paraId="719001A4" w14:textId="77777777" w:rsidR="00A562D4" w:rsidRDefault="00A562D4" w:rsidP="00A562D4">
            <w:pPr>
              <w:jc w:val="center"/>
              <w:rPr>
                <w:rFonts w:eastAsia="標楷體"/>
                <w:color w:val="000000"/>
              </w:rPr>
            </w:pPr>
            <w:r>
              <w:rPr>
                <w:rFonts w:ascii="標楷體" w:eastAsia="標楷體" w:hAnsi="標楷體" w:hint="eastAsia"/>
              </w:rPr>
              <w:t>第九週</w:t>
            </w:r>
            <w:r>
              <w:rPr>
                <w:rFonts w:ascii="標楷體" w:eastAsia="標楷體" w:hAnsi="標楷體" w:hint="eastAsia"/>
              </w:rPr>
              <w:br/>
              <w:t>04/06~04/12</w:t>
            </w:r>
          </w:p>
        </w:tc>
        <w:tc>
          <w:tcPr>
            <w:tcW w:w="5654" w:type="dxa"/>
            <w:shd w:val="clear" w:color="auto" w:fill="auto"/>
          </w:tcPr>
          <w:p w14:paraId="4E954E4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二、健康的生活3.運動身體好</w:t>
            </w:r>
          </w:p>
          <w:p w14:paraId="50E8AD1E" w14:textId="77777777" w:rsidR="00A562D4" w:rsidRPr="00A562D4" w:rsidRDefault="00A562D4" w:rsidP="00A562D4">
            <w:pPr>
              <w:spacing w:line="0" w:lineRule="atLeast"/>
              <w:rPr>
                <w:rFonts w:ascii="標楷體" w:eastAsia="標楷體" w:hAnsi="標楷體"/>
                <w:sz w:val="20"/>
                <w:szCs w:val="20"/>
              </w:rPr>
            </w:pPr>
          </w:p>
          <w:p w14:paraId="0946420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675EB544"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活動四運動名稱講看覓</w:t>
            </w:r>
          </w:p>
          <w:p w14:paraId="375CE58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1.教師播放影片後，再請學生分組，並於小白板寫下影片中看到的運動項目，例如跆拳道、空手道、柔道、羽毛球等，再試著用閩南語報告。</w:t>
            </w:r>
          </w:p>
          <w:p w14:paraId="01DED84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2.教師亦可將上述運動名稱設計成字卡或做成投影片，用搶答的方式複習閩南語說法。</w:t>
            </w:r>
          </w:p>
          <w:p w14:paraId="5D1C8412" w14:textId="77777777" w:rsidR="00A562D4" w:rsidRPr="00A562D4" w:rsidRDefault="00A562D4" w:rsidP="00A562D4">
            <w:pPr>
              <w:spacing w:line="0" w:lineRule="atLeast"/>
              <w:rPr>
                <w:rFonts w:ascii="標楷體" w:eastAsia="標楷體" w:hAnsi="標楷體" w:hint="eastAsia"/>
                <w:sz w:val="20"/>
                <w:szCs w:val="20"/>
              </w:rPr>
            </w:pPr>
          </w:p>
          <w:p w14:paraId="2A0383A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63DF6C39"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1.複習課文：</w:t>
            </w:r>
          </w:p>
          <w:p w14:paraId="0D47A186"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教師範讀或請閩南語講得好的學生領讀，其餘學生跟讀。教師分段範讀時，要注意語速、節奏以及語調。學生跟讀時，要特別注意新詞、難詞和閩南語的特有音位，學生一旦出現錯誤，教師要立即指導正確的發音和語調。</w:t>
            </w:r>
          </w:p>
          <w:p w14:paraId="100C4ADA" w14:textId="77777777" w:rsidR="00A562D4" w:rsidRPr="00A562D4" w:rsidRDefault="00A562D4" w:rsidP="00A562D4">
            <w:pPr>
              <w:spacing w:line="0" w:lineRule="atLeast"/>
              <w:rPr>
                <w:rFonts w:ascii="標楷體" w:eastAsia="標楷體" w:hAnsi="標楷體"/>
                <w:sz w:val="20"/>
                <w:szCs w:val="20"/>
              </w:rPr>
            </w:pPr>
          </w:p>
          <w:p w14:paraId="42A05760"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2.複習語詞：</w:t>
            </w:r>
          </w:p>
          <w:p w14:paraId="1C44D0F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教師運用教材包裡的字詞卡，平均分配各組，由各組拿分配到的字詞卡朗讀並解釋其意義。</w:t>
            </w:r>
          </w:p>
          <w:p w14:paraId="1711A4CB" w14:textId="77777777" w:rsidR="00A562D4" w:rsidRPr="00A562D4" w:rsidRDefault="00A562D4" w:rsidP="00A562D4">
            <w:pPr>
              <w:spacing w:line="0" w:lineRule="atLeast"/>
              <w:rPr>
                <w:rFonts w:ascii="標楷體" w:eastAsia="標楷體" w:hAnsi="標楷體"/>
                <w:sz w:val="20"/>
                <w:szCs w:val="20"/>
              </w:rPr>
            </w:pPr>
          </w:p>
          <w:p w14:paraId="1AEBCC66"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sz w:val="20"/>
                <w:szCs w:val="20"/>
              </w:rPr>
              <w:t>活動五：</w:t>
            </w:r>
            <w:r w:rsidRPr="00A562D4">
              <w:rPr>
                <w:rFonts w:ascii="標楷體" w:eastAsia="標楷體" w:hAnsi="標楷體" w:hint="eastAsia"/>
                <w:sz w:val="20"/>
                <w:szCs w:val="20"/>
              </w:rPr>
              <w:t>漢羅湊看覓</w:t>
            </w:r>
          </w:p>
          <w:p w14:paraId="630D37E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1.學生拿出學習單，若無詢問家人則當下詢問該組組員常做的運動項目，同時教師將運動名稱的閩南語漢字跟臺羅拼音發下，請學生配對運動項目。</w:t>
            </w:r>
          </w:p>
          <w:p w14:paraId="0D2754E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2.請各組報告學習單內容，並練習用閩南語說出家人或組員喜愛的運動項目。</w:t>
            </w:r>
          </w:p>
          <w:p w14:paraId="38F087D8" w14:textId="77777777" w:rsidR="00A562D4" w:rsidRPr="00A562D4" w:rsidRDefault="00A562D4" w:rsidP="00A562D4">
            <w:pPr>
              <w:spacing w:line="0" w:lineRule="atLeast"/>
              <w:rPr>
                <w:rFonts w:ascii="標楷體" w:eastAsia="標楷體" w:hAnsi="標楷體"/>
                <w:sz w:val="20"/>
                <w:szCs w:val="20"/>
              </w:rPr>
            </w:pPr>
          </w:p>
          <w:p w14:paraId="7E983B36" w14:textId="77777777" w:rsidR="00A562D4" w:rsidRPr="00A562D4" w:rsidRDefault="00A562D4" w:rsidP="00A562D4">
            <w:pPr>
              <w:spacing w:line="0" w:lineRule="atLeast"/>
              <w:rPr>
                <w:rFonts w:ascii="標楷體" w:eastAsia="標楷體" w:hAnsi="標楷體"/>
                <w:sz w:val="20"/>
                <w:szCs w:val="20"/>
              </w:rPr>
            </w:pPr>
          </w:p>
          <w:p w14:paraId="31248D5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活動六：俗諺</w:t>
            </w:r>
          </w:p>
          <w:p w14:paraId="624F0CD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1.教師範讀，學生跟讀。</w:t>
            </w:r>
          </w:p>
          <w:p w14:paraId="0DAD2DFD" w14:textId="77777777" w:rsidR="00A562D4" w:rsidRPr="00A562D4" w:rsidRDefault="00A562D4" w:rsidP="00A562D4">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⑴</w:t>
            </w:r>
            <w:r w:rsidRPr="00A562D4">
              <w:rPr>
                <w:rFonts w:ascii="標楷體" w:eastAsia="標楷體" w:hAnsi="標楷體"/>
                <w:sz w:val="20"/>
                <w:szCs w:val="20"/>
              </w:rPr>
              <w:t>飯後行百步，較好開藥舖。</w:t>
            </w:r>
          </w:p>
          <w:p w14:paraId="47CA0320" w14:textId="77777777" w:rsidR="00A562D4" w:rsidRPr="00A562D4" w:rsidRDefault="00A562D4" w:rsidP="00A562D4">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⑵</w:t>
            </w:r>
            <w:r w:rsidRPr="00A562D4">
              <w:rPr>
                <w:rFonts w:ascii="標楷體" w:eastAsia="標楷體" w:hAnsi="標楷體"/>
                <w:sz w:val="20"/>
                <w:szCs w:val="20"/>
              </w:rPr>
              <w:t>好額毋值著會食，好命毋值著勇健。</w:t>
            </w:r>
          </w:p>
          <w:p w14:paraId="2BE6AFA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2.教師介紹這二句俗諺的意涵，以及使用時機。</w:t>
            </w:r>
          </w:p>
          <w:p w14:paraId="4BED6904" w14:textId="77777777" w:rsidR="00A562D4" w:rsidRPr="00A562D4" w:rsidRDefault="00A562D4" w:rsidP="00A562D4">
            <w:pPr>
              <w:spacing w:line="0" w:lineRule="atLeast"/>
              <w:rPr>
                <w:rFonts w:ascii="標楷體" w:eastAsia="標楷體" w:hAnsi="標楷體"/>
                <w:sz w:val="20"/>
                <w:szCs w:val="20"/>
              </w:rPr>
            </w:pPr>
          </w:p>
          <w:p w14:paraId="6DE2A60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活動七：方音差講看覓</w:t>
            </w:r>
          </w:p>
          <w:p w14:paraId="2B074F4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1.教師說明閩南語腔調的演變與地方音的混淆，引導學生學會方音差，並尊重不同腔調的方音使用者。</w:t>
            </w:r>
          </w:p>
          <w:p w14:paraId="527830D3"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sz w:val="20"/>
                <w:szCs w:val="20"/>
              </w:rPr>
              <w:t>2.教師講漳州腔，學生回泉州腔，練習一次後，師生對調</w:t>
            </w:r>
            <w:r w:rsidRPr="00A562D4">
              <w:rPr>
                <w:rFonts w:ascii="標楷體" w:eastAsia="標楷體" w:hAnsi="標楷體" w:hint="eastAsia"/>
                <w:sz w:val="20"/>
                <w:szCs w:val="20"/>
              </w:rPr>
              <w:t>，最後學生分兩組互相對答。</w:t>
            </w:r>
          </w:p>
          <w:p w14:paraId="67F6020A" w14:textId="77777777" w:rsidR="00A562D4" w:rsidRPr="00A562D4" w:rsidRDefault="00A562D4" w:rsidP="00A562D4">
            <w:pPr>
              <w:spacing w:line="0" w:lineRule="atLeast"/>
              <w:rPr>
                <w:rFonts w:ascii="標楷體" w:eastAsia="標楷體" w:hAnsi="標楷體"/>
                <w:sz w:val="20"/>
                <w:szCs w:val="20"/>
              </w:rPr>
            </w:pPr>
          </w:p>
          <w:p w14:paraId="63B92F58"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四、統整活動：</w:t>
            </w:r>
          </w:p>
          <w:p w14:paraId="525A2A85"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1.教師將較困難的運動名稱複習一次，帶著學生複誦。</w:t>
            </w:r>
          </w:p>
          <w:p w14:paraId="78D88097" w14:textId="681E0B34"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2.預告：提醒學生，先把「應用練習──看圖講話」的內容先預習，並練習說說看，時間一分鐘，下次上台發表。</w:t>
            </w:r>
          </w:p>
        </w:tc>
        <w:tc>
          <w:tcPr>
            <w:tcW w:w="2212" w:type="dxa"/>
            <w:shd w:val="clear" w:color="auto" w:fill="auto"/>
          </w:tcPr>
          <w:p w14:paraId="71CC122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-2能聽辨生活中以閩南語表達的重要議題，並藉以增進溝通協調。</w:t>
            </w:r>
          </w:p>
          <w:p w14:paraId="3CE1218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-1能適切的運用閩南語表達並解決問題。</w:t>
            </w:r>
          </w:p>
          <w:p w14:paraId="23D14F2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-2能從閩南語文的閱讀中進行獨立思辨分析與解決生活問題。</w:t>
            </w:r>
          </w:p>
          <w:p w14:paraId="2FD5793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#3-Ⅳ-3能透過資訊及檢索工具，蒐集、整理與閱讀閩南語文資料，進行多元學科/專業領域知能的發展。</w:t>
            </w:r>
          </w:p>
          <w:p w14:paraId="19808EDB" w14:textId="2B97C663"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#3-Ⅳ-5能透過閩南語文作品的閱讀，理解、尊重不同語言與文化的特色，建立公民意識。</w:t>
            </w:r>
          </w:p>
        </w:tc>
        <w:tc>
          <w:tcPr>
            <w:tcW w:w="1701" w:type="dxa"/>
            <w:shd w:val="clear" w:color="auto" w:fill="auto"/>
          </w:tcPr>
          <w:p w14:paraId="3545BEBB" w14:textId="66815E5D"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4FB2D2AA" w14:textId="11D90ED2"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1A48AF95" w14:textId="3E2024F4"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語詞應用。</w:t>
            </w:r>
          </w:p>
          <w:p w14:paraId="7184A937" w14:textId="2D2F426C"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Ac-Ⅳ-3 應用文體。</w:t>
            </w:r>
          </w:p>
          <w:p w14:paraId="095C84C4" w14:textId="5BC1AFDF"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p w14:paraId="3D5E0854" w14:textId="75E8FA61"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Be-Ⅳ-2 影音媒材。</w:t>
            </w:r>
          </w:p>
          <w:p w14:paraId="5B725009" w14:textId="220D312A"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Bg-Ⅳ-1 口語表達。</w:t>
            </w:r>
          </w:p>
          <w:p w14:paraId="1CECFC03" w14:textId="5061E262"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Bg-Ⅳ-2 書面表達。</w:t>
            </w:r>
          </w:p>
        </w:tc>
        <w:tc>
          <w:tcPr>
            <w:tcW w:w="425" w:type="dxa"/>
            <w:shd w:val="clear" w:color="auto" w:fill="auto"/>
          </w:tcPr>
          <w:p w14:paraId="4A8CCDD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702C501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385CA864" w14:textId="6F0A193C"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第三課運動身體好</w:t>
            </w:r>
          </w:p>
        </w:tc>
        <w:tc>
          <w:tcPr>
            <w:tcW w:w="1094" w:type="dxa"/>
            <w:shd w:val="clear" w:color="auto" w:fill="auto"/>
          </w:tcPr>
          <w:p w14:paraId="5181314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644C72B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63D9D55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3.書寫評量</w:t>
            </w:r>
          </w:p>
          <w:p w14:paraId="177C80A2" w14:textId="36DA0B93"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hint="eastAsia"/>
                <w:sz w:val="20"/>
                <w:szCs w:val="20"/>
              </w:rPr>
              <w:t>實作</w:t>
            </w:r>
            <w:r w:rsidRPr="00A562D4">
              <w:rPr>
                <w:rFonts w:ascii="標楷體" w:eastAsia="標楷體" w:hAnsi="標楷體"/>
                <w:sz w:val="20"/>
                <w:szCs w:val="20"/>
              </w:rPr>
              <w:t>評量</w:t>
            </w:r>
          </w:p>
        </w:tc>
        <w:tc>
          <w:tcPr>
            <w:tcW w:w="1551" w:type="dxa"/>
            <w:shd w:val="clear" w:color="auto" w:fill="auto"/>
          </w:tcPr>
          <w:p w14:paraId="1E5F7250" w14:textId="77777777" w:rsidR="00A562D4" w:rsidRDefault="00A562D4" w:rsidP="00A562D4">
            <w:pPr>
              <w:jc w:val="both"/>
              <w:rPr>
                <w:rFonts w:eastAsia="標楷體"/>
                <w:color w:val="000000"/>
              </w:rPr>
            </w:pPr>
          </w:p>
        </w:tc>
      </w:tr>
      <w:tr w:rsidR="00A562D4" w14:paraId="763568C3" w14:textId="77777777" w:rsidTr="00E7265D">
        <w:trPr>
          <w:trHeight w:val="707"/>
        </w:trPr>
        <w:tc>
          <w:tcPr>
            <w:tcW w:w="1376" w:type="dxa"/>
            <w:vAlign w:val="center"/>
          </w:tcPr>
          <w:p w14:paraId="7D595A86" w14:textId="77777777" w:rsidR="00A562D4" w:rsidRDefault="00A562D4" w:rsidP="00A562D4">
            <w:pPr>
              <w:jc w:val="center"/>
              <w:rPr>
                <w:rFonts w:eastAsia="標楷體"/>
                <w:color w:val="000000"/>
              </w:rPr>
            </w:pPr>
            <w:r>
              <w:rPr>
                <w:rFonts w:ascii="標楷體" w:eastAsia="標楷體" w:hAnsi="標楷體" w:hint="eastAsia"/>
              </w:rPr>
              <w:t>第十週</w:t>
            </w:r>
            <w:r>
              <w:rPr>
                <w:rFonts w:ascii="標楷體" w:eastAsia="標楷體" w:hAnsi="標楷體" w:hint="eastAsia"/>
              </w:rPr>
              <w:br/>
              <w:t>04/13~04/19</w:t>
            </w:r>
          </w:p>
        </w:tc>
        <w:tc>
          <w:tcPr>
            <w:tcW w:w="5654" w:type="dxa"/>
            <w:shd w:val="clear" w:color="auto" w:fill="auto"/>
          </w:tcPr>
          <w:p w14:paraId="269BD8C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二、健康的生活3.運動身體好</w:t>
            </w:r>
          </w:p>
          <w:p w14:paraId="43D71138" w14:textId="77777777" w:rsidR="00A562D4" w:rsidRPr="00A562D4" w:rsidRDefault="00A562D4" w:rsidP="00A562D4">
            <w:pPr>
              <w:spacing w:line="0" w:lineRule="atLeast"/>
              <w:rPr>
                <w:rFonts w:ascii="標楷體" w:eastAsia="標楷體" w:hAnsi="標楷體"/>
                <w:sz w:val="20"/>
                <w:szCs w:val="20"/>
              </w:rPr>
            </w:pPr>
          </w:p>
          <w:p w14:paraId="2CBC788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556864B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教師先播課文錄音檔一次，再由教師開頭念一句，而後指定組別接著念。</w:t>
            </w:r>
          </w:p>
          <w:p w14:paraId="20ED0851" w14:textId="77777777" w:rsidR="00A562D4" w:rsidRPr="00A562D4" w:rsidRDefault="00A562D4" w:rsidP="00A562D4">
            <w:pPr>
              <w:spacing w:line="0" w:lineRule="atLeast"/>
              <w:rPr>
                <w:rFonts w:ascii="標楷體" w:eastAsia="標楷體" w:hAnsi="標楷體" w:hint="eastAsia"/>
                <w:sz w:val="20"/>
                <w:szCs w:val="20"/>
              </w:rPr>
            </w:pPr>
          </w:p>
          <w:p w14:paraId="4064CF9C"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活動八：咱來開講</w:t>
            </w:r>
          </w:p>
          <w:p w14:paraId="767D78BF"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教師領念「咱來開講」對話劇本，教師一句，學生一句。</w:t>
            </w:r>
          </w:p>
          <w:p w14:paraId="468E38DD" w14:textId="77777777" w:rsidR="00A562D4" w:rsidRPr="00A562D4" w:rsidRDefault="00A562D4" w:rsidP="00A562D4">
            <w:pPr>
              <w:spacing w:line="0" w:lineRule="atLeast"/>
              <w:rPr>
                <w:rFonts w:ascii="標楷體" w:eastAsia="標楷體" w:hAnsi="標楷體" w:hint="eastAsia"/>
                <w:sz w:val="20"/>
                <w:szCs w:val="20"/>
              </w:rPr>
            </w:pPr>
          </w:p>
          <w:p w14:paraId="59284B5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79DEB592"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活動九：接力看圖講話</w:t>
            </w:r>
          </w:p>
          <w:p w14:paraId="6FE89CF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1.請各組拿出白板，互相討論把四格圖提供的訊息，寫在白板上，串成一個故事或活動，每張圖都得說到，準備時間3分鐘。等一下各組用一分鐘時間看圖說話。盡量用閩南語文寫，可先用華語文書寫再轉換。</w:t>
            </w:r>
          </w:p>
          <w:p w14:paraId="49DBBF53"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2.各組依序發表，時間一分鐘，還剩10秒時按一短鈴，一分鐘到，按一短一長鈴。</w:t>
            </w:r>
          </w:p>
          <w:p w14:paraId="0E47A12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3.發表完，由教師做簡短講評及評選優勝組別給予鼓勵。</w:t>
            </w:r>
          </w:p>
          <w:p w14:paraId="6CFE3260" w14:textId="77777777" w:rsidR="00A562D4" w:rsidRPr="00A562D4" w:rsidRDefault="00A562D4" w:rsidP="00A562D4">
            <w:pPr>
              <w:spacing w:line="0" w:lineRule="atLeast"/>
              <w:rPr>
                <w:rFonts w:ascii="標楷體" w:eastAsia="標楷體" w:hAnsi="標楷體"/>
                <w:sz w:val="20"/>
                <w:szCs w:val="20"/>
              </w:rPr>
            </w:pPr>
          </w:p>
          <w:p w14:paraId="6EDF8B94"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 xml:space="preserve">活動十：朗讀語句 </w:t>
            </w:r>
          </w:p>
          <w:p w14:paraId="10FA8C9A" w14:textId="77777777" w:rsidR="00A562D4" w:rsidRPr="00A562D4" w:rsidRDefault="00A562D4" w:rsidP="00A562D4">
            <w:pPr>
              <w:spacing w:line="0" w:lineRule="atLeast"/>
              <w:rPr>
                <w:rFonts w:ascii="標楷體" w:eastAsia="標楷體" w:hAnsi="標楷體"/>
                <w:sz w:val="20"/>
                <w:szCs w:val="20"/>
              </w:rPr>
            </w:pPr>
          </w:p>
          <w:p w14:paraId="76F0AFB5"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 xml:space="preserve">活動十：漢羅攏會通 </w:t>
            </w:r>
          </w:p>
          <w:p w14:paraId="0A91A2B3"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1.教師領讀音標、拼音和語詞，學生跟著複述。</w:t>
            </w:r>
          </w:p>
          <w:p w14:paraId="101B6EE4"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2.教師解釋例詞意義，讓學生練習這些語詞的拼讀，並鼓勵學生再造詞。</w:t>
            </w:r>
          </w:p>
          <w:p w14:paraId="0779EDB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3.進行活動「起立VS坐下」</w:t>
            </w:r>
          </w:p>
          <w:p w14:paraId="6BA0FA2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4.進行「短句讀看覓」：教師可藉板書或以PPT方式呈現臺羅拼音，盡量不要出現漢字，可以減少學生對漢字的依賴，提升學生對臺羅拼音的熟悉度。</w:t>
            </w:r>
          </w:p>
          <w:p w14:paraId="19AA0D0E" w14:textId="77777777" w:rsidR="00A562D4" w:rsidRPr="00A562D4" w:rsidRDefault="00A562D4" w:rsidP="00A562D4">
            <w:pPr>
              <w:spacing w:line="0" w:lineRule="atLeast"/>
              <w:rPr>
                <w:rFonts w:ascii="標楷體" w:eastAsia="標楷體" w:hAnsi="標楷體" w:hint="eastAsia"/>
                <w:sz w:val="20"/>
                <w:szCs w:val="20"/>
              </w:rPr>
            </w:pPr>
          </w:p>
          <w:p w14:paraId="2BC385D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06F33679"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活動十一：統整驗收</w:t>
            </w:r>
          </w:p>
          <w:p w14:paraId="3B7D6280"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1.應用練習 三、聽力測驗：聽CD，共正確的語詞選出來。</w:t>
            </w:r>
          </w:p>
          <w:p w14:paraId="54389839"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2.應用練習 四、文意理解：請選出正確的答案。</w:t>
            </w:r>
          </w:p>
          <w:p w14:paraId="1A34A6BD"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3.應用練習 五、塌空測驗：唸看覓，請共適當的語詞寫入去。</w:t>
            </w:r>
          </w:p>
          <w:p w14:paraId="6D6CAA20" w14:textId="70ED66F1"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4.完成學習單第二大題，要用閩南語漢字或是臺羅拼音書寫，最少寫15個字，不會寫的字或詞，可以上教育部《閩南語常用詞辭典》查詢。</w:t>
            </w:r>
          </w:p>
        </w:tc>
        <w:tc>
          <w:tcPr>
            <w:tcW w:w="2212" w:type="dxa"/>
            <w:shd w:val="clear" w:color="auto" w:fill="auto"/>
          </w:tcPr>
          <w:p w14:paraId="11CED68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1-Ⅳ-1 能聆聽並理解閩南語對話的主題，並思辨其內容。</w:t>
            </w:r>
          </w:p>
          <w:p w14:paraId="47090D2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-2能聽辨生活中以閩南語表達的重要議題，並藉以增進溝通協調。</w:t>
            </w:r>
          </w:p>
          <w:p w14:paraId="414B5528"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2-Ⅳ-1能適切的運用閩南語表達並解決問題。</w:t>
            </w:r>
          </w:p>
          <w:p w14:paraId="7CC77CAA" w14:textId="020EC942"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-2能運用閩南語適切的表達情意，並分享社會參與、團隊合作的經驗。</w:t>
            </w:r>
          </w:p>
        </w:tc>
        <w:tc>
          <w:tcPr>
            <w:tcW w:w="1701" w:type="dxa"/>
            <w:shd w:val="clear" w:color="auto" w:fill="auto"/>
          </w:tcPr>
          <w:p w14:paraId="1D5A46DF" w14:textId="0B0BE200"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Ab-Ⅳ-1 語詞運用。</w:t>
            </w:r>
          </w:p>
          <w:p w14:paraId="0C068D75" w14:textId="2B5DAC1C"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Ba-Ⅳ-4 自我覺察。</w:t>
            </w:r>
          </w:p>
        </w:tc>
        <w:tc>
          <w:tcPr>
            <w:tcW w:w="425" w:type="dxa"/>
            <w:shd w:val="clear" w:color="auto" w:fill="auto"/>
          </w:tcPr>
          <w:p w14:paraId="726D732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7E942A5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781D4F69" w14:textId="152990BF"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第三課運動身體好</w:t>
            </w:r>
          </w:p>
        </w:tc>
        <w:tc>
          <w:tcPr>
            <w:tcW w:w="1094" w:type="dxa"/>
            <w:shd w:val="clear" w:color="auto" w:fill="auto"/>
          </w:tcPr>
          <w:p w14:paraId="6406815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689DD7E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1F0915AD" w14:textId="0A7184B4"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3.書寫評量</w:t>
            </w:r>
          </w:p>
        </w:tc>
        <w:tc>
          <w:tcPr>
            <w:tcW w:w="1551" w:type="dxa"/>
            <w:shd w:val="clear" w:color="auto" w:fill="auto"/>
          </w:tcPr>
          <w:p w14:paraId="3A9160A5" w14:textId="77777777" w:rsidR="00A562D4" w:rsidRDefault="00A562D4" w:rsidP="00A562D4">
            <w:pPr>
              <w:jc w:val="both"/>
              <w:rPr>
                <w:rFonts w:eastAsia="標楷體"/>
                <w:color w:val="000000"/>
              </w:rPr>
            </w:pPr>
          </w:p>
        </w:tc>
      </w:tr>
      <w:tr w:rsidR="00A562D4" w14:paraId="4A52950D" w14:textId="77777777" w:rsidTr="00E7265D">
        <w:trPr>
          <w:trHeight w:val="707"/>
        </w:trPr>
        <w:tc>
          <w:tcPr>
            <w:tcW w:w="1376" w:type="dxa"/>
            <w:vAlign w:val="center"/>
          </w:tcPr>
          <w:p w14:paraId="7A010456" w14:textId="77777777" w:rsidR="00A562D4" w:rsidRDefault="00A562D4" w:rsidP="00A562D4">
            <w:pPr>
              <w:jc w:val="center"/>
              <w:rPr>
                <w:rFonts w:eastAsia="標楷體"/>
                <w:color w:val="000000"/>
              </w:rPr>
            </w:pPr>
            <w:r>
              <w:rPr>
                <w:rFonts w:ascii="標楷體" w:eastAsia="標楷體" w:hAnsi="標楷體" w:hint="eastAsia"/>
              </w:rPr>
              <w:t>第十一週</w:t>
            </w:r>
            <w:r>
              <w:rPr>
                <w:rFonts w:ascii="標楷體" w:eastAsia="標楷體" w:hAnsi="標楷體" w:hint="eastAsia"/>
              </w:rPr>
              <w:br/>
              <w:t>04/20~04/26</w:t>
            </w:r>
          </w:p>
        </w:tc>
        <w:tc>
          <w:tcPr>
            <w:tcW w:w="5654" w:type="dxa"/>
            <w:shd w:val="clear" w:color="auto" w:fill="auto"/>
          </w:tcPr>
          <w:p w14:paraId="4B7045F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二、健康的生活4.藝術展覽</w:t>
            </w:r>
          </w:p>
          <w:p w14:paraId="2D39BB0D" w14:textId="77777777" w:rsidR="00A562D4" w:rsidRPr="00A562D4" w:rsidRDefault="00A562D4" w:rsidP="00A562D4">
            <w:pPr>
              <w:spacing w:line="0" w:lineRule="atLeast"/>
              <w:rPr>
                <w:rFonts w:ascii="標楷體" w:eastAsia="標楷體" w:hAnsi="標楷體"/>
                <w:sz w:val="20"/>
                <w:szCs w:val="20"/>
              </w:rPr>
            </w:pPr>
          </w:p>
          <w:p w14:paraId="1AC9A7C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4536772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教師播放本課bàng-gà並提問。</w:t>
            </w:r>
          </w:p>
          <w:p w14:paraId="5584EDCD" w14:textId="77777777" w:rsidR="00A562D4" w:rsidRPr="00A562D4" w:rsidRDefault="00A562D4" w:rsidP="00A562D4">
            <w:pPr>
              <w:spacing w:line="0" w:lineRule="atLeast"/>
              <w:rPr>
                <w:rFonts w:ascii="標楷體" w:eastAsia="標楷體" w:hAnsi="標楷體"/>
                <w:sz w:val="20"/>
                <w:szCs w:val="20"/>
              </w:rPr>
            </w:pPr>
          </w:p>
          <w:p w14:paraId="67A3AFE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0D9F45D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活動一：唸讀課文</w:t>
            </w:r>
          </w:p>
          <w:p w14:paraId="32475A0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1.教師分段範讀、學生跟讀，並指導學生正確的發音和語調。</w:t>
            </w:r>
          </w:p>
          <w:p w14:paraId="7655308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2.新詞解釋：</w:t>
            </w:r>
          </w:p>
          <w:p w14:paraId="3D33AC8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教師解說課文內容，說明語詞註釋。可以使用教育部《閩南語常用詞辭典》來協助「新詞解釋」教學。</w:t>
            </w:r>
          </w:p>
          <w:p w14:paraId="026E3F5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3.教師介紹本課作者及其作品。</w:t>
            </w:r>
          </w:p>
          <w:p w14:paraId="5A818C7B" w14:textId="77777777" w:rsidR="00A562D4" w:rsidRPr="00A562D4" w:rsidRDefault="00A562D4" w:rsidP="00A562D4">
            <w:pPr>
              <w:spacing w:line="0" w:lineRule="atLeast"/>
              <w:rPr>
                <w:rFonts w:ascii="標楷體" w:eastAsia="標楷體" w:hAnsi="標楷體"/>
                <w:sz w:val="20"/>
                <w:szCs w:val="20"/>
              </w:rPr>
            </w:pPr>
          </w:p>
          <w:p w14:paraId="36F71F4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活動二：提問與理解</w:t>
            </w:r>
          </w:p>
          <w:p w14:paraId="4177DA6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藉由問答的過程，讓學生了解文意。</w:t>
            </w:r>
          </w:p>
          <w:p w14:paraId="2E02AC09" w14:textId="77777777" w:rsidR="00A562D4" w:rsidRPr="00A562D4" w:rsidRDefault="00A562D4" w:rsidP="00A562D4">
            <w:pPr>
              <w:spacing w:line="0" w:lineRule="atLeast"/>
              <w:rPr>
                <w:rFonts w:ascii="標楷體" w:eastAsia="標楷體" w:hAnsi="標楷體"/>
                <w:sz w:val="20"/>
                <w:szCs w:val="20"/>
              </w:rPr>
            </w:pPr>
          </w:p>
          <w:p w14:paraId="378EB07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活動三：生活價值九宮格</w:t>
            </w:r>
          </w:p>
          <w:p w14:paraId="7814548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1.每個人分一張九宮格，將人生中重要的事物，按照 1</w:t>
            </w:r>
            <w:r w:rsidRPr="00A562D4">
              <w:rPr>
                <w:rFonts w:ascii="Cambria Math" w:eastAsia="標楷體" w:hAnsi="Cambria Math" w:cs="Cambria Math"/>
                <w:sz w:val="20"/>
                <w:szCs w:val="20"/>
              </w:rPr>
              <w:t>∼</w:t>
            </w:r>
            <w:r w:rsidRPr="00A562D4">
              <w:rPr>
                <w:rFonts w:ascii="標楷體" w:eastAsia="標楷體" w:hAnsi="標楷體"/>
                <w:sz w:val="20"/>
                <w:szCs w:val="20"/>
              </w:rPr>
              <w:t>9 的順序填入格子中。</w:t>
            </w:r>
          </w:p>
          <w:p w14:paraId="3EFB27E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2.教師請學生上臺使用閩南語分享，看每個人重視的事情有什麼異同，並加以討論。</w:t>
            </w:r>
          </w:p>
          <w:p w14:paraId="44362ADF" w14:textId="77777777" w:rsidR="00A562D4" w:rsidRPr="00A562D4" w:rsidRDefault="00A562D4" w:rsidP="00A562D4">
            <w:pPr>
              <w:spacing w:line="0" w:lineRule="atLeast"/>
              <w:rPr>
                <w:rFonts w:ascii="標楷體" w:eastAsia="標楷體" w:hAnsi="標楷體"/>
                <w:sz w:val="20"/>
                <w:szCs w:val="20"/>
              </w:rPr>
            </w:pPr>
          </w:p>
          <w:p w14:paraId="6D178D1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活動四：討論看覓</w:t>
            </w:r>
          </w:p>
          <w:p w14:paraId="3B8BC02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共同討論與發表：教師提問，學生自由回答或教師指定學生回答。</w:t>
            </w:r>
          </w:p>
          <w:p w14:paraId="7B56B509" w14:textId="77777777" w:rsidR="00A562D4" w:rsidRPr="00A562D4" w:rsidRDefault="00A562D4" w:rsidP="00A562D4">
            <w:pPr>
              <w:spacing w:line="0" w:lineRule="atLeast"/>
              <w:rPr>
                <w:rFonts w:ascii="標楷體" w:eastAsia="標楷體" w:hAnsi="標楷體"/>
                <w:sz w:val="20"/>
                <w:szCs w:val="20"/>
              </w:rPr>
            </w:pPr>
          </w:p>
          <w:p w14:paraId="486C0E8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74775A3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1.請學生齊讀、分組讀或個別讀課文。複習本堂課所學內容。</w:t>
            </w:r>
          </w:p>
          <w:p w14:paraId="2B8332CA" w14:textId="21CBE644"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2.請學生在下一節課時，每個人帶一張自己小時候的舊相片。</w:t>
            </w:r>
          </w:p>
        </w:tc>
        <w:tc>
          <w:tcPr>
            <w:tcW w:w="2212" w:type="dxa"/>
            <w:shd w:val="clear" w:color="auto" w:fill="auto"/>
          </w:tcPr>
          <w:p w14:paraId="4D6FEC4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59C8946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7EF354C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5807D95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能透過閩南語進行藝術欣賞，並說出其藝文特色。</w:t>
            </w:r>
          </w:p>
          <w:p w14:paraId="402AAFD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40A9540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能從閩南語文的閱讀中進行獨立思辨分析與解決生活問題。</w:t>
            </w:r>
          </w:p>
          <w:p w14:paraId="3B0A5B5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p w14:paraId="63403A16" w14:textId="175F635D"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能運用閩南語文寫出觀看影音媒材或藝文活動的感想。</w:t>
            </w:r>
          </w:p>
        </w:tc>
        <w:tc>
          <w:tcPr>
            <w:tcW w:w="1701" w:type="dxa"/>
            <w:shd w:val="clear" w:color="auto" w:fill="auto"/>
          </w:tcPr>
          <w:p w14:paraId="7D55B1E0" w14:textId="612656DF"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5B95D79C" w14:textId="18E228E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1E7D519E" w14:textId="5CA4EFC1"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48B0DAFD" w14:textId="03B06AB9"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43CDE56A" w14:textId="354422FC"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4CE6F49D" w14:textId="7C8AEC76"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-3 應用文體。</w:t>
            </w:r>
          </w:p>
          <w:p w14:paraId="5343147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Bb-</w:t>
            </w:r>
            <w:r w:rsidRPr="00A562D4">
              <w:rPr>
                <w:rFonts w:ascii="標楷體" w:eastAsia="標楷體" w:hAnsi="標楷體" w:cs="新細明體" w:hint="eastAsia"/>
                <w:sz w:val="20"/>
                <w:szCs w:val="20"/>
              </w:rPr>
              <w:t>Ⅳ</w:t>
            </w:r>
            <w:r w:rsidRPr="00A562D4">
              <w:rPr>
                <w:rFonts w:ascii="標楷體" w:eastAsia="標楷體" w:hAnsi="標楷體"/>
                <w:sz w:val="20"/>
                <w:szCs w:val="20"/>
              </w:rPr>
              <w:t>-2 休憩旅遊。</w:t>
            </w:r>
          </w:p>
          <w:p w14:paraId="4F74BC2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Bf -</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p w14:paraId="32013B81" w14:textId="715E9932"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tc>
        <w:tc>
          <w:tcPr>
            <w:tcW w:w="425" w:type="dxa"/>
            <w:shd w:val="clear" w:color="auto" w:fill="auto"/>
          </w:tcPr>
          <w:p w14:paraId="745491B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70A344D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12B88F7E" w14:textId="4295D09D"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第四課藝術展覽</w:t>
            </w:r>
          </w:p>
        </w:tc>
        <w:tc>
          <w:tcPr>
            <w:tcW w:w="1094" w:type="dxa"/>
            <w:shd w:val="clear" w:color="auto" w:fill="auto"/>
          </w:tcPr>
          <w:p w14:paraId="4D659343" w14:textId="5B74A225"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1.口語評量</w:t>
            </w:r>
          </w:p>
        </w:tc>
        <w:tc>
          <w:tcPr>
            <w:tcW w:w="1551" w:type="dxa"/>
            <w:shd w:val="clear" w:color="auto" w:fill="auto"/>
          </w:tcPr>
          <w:p w14:paraId="4CCF5DE9" w14:textId="77777777" w:rsidR="00A562D4" w:rsidRDefault="00A562D4" w:rsidP="00A562D4">
            <w:pPr>
              <w:jc w:val="both"/>
              <w:rPr>
                <w:rFonts w:eastAsia="標楷體"/>
                <w:color w:val="000000"/>
              </w:rPr>
            </w:pPr>
          </w:p>
        </w:tc>
      </w:tr>
      <w:tr w:rsidR="00A562D4" w14:paraId="659EE061" w14:textId="77777777" w:rsidTr="00E7265D">
        <w:trPr>
          <w:trHeight w:val="707"/>
        </w:trPr>
        <w:tc>
          <w:tcPr>
            <w:tcW w:w="1376" w:type="dxa"/>
            <w:vAlign w:val="center"/>
          </w:tcPr>
          <w:p w14:paraId="5D2CF2A8" w14:textId="77777777" w:rsidR="00A562D4" w:rsidRDefault="00A562D4" w:rsidP="00A562D4">
            <w:pPr>
              <w:jc w:val="center"/>
              <w:rPr>
                <w:rFonts w:eastAsia="標楷體"/>
                <w:color w:val="000000"/>
              </w:rPr>
            </w:pPr>
            <w:r>
              <w:rPr>
                <w:rFonts w:ascii="標楷體" w:eastAsia="標楷體" w:hAnsi="標楷體" w:hint="eastAsia"/>
              </w:rPr>
              <w:t>第十二週</w:t>
            </w:r>
            <w:r>
              <w:rPr>
                <w:rFonts w:ascii="標楷體" w:eastAsia="標楷體" w:hAnsi="標楷體" w:hint="eastAsia"/>
              </w:rPr>
              <w:br/>
              <w:t>04/27~05/03</w:t>
            </w:r>
          </w:p>
        </w:tc>
        <w:tc>
          <w:tcPr>
            <w:tcW w:w="5654" w:type="dxa"/>
            <w:shd w:val="clear" w:color="auto" w:fill="auto"/>
          </w:tcPr>
          <w:p w14:paraId="04FC968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二、健康的生活4.藝術展覽</w:t>
            </w:r>
          </w:p>
          <w:p w14:paraId="692898AE" w14:textId="77777777" w:rsidR="00A562D4" w:rsidRPr="00A562D4" w:rsidRDefault="00A562D4" w:rsidP="00A562D4">
            <w:pPr>
              <w:spacing w:line="0" w:lineRule="atLeast"/>
              <w:rPr>
                <w:rFonts w:ascii="標楷體" w:eastAsia="標楷體" w:hAnsi="標楷體"/>
                <w:sz w:val="20"/>
                <w:szCs w:val="20"/>
              </w:rPr>
            </w:pPr>
          </w:p>
          <w:p w14:paraId="557635E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32FEF84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活動五：臆看我是啥人</w:t>
            </w:r>
          </w:p>
          <w:p w14:paraId="7A884E7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1.上一節時，預告第二節上課時，每個人帶一張自己小時候的舊相片。</w:t>
            </w:r>
          </w:p>
          <w:p w14:paraId="5A379A7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2.在背後寫上自己的名字之後，先交給老師。</w:t>
            </w:r>
          </w:p>
          <w:p w14:paraId="222E136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3.老師將相片鋪排在黑板上，每位學生輪流上臺使用閩南語說明自己照片中的特色，讓每個組別猜出是哪張，最後答對最多的組別獲勝。</w:t>
            </w:r>
          </w:p>
          <w:p w14:paraId="5CAB7BDC" w14:textId="77777777" w:rsidR="00A562D4" w:rsidRPr="00A562D4" w:rsidRDefault="00A562D4" w:rsidP="00A562D4">
            <w:pPr>
              <w:spacing w:line="0" w:lineRule="atLeast"/>
              <w:rPr>
                <w:rFonts w:ascii="標楷體" w:eastAsia="標楷體" w:hAnsi="標楷體"/>
                <w:sz w:val="20"/>
                <w:szCs w:val="20"/>
              </w:rPr>
            </w:pPr>
          </w:p>
          <w:p w14:paraId="39BB832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69A3865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活動六：語詞運用</w:t>
            </w:r>
          </w:p>
          <w:p w14:paraId="4166D97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1.教師範讀、學生跟讀「做伙來充電」的「語詞運用」的五個語詞和例句。</w:t>
            </w:r>
          </w:p>
          <w:p w14:paraId="21B21DE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2.教師解釋語詞和造句，並引導學生運用語詞造句。教師可以上網搜尋相關語詞，協助解釋其意義及如何運用。</w:t>
            </w:r>
          </w:p>
          <w:p w14:paraId="4931CEB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3.新詞解釋：</w:t>
            </w:r>
          </w:p>
          <w:p w14:paraId="16D3BA8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教師可以一方面使用教育部《閩南語常用詞辭典》來協助「新詞解釋」教學，一方面順便進行教育部《閩南語常用詞辭典》查詢。</w:t>
            </w:r>
          </w:p>
          <w:p w14:paraId="53A8103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4.進行活動「我會讀脣語」。</w:t>
            </w:r>
          </w:p>
          <w:p w14:paraId="718387F0" w14:textId="77777777" w:rsidR="00A562D4" w:rsidRPr="00A562D4" w:rsidRDefault="00A562D4" w:rsidP="00A562D4">
            <w:pPr>
              <w:spacing w:line="0" w:lineRule="atLeast"/>
              <w:rPr>
                <w:rFonts w:ascii="標楷體" w:eastAsia="標楷體" w:hAnsi="標楷體"/>
                <w:sz w:val="20"/>
                <w:szCs w:val="20"/>
              </w:rPr>
            </w:pPr>
          </w:p>
          <w:p w14:paraId="5E03009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活動七：咱來開講</w:t>
            </w:r>
          </w:p>
          <w:p w14:paraId="343A8B2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1.教師領念「咱來開講」對話劇本：教師一句，學生一句。</w:t>
            </w:r>
          </w:p>
          <w:p w14:paraId="44FA33E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 學生兩兩一組練習對話後，各組派出一組來比賽，由教師主評，學生互評，選出表現最佳組別，給予鼓勵。</w:t>
            </w:r>
          </w:p>
          <w:p w14:paraId="4DA54C94" w14:textId="77777777" w:rsidR="00A562D4" w:rsidRPr="00A562D4" w:rsidRDefault="00A562D4" w:rsidP="00A562D4">
            <w:pPr>
              <w:spacing w:line="0" w:lineRule="atLeast"/>
              <w:rPr>
                <w:rFonts w:ascii="標楷體" w:eastAsia="標楷體" w:hAnsi="標楷體"/>
                <w:sz w:val="20"/>
                <w:szCs w:val="20"/>
              </w:rPr>
            </w:pPr>
          </w:p>
          <w:p w14:paraId="59779DA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活動八：孽譎仔話</w:t>
            </w:r>
          </w:p>
          <w:p w14:paraId="5CE92D3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1.教師範讀，學生跟讀。</w:t>
            </w:r>
          </w:p>
          <w:p w14:paraId="7877C335" w14:textId="77777777" w:rsidR="00A562D4" w:rsidRPr="00A562D4" w:rsidRDefault="00A562D4" w:rsidP="00A562D4">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⑴</w:t>
            </w:r>
            <w:r w:rsidRPr="00A562D4">
              <w:rPr>
                <w:rFonts w:ascii="標楷體" w:eastAsia="標楷體" w:hAnsi="標楷體"/>
                <w:sz w:val="20"/>
                <w:szCs w:val="20"/>
              </w:rPr>
              <w:t>土地公看傀儡──愈看愈花。</w:t>
            </w:r>
          </w:p>
          <w:p w14:paraId="2588C59C" w14:textId="77777777" w:rsidR="00A562D4" w:rsidRPr="00A562D4" w:rsidRDefault="00A562D4" w:rsidP="00A562D4">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⑵</w:t>
            </w:r>
            <w:r w:rsidRPr="00A562D4">
              <w:rPr>
                <w:rFonts w:ascii="標楷體" w:eastAsia="標楷體" w:hAnsi="標楷體" w:hint="eastAsia"/>
                <w:sz w:val="20"/>
                <w:szCs w:val="20"/>
              </w:rPr>
              <w:t>人徛佇路燈跤</w:t>
            </w:r>
            <w:r w:rsidRPr="00A562D4">
              <w:rPr>
                <w:rFonts w:ascii="標楷體" w:eastAsia="標楷體" w:hAnsi="標楷體"/>
                <w:sz w:val="20"/>
                <w:szCs w:val="20"/>
              </w:rPr>
              <w:t>──</w:t>
            </w:r>
            <w:r w:rsidRPr="00A562D4">
              <w:rPr>
                <w:rFonts w:ascii="標楷體" w:eastAsia="標楷體" w:hAnsi="標楷體" w:hint="eastAsia"/>
                <w:sz w:val="20"/>
                <w:szCs w:val="20"/>
              </w:rPr>
              <w:t>有影</w:t>
            </w:r>
            <w:r w:rsidRPr="00A562D4">
              <w:rPr>
                <w:rFonts w:ascii="標楷體" w:eastAsia="標楷體" w:hAnsi="標楷體"/>
                <w:sz w:val="20"/>
                <w:szCs w:val="20"/>
              </w:rPr>
              <w:t>。</w:t>
            </w:r>
          </w:p>
          <w:p w14:paraId="0B11C72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2.教師介紹這二句歇後語的意涵，以及使用時機。</w:t>
            </w:r>
          </w:p>
          <w:p w14:paraId="441279C3" w14:textId="77777777" w:rsidR="00A562D4" w:rsidRPr="00A562D4" w:rsidRDefault="00A562D4" w:rsidP="00A562D4">
            <w:pPr>
              <w:spacing w:line="0" w:lineRule="atLeast"/>
              <w:rPr>
                <w:rFonts w:ascii="標楷體" w:eastAsia="標楷體" w:hAnsi="標楷體"/>
                <w:sz w:val="20"/>
                <w:szCs w:val="20"/>
              </w:rPr>
            </w:pPr>
          </w:p>
          <w:p w14:paraId="13D6101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活動九：方音差講看覓</w:t>
            </w:r>
          </w:p>
          <w:p w14:paraId="1633616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 教師說明閩南語腔調的演變與地方音的混淆，引導學生學會方音差，並尊重不同腔調的方音使用者。</w:t>
            </w:r>
          </w:p>
          <w:p w14:paraId="4C2C5E3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2.教師講漳州腔，學生回泉州腔，練習一次後，師生對調。</w:t>
            </w:r>
          </w:p>
          <w:p w14:paraId="5D2868B5" w14:textId="77777777" w:rsidR="00A562D4" w:rsidRPr="00A562D4" w:rsidRDefault="00A562D4" w:rsidP="00A562D4">
            <w:pPr>
              <w:spacing w:line="0" w:lineRule="atLeast"/>
              <w:rPr>
                <w:rFonts w:ascii="標楷體" w:eastAsia="標楷體" w:hAnsi="標楷體"/>
                <w:sz w:val="20"/>
                <w:szCs w:val="20"/>
              </w:rPr>
            </w:pPr>
          </w:p>
          <w:p w14:paraId="7245CF1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7B261E9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1.學生齊讀、分組讀或個別讀「咱來開講」、「孽譎仔話」、「方音差講看覓」。複習本堂課所學內容。</w:t>
            </w:r>
          </w:p>
          <w:p w14:paraId="4DCD93B3" w14:textId="007139B1"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2.說明本課學習單，並請學生完成，下週繳交。</w:t>
            </w:r>
          </w:p>
        </w:tc>
        <w:tc>
          <w:tcPr>
            <w:tcW w:w="2212" w:type="dxa"/>
            <w:shd w:val="clear" w:color="auto" w:fill="auto"/>
          </w:tcPr>
          <w:p w14:paraId="0DEE6B9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0EA3296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2477ECD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能透過閩南語進行藝術欣賞，並說出其藝文特色。</w:t>
            </w:r>
          </w:p>
          <w:p w14:paraId="27C5FC8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71767E2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p w14:paraId="734D728E" w14:textId="69D231DF"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能運用閩南語文寫出觀看影音媒材或藝文活動的感想。</w:t>
            </w:r>
          </w:p>
        </w:tc>
        <w:tc>
          <w:tcPr>
            <w:tcW w:w="1701" w:type="dxa"/>
            <w:shd w:val="clear" w:color="auto" w:fill="auto"/>
          </w:tcPr>
          <w:p w14:paraId="7FB06652" w14:textId="7C4B1C9A"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2D5254EC" w14:textId="3E3E40D5"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4A90A266" w14:textId="35DC0E51"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29B2F38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Bb-</w:t>
            </w:r>
            <w:r w:rsidRPr="00A562D4">
              <w:rPr>
                <w:rFonts w:ascii="標楷體" w:eastAsia="標楷體" w:hAnsi="標楷體" w:cs="新細明體" w:hint="eastAsia"/>
                <w:sz w:val="20"/>
                <w:szCs w:val="20"/>
              </w:rPr>
              <w:t>Ⅳ</w:t>
            </w:r>
            <w:r w:rsidRPr="00A562D4">
              <w:rPr>
                <w:rFonts w:ascii="標楷體" w:eastAsia="標楷體" w:hAnsi="標楷體"/>
                <w:sz w:val="20"/>
                <w:szCs w:val="20"/>
              </w:rPr>
              <w:t>-2 休憩旅遊。</w:t>
            </w:r>
          </w:p>
          <w:p w14:paraId="51355F0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Bf -</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p w14:paraId="4D94E169" w14:textId="57CDCC4B"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tc>
        <w:tc>
          <w:tcPr>
            <w:tcW w:w="425" w:type="dxa"/>
            <w:shd w:val="clear" w:color="auto" w:fill="auto"/>
          </w:tcPr>
          <w:p w14:paraId="6398615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12ABFEC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77EBE173" w14:textId="6B590A00"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第四課藝術展覽</w:t>
            </w:r>
          </w:p>
        </w:tc>
        <w:tc>
          <w:tcPr>
            <w:tcW w:w="1094" w:type="dxa"/>
            <w:shd w:val="clear" w:color="auto" w:fill="auto"/>
          </w:tcPr>
          <w:p w14:paraId="7544AF9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2F34F948" w14:textId="67103380"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2.觀察評量</w:t>
            </w:r>
          </w:p>
        </w:tc>
        <w:tc>
          <w:tcPr>
            <w:tcW w:w="1551" w:type="dxa"/>
            <w:shd w:val="clear" w:color="auto" w:fill="auto"/>
          </w:tcPr>
          <w:p w14:paraId="1E4C066A" w14:textId="77777777" w:rsidR="00A562D4" w:rsidRDefault="00A562D4" w:rsidP="00A562D4">
            <w:pPr>
              <w:jc w:val="both"/>
              <w:rPr>
                <w:rFonts w:eastAsia="標楷體"/>
                <w:color w:val="000000"/>
              </w:rPr>
            </w:pPr>
          </w:p>
        </w:tc>
      </w:tr>
      <w:tr w:rsidR="00A562D4" w14:paraId="79C7B309" w14:textId="77777777" w:rsidTr="00E7265D">
        <w:trPr>
          <w:trHeight w:val="707"/>
        </w:trPr>
        <w:tc>
          <w:tcPr>
            <w:tcW w:w="1376" w:type="dxa"/>
            <w:vAlign w:val="center"/>
          </w:tcPr>
          <w:p w14:paraId="1B12DB35" w14:textId="77777777" w:rsidR="00A562D4" w:rsidRDefault="00A562D4" w:rsidP="00A562D4">
            <w:pPr>
              <w:jc w:val="center"/>
              <w:rPr>
                <w:rFonts w:eastAsia="標楷體"/>
                <w:color w:val="000000"/>
              </w:rPr>
            </w:pPr>
            <w:r>
              <w:rPr>
                <w:rFonts w:ascii="標楷體" w:eastAsia="標楷體" w:hAnsi="標楷體" w:hint="eastAsia"/>
              </w:rPr>
              <w:t>第十三週</w:t>
            </w:r>
            <w:r>
              <w:rPr>
                <w:rFonts w:ascii="標楷體" w:eastAsia="標楷體" w:hAnsi="標楷體" w:hint="eastAsia"/>
              </w:rPr>
              <w:br/>
              <w:t>05/04~05/10</w:t>
            </w:r>
          </w:p>
        </w:tc>
        <w:tc>
          <w:tcPr>
            <w:tcW w:w="5654" w:type="dxa"/>
            <w:shd w:val="clear" w:color="auto" w:fill="auto"/>
          </w:tcPr>
          <w:p w14:paraId="40D2A5D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二、健康的生活4.藝術展覽</w:t>
            </w:r>
          </w:p>
          <w:p w14:paraId="6C31EFAE" w14:textId="77777777" w:rsidR="00A562D4" w:rsidRPr="00A562D4" w:rsidRDefault="00A562D4" w:rsidP="00A562D4">
            <w:pPr>
              <w:spacing w:line="0" w:lineRule="atLeast"/>
              <w:rPr>
                <w:rFonts w:ascii="標楷體" w:eastAsia="標楷體" w:hAnsi="標楷體"/>
                <w:sz w:val="20"/>
                <w:szCs w:val="20"/>
              </w:rPr>
            </w:pPr>
          </w:p>
          <w:p w14:paraId="52C4C70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6213D85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複習念誦課文。</w:t>
            </w:r>
          </w:p>
          <w:p w14:paraId="2E6067EA" w14:textId="77777777" w:rsidR="00A562D4" w:rsidRPr="00A562D4" w:rsidRDefault="00A562D4" w:rsidP="00A562D4">
            <w:pPr>
              <w:spacing w:line="0" w:lineRule="atLeast"/>
              <w:rPr>
                <w:rFonts w:ascii="標楷體" w:eastAsia="標楷體" w:hAnsi="標楷體"/>
                <w:sz w:val="20"/>
                <w:szCs w:val="20"/>
              </w:rPr>
            </w:pPr>
          </w:p>
          <w:p w14:paraId="437F46B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04C891A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活動十：漢羅攏會通</w:t>
            </w:r>
          </w:p>
          <w:p w14:paraId="1D879B5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1.教師領讀音標、拼音和語詞，學生跟著複述。</w:t>
            </w:r>
          </w:p>
          <w:p w14:paraId="765F27E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2.教師解釋例詞意義，讓學生練習這些語詞的拼讀，並鼓勵學生再造詞。</w:t>
            </w:r>
          </w:p>
          <w:p w14:paraId="3B89C35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3.進行「短句讀看覓」：教師可藉板書或以 PPT 方式呈現臺羅拼音，盡量不要出現漢字，可以減少學生對漢字的依賴，可以提升學生對臺羅拼音的熟悉度。</w:t>
            </w:r>
          </w:p>
          <w:p w14:paraId="2F16FFE0" w14:textId="77777777" w:rsidR="00A562D4" w:rsidRPr="00A562D4" w:rsidRDefault="00A562D4" w:rsidP="00A562D4">
            <w:pPr>
              <w:spacing w:line="0" w:lineRule="atLeast"/>
              <w:rPr>
                <w:rFonts w:ascii="標楷體" w:eastAsia="標楷體" w:hAnsi="標楷體"/>
                <w:sz w:val="20"/>
                <w:szCs w:val="20"/>
              </w:rPr>
            </w:pPr>
          </w:p>
          <w:p w14:paraId="2062FB1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活動十一：接力看圖講話</w:t>
            </w:r>
          </w:p>
          <w:p w14:paraId="104826A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各組依圖所提供的訊息，採接力方式，串成一個故事或活動，每張圖都得說到，準備時間 5 分鐘。發表完，由教師做簡短講評及評選優勝組別給予鼓勵。</w:t>
            </w:r>
          </w:p>
          <w:p w14:paraId="3AFED6F0" w14:textId="77777777" w:rsidR="00A562D4" w:rsidRPr="00A562D4" w:rsidRDefault="00A562D4" w:rsidP="00A562D4">
            <w:pPr>
              <w:spacing w:line="0" w:lineRule="atLeast"/>
              <w:rPr>
                <w:rFonts w:ascii="標楷體" w:eastAsia="標楷體" w:hAnsi="標楷體"/>
                <w:sz w:val="20"/>
                <w:szCs w:val="20"/>
              </w:rPr>
            </w:pPr>
          </w:p>
          <w:p w14:paraId="5D8896F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活動十二：朗讀語句</w:t>
            </w:r>
          </w:p>
          <w:p w14:paraId="5C14838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1.朗讀記號說明：雙底線的字要讀本調，單底線的字都要變調。</w:t>
            </w:r>
          </w:p>
          <w:p w14:paraId="1A05DCC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2.教師一句，學生一句，教師範讀時，要注意語速、語調和聲情。</w:t>
            </w:r>
          </w:p>
          <w:p w14:paraId="6DF3B43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3.學生自己分組朗讀，最後一次全班一起朗讀。</w:t>
            </w:r>
          </w:p>
          <w:p w14:paraId="39561187" w14:textId="77777777" w:rsidR="00A562D4" w:rsidRPr="00A562D4" w:rsidRDefault="00A562D4" w:rsidP="00A562D4">
            <w:pPr>
              <w:spacing w:line="0" w:lineRule="atLeast"/>
              <w:rPr>
                <w:rFonts w:ascii="標楷體" w:eastAsia="標楷體" w:hAnsi="標楷體"/>
                <w:sz w:val="20"/>
                <w:szCs w:val="20"/>
              </w:rPr>
            </w:pPr>
          </w:p>
          <w:p w14:paraId="35EB36A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活動十三：驗收時間</w:t>
            </w:r>
          </w:p>
          <w:p w14:paraId="1B9C202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lastRenderedPageBreak/>
              <w:t>1.應用練習 三、聽力測驗。</w:t>
            </w:r>
          </w:p>
          <w:p w14:paraId="4F8B15B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2.應用練習 四、文意理解。</w:t>
            </w:r>
          </w:p>
          <w:p w14:paraId="25CD169A" w14:textId="77777777" w:rsidR="00A562D4" w:rsidRPr="00A562D4" w:rsidRDefault="00A562D4" w:rsidP="00A562D4">
            <w:pPr>
              <w:spacing w:line="0" w:lineRule="atLeast"/>
              <w:rPr>
                <w:rFonts w:ascii="標楷體" w:eastAsia="標楷體" w:hAnsi="標楷體"/>
                <w:sz w:val="20"/>
                <w:szCs w:val="20"/>
              </w:rPr>
            </w:pPr>
          </w:p>
          <w:p w14:paraId="47E8D4D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4A3AB74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活動十四：藝術表演選</w:t>
            </w:r>
            <w:r w:rsidRPr="00A562D4">
              <w:rPr>
                <w:rFonts w:ascii="標楷體" w:eastAsia="標楷體" w:hAnsi="標楷體" w:hint="eastAsia"/>
                <w:sz w:val="20"/>
                <w:szCs w:val="20"/>
              </w:rPr>
              <w:t>爿徛</w:t>
            </w:r>
          </w:p>
          <w:p w14:paraId="4995802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1.請每組派出一個同學，大約出來 6</w:t>
            </w:r>
            <w:r w:rsidRPr="00A562D4">
              <w:rPr>
                <w:rFonts w:ascii="Cambria Math" w:eastAsia="標楷體" w:hAnsi="Cambria Math" w:cs="Cambria Math"/>
                <w:sz w:val="20"/>
                <w:szCs w:val="20"/>
              </w:rPr>
              <w:t>∼</w:t>
            </w:r>
            <w:r w:rsidRPr="00A562D4">
              <w:rPr>
                <w:rFonts w:ascii="標楷體" w:eastAsia="標楷體" w:hAnsi="標楷體"/>
                <w:sz w:val="20"/>
                <w:szCs w:val="20"/>
              </w:rPr>
              <w:t>7 個同學。</w:t>
            </w:r>
          </w:p>
          <w:p w14:paraId="0762007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2.老師在地上畫一條線，同學踏在線上，線的兩邊畫出「○」與「×」。</w:t>
            </w:r>
          </w:p>
          <w:p w14:paraId="55B93DE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3.老師快速念過以下語詞「相片展覽、歌仔戲大師文物展、珠寶展覽、手機仔展覽、旅遊展、布袋戲展覽、航海王人物展</w:t>
            </w:r>
            <w:r w:rsidRPr="00A562D4">
              <w:rPr>
                <w:rFonts w:ascii="MS Mincho" w:eastAsia="MS Mincho" w:hAnsi="MS Mincho" w:cs="MS Mincho" w:hint="eastAsia"/>
                <w:sz w:val="20"/>
                <w:szCs w:val="20"/>
              </w:rPr>
              <w:t>⋯⋯</w:t>
            </w:r>
            <w:r w:rsidRPr="00A562D4">
              <w:rPr>
                <w:rFonts w:ascii="標楷體" w:eastAsia="標楷體" w:hAnsi="標楷體"/>
                <w:sz w:val="20"/>
                <w:szCs w:val="20"/>
              </w:rPr>
              <w:t>」若是藝術性的展覽，則站在「○」區，反之，則站在「×」區。</w:t>
            </w:r>
          </w:p>
          <w:p w14:paraId="3E87E0B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4.正確分類的同學，需運用閩南語簡短說明此藝術性展覽的特色，才能通過。</w:t>
            </w:r>
          </w:p>
          <w:p w14:paraId="71356664" w14:textId="7DC4AF9B"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5.最後給全部答對的學生鼓勵或加分。</w:t>
            </w:r>
          </w:p>
        </w:tc>
        <w:tc>
          <w:tcPr>
            <w:tcW w:w="2212" w:type="dxa"/>
            <w:shd w:val="clear" w:color="auto" w:fill="auto"/>
          </w:tcPr>
          <w:p w14:paraId="30BBF6A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35F24FB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2BE9F52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496EBDC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能透過閩南語進行藝術欣賞，並說出其藝文特色。</w:t>
            </w:r>
          </w:p>
          <w:p w14:paraId="387412C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580123B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能從閩南語文的閱讀中進行獨立思辨分析與解決生活問題。</w:t>
            </w:r>
          </w:p>
          <w:p w14:paraId="3EC367D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p w14:paraId="19C2CB06" w14:textId="697366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能運用閩南語文寫出觀看影音媒材或藝文活動的感想。</w:t>
            </w:r>
          </w:p>
        </w:tc>
        <w:tc>
          <w:tcPr>
            <w:tcW w:w="1701" w:type="dxa"/>
            <w:shd w:val="clear" w:color="auto" w:fill="auto"/>
          </w:tcPr>
          <w:p w14:paraId="79CBBF87" w14:textId="1A60252F"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187F95B5" w14:textId="2DB72A38"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719EF760" w14:textId="0DD15CC0"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7A8507AC" w14:textId="2F587485"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5C843D9B" w14:textId="57A62484"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583C4158" w14:textId="2505F201"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-3 應用文體。</w:t>
            </w:r>
          </w:p>
          <w:p w14:paraId="1AA3A53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Bb-</w:t>
            </w:r>
            <w:r w:rsidRPr="00A562D4">
              <w:rPr>
                <w:rFonts w:ascii="標楷體" w:eastAsia="標楷體" w:hAnsi="標楷體" w:cs="新細明體" w:hint="eastAsia"/>
                <w:sz w:val="20"/>
                <w:szCs w:val="20"/>
              </w:rPr>
              <w:t>Ⅳ</w:t>
            </w:r>
            <w:r w:rsidRPr="00A562D4">
              <w:rPr>
                <w:rFonts w:ascii="標楷體" w:eastAsia="標楷體" w:hAnsi="標楷體"/>
                <w:sz w:val="20"/>
                <w:szCs w:val="20"/>
              </w:rPr>
              <w:t>-2 休憩旅遊。</w:t>
            </w:r>
          </w:p>
          <w:p w14:paraId="1306C79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Bf -</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p w14:paraId="5D0CDEDD" w14:textId="5E45740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tc>
        <w:tc>
          <w:tcPr>
            <w:tcW w:w="425" w:type="dxa"/>
            <w:shd w:val="clear" w:color="auto" w:fill="auto"/>
          </w:tcPr>
          <w:p w14:paraId="51CE9B0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44005D4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27E679EA" w14:textId="5D086A6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第四課藝術展覽</w:t>
            </w:r>
          </w:p>
        </w:tc>
        <w:tc>
          <w:tcPr>
            <w:tcW w:w="1094" w:type="dxa"/>
            <w:shd w:val="clear" w:color="auto" w:fill="auto"/>
          </w:tcPr>
          <w:p w14:paraId="2A3115E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3821ABA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2.觀察評量</w:t>
            </w:r>
          </w:p>
          <w:p w14:paraId="4FDFC8B1" w14:textId="7EC35871"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3.書寫評量</w:t>
            </w:r>
          </w:p>
        </w:tc>
        <w:tc>
          <w:tcPr>
            <w:tcW w:w="1551" w:type="dxa"/>
            <w:shd w:val="clear" w:color="auto" w:fill="auto"/>
          </w:tcPr>
          <w:p w14:paraId="57232177" w14:textId="77777777" w:rsidR="00A562D4" w:rsidRDefault="00A562D4" w:rsidP="00A562D4">
            <w:pPr>
              <w:jc w:val="both"/>
              <w:rPr>
                <w:rFonts w:eastAsia="標楷體"/>
                <w:color w:val="000000"/>
              </w:rPr>
            </w:pPr>
          </w:p>
        </w:tc>
      </w:tr>
      <w:tr w:rsidR="00A562D4" w14:paraId="2199C881" w14:textId="77777777" w:rsidTr="00E7265D">
        <w:trPr>
          <w:trHeight w:val="707"/>
        </w:trPr>
        <w:tc>
          <w:tcPr>
            <w:tcW w:w="1376" w:type="dxa"/>
            <w:vAlign w:val="center"/>
          </w:tcPr>
          <w:p w14:paraId="7D2C542E" w14:textId="77777777" w:rsidR="00A562D4" w:rsidRDefault="00A562D4" w:rsidP="00A562D4">
            <w:pPr>
              <w:jc w:val="center"/>
              <w:rPr>
                <w:rFonts w:eastAsia="標楷體"/>
                <w:color w:val="000000"/>
              </w:rPr>
            </w:pPr>
            <w:r>
              <w:rPr>
                <w:rFonts w:ascii="標楷體" w:eastAsia="標楷體" w:hAnsi="標楷體" w:hint="eastAsia"/>
              </w:rPr>
              <w:t>第十四週</w:t>
            </w:r>
            <w:r>
              <w:rPr>
                <w:rFonts w:ascii="標楷體" w:eastAsia="標楷體" w:hAnsi="標楷體" w:hint="eastAsia"/>
              </w:rPr>
              <w:br/>
              <w:t>05/11~05/17</w:t>
            </w:r>
          </w:p>
        </w:tc>
        <w:tc>
          <w:tcPr>
            <w:tcW w:w="5654" w:type="dxa"/>
            <w:shd w:val="clear" w:color="auto" w:fill="auto"/>
          </w:tcPr>
          <w:p w14:paraId="5F4EF7D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語文天地(二)量詞</w:t>
            </w:r>
          </w:p>
          <w:p w14:paraId="73872428" w14:textId="77777777" w:rsidR="00A562D4" w:rsidRPr="00A562D4" w:rsidRDefault="00A562D4" w:rsidP="00A562D4">
            <w:pPr>
              <w:spacing w:line="0" w:lineRule="atLeast"/>
              <w:rPr>
                <w:rFonts w:ascii="標楷體" w:eastAsia="標楷體" w:hAnsi="標楷體"/>
                <w:sz w:val="20"/>
                <w:szCs w:val="20"/>
              </w:rPr>
            </w:pPr>
          </w:p>
          <w:p w14:paraId="22831B0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1AB199C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教師可運用教室內的物品和學生討論閩南語量詞的說法。</w:t>
            </w:r>
          </w:p>
          <w:p w14:paraId="2A64B817" w14:textId="77777777" w:rsidR="00A562D4" w:rsidRPr="00A562D4" w:rsidRDefault="00A562D4" w:rsidP="00A562D4">
            <w:pPr>
              <w:spacing w:line="0" w:lineRule="atLeast"/>
              <w:rPr>
                <w:rFonts w:ascii="標楷體" w:eastAsia="標楷體" w:hAnsi="標楷體"/>
                <w:sz w:val="20"/>
                <w:szCs w:val="20"/>
              </w:rPr>
            </w:pPr>
          </w:p>
          <w:p w14:paraId="74F7138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45B6408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活動一：量詞</w:t>
            </w:r>
          </w:p>
          <w:p w14:paraId="7BD70E6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1.教師帶讀，並依據不同的量詞加以解釋其用法，教學法可以用「量詞＋名詞」一起介紹，如此學生記憶較深刻。</w:t>
            </w:r>
          </w:p>
          <w:p w14:paraId="0450739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2.教師可視學生能力或教學實際情形，彈性運用補充資料，介紹其他與量詞相關的內容。</w:t>
            </w:r>
          </w:p>
          <w:p w14:paraId="1D6E35C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3.請學生運用所學的量詞，串成一句話。例如：一隻狗仔食兩碗飯、三隻雞仔生四粒卵。</w:t>
            </w:r>
          </w:p>
          <w:p w14:paraId="2810E9CF" w14:textId="77777777" w:rsidR="00A562D4" w:rsidRPr="00A562D4" w:rsidRDefault="00A562D4" w:rsidP="00A562D4">
            <w:pPr>
              <w:spacing w:line="0" w:lineRule="atLeast"/>
              <w:rPr>
                <w:rFonts w:ascii="標楷體" w:eastAsia="標楷體" w:hAnsi="標楷體"/>
                <w:sz w:val="20"/>
                <w:szCs w:val="20"/>
              </w:rPr>
            </w:pPr>
          </w:p>
          <w:p w14:paraId="2BE6629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活動二：應用練習</w:t>
            </w:r>
          </w:p>
          <w:p w14:paraId="40623EF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1.教師說明題目，請學生進行作答。</w:t>
            </w:r>
          </w:p>
          <w:p w14:paraId="14171F7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2.教師請學生發表答案，再公布正確答案，並進行解說。</w:t>
            </w:r>
          </w:p>
          <w:p w14:paraId="561FE55C" w14:textId="77777777" w:rsidR="00A562D4" w:rsidRPr="00A562D4" w:rsidRDefault="00A562D4" w:rsidP="00A562D4">
            <w:pPr>
              <w:spacing w:line="0" w:lineRule="atLeast"/>
              <w:rPr>
                <w:rFonts w:ascii="標楷體" w:eastAsia="標楷體" w:hAnsi="標楷體"/>
                <w:sz w:val="20"/>
                <w:szCs w:val="20"/>
              </w:rPr>
            </w:pPr>
          </w:p>
          <w:p w14:paraId="20AEEA4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715EF9F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活動三</w:t>
            </w:r>
          </w:p>
          <w:p w14:paraId="63A9485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1.複習本堂課所學內容。</w:t>
            </w:r>
          </w:p>
          <w:p w14:paraId="7048D49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2.進行活動「量詞接力賽」：</w:t>
            </w:r>
          </w:p>
          <w:p w14:paraId="3510C4C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lastRenderedPageBreak/>
              <w:t>(1)教師將學生分組。</w:t>
            </w:r>
          </w:p>
          <w:p w14:paraId="5F58EB9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(2)限時3</w:t>
            </w:r>
            <w:r w:rsidRPr="00A562D4">
              <w:rPr>
                <w:rFonts w:ascii="Cambria Math" w:eastAsia="標楷體" w:hAnsi="Cambria Math" w:cs="Cambria Math"/>
                <w:sz w:val="20"/>
                <w:szCs w:val="20"/>
              </w:rPr>
              <w:t>∼</w:t>
            </w:r>
            <w:r w:rsidRPr="00A562D4">
              <w:rPr>
                <w:rFonts w:ascii="標楷體" w:eastAsia="標楷體" w:hAnsi="標楷體"/>
                <w:sz w:val="20"/>
                <w:szCs w:val="20"/>
              </w:rPr>
              <w:t xml:space="preserve"> 5 分鐘，各組學生同時輪流上臺寫「量詞＋名詞」。一次寫一個答案，寫的內容不能重複，寫完後將粉筆交給下一位。</w:t>
            </w:r>
          </w:p>
          <w:p w14:paraId="23D8B7BB" w14:textId="7151F024"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(3)最後再一起檢視答案並齊念，計算正確答案的個數，看哪一組寫對的個數較多即獲勝。</w:t>
            </w:r>
          </w:p>
        </w:tc>
        <w:tc>
          <w:tcPr>
            <w:tcW w:w="2212" w:type="dxa"/>
            <w:shd w:val="clear" w:color="auto" w:fill="auto"/>
          </w:tcPr>
          <w:p w14:paraId="1CCA39A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1513BF8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0C13EA42" w14:textId="31A64B92"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能透過科技媒材蒐集資源，以進行閩南語的口語表達。</w:t>
            </w:r>
          </w:p>
        </w:tc>
        <w:tc>
          <w:tcPr>
            <w:tcW w:w="1701" w:type="dxa"/>
            <w:shd w:val="clear" w:color="auto" w:fill="auto"/>
          </w:tcPr>
          <w:p w14:paraId="563B1BF2" w14:textId="5B2F6CF5"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34ABE99B" w14:textId="05C894AE"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422DBF38" w14:textId="45D44E70"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10056121" w14:textId="1C77B8E4"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tc>
        <w:tc>
          <w:tcPr>
            <w:tcW w:w="425" w:type="dxa"/>
            <w:shd w:val="clear" w:color="auto" w:fill="auto"/>
          </w:tcPr>
          <w:p w14:paraId="396BE9A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3C96C66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1839B626" w14:textId="7F463B4D"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語文天地(二)量詞</w:t>
            </w:r>
          </w:p>
        </w:tc>
        <w:tc>
          <w:tcPr>
            <w:tcW w:w="1094" w:type="dxa"/>
            <w:shd w:val="clear" w:color="auto" w:fill="auto"/>
          </w:tcPr>
          <w:p w14:paraId="500D203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164434E6" w14:textId="229A89B2"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2.書寫評量</w:t>
            </w:r>
          </w:p>
        </w:tc>
        <w:tc>
          <w:tcPr>
            <w:tcW w:w="1551" w:type="dxa"/>
            <w:shd w:val="clear" w:color="auto" w:fill="auto"/>
          </w:tcPr>
          <w:p w14:paraId="51AE2A4E" w14:textId="77777777" w:rsidR="00A562D4" w:rsidRDefault="00A562D4" w:rsidP="00A562D4">
            <w:pPr>
              <w:jc w:val="both"/>
              <w:rPr>
                <w:rFonts w:eastAsia="標楷體"/>
                <w:color w:val="000000"/>
              </w:rPr>
            </w:pPr>
          </w:p>
        </w:tc>
      </w:tr>
      <w:tr w:rsidR="00A562D4" w14:paraId="2FE0A31C" w14:textId="77777777" w:rsidTr="00E7265D">
        <w:trPr>
          <w:trHeight w:val="707"/>
        </w:trPr>
        <w:tc>
          <w:tcPr>
            <w:tcW w:w="1376" w:type="dxa"/>
            <w:vAlign w:val="center"/>
          </w:tcPr>
          <w:p w14:paraId="23ADD25C" w14:textId="77777777" w:rsidR="00A562D4" w:rsidRDefault="00A562D4" w:rsidP="00A562D4">
            <w:pPr>
              <w:jc w:val="center"/>
              <w:rPr>
                <w:rFonts w:eastAsia="標楷體"/>
                <w:color w:val="000000"/>
              </w:rPr>
            </w:pPr>
            <w:r>
              <w:rPr>
                <w:rFonts w:ascii="標楷體" w:eastAsia="標楷體" w:hAnsi="標楷體" w:hint="eastAsia"/>
              </w:rPr>
              <w:t>第十五週</w:t>
            </w:r>
            <w:r>
              <w:rPr>
                <w:rFonts w:ascii="標楷體" w:eastAsia="標楷體" w:hAnsi="標楷體" w:hint="eastAsia"/>
              </w:rPr>
              <w:br/>
              <w:t>05/18~05/24</w:t>
            </w:r>
          </w:p>
        </w:tc>
        <w:tc>
          <w:tcPr>
            <w:tcW w:w="5654" w:type="dxa"/>
            <w:shd w:val="clear" w:color="auto" w:fill="auto"/>
          </w:tcPr>
          <w:p w14:paraId="3110968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三、在地報馬仔5.臺灣好所在</w:t>
            </w:r>
          </w:p>
          <w:p w14:paraId="646AE3FF" w14:textId="77777777" w:rsidR="00A562D4" w:rsidRPr="00A562D4" w:rsidRDefault="00A562D4" w:rsidP="00A562D4">
            <w:pPr>
              <w:spacing w:line="0" w:lineRule="atLeast"/>
              <w:rPr>
                <w:rFonts w:ascii="標楷體" w:eastAsia="標楷體" w:hAnsi="標楷體"/>
                <w:sz w:val="20"/>
                <w:szCs w:val="20"/>
              </w:rPr>
            </w:pPr>
          </w:p>
          <w:p w14:paraId="73B9A79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34604D83"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1.教師播放本課「咧講啥物」的動畫，提醒學生認真觀看。</w:t>
            </w:r>
          </w:p>
          <w:p w14:paraId="6D8A70D4"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2.使用提問法觀察學生是否明白動畫內容？老師先將每個小組人員編號，讓每組的指定號碼搶答。</w:t>
            </w:r>
          </w:p>
          <w:p w14:paraId="731777D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3.藉由提問讓學生了解各鄉鎮的地方特色，以引導學生進入本文重點。</w:t>
            </w:r>
          </w:p>
          <w:p w14:paraId="665D52A3" w14:textId="77777777" w:rsidR="00A562D4" w:rsidRPr="00A562D4" w:rsidRDefault="00A562D4" w:rsidP="00A562D4">
            <w:pPr>
              <w:spacing w:line="0" w:lineRule="atLeast"/>
              <w:rPr>
                <w:rFonts w:ascii="標楷體" w:eastAsia="標楷體" w:hAnsi="標楷體"/>
                <w:sz w:val="20"/>
                <w:szCs w:val="20"/>
              </w:rPr>
            </w:pPr>
          </w:p>
          <w:p w14:paraId="253827D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765CF07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活動一：唸讀課文</w:t>
            </w:r>
          </w:p>
          <w:p w14:paraId="668105A0"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1.教師先將課文分成四個部分，讓每組中的每個人都有負責的範圍。接著發下平板，讓每個人自行連結課文朗讀，練習自己的範圍3分鐘。</w:t>
            </w:r>
          </w:p>
          <w:p w14:paraId="7EC1BE96"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2四個部分的課文完成後，老師可以使用提問法讓學生搶答或指定號碼回答，看學生是否能掌握這一部分的重點。</w:t>
            </w:r>
          </w:p>
          <w:p w14:paraId="69B97D2C"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4.全班再一起念讀一次。</w:t>
            </w:r>
          </w:p>
          <w:p w14:paraId="0C03E46B"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5.教師介紹本課作者及其作品。</w:t>
            </w:r>
          </w:p>
          <w:p w14:paraId="0C5E91C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6.教師可以利用電子書教學，也可以讓學生利用教育部《臺灣台語常用詞辭典 》查詢。</w:t>
            </w:r>
          </w:p>
          <w:p w14:paraId="230B158C" w14:textId="77777777" w:rsidR="00A562D4" w:rsidRPr="00A562D4" w:rsidRDefault="00A562D4" w:rsidP="00A562D4">
            <w:pPr>
              <w:spacing w:line="0" w:lineRule="atLeast"/>
              <w:rPr>
                <w:rFonts w:ascii="標楷體" w:eastAsia="標楷體" w:hAnsi="標楷體"/>
                <w:sz w:val="20"/>
                <w:szCs w:val="20"/>
              </w:rPr>
            </w:pPr>
          </w:p>
          <w:p w14:paraId="7B4673AC"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sz w:val="20"/>
                <w:szCs w:val="20"/>
              </w:rPr>
              <w:t>活動二：</w:t>
            </w:r>
            <w:r w:rsidRPr="00A562D4">
              <w:rPr>
                <w:rFonts w:ascii="標楷體" w:eastAsia="標楷體" w:hAnsi="標楷體" w:hint="eastAsia"/>
                <w:sz w:val="20"/>
                <w:szCs w:val="20"/>
              </w:rPr>
              <w:t>課文理解</w:t>
            </w:r>
          </w:p>
          <w:p w14:paraId="58D08931"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1.請學生各組討論本課的心智圖，請學生利用小白板將討論內容用閩南語文記錄下來。</w:t>
            </w:r>
          </w:p>
          <w:p w14:paraId="532BF271"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2.教師行間巡視，協助學生完成心智圖。</w:t>
            </w:r>
          </w:p>
          <w:p w14:paraId="5800CA7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3.各組上臺發表心智圖。</w:t>
            </w:r>
          </w:p>
          <w:p w14:paraId="31651DC3" w14:textId="77777777" w:rsidR="00A562D4" w:rsidRPr="00A562D4" w:rsidRDefault="00A562D4" w:rsidP="00A562D4">
            <w:pPr>
              <w:spacing w:line="0" w:lineRule="atLeast"/>
              <w:rPr>
                <w:rFonts w:ascii="標楷體" w:eastAsia="標楷體" w:hAnsi="標楷體"/>
                <w:sz w:val="20"/>
                <w:szCs w:val="20"/>
              </w:rPr>
            </w:pPr>
          </w:p>
          <w:p w14:paraId="0F33A17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4AC589ED"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sz w:val="20"/>
                <w:szCs w:val="20"/>
              </w:rPr>
              <w:t>活動三：</w:t>
            </w:r>
            <w:r w:rsidRPr="00A562D4">
              <w:rPr>
                <w:rFonts w:ascii="標楷體" w:eastAsia="標楷體" w:hAnsi="標楷體" w:hint="eastAsia"/>
                <w:sz w:val="20"/>
                <w:szCs w:val="20"/>
              </w:rPr>
              <w:t>語詞運用</w:t>
            </w:r>
          </w:p>
          <w:p w14:paraId="17491813"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1.請學生跟讀「做伙來充電」的「語詞運用」的四個語詞和例句後，隨機請學生念讀。</w:t>
            </w:r>
          </w:p>
          <w:p w14:paraId="6A2D559C"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lastRenderedPageBreak/>
              <w:t>2.請每一組抽一個語詞，再造一個句子寫在小白板上，不會寫的字要查辭典。</w:t>
            </w:r>
          </w:p>
          <w:p w14:paraId="44B1FFE4" w14:textId="683A312A"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3.預告：請學生回去利用網路完成「討論看覓」，下周要隨機請同學發表。</w:t>
            </w:r>
          </w:p>
        </w:tc>
        <w:tc>
          <w:tcPr>
            <w:tcW w:w="2212" w:type="dxa"/>
            <w:shd w:val="clear" w:color="auto" w:fill="auto"/>
          </w:tcPr>
          <w:p w14:paraId="5307AD8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68997653"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1-Ⅳ-2 能聽辨生活中以閩南語表達的重要議題，並藉以增進溝通協調。</w:t>
            </w:r>
          </w:p>
          <w:p w14:paraId="625D3D4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1-Ⅳ-5 能聽辨閩南語方音與語詞的差異性，並培養多元文化的精神。</w:t>
            </w:r>
          </w:p>
          <w:p w14:paraId="2E04683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7A1EF240"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2-Ⅳ-2 能運用閩南語適切地表情達意，並分享社會參與、團隊合作的經驗。</w:t>
            </w:r>
          </w:p>
          <w:p w14:paraId="10406D26"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#2-Ⅳ-3 能透過科技媒材蒐集資源，以進行閩南語的口語表達。</w:t>
            </w:r>
          </w:p>
          <w:p w14:paraId="12A813DD"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3-Ⅳ-1 能運用標音符號、羅馬字及漢字閱讀不同文體的閩南語文作品，藉此增進自我了解。</w:t>
            </w:r>
          </w:p>
          <w:p w14:paraId="550EBC95"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3-Ⅳ-2 能從閩南語文的閱讀中進行獨立思辨分析與解決生活問題。</w:t>
            </w:r>
          </w:p>
          <w:p w14:paraId="31657BEB"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#3-Ⅳ-3 能透過資訊及檢索工具，蒐集、整理與閱讀閩南語文資料，進行多元學科/專業領域</w:t>
            </w:r>
            <w:r w:rsidRPr="00A562D4">
              <w:rPr>
                <w:rFonts w:ascii="標楷體" w:eastAsia="標楷體" w:hAnsi="標楷體" w:hint="eastAsia"/>
                <w:sz w:val="20"/>
                <w:szCs w:val="20"/>
              </w:rPr>
              <w:lastRenderedPageBreak/>
              <w:t>知能的發展。</w:t>
            </w:r>
          </w:p>
          <w:p w14:paraId="7BB298FA" w14:textId="1D4FAD68"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4-Ⅳ-1 能以閩南語文寫出簡單短文，進行表達溝通。</w:t>
            </w:r>
          </w:p>
        </w:tc>
        <w:tc>
          <w:tcPr>
            <w:tcW w:w="1701" w:type="dxa"/>
            <w:shd w:val="clear" w:color="auto" w:fill="auto"/>
          </w:tcPr>
          <w:p w14:paraId="472EE9EB" w14:textId="793A6E58"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lastRenderedPageBreak/>
              <w:t>◎</w:t>
            </w:r>
            <w:r w:rsidRPr="00A562D4">
              <w:rPr>
                <w:rFonts w:ascii="標楷體" w:eastAsia="標楷體" w:hAnsi="標楷體" w:hint="eastAsia"/>
                <w:sz w:val="20"/>
                <w:szCs w:val="20"/>
              </w:rPr>
              <w:t>Aa-Ⅳ-1羅馬拼音。</w:t>
            </w:r>
          </w:p>
          <w:p w14:paraId="6DD0A559" w14:textId="394C0910"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Aa-Ⅳ-2漢字書寫。</w:t>
            </w:r>
          </w:p>
          <w:p w14:paraId="78644462" w14:textId="06E0C92F"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39A069F3" w14:textId="31116DA5"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Ab-Ⅳ-2句型應用。</w:t>
            </w:r>
          </w:p>
          <w:p w14:paraId="5A0D5CFA" w14:textId="4365FF58"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Ab-Ⅳ-3方音差異。</w:t>
            </w:r>
          </w:p>
          <w:p w14:paraId="4DB4CA85" w14:textId="4B634675"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-2 散文選讀。</w:t>
            </w:r>
          </w:p>
          <w:p w14:paraId="2BCA392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Bb-Ⅳ-1 俗諺典故。</w:t>
            </w:r>
          </w:p>
          <w:p w14:paraId="07FEF857" w14:textId="2B72671C"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5B89E869" w14:textId="62DC0BA8"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p w14:paraId="0DA3B625" w14:textId="69C81401"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Bh-Ⅳ-2 區域人文。</w:t>
            </w:r>
          </w:p>
        </w:tc>
        <w:tc>
          <w:tcPr>
            <w:tcW w:w="425" w:type="dxa"/>
            <w:shd w:val="clear" w:color="auto" w:fill="auto"/>
          </w:tcPr>
          <w:p w14:paraId="5C8F5EB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6810678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19B5FF6A" w14:textId="4B911E10"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第五課</w:t>
            </w:r>
            <w:r w:rsidRPr="00A562D4">
              <w:rPr>
                <w:rFonts w:ascii="標楷體" w:eastAsia="標楷體" w:hAnsi="標楷體" w:hint="eastAsia"/>
                <w:sz w:val="20"/>
                <w:szCs w:val="20"/>
              </w:rPr>
              <w:t>臺灣好所在</w:t>
            </w:r>
          </w:p>
        </w:tc>
        <w:tc>
          <w:tcPr>
            <w:tcW w:w="1094" w:type="dxa"/>
            <w:shd w:val="clear" w:color="auto" w:fill="auto"/>
          </w:tcPr>
          <w:p w14:paraId="4D56828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45DBB616" w14:textId="0AD96AA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2.書寫評量</w:t>
            </w:r>
          </w:p>
        </w:tc>
        <w:tc>
          <w:tcPr>
            <w:tcW w:w="1551" w:type="dxa"/>
            <w:shd w:val="clear" w:color="auto" w:fill="auto"/>
          </w:tcPr>
          <w:p w14:paraId="18E54DA6" w14:textId="77777777" w:rsidR="00A562D4" w:rsidRDefault="00A562D4" w:rsidP="00A562D4">
            <w:pPr>
              <w:jc w:val="both"/>
              <w:rPr>
                <w:rFonts w:eastAsia="標楷體"/>
                <w:color w:val="000000"/>
              </w:rPr>
            </w:pPr>
          </w:p>
        </w:tc>
      </w:tr>
      <w:tr w:rsidR="00A562D4" w14:paraId="2CECB50F" w14:textId="77777777" w:rsidTr="00E7265D">
        <w:trPr>
          <w:trHeight w:val="707"/>
        </w:trPr>
        <w:tc>
          <w:tcPr>
            <w:tcW w:w="1376" w:type="dxa"/>
            <w:vAlign w:val="center"/>
          </w:tcPr>
          <w:p w14:paraId="57DE3FCA" w14:textId="77777777" w:rsidR="00A562D4" w:rsidRDefault="00A562D4" w:rsidP="00A562D4">
            <w:pPr>
              <w:jc w:val="center"/>
              <w:rPr>
                <w:rFonts w:eastAsia="標楷體"/>
                <w:color w:val="000000"/>
              </w:rPr>
            </w:pPr>
            <w:r>
              <w:rPr>
                <w:rFonts w:ascii="標楷體" w:eastAsia="標楷體" w:hAnsi="標楷體" w:hint="eastAsia"/>
              </w:rPr>
              <w:t>第十六週</w:t>
            </w:r>
            <w:r>
              <w:rPr>
                <w:rFonts w:ascii="標楷體" w:eastAsia="標楷體" w:hAnsi="標楷體" w:hint="eastAsia"/>
              </w:rPr>
              <w:br/>
              <w:t>05/25~05/31</w:t>
            </w:r>
          </w:p>
        </w:tc>
        <w:tc>
          <w:tcPr>
            <w:tcW w:w="5654" w:type="dxa"/>
            <w:shd w:val="clear" w:color="auto" w:fill="auto"/>
          </w:tcPr>
          <w:p w14:paraId="24FE682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三、在地報馬仔5.臺灣好所在</w:t>
            </w:r>
          </w:p>
          <w:p w14:paraId="4EEDA7C2" w14:textId="77777777" w:rsidR="00A562D4" w:rsidRPr="00A562D4" w:rsidRDefault="00A562D4" w:rsidP="00A562D4">
            <w:pPr>
              <w:spacing w:line="0" w:lineRule="atLeast"/>
              <w:rPr>
                <w:rFonts w:ascii="標楷體" w:eastAsia="標楷體" w:hAnsi="標楷體"/>
                <w:sz w:val="20"/>
                <w:szCs w:val="20"/>
              </w:rPr>
            </w:pPr>
          </w:p>
          <w:p w14:paraId="0E499B4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38D7293E"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1.教師先帶領同學回想上一周上課的重點。</w:t>
            </w:r>
          </w:p>
          <w:p w14:paraId="315614A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2.播放《嘉慶君遊臺灣》，教師先就歌曲簡單提問後，進入今天的主題。</w:t>
            </w:r>
          </w:p>
          <w:p w14:paraId="4E6412EE" w14:textId="77777777" w:rsidR="00A562D4" w:rsidRPr="00A562D4" w:rsidRDefault="00A562D4" w:rsidP="00A562D4">
            <w:pPr>
              <w:spacing w:line="0" w:lineRule="atLeast"/>
              <w:rPr>
                <w:rFonts w:ascii="標楷體" w:eastAsia="標楷體" w:hAnsi="標楷體"/>
                <w:sz w:val="20"/>
                <w:szCs w:val="20"/>
              </w:rPr>
            </w:pPr>
          </w:p>
          <w:p w14:paraId="7037056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09D6610A"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sz w:val="20"/>
                <w:szCs w:val="20"/>
              </w:rPr>
              <w:t>活動四：</w:t>
            </w:r>
            <w:r w:rsidRPr="00A562D4">
              <w:rPr>
                <w:rFonts w:ascii="標楷體" w:eastAsia="標楷體" w:hAnsi="標楷體" w:hint="eastAsia"/>
                <w:sz w:val="20"/>
                <w:szCs w:val="20"/>
              </w:rPr>
              <w:t>做伙來討論</w:t>
            </w:r>
          </w:p>
          <w:p w14:paraId="0055676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1.教師以課本「討論看覓」的問題進行討論。可隨機抽各組後指定號碼回答。</w:t>
            </w:r>
          </w:p>
          <w:p w14:paraId="676D42D8"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2.老師講評、總結，並對表現良好的同學予以鼓勵。</w:t>
            </w:r>
          </w:p>
          <w:p w14:paraId="65AA438A" w14:textId="77777777" w:rsidR="00A562D4" w:rsidRPr="00A562D4" w:rsidRDefault="00A562D4" w:rsidP="00A562D4">
            <w:pPr>
              <w:spacing w:line="0" w:lineRule="atLeast"/>
              <w:rPr>
                <w:rFonts w:ascii="標楷體" w:eastAsia="標楷體" w:hAnsi="標楷體"/>
                <w:sz w:val="20"/>
                <w:szCs w:val="20"/>
              </w:rPr>
            </w:pPr>
          </w:p>
          <w:p w14:paraId="4FEE0303"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sz w:val="20"/>
                <w:szCs w:val="20"/>
              </w:rPr>
              <w:t>活動五：</w:t>
            </w:r>
            <w:r w:rsidRPr="00A562D4">
              <w:rPr>
                <w:rFonts w:ascii="標楷體" w:eastAsia="標楷體" w:hAnsi="標楷體" w:hint="eastAsia"/>
                <w:sz w:val="20"/>
                <w:szCs w:val="20"/>
              </w:rPr>
              <w:t>咱來開講</w:t>
            </w:r>
          </w:p>
          <w:p w14:paraId="78F669EC"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1.教師領念「咱來開講」對話。</w:t>
            </w:r>
          </w:p>
          <w:p w14:paraId="204A68CA"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2.學生兩兩一組練習對話。</w:t>
            </w:r>
          </w:p>
          <w:p w14:paraId="61A2D02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3.各組抽出一對來比賽，由教師主評，學生互評，選出表現最佳組別，給予鼓勵。</w:t>
            </w:r>
          </w:p>
          <w:p w14:paraId="3E17EF36" w14:textId="77777777" w:rsidR="00A562D4" w:rsidRPr="00A562D4" w:rsidRDefault="00A562D4" w:rsidP="00A562D4">
            <w:pPr>
              <w:spacing w:line="0" w:lineRule="atLeast"/>
              <w:rPr>
                <w:rFonts w:ascii="標楷體" w:eastAsia="標楷體" w:hAnsi="標楷體"/>
                <w:sz w:val="20"/>
                <w:szCs w:val="20"/>
              </w:rPr>
            </w:pPr>
          </w:p>
          <w:p w14:paraId="3740C74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活動六：俗諺</w:t>
            </w:r>
          </w:p>
          <w:p w14:paraId="4B2AC943"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1.教師範讀，學生跟讀。</w:t>
            </w:r>
          </w:p>
          <w:p w14:paraId="4377E595"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2.教師介紹這兩句俗諺的意涵，以及使用時機。</w:t>
            </w:r>
          </w:p>
          <w:p w14:paraId="69AF6197"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 基隆雨、新竹風、安平湧。</w:t>
            </w:r>
          </w:p>
          <w:p w14:paraId="083FBD3E"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 離鄉，無離腔。</w:t>
            </w:r>
          </w:p>
          <w:p w14:paraId="104BAFC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3.視時間隨機抽學生讀俗諺。</w:t>
            </w:r>
          </w:p>
          <w:p w14:paraId="42A2CD8A" w14:textId="77777777" w:rsidR="00A562D4" w:rsidRPr="00A562D4" w:rsidRDefault="00A562D4" w:rsidP="00A562D4">
            <w:pPr>
              <w:spacing w:line="0" w:lineRule="atLeast"/>
              <w:rPr>
                <w:rFonts w:ascii="標楷體" w:eastAsia="標楷體" w:hAnsi="標楷體" w:hint="eastAsia"/>
                <w:sz w:val="20"/>
                <w:szCs w:val="20"/>
              </w:rPr>
            </w:pPr>
          </w:p>
          <w:p w14:paraId="7AB4111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69002652"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活動七：做伙完成學習單</w:t>
            </w:r>
          </w:p>
          <w:p w14:paraId="45CB13F2"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1.分組利用平板查詢、討論完成學習單。</w:t>
            </w:r>
          </w:p>
          <w:p w14:paraId="1AC903EE"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2.總結今天的課程。</w:t>
            </w:r>
          </w:p>
          <w:p w14:paraId="26207E93" w14:textId="2CA89336"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3.預告：請學生預習「看圖講話」的內容，於下周進行討論與發表。</w:t>
            </w:r>
          </w:p>
        </w:tc>
        <w:tc>
          <w:tcPr>
            <w:tcW w:w="2212" w:type="dxa"/>
            <w:shd w:val="clear" w:color="auto" w:fill="auto"/>
          </w:tcPr>
          <w:p w14:paraId="14BC29C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119A82B8"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1-Ⅳ-2 能聽辨生活中以閩南語表達的重要議題，並藉以增進溝通協調。</w:t>
            </w:r>
          </w:p>
          <w:p w14:paraId="6F9589C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1-Ⅳ-5 能聽辨閩南語方音與語詞的差異性，並培養多元文化的精神。</w:t>
            </w:r>
          </w:p>
          <w:p w14:paraId="56D2CB2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6FC8F57A"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2-Ⅳ-2 能運用閩南語適切地表情達意，並分享社會參與、團隊合作的經驗。</w:t>
            </w:r>
          </w:p>
          <w:p w14:paraId="0B7E46C1"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#2-Ⅳ-3 能透過科技媒材蒐集資源，以進行閩南語的口語表達。</w:t>
            </w:r>
          </w:p>
          <w:p w14:paraId="066D104A"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3-Ⅳ-1 能運用標音符號、羅馬字及漢字閱讀不同文體的閩南語文作品，藉此增進自我了解。</w:t>
            </w:r>
          </w:p>
          <w:p w14:paraId="2116A6E0"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3-Ⅳ-2 能從閩南語文的閱讀中進行獨立思辨分析與解決生活問題。</w:t>
            </w:r>
          </w:p>
          <w:p w14:paraId="7D0C977E"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#3-Ⅳ-3 能透過資訊及檢索工具，蒐集、整理與閱讀閩南語文資料，進行多元學科/專業領域知能的發展。</w:t>
            </w:r>
          </w:p>
          <w:p w14:paraId="25783543" w14:textId="671CBED9"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4-Ⅳ-1 能以閩南語文寫</w:t>
            </w:r>
            <w:r w:rsidRPr="00A562D4">
              <w:rPr>
                <w:rFonts w:ascii="標楷體" w:eastAsia="標楷體" w:hAnsi="標楷體" w:hint="eastAsia"/>
                <w:sz w:val="20"/>
                <w:szCs w:val="20"/>
              </w:rPr>
              <w:lastRenderedPageBreak/>
              <w:t>出簡單短文，進行表達溝通。</w:t>
            </w:r>
          </w:p>
        </w:tc>
        <w:tc>
          <w:tcPr>
            <w:tcW w:w="1701" w:type="dxa"/>
            <w:shd w:val="clear" w:color="auto" w:fill="auto"/>
          </w:tcPr>
          <w:p w14:paraId="3D8EA153" w14:textId="0E1C4B65"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lastRenderedPageBreak/>
              <w:t>◎</w:t>
            </w:r>
            <w:r w:rsidRPr="00A562D4">
              <w:rPr>
                <w:rFonts w:ascii="標楷體" w:eastAsia="標楷體" w:hAnsi="標楷體" w:hint="eastAsia"/>
                <w:sz w:val="20"/>
                <w:szCs w:val="20"/>
              </w:rPr>
              <w:t>Aa-Ⅳ-1羅馬拼音。</w:t>
            </w:r>
          </w:p>
          <w:p w14:paraId="23CFC532" w14:textId="00C3B8BB"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Aa-Ⅳ-2漢字書寫。</w:t>
            </w:r>
          </w:p>
          <w:p w14:paraId="74CCD30C" w14:textId="64A7BD6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70C962ED" w14:textId="0AF382AF"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Ab-Ⅳ-2句型應用。</w:t>
            </w:r>
          </w:p>
          <w:p w14:paraId="78E509C4" w14:textId="1D1EB450"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Ab-Ⅳ-3方音差異。</w:t>
            </w:r>
          </w:p>
          <w:p w14:paraId="05B4A529" w14:textId="71A03F25"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-2 散文選讀。</w:t>
            </w:r>
          </w:p>
          <w:p w14:paraId="7E30BA3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Bb-Ⅳ-1 俗諺典故。</w:t>
            </w:r>
          </w:p>
          <w:p w14:paraId="2E656D4F" w14:textId="388AB9AC"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041F3D8E" w14:textId="0790234A"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p w14:paraId="0960F9B2" w14:textId="71759B53"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Bh-Ⅳ-2 區域人文。</w:t>
            </w:r>
          </w:p>
        </w:tc>
        <w:tc>
          <w:tcPr>
            <w:tcW w:w="425" w:type="dxa"/>
            <w:shd w:val="clear" w:color="auto" w:fill="auto"/>
          </w:tcPr>
          <w:p w14:paraId="6857CC8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0C6DCFD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430A0DA7" w14:textId="3C468A06"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第五課</w:t>
            </w:r>
            <w:r w:rsidRPr="00A562D4">
              <w:rPr>
                <w:rFonts w:ascii="標楷體" w:eastAsia="標楷體" w:hAnsi="標楷體" w:hint="eastAsia"/>
                <w:sz w:val="20"/>
                <w:szCs w:val="20"/>
              </w:rPr>
              <w:t>臺灣好所在</w:t>
            </w:r>
          </w:p>
        </w:tc>
        <w:tc>
          <w:tcPr>
            <w:tcW w:w="1094" w:type="dxa"/>
            <w:shd w:val="clear" w:color="auto" w:fill="auto"/>
          </w:tcPr>
          <w:p w14:paraId="3247675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5AF5C6FF" w14:textId="78550C62"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2.書寫評量</w:t>
            </w:r>
          </w:p>
        </w:tc>
        <w:tc>
          <w:tcPr>
            <w:tcW w:w="1551" w:type="dxa"/>
            <w:shd w:val="clear" w:color="auto" w:fill="auto"/>
          </w:tcPr>
          <w:p w14:paraId="21E0175B" w14:textId="77777777" w:rsidR="00A562D4" w:rsidRDefault="00A562D4" w:rsidP="00A562D4">
            <w:pPr>
              <w:jc w:val="both"/>
              <w:rPr>
                <w:rFonts w:eastAsia="標楷體"/>
                <w:color w:val="000000"/>
              </w:rPr>
            </w:pPr>
          </w:p>
        </w:tc>
      </w:tr>
      <w:tr w:rsidR="00A562D4" w14:paraId="44FAE16F" w14:textId="77777777" w:rsidTr="00E7265D">
        <w:trPr>
          <w:trHeight w:val="707"/>
        </w:trPr>
        <w:tc>
          <w:tcPr>
            <w:tcW w:w="1376" w:type="dxa"/>
            <w:vAlign w:val="center"/>
          </w:tcPr>
          <w:p w14:paraId="0FEAC05E" w14:textId="77777777" w:rsidR="00A562D4" w:rsidRDefault="00A562D4" w:rsidP="00A562D4">
            <w:pPr>
              <w:jc w:val="center"/>
              <w:rPr>
                <w:rFonts w:eastAsia="標楷體"/>
                <w:color w:val="000000"/>
              </w:rPr>
            </w:pPr>
            <w:r>
              <w:rPr>
                <w:rFonts w:ascii="標楷體" w:eastAsia="標楷體" w:hAnsi="標楷體" w:hint="eastAsia"/>
              </w:rPr>
              <w:t>第十七週</w:t>
            </w:r>
            <w:r>
              <w:rPr>
                <w:rFonts w:ascii="標楷體" w:eastAsia="標楷體" w:hAnsi="標楷體" w:hint="eastAsia"/>
              </w:rPr>
              <w:br/>
              <w:t>06/01~06/07</w:t>
            </w:r>
          </w:p>
        </w:tc>
        <w:tc>
          <w:tcPr>
            <w:tcW w:w="5654" w:type="dxa"/>
            <w:shd w:val="clear" w:color="auto" w:fill="auto"/>
          </w:tcPr>
          <w:p w14:paraId="3A9CA92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三、在地報馬仔5.臺灣好所在</w:t>
            </w:r>
          </w:p>
          <w:p w14:paraId="27119635" w14:textId="77777777" w:rsidR="00A562D4" w:rsidRPr="00A562D4" w:rsidRDefault="00A562D4" w:rsidP="00A562D4">
            <w:pPr>
              <w:spacing w:line="0" w:lineRule="atLeast"/>
              <w:rPr>
                <w:rFonts w:ascii="標楷體" w:eastAsia="標楷體" w:hAnsi="標楷體"/>
                <w:sz w:val="20"/>
                <w:szCs w:val="20"/>
              </w:rPr>
            </w:pPr>
          </w:p>
          <w:p w14:paraId="68BC37B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17B20D6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1.教師播放【台語聽有無】西班牙相關台語按怎講。</w:t>
            </w:r>
          </w:p>
          <w:p w14:paraId="24B8B216"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2.請學生用閩南語說說看這個短片的內容。</w:t>
            </w:r>
          </w:p>
          <w:p w14:paraId="5C94BA0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3.老師歸納影片的重點，之後引入發展活動「接力看圖講話」的預備活動。</w:t>
            </w:r>
          </w:p>
          <w:p w14:paraId="50B175AF" w14:textId="77777777" w:rsidR="00A562D4" w:rsidRPr="00A562D4" w:rsidRDefault="00A562D4" w:rsidP="00A562D4">
            <w:pPr>
              <w:spacing w:line="0" w:lineRule="atLeast"/>
              <w:rPr>
                <w:rFonts w:ascii="標楷體" w:eastAsia="標楷體" w:hAnsi="標楷體"/>
                <w:sz w:val="20"/>
                <w:szCs w:val="20"/>
              </w:rPr>
            </w:pPr>
          </w:p>
          <w:p w14:paraId="42FC9DE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704387C1"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活動八：接力看圖講話</w:t>
            </w:r>
          </w:p>
          <w:p w14:paraId="69BBDE36"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1.各組依圖所提供的訊息，採接力方式每人講一格圖，串成一個故事或活動，每張圖都得說到。</w:t>
            </w:r>
          </w:p>
          <w:p w14:paraId="6748BB6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2.抽籤決定各組發表順序，發表完，由教師做簡短講評及評選優勝組別給予鼓勵。</w:t>
            </w:r>
          </w:p>
          <w:p w14:paraId="6C4AF719" w14:textId="77777777" w:rsidR="00A562D4" w:rsidRPr="00A562D4" w:rsidRDefault="00A562D4" w:rsidP="00A562D4">
            <w:pPr>
              <w:spacing w:line="0" w:lineRule="atLeast"/>
              <w:rPr>
                <w:rFonts w:ascii="標楷體" w:eastAsia="標楷體" w:hAnsi="標楷體"/>
                <w:sz w:val="20"/>
                <w:szCs w:val="20"/>
              </w:rPr>
            </w:pPr>
          </w:p>
          <w:p w14:paraId="12F66442"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活動九：方音差講看覓</w:t>
            </w:r>
          </w:p>
          <w:p w14:paraId="1170FA4B"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1.教師說明臺灣的閩南人大多來自福建漳州、泉州兩地，雖然經過三四百年的混居，各地方音已有不同程度混淆，但在生活用語上仍然存在著方音差，我們要學會方音差，並尊重不同的腔調的方音使用者。</w:t>
            </w:r>
          </w:p>
          <w:p w14:paraId="363EB935"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2.教師講「我講」，學生講「你講」，練習一次後，師生對調。最後學生分兩組互相對答。</w:t>
            </w:r>
          </w:p>
          <w:p w14:paraId="1F53F54E" w14:textId="77777777" w:rsidR="00A562D4" w:rsidRPr="00A562D4" w:rsidRDefault="00A562D4" w:rsidP="00A562D4">
            <w:pPr>
              <w:spacing w:line="0" w:lineRule="atLeast"/>
              <w:rPr>
                <w:rFonts w:ascii="標楷體" w:eastAsia="標楷體" w:hAnsi="標楷體"/>
                <w:sz w:val="20"/>
                <w:szCs w:val="20"/>
              </w:rPr>
            </w:pPr>
          </w:p>
          <w:p w14:paraId="72F67D03"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活動十：漢羅攏會通</w:t>
            </w:r>
          </w:p>
          <w:p w14:paraId="7526C776"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1.教師領讀音標、拼音和語詞，學生跟著複述。</w:t>
            </w:r>
          </w:p>
          <w:p w14:paraId="6BBEDEF1"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2.教師解釋例詞意義，讓學生練習這些語詞的拼讀，並鼓勵學生再造詞。</w:t>
            </w:r>
          </w:p>
          <w:p w14:paraId="147BC51B"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3.進行「短句讀看覓」：</w:t>
            </w:r>
          </w:p>
          <w:p w14:paraId="6B455288"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(1)請學生兩人一組，討論臺羅拼音短句的內容，並將答案寫在課本上。</w:t>
            </w:r>
          </w:p>
          <w:p w14:paraId="5D7C0E4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(2)教師公布答案，並說明短句的意思。</w:t>
            </w:r>
          </w:p>
          <w:p w14:paraId="7B3DE3E8" w14:textId="77777777" w:rsidR="00A562D4" w:rsidRPr="00A562D4" w:rsidRDefault="00A562D4" w:rsidP="00A562D4">
            <w:pPr>
              <w:spacing w:line="0" w:lineRule="atLeast"/>
              <w:rPr>
                <w:rFonts w:ascii="標楷體" w:eastAsia="標楷體" w:hAnsi="標楷體"/>
                <w:sz w:val="20"/>
                <w:szCs w:val="20"/>
              </w:rPr>
            </w:pPr>
          </w:p>
          <w:p w14:paraId="105D3B1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63B17683"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活動十一驗收時間</w:t>
            </w:r>
          </w:p>
          <w:p w14:paraId="2A1C7B86"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1.請學生各自完成應用練習內容，包含聽力測驗、文意理解。</w:t>
            </w:r>
          </w:p>
          <w:p w14:paraId="21BB87CB"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lastRenderedPageBreak/>
              <w:t>2.教師公布答案，並與學生檢討訂正。</w:t>
            </w:r>
          </w:p>
          <w:p w14:paraId="26B1A169" w14:textId="32552E7E"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3.請學生分享透過本課的課程學到了什麼？對於臺灣地名的由來有什麼樣的想法？</w:t>
            </w:r>
          </w:p>
        </w:tc>
        <w:tc>
          <w:tcPr>
            <w:tcW w:w="2212" w:type="dxa"/>
            <w:shd w:val="clear" w:color="auto" w:fill="auto"/>
          </w:tcPr>
          <w:p w14:paraId="284FD66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19E2118E"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1-Ⅳ-2 能聽辨生活中以閩南語表達的重要議題，並藉以增進溝通協調。</w:t>
            </w:r>
          </w:p>
          <w:p w14:paraId="10C8350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6BA7091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能運用閩南語適切地表情達意，並分享社會參與、團隊合作的經驗。</w:t>
            </w:r>
          </w:p>
          <w:p w14:paraId="0215608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0924B725"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3-Ⅳ-2 能從閩南語文的閱讀中進行獨立思辨分析與解決生活問題。</w:t>
            </w:r>
          </w:p>
          <w:p w14:paraId="078A1097" w14:textId="6092BE5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tc>
        <w:tc>
          <w:tcPr>
            <w:tcW w:w="1701" w:type="dxa"/>
            <w:shd w:val="clear" w:color="auto" w:fill="auto"/>
          </w:tcPr>
          <w:p w14:paraId="61495ADA" w14:textId="45DDCD54"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562F4352" w14:textId="480CBE84"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6E3690BB" w14:textId="09FC4AE1"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3E5B3E02" w14:textId="2EB726B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Ab-Ⅳ-2句型應用。</w:t>
            </w:r>
          </w:p>
          <w:p w14:paraId="4D66B81B" w14:textId="2E6468B8"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78B1B46E" w14:textId="1A34C086"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56AB235B" w14:textId="185A9DC4"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tc>
        <w:tc>
          <w:tcPr>
            <w:tcW w:w="425" w:type="dxa"/>
            <w:shd w:val="clear" w:color="auto" w:fill="auto"/>
          </w:tcPr>
          <w:p w14:paraId="7E78443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1DEAF74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620F9E0F" w14:textId="0FD59E82"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第五課</w:t>
            </w:r>
            <w:r w:rsidRPr="00A562D4">
              <w:rPr>
                <w:rFonts w:ascii="標楷體" w:eastAsia="標楷體" w:hAnsi="標楷體" w:hint="eastAsia"/>
                <w:sz w:val="20"/>
                <w:szCs w:val="20"/>
              </w:rPr>
              <w:t>臺灣好所在</w:t>
            </w:r>
          </w:p>
        </w:tc>
        <w:tc>
          <w:tcPr>
            <w:tcW w:w="1094" w:type="dxa"/>
            <w:shd w:val="clear" w:color="auto" w:fill="auto"/>
          </w:tcPr>
          <w:p w14:paraId="4A40DF4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35C2E5C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2.書寫評量</w:t>
            </w:r>
          </w:p>
          <w:p w14:paraId="10F629F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3.觀察評量</w:t>
            </w:r>
          </w:p>
          <w:p w14:paraId="0CC24AEB" w14:textId="4EB38E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4.聽力評量</w:t>
            </w:r>
          </w:p>
        </w:tc>
        <w:tc>
          <w:tcPr>
            <w:tcW w:w="1551" w:type="dxa"/>
            <w:shd w:val="clear" w:color="auto" w:fill="auto"/>
          </w:tcPr>
          <w:p w14:paraId="14C0D6BE" w14:textId="77777777" w:rsidR="00A562D4" w:rsidRDefault="00A562D4" w:rsidP="00A562D4">
            <w:pPr>
              <w:jc w:val="both"/>
              <w:rPr>
                <w:rFonts w:eastAsia="標楷體"/>
                <w:color w:val="000000"/>
              </w:rPr>
            </w:pPr>
          </w:p>
        </w:tc>
      </w:tr>
      <w:tr w:rsidR="00A562D4" w14:paraId="6D7204E9" w14:textId="77777777" w:rsidTr="00E7265D">
        <w:trPr>
          <w:trHeight w:val="707"/>
        </w:trPr>
        <w:tc>
          <w:tcPr>
            <w:tcW w:w="1376" w:type="dxa"/>
            <w:vAlign w:val="center"/>
          </w:tcPr>
          <w:p w14:paraId="67A731D1" w14:textId="77777777" w:rsidR="00A562D4" w:rsidRDefault="00A562D4" w:rsidP="00A562D4">
            <w:pPr>
              <w:jc w:val="center"/>
              <w:rPr>
                <w:rFonts w:eastAsia="標楷體"/>
                <w:color w:val="000000"/>
              </w:rPr>
            </w:pPr>
            <w:r>
              <w:rPr>
                <w:rFonts w:ascii="標楷體" w:eastAsia="標楷體" w:hAnsi="標楷體" w:hint="eastAsia"/>
              </w:rPr>
              <w:t>第十八週</w:t>
            </w:r>
            <w:r>
              <w:rPr>
                <w:rFonts w:ascii="標楷體" w:eastAsia="標楷體" w:hAnsi="標楷體" w:hint="eastAsia"/>
              </w:rPr>
              <w:br/>
              <w:t>06/08~06/14</w:t>
            </w:r>
          </w:p>
        </w:tc>
        <w:tc>
          <w:tcPr>
            <w:tcW w:w="5654" w:type="dxa"/>
            <w:shd w:val="clear" w:color="auto" w:fill="auto"/>
          </w:tcPr>
          <w:p w14:paraId="66135C6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三、在地報馬仔6.風聲水影日月潭</w:t>
            </w:r>
          </w:p>
          <w:p w14:paraId="0FCC7246" w14:textId="77777777" w:rsidR="00A562D4" w:rsidRPr="00A562D4" w:rsidRDefault="00A562D4" w:rsidP="00A562D4">
            <w:pPr>
              <w:spacing w:line="0" w:lineRule="atLeast"/>
              <w:rPr>
                <w:rFonts w:ascii="標楷體" w:eastAsia="標楷體" w:hAnsi="標楷體"/>
                <w:sz w:val="20"/>
                <w:szCs w:val="20"/>
              </w:rPr>
            </w:pPr>
          </w:p>
          <w:p w14:paraId="3148AA4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4BB8CD71"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sz w:val="20"/>
                <w:szCs w:val="20"/>
              </w:rPr>
              <w:t>1.</w:t>
            </w:r>
            <w:r w:rsidRPr="00A562D4">
              <w:rPr>
                <w:rFonts w:ascii="標楷體" w:eastAsia="標楷體" w:hAnsi="標楷體" w:hint="eastAsia"/>
                <w:sz w:val="20"/>
                <w:szCs w:val="20"/>
              </w:rPr>
              <w:t>教師用閩南語口頭提問：「恁敢捌去日月潭</w:t>
            </w:r>
            <w:r w:rsidRPr="00A562D4">
              <w:rPr>
                <w:rFonts w:ascii="新細明體-ExtB" w:eastAsia="新細明體-ExtB" w:hAnsi="新細明體-ExtB" w:cs="新細明體-ExtB" w:hint="eastAsia"/>
                <w:sz w:val="20"/>
                <w:szCs w:val="20"/>
              </w:rPr>
              <w:t>𨑨</w:t>
            </w:r>
            <w:r w:rsidRPr="00A562D4">
              <w:rPr>
                <w:rFonts w:ascii="標楷體" w:eastAsia="標楷體" w:hAnsi="標楷體" w:hint="eastAsia"/>
                <w:sz w:val="20"/>
                <w:szCs w:val="20"/>
              </w:rPr>
              <w:t>迌？」鼓勵學生舉手發言。並向同學說明：本課三節課的小組活動皆為個人發言，加計所屬小組的積分，待課程結束後，獎勵整個小組。</w:t>
            </w:r>
          </w:p>
          <w:p w14:paraId="0BAE409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2.教師播放本課bàng-gà，進行提問，加計小組分數。</w:t>
            </w:r>
          </w:p>
          <w:p w14:paraId="36F1BBB3" w14:textId="77777777" w:rsidR="00A562D4" w:rsidRPr="00A562D4" w:rsidRDefault="00A562D4" w:rsidP="00A562D4">
            <w:pPr>
              <w:spacing w:line="0" w:lineRule="atLeast"/>
              <w:rPr>
                <w:rFonts w:ascii="標楷體" w:eastAsia="標楷體" w:hAnsi="標楷體"/>
                <w:sz w:val="20"/>
                <w:szCs w:val="20"/>
              </w:rPr>
            </w:pPr>
          </w:p>
          <w:p w14:paraId="72BA94B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7AE9519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活動一：唸讀課文</w:t>
            </w:r>
          </w:p>
          <w:p w14:paraId="63EC88A3"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1.教師分小節範讀、學生跟讀。</w:t>
            </w:r>
          </w:p>
          <w:p w14:paraId="0442D39F"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2.教師範讀時，要注意語速、念讀節奏以及語調。學生跟讀時，要特別注意新詞、難詞和閩南語的特有音位，學生一旦出現錯誤，要立即指導學生正確的發音和語調。</w:t>
            </w:r>
          </w:p>
          <w:p w14:paraId="12BD3EA6"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3.帶領學生讀注解，並解釋注解的用法。</w:t>
            </w:r>
          </w:p>
          <w:p w14:paraId="01192F8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4.教師介紹本課作者及其作品。</w:t>
            </w:r>
          </w:p>
          <w:p w14:paraId="3E4079D3" w14:textId="77777777" w:rsidR="00A562D4" w:rsidRPr="00A562D4" w:rsidRDefault="00A562D4" w:rsidP="00A562D4">
            <w:pPr>
              <w:spacing w:line="0" w:lineRule="atLeast"/>
              <w:rPr>
                <w:rFonts w:ascii="標楷體" w:eastAsia="標楷體" w:hAnsi="標楷體"/>
                <w:sz w:val="20"/>
                <w:szCs w:val="20"/>
              </w:rPr>
            </w:pPr>
          </w:p>
          <w:p w14:paraId="4A8E6733"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sz w:val="20"/>
                <w:szCs w:val="20"/>
              </w:rPr>
              <w:t>活動二：</w:t>
            </w:r>
            <w:r w:rsidRPr="00A562D4">
              <w:rPr>
                <w:rFonts w:ascii="標楷體" w:eastAsia="標楷體" w:hAnsi="標楷體" w:hint="eastAsia"/>
                <w:sz w:val="20"/>
                <w:szCs w:val="20"/>
              </w:rPr>
              <w:t>認捌詩文</w:t>
            </w:r>
          </w:p>
          <w:p w14:paraId="5419E2C6"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1.教師分小節講解詩文的意涵。（參考本書P218課文賞析）</w:t>
            </w:r>
          </w:p>
          <w:p w14:paraId="001D9835"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2.教師預告介紹完本詩的特色後，將進行問答活動。</w:t>
            </w:r>
          </w:p>
          <w:p w14:paraId="0A64C74E"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3.教師介紹詩文特色，並引導學生找出各小節的相似重覆句型與押韻的韻腳。</w:t>
            </w:r>
          </w:p>
          <w:p w14:paraId="573EA89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4.教師播放歌曲〈台中．日月潭之旅〉讓學生聆聽，並結合本課的詩文學習，感受詩歌的旋律。</w:t>
            </w:r>
          </w:p>
          <w:p w14:paraId="19D6AC5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5.進行問答活動，小組搶答得積分。</w:t>
            </w:r>
          </w:p>
          <w:p w14:paraId="5B9E946B"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sz w:val="20"/>
                <w:szCs w:val="20"/>
              </w:rPr>
              <w:br/>
              <w:t>活動三：</w:t>
            </w:r>
            <w:r w:rsidRPr="00A562D4">
              <w:rPr>
                <w:rFonts w:ascii="標楷體" w:eastAsia="標楷體" w:hAnsi="標楷體" w:hint="eastAsia"/>
                <w:sz w:val="20"/>
                <w:szCs w:val="20"/>
              </w:rPr>
              <w:t>語詞運用</w:t>
            </w:r>
          </w:p>
          <w:p w14:paraId="6DB0AEA6"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1.教師範讀、學生跟讀「做伙來充電」的「語詞運用」的四個語詞和例句。</w:t>
            </w:r>
          </w:p>
          <w:p w14:paraId="2E291815"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2.教師解釋語詞和造句，並引導學生運用語詞造句。教師可以藉著網路搜尋相關語詞，協助解釋其意義並如何運用。</w:t>
            </w:r>
          </w:p>
          <w:p w14:paraId="798DA82E"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3.新詞解釋：</w:t>
            </w:r>
          </w:p>
          <w:p w14:paraId="4A79E2A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教師可以一方面使用教育部《臺灣閩南語常用詞辭典》來協助「新詞解釋」教學，一方面順便進行教育部《臺灣閩南語常用</w:t>
            </w:r>
            <w:r w:rsidRPr="00A562D4">
              <w:rPr>
                <w:rFonts w:ascii="標楷體" w:eastAsia="標楷體" w:hAnsi="標楷體" w:hint="eastAsia"/>
                <w:sz w:val="20"/>
                <w:szCs w:val="20"/>
              </w:rPr>
              <w:lastRenderedPageBreak/>
              <w:t>詞辭典》查詢。</w:t>
            </w:r>
          </w:p>
          <w:p w14:paraId="40F8D08C" w14:textId="77777777" w:rsidR="00A562D4" w:rsidRPr="00A562D4" w:rsidRDefault="00A562D4" w:rsidP="00A562D4">
            <w:pPr>
              <w:spacing w:line="0" w:lineRule="atLeast"/>
              <w:rPr>
                <w:rFonts w:ascii="標楷體" w:eastAsia="標楷體" w:hAnsi="標楷體"/>
                <w:sz w:val="20"/>
                <w:szCs w:val="20"/>
              </w:rPr>
            </w:pPr>
          </w:p>
          <w:p w14:paraId="2465675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6139942C"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1.公布各小組目前累計積分。</w:t>
            </w:r>
          </w:p>
          <w:p w14:paraId="78F63E96"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2.活動預告（一）：請同學於下次上課前，各組針對課本「討論看覓」單元進行小組討論，老師下課堂抽座號，請同學分享。</w:t>
            </w:r>
          </w:p>
          <w:p w14:paraId="51AA1C3B" w14:textId="19CC0232"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2212" w:type="dxa"/>
            <w:shd w:val="clear" w:color="auto" w:fill="auto"/>
          </w:tcPr>
          <w:p w14:paraId="374C893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0E390C7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能聽辨生活中以閩南語表達的重要議題，並藉以增進溝通協調。</w:t>
            </w:r>
          </w:p>
          <w:p w14:paraId="3DA063B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4D1E0A3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41B74C68" w14:textId="147ADCAA"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tc>
        <w:tc>
          <w:tcPr>
            <w:tcW w:w="1701" w:type="dxa"/>
            <w:shd w:val="clear" w:color="auto" w:fill="auto"/>
          </w:tcPr>
          <w:p w14:paraId="0FF9F6C7" w14:textId="63AA8B88"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037CDCBB" w14:textId="46287543"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Ac-Ⅳ-1 詩歌選讀。</w:t>
            </w:r>
          </w:p>
          <w:p w14:paraId="682C9A65" w14:textId="1755E7E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p w14:paraId="4C220E22" w14:textId="1AB6E4B1"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tc>
        <w:tc>
          <w:tcPr>
            <w:tcW w:w="425" w:type="dxa"/>
            <w:shd w:val="clear" w:color="auto" w:fill="auto"/>
          </w:tcPr>
          <w:p w14:paraId="518509E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48D1DA5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346AE139" w14:textId="368A41CE"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第六課</w:t>
            </w:r>
            <w:r w:rsidRPr="00A562D4">
              <w:rPr>
                <w:rFonts w:ascii="標楷體" w:eastAsia="標楷體" w:hAnsi="標楷體" w:hint="eastAsia"/>
                <w:sz w:val="20"/>
                <w:szCs w:val="20"/>
              </w:rPr>
              <w:t>風聲水影日月潭</w:t>
            </w:r>
          </w:p>
        </w:tc>
        <w:tc>
          <w:tcPr>
            <w:tcW w:w="1094" w:type="dxa"/>
            <w:shd w:val="clear" w:color="auto" w:fill="auto"/>
          </w:tcPr>
          <w:p w14:paraId="4F503D1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14CAE897" w14:textId="5444D6AD"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2.口語評量</w:t>
            </w:r>
          </w:p>
        </w:tc>
        <w:tc>
          <w:tcPr>
            <w:tcW w:w="1551" w:type="dxa"/>
            <w:shd w:val="clear" w:color="auto" w:fill="auto"/>
          </w:tcPr>
          <w:p w14:paraId="474998A6" w14:textId="77777777" w:rsidR="00A562D4" w:rsidRDefault="00A562D4" w:rsidP="00A562D4">
            <w:pPr>
              <w:jc w:val="both"/>
              <w:rPr>
                <w:rFonts w:eastAsia="標楷體"/>
                <w:color w:val="000000"/>
              </w:rPr>
            </w:pPr>
          </w:p>
        </w:tc>
      </w:tr>
      <w:tr w:rsidR="00A562D4" w14:paraId="19FAED16" w14:textId="77777777" w:rsidTr="00E7265D">
        <w:trPr>
          <w:trHeight w:val="707"/>
        </w:trPr>
        <w:tc>
          <w:tcPr>
            <w:tcW w:w="1376" w:type="dxa"/>
            <w:vAlign w:val="center"/>
          </w:tcPr>
          <w:p w14:paraId="4A3356AE" w14:textId="77777777" w:rsidR="00A562D4" w:rsidRDefault="00A562D4" w:rsidP="00A562D4">
            <w:pPr>
              <w:jc w:val="center"/>
              <w:rPr>
                <w:rFonts w:eastAsia="標楷體"/>
                <w:color w:val="000000"/>
              </w:rPr>
            </w:pPr>
            <w:r>
              <w:rPr>
                <w:rFonts w:ascii="標楷體" w:eastAsia="標楷體" w:hAnsi="標楷體" w:hint="eastAsia"/>
              </w:rPr>
              <w:t>第十九週</w:t>
            </w:r>
            <w:r>
              <w:rPr>
                <w:rFonts w:ascii="標楷體" w:eastAsia="標楷體" w:hAnsi="標楷體" w:hint="eastAsia"/>
              </w:rPr>
              <w:br/>
              <w:t>06/15~06/21</w:t>
            </w:r>
          </w:p>
        </w:tc>
        <w:tc>
          <w:tcPr>
            <w:tcW w:w="5654" w:type="dxa"/>
            <w:tcBorders>
              <w:bottom w:val="single" w:sz="4" w:space="0" w:color="auto"/>
            </w:tcBorders>
            <w:shd w:val="clear" w:color="auto" w:fill="auto"/>
          </w:tcPr>
          <w:p w14:paraId="4FD5A85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三、在地報馬仔6.風聲水影日月潭</w:t>
            </w:r>
          </w:p>
          <w:p w14:paraId="52A6FD06" w14:textId="77777777" w:rsidR="00A562D4" w:rsidRPr="00A562D4" w:rsidRDefault="00A562D4" w:rsidP="00A562D4">
            <w:pPr>
              <w:spacing w:line="0" w:lineRule="atLeast"/>
              <w:rPr>
                <w:rFonts w:ascii="標楷體" w:eastAsia="標楷體" w:hAnsi="標楷體"/>
                <w:sz w:val="20"/>
                <w:szCs w:val="20"/>
              </w:rPr>
            </w:pPr>
          </w:p>
          <w:p w14:paraId="6B45A199"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6955634A"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1.教師播放影片：日月潭好風光 雲霧山嵐圍繞宛如仙境。</w:t>
            </w:r>
          </w:p>
          <w:p w14:paraId="0BCEFFB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2.教師將本課詩文前兩小節再朗讀一次，呼應影片內容，喚醒學生的學習記憶，並引導學生進行「討論看覓」活動。</w:t>
            </w:r>
          </w:p>
          <w:p w14:paraId="1F344C7F" w14:textId="77777777" w:rsidR="00A562D4" w:rsidRPr="00A562D4" w:rsidRDefault="00A562D4" w:rsidP="00A562D4">
            <w:pPr>
              <w:spacing w:line="0" w:lineRule="atLeast"/>
              <w:rPr>
                <w:rFonts w:ascii="標楷體" w:eastAsia="標楷體" w:hAnsi="標楷體"/>
                <w:sz w:val="20"/>
                <w:szCs w:val="20"/>
              </w:rPr>
            </w:pPr>
          </w:p>
          <w:p w14:paraId="34676F24"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7F1F8B18"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活動四：討論看覓</w:t>
            </w:r>
          </w:p>
          <w:p w14:paraId="782821CF"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1.教師提出問題，學生個人搶答。</w:t>
            </w:r>
          </w:p>
          <w:p w14:paraId="36A5F969"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2.教師針對個人回答的完整性與答案數量給予三等級計分（3分、2分、1分），並加總至個人所屬小組。</w:t>
            </w:r>
          </w:p>
          <w:p w14:paraId="185E0AB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3.教師針對學生的回答給予綜合性的回饋。</w:t>
            </w:r>
          </w:p>
          <w:p w14:paraId="6ACCB7BC" w14:textId="77777777" w:rsidR="00A562D4" w:rsidRPr="00A562D4" w:rsidRDefault="00A562D4" w:rsidP="00A562D4">
            <w:pPr>
              <w:spacing w:line="0" w:lineRule="atLeast"/>
              <w:rPr>
                <w:rFonts w:ascii="標楷體" w:eastAsia="標楷體" w:hAnsi="標楷體"/>
                <w:sz w:val="20"/>
                <w:szCs w:val="20"/>
              </w:rPr>
            </w:pPr>
          </w:p>
          <w:p w14:paraId="4AB1912C"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sz w:val="20"/>
                <w:szCs w:val="20"/>
              </w:rPr>
              <w:t>活動五：</w:t>
            </w:r>
            <w:r w:rsidRPr="00A562D4">
              <w:rPr>
                <w:rFonts w:ascii="標楷體" w:eastAsia="標楷體" w:hAnsi="標楷體" w:hint="eastAsia"/>
                <w:sz w:val="20"/>
                <w:szCs w:val="20"/>
              </w:rPr>
              <w:t>走揣臺灣的好食物</w:t>
            </w:r>
          </w:p>
          <w:p w14:paraId="191B11CA"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3E862CD4"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2.教師針對各組的發表給予綜合性的回饋。</w:t>
            </w:r>
          </w:p>
          <w:p w14:paraId="3C728E9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3.教師給對各小組評分，分三等級（5分、3分、1分）給予積分，加計到各小組。</w:t>
            </w:r>
          </w:p>
          <w:p w14:paraId="11D42A71" w14:textId="77777777" w:rsidR="00A562D4" w:rsidRPr="00A562D4" w:rsidRDefault="00A562D4" w:rsidP="00A562D4">
            <w:pPr>
              <w:spacing w:line="0" w:lineRule="atLeast"/>
              <w:rPr>
                <w:rFonts w:ascii="標楷體" w:eastAsia="標楷體" w:hAnsi="標楷體"/>
                <w:sz w:val="20"/>
                <w:szCs w:val="20"/>
              </w:rPr>
            </w:pPr>
          </w:p>
          <w:p w14:paraId="136CFBC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活動六：咱來開講</w:t>
            </w:r>
          </w:p>
          <w:p w14:paraId="5702F89F"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1.教師帶領念「咱來開講」對話劇本：教師念一句，學生跟一句。</w:t>
            </w:r>
          </w:p>
          <w:p w14:paraId="2808DFFA"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2.讓學生兩兩一組練習對話。</w:t>
            </w:r>
          </w:p>
          <w:p w14:paraId="77854917"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lastRenderedPageBreak/>
              <w:t>3.各組派出一隊「兩人組」上臺表演對話。</w:t>
            </w:r>
          </w:p>
          <w:p w14:paraId="4F51FE4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4.教師針對各組的「兩人組」上臺對話的流暢性給予三等級計分（3分、2分、1分），並加總至個人所屬小組。</w:t>
            </w:r>
          </w:p>
          <w:p w14:paraId="1795AF0F" w14:textId="77777777" w:rsidR="00A562D4" w:rsidRPr="00A562D4" w:rsidRDefault="00A562D4" w:rsidP="00A562D4">
            <w:pPr>
              <w:spacing w:line="0" w:lineRule="atLeast"/>
              <w:rPr>
                <w:rFonts w:ascii="標楷體" w:eastAsia="標楷體" w:hAnsi="標楷體"/>
                <w:sz w:val="20"/>
                <w:szCs w:val="20"/>
              </w:rPr>
            </w:pPr>
          </w:p>
          <w:p w14:paraId="6469992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活動七：俗諺</w:t>
            </w:r>
          </w:p>
          <w:p w14:paraId="42266588"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1.教師範讀，學生跟讀。</w:t>
            </w:r>
          </w:p>
          <w:p w14:paraId="5611FADB"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(1)一鄉一俗。</w:t>
            </w:r>
          </w:p>
          <w:p w14:paraId="0AD18558"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(2)頂港有名聲，下港上出名。</w:t>
            </w:r>
          </w:p>
          <w:p w14:paraId="22F5360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2.教師介紹這二句俗諺的意涵，以及使用時機。</w:t>
            </w:r>
          </w:p>
          <w:p w14:paraId="3426285F" w14:textId="77777777" w:rsidR="00A562D4" w:rsidRPr="00A562D4" w:rsidRDefault="00A562D4" w:rsidP="00A562D4">
            <w:pPr>
              <w:spacing w:line="0" w:lineRule="atLeast"/>
              <w:rPr>
                <w:rFonts w:ascii="標楷體" w:eastAsia="標楷體" w:hAnsi="標楷體"/>
                <w:sz w:val="20"/>
                <w:szCs w:val="20"/>
              </w:rPr>
            </w:pPr>
          </w:p>
          <w:p w14:paraId="36E79416"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6D28E615"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活動八：講畫心目中上佮意的臺灣景點</w:t>
            </w:r>
          </w:p>
          <w:p w14:paraId="550FA884"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54C0B794"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2.請小老師隔天將同學的作業收齊，交到老師辦公室。</w:t>
            </w:r>
          </w:p>
          <w:p w14:paraId="004F8AA0"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3.教師於下節課上課前選出優秀作品於課堂與同學分享，並加計積分於個人所屬的小組。</w:t>
            </w:r>
          </w:p>
          <w:p w14:paraId="0685D825"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4.請同學回家預習「應用練習──看圖講話」的內容，先練</w:t>
            </w:r>
          </w:p>
          <w:p w14:paraId="57C1C9E0"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習說說看，針對不會說的詞、句子，可先請教家裡長輩或</w:t>
            </w:r>
          </w:p>
          <w:p w14:paraId="406A74B2"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請教老師，下禮拜上課要上臺發表。</w:t>
            </w:r>
          </w:p>
          <w:p w14:paraId="021F979E" w14:textId="4F0BADF3"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5.公布各小組目前累計積分。</w:t>
            </w:r>
          </w:p>
        </w:tc>
        <w:tc>
          <w:tcPr>
            <w:tcW w:w="2212" w:type="dxa"/>
            <w:tcBorders>
              <w:bottom w:val="single" w:sz="4" w:space="0" w:color="auto"/>
            </w:tcBorders>
            <w:shd w:val="clear" w:color="auto" w:fill="auto"/>
          </w:tcPr>
          <w:p w14:paraId="10F4D3E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1B729AF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能聽辨生活中以閩南語表達的重要議題，並藉以增進溝通協調。</w:t>
            </w:r>
          </w:p>
          <w:p w14:paraId="16B0B3B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13EBBBE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能運用閩南語適切地表情達意，並分享社會參與、團隊合作的經驗。</w:t>
            </w:r>
          </w:p>
          <w:p w14:paraId="5594D59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#2-IV-3 能透過科技媒材蒐集資源，以進行閩南語的口語表達。</w:t>
            </w:r>
          </w:p>
          <w:p w14:paraId="324BF7A4" w14:textId="49D252E0"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tc>
        <w:tc>
          <w:tcPr>
            <w:tcW w:w="1701" w:type="dxa"/>
            <w:tcBorders>
              <w:bottom w:val="single" w:sz="4" w:space="0" w:color="auto"/>
            </w:tcBorders>
            <w:shd w:val="clear" w:color="auto" w:fill="auto"/>
          </w:tcPr>
          <w:p w14:paraId="1CFF70D9" w14:textId="66CD5CF6"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0E98ED2E" w14:textId="5B2BB83A"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1BCFC7F8" w14:textId="4B173A62"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0D3728C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Bb-IV-1 俗諺典故。</w:t>
            </w:r>
          </w:p>
          <w:p w14:paraId="1824DA53" w14:textId="6A46DDF2"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p w14:paraId="58D86F2D" w14:textId="70BC1680"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022E0710" w14:textId="050B18FD"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p w14:paraId="610063C3" w14:textId="0E34C8E6"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Bh-</w:t>
            </w:r>
            <w:r w:rsidRPr="00A562D4">
              <w:rPr>
                <w:rFonts w:ascii="標楷體" w:eastAsia="標楷體" w:hAnsi="標楷體" w:cs="新細明體" w:hint="eastAsia"/>
                <w:sz w:val="20"/>
                <w:szCs w:val="20"/>
              </w:rPr>
              <w:t>Ⅳ</w:t>
            </w:r>
            <w:r w:rsidRPr="00A562D4">
              <w:rPr>
                <w:rFonts w:ascii="標楷體" w:eastAsia="標楷體" w:hAnsi="標楷體"/>
                <w:sz w:val="20"/>
                <w:szCs w:val="20"/>
              </w:rPr>
              <w:t>-2 區域人文。</w:t>
            </w:r>
          </w:p>
        </w:tc>
        <w:tc>
          <w:tcPr>
            <w:tcW w:w="425" w:type="dxa"/>
            <w:tcBorders>
              <w:bottom w:val="single" w:sz="4" w:space="0" w:color="auto"/>
            </w:tcBorders>
            <w:shd w:val="clear" w:color="auto" w:fill="auto"/>
          </w:tcPr>
          <w:p w14:paraId="670012D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Borders>
              <w:bottom w:val="single" w:sz="4" w:space="0" w:color="auto"/>
            </w:tcBorders>
            <w:shd w:val="clear" w:color="auto" w:fill="auto"/>
          </w:tcPr>
          <w:p w14:paraId="59949D8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68621326" w14:textId="0D93DAF3"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第六課</w:t>
            </w:r>
            <w:r w:rsidRPr="00A562D4">
              <w:rPr>
                <w:rFonts w:ascii="標楷體" w:eastAsia="標楷體" w:hAnsi="標楷體" w:hint="eastAsia"/>
                <w:sz w:val="20"/>
                <w:szCs w:val="20"/>
              </w:rPr>
              <w:t>風聲水影日月潭</w:t>
            </w:r>
          </w:p>
        </w:tc>
        <w:tc>
          <w:tcPr>
            <w:tcW w:w="1094" w:type="dxa"/>
            <w:tcBorders>
              <w:bottom w:val="single" w:sz="4" w:space="0" w:color="auto"/>
            </w:tcBorders>
            <w:shd w:val="clear" w:color="auto" w:fill="auto"/>
          </w:tcPr>
          <w:p w14:paraId="60409EE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1.書寫評量</w:t>
            </w:r>
          </w:p>
          <w:p w14:paraId="2A1C2D8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40A7DAC5" w14:textId="160B5D53"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3.觀察評量</w:t>
            </w:r>
          </w:p>
        </w:tc>
        <w:tc>
          <w:tcPr>
            <w:tcW w:w="1551" w:type="dxa"/>
            <w:tcBorders>
              <w:bottom w:val="single" w:sz="4" w:space="0" w:color="auto"/>
            </w:tcBorders>
            <w:shd w:val="clear" w:color="auto" w:fill="auto"/>
          </w:tcPr>
          <w:p w14:paraId="028095AE" w14:textId="77777777" w:rsidR="00A562D4" w:rsidRDefault="00A562D4" w:rsidP="00A562D4">
            <w:pPr>
              <w:jc w:val="both"/>
              <w:rPr>
                <w:rFonts w:eastAsia="標楷體"/>
                <w:color w:val="000000"/>
              </w:rPr>
            </w:pPr>
          </w:p>
        </w:tc>
      </w:tr>
      <w:tr w:rsidR="00A562D4" w14:paraId="2DBE13F5" w14:textId="77777777" w:rsidTr="00E7265D">
        <w:trPr>
          <w:trHeight w:val="707"/>
        </w:trPr>
        <w:tc>
          <w:tcPr>
            <w:tcW w:w="1376" w:type="dxa"/>
            <w:vAlign w:val="center"/>
          </w:tcPr>
          <w:p w14:paraId="4A66134D" w14:textId="77777777" w:rsidR="00A562D4" w:rsidRDefault="00A562D4" w:rsidP="00A562D4">
            <w:pPr>
              <w:jc w:val="center"/>
              <w:rPr>
                <w:rFonts w:eastAsia="標楷體"/>
                <w:color w:val="000000"/>
              </w:rPr>
            </w:pPr>
            <w:r>
              <w:rPr>
                <w:rFonts w:ascii="標楷體" w:eastAsia="標楷體" w:hAnsi="標楷體" w:hint="eastAsia"/>
              </w:rPr>
              <w:t>第二十週</w:t>
            </w:r>
            <w:r>
              <w:rPr>
                <w:rFonts w:ascii="標楷體" w:eastAsia="標楷體" w:hAnsi="標楷體" w:hint="eastAsia"/>
              </w:rPr>
              <w:br/>
              <w:t>06/22~06/28</w:t>
            </w:r>
          </w:p>
        </w:tc>
        <w:tc>
          <w:tcPr>
            <w:tcW w:w="5654" w:type="dxa"/>
            <w:shd w:val="clear" w:color="auto" w:fill="auto"/>
          </w:tcPr>
          <w:p w14:paraId="0EC4B02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三、在地報馬仔6.風聲水影日月潭</w:t>
            </w:r>
          </w:p>
          <w:p w14:paraId="2AA5C173" w14:textId="77777777" w:rsidR="00A562D4" w:rsidRPr="00A562D4" w:rsidRDefault="00A562D4" w:rsidP="00A562D4">
            <w:pPr>
              <w:spacing w:line="0" w:lineRule="atLeast"/>
              <w:rPr>
                <w:rFonts w:ascii="標楷體" w:eastAsia="標楷體" w:hAnsi="標楷體"/>
                <w:sz w:val="20"/>
                <w:szCs w:val="20"/>
              </w:rPr>
            </w:pPr>
          </w:p>
          <w:p w14:paraId="33FB1BFD"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436D9020"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1.教師將從上一節課的家庭作業選出的優良作業，於課堂上與同學分享。</w:t>
            </w:r>
          </w:p>
          <w:p w14:paraId="5D3F05F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2.教師針對學生的閩南語文書寫用字或句型所犯的共同性錯誤提出澄清，並示範正確的寫法。</w:t>
            </w:r>
          </w:p>
          <w:p w14:paraId="55D40B73" w14:textId="77777777" w:rsidR="00A562D4" w:rsidRPr="00A562D4" w:rsidRDefault="00A562D4" w:rsidP="00A562D4">
            <w:pPr>
              <w:spacing w:line="0" w:lineRule="atLeast"/>
              <w:rPr>
                <w:rFonts w:ascii="標楷體" w:eastAsia="標楷體" w:hAnsi="標楷體"/>
                <w:sz w:val="20"/>
                <w:szCs w:val="20"/>
              </w:rPr>
            </w:pPr>
          </w:p>
          <w:p w14:paraId="42C8224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12D6EB89"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 xml:space="preserve">活動九：方音差講看覓 </w:t>
            </w:r>
          </w:p>
          <w:p w14:paraId="5A16AB07"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1.教師說明臺灣的閩南人大多來自福建漳州、泉州兩地，雖然經過三四百年的混居，各地方音已有不同程度混淆，在生活用語上還有存在著方音差，我們要學會方音差，並尊重不同的腔</w:t>
            </w:r>
            <w:r w:rsidRPr="00A562D4">
              <w:rPr>
                <w:rFonts w:ascii="標楷體" w:eastAsia="標楷體" w:hAnsi="標楷體" w:hint="eastAsia"/>
                <w:sz w:val="20"/>
                <w:szCs w:val="20"/>
              </w:rPr>
              <w:lastRenderedPageBreak/>
              <w:t>調的方音使用者。</w:t>
            </w:r>
          </w:p>
          <w:p w14:paraId="32AC179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2.教師講「我講」，學生講「你講」，練習一次後，師生對調。最後學生分兩組互相對答。</w:t>
            </w:r>
          </w:p>
          <w:p w14:paraId="0F11D2DA" w14:textId="77777777" w:rsidR="00A562D4" w:rsidRPr="00A562D4" w:rsidRDefault="00A562D4" w:rsidP="00A562D4">
            <w:pPr>
              <w:spacing w:line="0" w:lineRule="atLeast"/>
              <w:rPr>
                <w:rFonts w:ascii="標楷體" w:eastAsia="標楷體" w:hAnsi="標楷體"/>
                <w:sz w:val="20"/>
                <w:szCs w:val="20"/>
              </w:rPr>
            </w:pPr>
          </w:p>
          <w:p w14:paraId="39D2A440"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活動十：漢羅攏會通</w:t>
            </w:r>
          </w:p>
          <w:p w14:paraId="60F407C9"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1.進行鼻韻母「ainn、iann」拼讀。教師可藉板書或以PPT方式呈現臺羅拼音，盡量不要出現漢字，減少學生對漢字的依賴，可以提升學生對臺羅拼音的熟悉度。</w:t>
            </w:r>
          </w:p>
          <w:p w14:paraId="0CDB9060"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2.進行短句練習，讓學生分辨「ainn、iann」的發音方式。</w:t>
            </w:r>
          </w:p>
          <w:p w14:paraId="5E3E6AFF" w14:textId="77777777" w:rsidR="00A562D4" w:rsidRPr="00A562D4" w:rsidRDefault="00A562D4" w:rsidP="00A562D4">
            <w:pPr>
              <w:spacing w:line="0" w:lineRule="atLeast"/>
              <w:rPr>
                <w:rFonts w:ascii="標楷體" w:eastAsia="標楷體" w:hAnsi="標楷體"/>
                <w:sz w:val="20"/>
                <w:szCs w:val="20"/>
              </w:rPr>
            </w:pPr>
          </w:p>
          <w:p w14:paraId="1B9B945A"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活動十一：接力看圖講話</w:t>
            </w:r>
          </w:p>
          <w:p w14:paraId="3A9700C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1.請各組拿出小白板，小組組員互相討論，把四格圖所提供的訊息串成一個故事或活動，每一格圖都要說到。</w:t>
            </w:r>
          </w:p>
          <w:p w14:paraId="4E04F7EE"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2.各組派四位同學，採接力方式，上臺看圖說故事。</w:t>
            </w:r>
          </w:p>
          <w:p w14:paraId="2FA83D0E"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3.各組依序發表，時間1分鐘，還剩10秒時按一短鈴，1分鐘到，按一短一長鈴。</w:t>
            </w:r>
          </w:p>
          <w:p w14:paraId="643B0286"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4.發表完，由教師做簡短講評。</w:t>
            </w:r>
          </w:p>
          <w:p w14:paraId="46DCB09C"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5.評選優勝組，取前三名，分別給予三級積分（5分、3分、1分），計入小組積分。</w:t>
            </w:r>
          </w:p>
          <w:p w14:paraId="1B703A06" w14:textId="77777777" w:rsidR="00A562D4" w:rsidRPr="00A562D4" w:rsidRDefault="00A562D4" w:rsidP="00A562D4">
            <w:pPr>
              <w:spacing w:line="0" w:lineRule="atLeast"/>
              <w:rPr>
                <w:rFonts w:ascii="標楷體" w:eastAsia="標楷體" w:hAnsi="標楷體"/>
                <w:sz w:val="20"/>
                <w:szCs w:val="20"/>
              </w:rPr>
            </w:pPr>
          </w:p>
          <w:p w14:paraId="3B6EBA7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21F54419"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sz w:val="20"/>
                <w:szCs w:val="20"/>
              </w:rPr>
              <w:t>活動十二：</w:t>
            </w:r>
            <w:r w:rsidRPr="00A562D4">
              <w:rPr>
                <w:rFonts w:ascii="標楷體" w:eastAsia="標楷體" w:hAnsi="標楷體" w:hint="eastAsia"/>
                <w:sz w:val="20"/>
                <w:szCs w:val="20"/>
              </w:rPr>
              <w:t>驗收時間</w:t>
            </w:r>
          </w:p>
          <w:p w14:paraId="59424221"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1.應用練習 三、聽力測驗。</w:t>
            </w:r>
          </w:p>
          <w:p w14:paraId="5DEFDE07"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2.應用練習 四、文意理解。</w:t>
            </w:r>
          </w:p>
          <w:p w14:paraId="56259DEA"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3.老師和學生一起完成學習單。</w:t>
            </w:r>
          </w:p>
          <w:p w14:paraId="40BAF9D6" w14:textId="7C27FF02"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4.統計各組的總積分，取高積分的前二名為優勝組，教師給予獎勵。</w:t>
            </w:r>
          </w:p>
        </w:tc>
        <w:tc>
          <w:tcPr>
            <w:tcW w:w="2212" w:type="dxa"/>
            <w:shd w:val="clear" w:color="auto" w:fill="auto"/>
          </w:tcPr>
          <w:p w14:paraId="4A24294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685083D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能聽辨生活中以閩南語表達的重要議題，並藉以增進溝通協調。</w:t>
            </w:r>
          </w:p>
          <w:p w14:paraId="73DE193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2A7AD5A2"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45628297"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2-Ⅳ-2 能運用閩南語適</w:t>
            </w:r>
            <w:r w:rsidRPr="00A562D4">
              <w:rPr>
                <w:rFonts w:ascii="標楷體" w:eastAsia="標楷體" w:hAnsi="標楷體" w:hint="eastAsia"/>
                <w:sz w:val="20"/>
                <w:szCs w:val="20"/>
              </w:rPr>
              <w:lastRenderedPageBreak/>
              <w:t>切地表情達意，並分享社會參與、團隊合作的經驗。</w:t>
            </w:r>
          </w:p>
          <w:p w14:paraId="6F38B36B"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40D156B0" w14:textId="6D480488"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tc>
        <w:tc>
          <w:tcPr>
            <w:tcW w:w="1701" w:type="dxa"/>
            <w:shd w:val="clear" w:color="auto" w:fill="auto"/>
          </w:tcPr>
          <w:p w14:paraId="2444F5F9" w14:textId="53D69E21"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lastRenderedPageBreak/>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049D0E74" w14:textId="3BDF2FD8"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18402613" w14:textId="0A4361AF"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700167A3" w14:textId="6D6BF4CE"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00F1D606" w14:textId="226CD182"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Ac-Ⅳ-1 詩歌選讀。</w:t>
            </w:r>
          </w:p>
          <w:p w14:paraId="58AC56C1"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Bb-IV-1 俗諺典故。</w:t>
            </w:r>
          </w:p>
          <w:p w14:paraId="66891B41" w14:textId="0B4F6436"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w:t>
            </w:r>
            <w:r w:rsidRPr="00A562D4">
              <w:rPr>
                <w:rFonts w:ascii="標楷體" w:eastAsia="標楷體" w:hAnsi="標楷體"/>
                <w:sz w:val="20"/>
                <w:szCs w:val="20"/>
              </w:rPr>
              <w:lastRenderedPageBreak/>
              <w:t>源。</w:t>
            </w:r>
          </w:p>
          <w:p w14:paraId="17116EB5" w14:textId="20F55863"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tc>
        <w:tc>
          <w:tcPr>
            <w:tcW w:w="425" w:type="dxa"/>
            <w:shd w:val="clear" w:color="auto" w:fill="auto"/>
          </w:tcPr>
          <w:p w14:paraId="12D0D33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1</w:t>
            </w:r>
          </w:p>
        </w:tc>
        <w:tc>
          <w:tcPr>
            <w:tcW w:w="1150" w:type="dxa"/>
            <w:shd w:val="clear" w:color="auto" w:fill="auto"/>
          </w:tcPr>
          <w:p w14:paraId="27DD8FB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27BDECDF" w14:textId="30969DD6"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第六課</w:t>
            </w:r>
            <w:r w:rsidRPr="00A562D4">
              <w:rPr>
                <w:rFonts w:ascii="標楷體" w:eastAsia="標楷體" w:hAnsi="標楷體" w:hint="eastAsia"/>
                <w:sz w:val="20"/>
                <w:szCs w:val="20"/>
              </w:rPr>
              <w:t>風聲水影日月潭</w:t>
            </w:r>
          </w:p>
        </w:tc>
        <w:tc>
          <w:tcPr>
            <w:tcW w:w="1094" w:type="dxa"/>
            <w:shd w:val="clear" w:color="auto" w:fill="auto"/>
          </w:tcPr>
          <w:p w14:paraId="47C2437C"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02A3B43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3C34F8AF" w14:textId="5D4505A8"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3.書寫評量</w:t>
            </w:r>
          </w:p>
        </w:tc>
        <w:tc>
          <w:tcPr>
            <w:tcW w:w="1551" w:type="dxa"/>
            <w:shd w:val="clear" w:color="auto" w:fill="auto"/>
          </w:tcPr>
          <w:p w14:paraId="57352AF6" w14:textId="77777777" w:rsidR="00A562D4" w:rsidRDefault="00A562D4" w:rsidP="00A562D4">
            <w:pPr>
              <w:jc w:val="both"/>
              <w:rPr>
                <w:rFonts w:eastAsia="標楷體"/>
                <w:color w:val="000000"/>
              </w:rPr>
            </w:pPr>
          </w:p>
        </w:tc>
      </w:tr>
      <w:tr w:rsidR="00A562D4" w14:paraId="7F10B53B" w14:textId="77777777" w:rsidTr="00E7265D">
        <w:trPr>
          <w:trHeight w:val="707"/>
        </w:trPr>
        <w:tc>
          <w:tcPr>
            <w:tcW w:w="1376" w:type="dxa"/>
            <w:vAlign w:val="center"/>
          </w:tcPr>
          <w:p w14:paraId="2070F343" w14:textId="0DAB036F" w:rsidR="00A562D4" w:rsidRDefault="00A562D4" w:rsidP="00A562D4">
            <w:pPr>
              <w:jc w:val="center"/>
              <w:rPr>
                <w:rFonts w:ascii="標楷體" w:eastAsia="標楷體" w:hAnsi="標楷體"/>
              </w:rPr>
            </w:pPr>
            <w:r>
              <w:rPr>
                <w:rFonts w:ascii="標楷體" w:eastAsia="標楷體" w:hAnsi="標楷體" w:hint="eastAsia"/>
              </w:rPr>
              <w:t>第二十一週</w:t>
            </w:r>
            <w:r>
              <w:rPr>
                <w:rFonts w:ascii="標楷體" w:eastAsia="標楷體" w:hAnsi="標楷體" w:hint="eastAsia"/>
              </w:rPr>
              <w:br/>
              <w:t>06/29~06/30</w:t>
            </w:r>
          </w:p>
        </w:tc>
        <w:tc>
          <w:tcPr>
            <w:tcW w:w="5654" w:type="dxa"/>
            <w:shd w:val="clear" w:color="auto" w:fill="auto"/>
          </w:tcPr>
          <w:p w14:paraId="2B1CD90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綜合練習</w:t>
            </w:r>
          </w:p>
          <w:p w14:paraId="0CBF14ED" w14:textId="77777777" w:rsidR="00A562D4" w:rsidRPr="00A562D4" w:rsidRDefault="00A562D4" w:rsidP="00A562D4">
            <w:pPr>
              <w:spacing w:line="0" w:lineRule="atLeast"/>
              <w:rPr>
                <w:rFonts w:ascii="標楷體" w:eastAsia="標楷體" w:hAnsi="標楷體"/>
                <w:sz w:val="20"/>
                <w:szCs w:val="20"/>
              </w:rPr>
            </w:pPr>
          </w:p>
          <w:p w14:paraId="199275BB"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一、引起動機</w:t>
            </w:r>
          </w:p>
          <w:p w14:paraId="22BB522A"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教師以電子書播放與課文相關的影片，藉此喚起學生對於前幾堂課的記憶，接著依照班上人數讓學生分組。</w:t>
            </w:r>
          </w:p>
          <w:p w14:paraId="074BD6D3" w14:textId="77777777" w:rsidR="00A562D4" w:rsidRPr="00A562D4" w:rsidRDefault="00A562D4" w:rsidP="00A562D4">
            <w:pPr>
              <w:spacing w:line="0" w:lineRule="atLeast"/>
              <w:rPr>
                <w:rFonts w:ascii="標楷體" w:eastAsia="標楷體" w:hAnsi="標楷體"/>
                <w:sz w:val="20"/>
                <w:szCs w:val="20"/>
              </w:rPr>
            </w:pPr>
          </w:p>
          <w:p w14:paraId="037D0DA9"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二、發展活動</w:t>
            </w:r>
          </w:p>
          <w:p w14:paraId="6F81B7ED"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1.教師指定某一課的某段課文或對話，請學生以分組的方式上臺朗讀或演示。</w:t>
            </w:r>
          </w:p>
          <w:p w14:paraId="5E79ED64"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2.教師帶領學生複習課本學過的語詞及俗諺，接著念出這些語</w:t>
            </w:r>
            <w:r w:rsidRPr="00A562D4">
              <w:rPr>
                <w:rFonts w:ascii="標楷體" w:eastAsia="標楷體" w:hAnsi="標楷體" w:hint="eastAsia"/>
                <w:sz w:val="20"/>
                <w:szCs w:val="20"/>
              </w:rPr>
              <w:lastRenderedPageBreak/>
              <w:t>詞或俗諺的華語意思，每組推派一名搶答，如此重複數回合，讓每位學生都能玩到。</w:t>
            </w:r>
          </w:p>
          <w:p w14:paraId="0694FD8F"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3.教師帶領學生念讀課堂上學過的方音差及「漢羅攏會通」，接著念出語詞讓學生搶答，率先回答出該詞之華語意思的組別即獲勝。</w:t>
            </w:r>
          </w:p>
          <w:p w14:paraId="1CCFFD77" w14:textId="77777777" w:rsidR="00A562D4" w:rsidRPr="00A562D4" w:rsidRDefault="00A562D4" w:rsidP="00A562D4">
            <w:pPr>
              <w:spacing w:line="0" w:lineRule="atLeast"/>
              <w:rPr>
                <w:rFonts w:ascii="標楷體" w:eastAsia="標楷體" w:hAnsi="標楷體"/>
                <w:sz w:val="20"/>
                <w:szCs w:val="20"/>
              </w:rPr>
            </w:pPr>
          </w:p>
          <w:p w14:paraId="723B7FA4"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三、統整活動</w:t>
            </w:r>
          </w:p>
          <w:p w14:paraId="2831141A" w14:textId="6F9CA65E"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教師整理課堂活動中，學生較不熟悉或答錯率較高的語詞或俗諺，重複帶領學生複習這幾個拼音，可搭配電子書播放音檔，以加強學生印象。</w:t>
            </w:r>
          </w:p>
        </w:tc>
        <w:tc>
          <w:tcPr>
            <w:tcW w:w="2212" w:type="dxa"/>
            <w:shd w:val="clear" w:color="auto" w:fill="auto"/>
          </w:tcPr>
          <w:p w14:paraId="5E1B5F93"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hint="eastAsia"/>
                <w:sz w:val="20"/>
                <w:szCs w:val="20"/>
              </w:rPr>
              <w:t>Ⅳ</w:t>
            </w:r>
            <w:r w:rsidRPr="00A562D4">
              <w:rPr>
                <w:rFonts w:ascii="標楷體" w:eastAsia="標楷體" w:hAnsi="標楷體"/>
                <w:sz w:val="20"/>
                <w:szCs w:val="20"/>
              </w:rPr>
              <w:t xml:space="preserve">-1 </w:t>
            </w:r>
            <w:r w:rsidRPr="00A562D4">
              <w:rPr>
                <w:rFonts w:ascii="標楷體" w:eastAsia="標楷體" w:hAnsi="標楷體" w:hint="eastAsia"/>
                <w:sz w:val="20"/>
                <w:szCs w:val="20"/>
              </w:rPr>
              <w:t>能聆聽並理解閩南語對話的主題，並思辨其內容。</w:t>
            </w:r>
          </w:p>
          <w:p w14:paraId="5B2E6E95"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hint="eastAsia"/>
                <w:sz w:val="20"/>
                <w:szCs w:val="20"/>
              </w:rPr>
              <w:t>Ⅳ</w:t>
            </w:r>
            <w:r w:rsidRPr="00A562D4">
              <w:rPr>
                <w:rFonts w:ascii="標楷體" w:eastAsia="標楷體" w:hAnsi="標楷體"/>
                <w:sz w:val="20"/>
                <w:szCs w:val="20"/>
              </w:rPr>
              <w:t xml:space="preserve">-2 </w:t>
            </w:r>
            <w:r w:rsidRPr="00A562D4">
              <w:rPr>
                <w:rFonts w:ascii="標楷體" w:eastAsia="標楷體" w:hAnsi="標楷體" w:hint="eastAsia"/>
                <w:sz w:val="20"/>
                <w:szCs w:val="20"/>
              </w:rPr>
              <w:t>能聽辨生活中以閩南語表達的重要議題，並藉以增進溝通協調。</w:t>
            </w:r>
          </w:p>
          <w:p w14:paraId="1F551E5A"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hint="eastAsia"/>
                <w:sz w:val="20"/>
                <w:szCs w:val="20"/>
              </w:rPr>
              <w:t>Ⅳ</w:t>
            </w:r>
            <w:r w:rsidRPr="00A562D4">
              <w:rPr>
                <w:rFonts w:ascii="標楷體" w:eastAsia="標楷體" w:hAnsi="標楷體"/>
                <w:sz w:val="20"/>
                <w:szCs w:val="20"/>
              </w:rPr>
              <w:t xml:space="preserve">-1 </w:t>
            </w:r>
            <w:r w:rsidRPr="00A562D4">
              <w:rPr>
                <w:rFonts w:ascii="標楷體" w:eastAsia="標楷體" w:hAnsi="標楷體" w:hint="eastAsia"/>
                <w:sz w:val="20"/>
                <w:szCs w:val="20"/>
              </w:rPr>
              <w:t>能適切的運用閩南語表達並解決問題。</w:t>
            </w:r>
          </w:p>
          <w:p w14:paraId="1F7A1C78"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hint="eastAsia"/>
                <w:sz w:val="20"/>
                <w:szCs w:val="20"/>
              </w:rPr>
              <w:t>Ⅳ</w:t>
            </w:r>
            <w:r w:rsidRPr="00A562D4">
              <w:rPr>
                <w:rFonts w:ascii="標楷體" w:eastAsia="標楷體" w:hAnsi="標楷體"/>
                <w:sz w:val="20"/>
                <w:szCs w:val="20"/>
              </w:rPr>
              <w:t xml:space="preserve">-2 </w:t>
            </w:r>
            <w:r w:rsidRPr="00A562D4">
              <w:rPr>
                <w:rFonts w:ascii="標楷體" w:eastAsia="標楷體" w:hAnsi="標楷體" w:hint="eastAsia"/>
                <w:sz w:val="20"/>
                <w:szCs w:val="20"/>
              </w:rPr>
              <w:t>能運用閩南語適</w:t>
            </w:r>
            <w:r w:rsidRPr="00A562D4">
              <w:rPr>
                <w:rFonts w:ascii="標楷體" w:eastAsia="標楷體" w:hAnsi="標楷體" w:hint="eastAsia"/>
                <w:sz w:val="20"/>
                <w:szCs w:val="20"/>
              </w:rPr>
              <w:lastRenderedPageBreak/>
              <w:t>切地表情達意，並分享社會參與、團隊合作的經驗。</w:t>
            </w:r>
          </w:p>
          <w:p w14:paraId="2AA2DCCB"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#2-Ⅳ-3能透過科技媒材蒐集資源，以進行閩南語的口語表達。</w:t>
            </w:r>
          </w:p>
          <w:p w14:paraId="7DDCFD36" w14:textId="44FD303D"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hint="eastAsia"/>
                <w:sz w:val="20"/>
                <w:szCs w:val="20"/>
              </w:rPr>
              <w:t>Ⅳ</w:t>
            </w:r>
            <w:r w:rsidRPr="00A562D4">
              <w:rPr>
                <w:rFonts w:ascii="標楷體" w:eastAsia="標楷體" w:hAnsi="標楷體"/>
                <w:sz w:val="20"/>
                <w:szCs w:val="20"/>
              </w:rPr>
              <w:t xml:space="preserve">-2 </w:t>
            </w:r>
            <w:r w:rsidRPr="00A562D4">
              <w:rPr>
                <w:rFonts w:ascii="標楷體" w:eastAsia="標楷體" w:hAnsi="標楷體" w:hint="eastAsia"/>
                <w:sz w:val="20"/>
                <w:szCs w:val="20"/>
              </w:rPr>
              <w:t>能從閩南語文的閱讀中進行獨立思辨分析與解決生活問題。</w:t>
            </w:r>
          </w:p>
        </w:tc>
        <w:tc>
          <w:tcPr>
            <w:tcW w:w="1701" w:type="dxa"/>
            <w:shd w:val="clear" w:color="auto" w:fill="auto"/>
          </w:tcPr>
          <w:p w14:paraId="7DD7A7B2" w14:textId="35C0D5B5"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lastRenderedPageBreak/>
              <w:t>◎</w:t>
            </w:r>
            <w:r w:rsidRPr="00A562D4">
              <w:rPr>
                <w:rFonts w:ascii="標楷體" w:eastAsia="標楷體" w:hAnsi="標楷體" w:hint="eastAsia"/>
                <w:sz w:val="20"/>
                <w:szCs w:val="20"/>
              </w:rPr>
              <w:t>Aa-Ⅳ-1 羅馬拼音。</w:t>
            </w:r>
          </w:p>
          <w:p w14:paraId="554947AE" w14:textId="606A7761"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Aa-Ⅳ-2 漢字書寫。</w:t>
            </w:r>
          </w:p>
          <w:p w14:paraId="774FCD54" w14:textId="1AD0FAD2"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hint="eastAsia"/>
                <w:sz w:val="20"/>
                <w:szCs w:val="20"/>
              </w:rPr>
              <w:t>Ⅳ</w:t>
            </w:r>
            <w:r w:rsidRPr="00A562D4">
              <w:rPr>
                <w:rFonts w:ascii="標楷體" w:eastAsia="標楷體" w:hAnsi="標楷體"/>
                <w:sz w:val="20"/>
                <w:szCs w:val="20"/>
              </w:rPr>
              <w:t xml:space="preserve">-1 </w:t>
            </w:r>
            <w:r w:rsidRPr="00A562D4">
              <w:rPr>
                <w:rFonts w:ascii="標楷體" w:eastAsia="標楷體" w:hAnsi="標楷體" w:hint="eastAsia"/>
                <w:sz w:val="20"/>
                <w:szCs w:val="20"/>
              </w:rPr>
              <w:t>語詞運用。</w:t>
            </w:r>
          </w:p>
          <w:p w14:paraId="4B84F7AA" w14:textId="66748BE8"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hint="eastAsia"/>
                <w:sz w:val="20"/>
                <w:szCs w:val="20"/>
              </w:rPr>
              <w:t>Ⅳ</w:t>
            </w:r>
            <w:r w:rsidRPr="00A562D4">
              <w:rPr>
                <w:rFonts w:ascii="標楷體" w:eastAsia="標楷體" w:hAnsi="標楷體"/>
                <w:sz w:val="20"/>
                <w:szCs w:val="20"/>
              </w:rPr>
              <w:t xml:space="preserve">-2 </w:t>
            </w:r>
            <w:r w:rsidRPr="00A562D4">
              <w:rPr>
                <w:rFonts w:ascii="標楷體" w:eastAsia="標楷體" w:hAnsi="標楷體" w:hint="eastAsia"/>
                <w:sz w:val="20"/>
                <w:szCs w:val="20"/>
              </w:rPr>
              <w:t>句型運用。</w:t>
            </w:r>
          </w:p>
          <w:p w14:paraId="471E212E" w14:textId="402B2654"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Ac-Ⅳ-3 應用文體。</w:t>
            </w:r>
          </w:p>
          <w:p w14:paraId="69EBB52E" w14:textId="77777777"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Bc-Ⅳ-1  社區活動。</w:t>
            </w:r>
          </w:p>
          <w:p w14:paraId="21EB03AB" w14:textId="4F490D5A"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Be-Ⅳ-1 數位資源。</w:t>
            </w:r>
          </w:p>
        </w:tc>
        <w:tc>
          <w:tcPr>
            <w:tcW w:w="425" w:type="dxa"/>
            <w:shd w:val="clear" w:color="auto" w:fill="auto"/>
          </w:tcPr>
          <w:p w14:paraId="4FF8851F" w14:textId="77777777" w:rsidR="00A562D4" w:rsidRPr="00A562D4" w:rsidRDefault="00A562D4" w:rsidP="00A562D4">
            <w:pPr>
              <w:spacing w:line="0" w:lineRule="atLeast"/>
              <w:rPr>
                <w:rFonts w:ascii="標楷體" w:eastAsia="標楷體" w:hAnsi="標楷體"/>
                <w:sz w:val="20"/>
                <w:szCs w:val="20"/>
              </w:rPr>
            </w:pPr>
          </w:p>
        </w:tc>
        <w:tc>
          <w:tcPr>
            <w:tcW w:w="1150" w:type="dxa"/>
            <w:shd w:val="clear" w:color="auto" w:fill="auto"/>
          </w:tcPr>
          <w:p w14:paraId="0C17D37A" w14:textId="6E441B4F"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tc>
        <w:tc>
          <w:tcPr>
            <w:tcW w:w="1094" w:type="dxa"/>
            <w:shd w:val="clear" w:color="auto" w:fill="auto"/>
          </w:tcPr>
          <w:p w14:paraId="09B89830"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1.觀察評量</w:t>
            </w:r>
          </w:p>
          <w:p w14:paraId="09B31F3D" w14:textId="77777777" w:rsidR="00A562D4" w:rsidRPr="00A562D4" w:rsidRDefault="00A562D4" w:rsidP="00A562D4">
            <w:pPr>
              <w:spacing w:line="0" w:lineRule="atLeast"/>
              <w:rPr>
                <w:rFonts w:ascii="標楷體" w:eastAsia="標楷體" w:hAnsi="標楷體" w:hint="eastAsia"/>
                <w:sz w:val="20"/>
                <w:szCs w:val="20"/>
              </w:rPr>
            </w:pPr>
            <w:r w:rsidRPr="00A562D4">
              <w:rPr>
                <w:rFonts w:ascii="標楷體" w:eastAsia="標楷體" w:hAnsi="標楷體" w:hint="eastAsia"/>
                <w:sz w:val="20"/>
                <w:szCs w:val="20"/>
              </w:rPr>
              <w:t>2.口語評量</w:t>
            </w:r>
          </w:p>
          <w:p w14:paraId="0918A14D" w14:textId="37C22AAC" w:rsidR="00A562D4" w:rsidRPr="00A562D4" w:rsidRDefault="00A562D4" w:rsidP="00A562D4">
            <w:pPr>
              <w:spacing w:line="0" w:lineRule="atLeast"/>
              <w:rPr>
                <w:rFonts w:ascii="標楷體" w:eastAsia="標楷體" w:hAnsi="標楷體"/>
                <w:sz w:val="20"/>
                <w:szCs w:val="20"/>
              </w:rPr>
            </w:pPr>
            <w:r w:rsidRPr="00A562D4">
              <w:rPr>
                <w:rFonts w:ascii="標楷體" w:eastAsia="標楷體" w:hAnsi="標楷體" w:hint="eastAsia"/>
                <w:sz w:val="20"/>
                <w:szCs w:val="20"/>
              </w:rPr>
              <w:t>3.書寫評量</w:t>
            </w:r>
          </w:p>
        </w:tc>
        <w:tc>
          <w:tcPr>
            <w:tcW w:w="1551" w:type="dxa"/>
            <w:shd w:val="clear" w:color="auto" w:fill="auto"/>
          </w:tcPr>
          <w:p w14:paraId="10F0C05F" w14:textId="77777777" w:rsidR="00A562D4" w:rsidRDefault="00A562D4" w:rsidP="00A562D4">
            <w:pPr>
              <w:jc w:val="both"/>
              <w:rPr>
                <w:rFonts w:eastAsia="標楷體"/>
                <w:color w:val="000000"/>
              </w:rPr>
            </w:pPr>
          </w:p>
        </w:tc>
      </w:tr>
    </w:tbl>
    <w:p w14:paraId="3CD1D3BB" w14:textId="77777777" w:rsidR="00471873" w:rsidRDefault="00471873">
      <w:pPr>
        <w:suppressAutoHyphens/>
        <w:spacing w:before="240" w:after="120"/>
        <w:jc w:val="both"/>
        <w:rPr>
          <w:rFonts w:ascii="新細明體" w:eastAsia="新細明體" w:hAnsi="新細明體" w:cs="新細明體"/>
          <w:b/>
          <w:color w:val="000000"/>
        </w:rPr>
      </w:pPr>
    </w:p>
    <w:sectPr w:rsidR="00471873" w:rsidSect="00997314">
      <w:pgSz w:w="16838" w:h="11906" w:orient="landscape"/>
      <w:pgMar w:top="1021" w:right="1361" w:bottom="1021"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6BC83" w14:textId="77777777" w:rsidR="005C2B4F" w:rsidRDefault="005C2B4F" w:rsidP="00C20983">
      <w:r>
        <w:separator/>
      </w:r>
    </w:p>
  </w:endnote>
  <w:endnote w:type="continuationSeparator" w:id="0">
    <w:p w14:paraId="49E3ED78" w14:textId="77777777" w:rsidR="005C2B4F" w:rsidRDefault="005C2B4F" w:rsidP="00C20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TimesNewRomanPS-BoldMT">
    <w:altName w:val="新細明體"/>
    <w:charset w:val="88"/>
    <w:family w:val="roman"/>
    <w:pitch w:val="variable"/>
  </w:font>
  <w:font w:name="DFKaiShu-SB-Estd-BF">
    <w:altName w:val="Arial Unicode MS"/>
    <w:charset w:val="88"/>
    <w:family w:val="roman"/>
    <w:pitch w:val="variable"/>
    <w:sig w:usb0="00000001" w:usb1="080E0000" w:usb2="00000010" w:usb3="00000000" w:csb0="00040000"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華康中黑體">
    <w:panose1 w:val="02010609000101010101"/>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66C5F7" w14:textId="77777777" w:rsidR="005C2B4F" w:rsidRDefault="005C2B4F" w:rsidP="00C20983">
      <w:r>
        <w:separator/>
      </w:r>
    </w:p>
  </w:footnote>
  <w:footnote w:type="continuationSeparator" w:id="0">
    <w:p w14:paraId="04F96231" w14:textId="77777777" w:rsidR="005C2B4F" w:rsidRDefault="005C2B4F" w:rsidP="00C209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14B5"/>
    <w:multiLevelType w:val="hybridMultilevel"/>
    <w:tmpl w:val="220202CE"/>
    <w:lvl w:ilvl="0" w:tplc="08DE93C2">
      <w:start w:val="3"/>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D552FD"/>
    <w:multiLevelType w:val="multilevel"/>
    <w:tmpl w:val="F9C497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82073AC"/>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15:restartNumberingAfterBreak="0">
    <w:nsid w:val="256A0070"/>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2DA835D3"/>
    <w:multiLevelType w:val="multilevel"/>
    <w:tmpl w:val="274614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78538EE"/>
    <w:multiLevelType w:val="multilevel"/>
    <w:tmpl w:val="A59AABFE"/>
    <w:lvl w:ilvl="0">
      <w:start w:val="1"/>
      <w:numFmt w:val="taiwaneseCountingThousand"/>
      <w:lvlText w:val="(%1)、"/>
      <w:lvlJc w:val="left"/>
      <w:pPr>
        <w:ind w:left="1385" w:hanging="425"/>
      </w:pPr>
      <w:rPr>
        <w:rFonts w:hint="eastAsia"/>
        <w:lang w:val="en-US"/>
      </w:rPr>
    </w:lvl>
    <w:lvl w:ilvl="1">
      <w:start w:val="1"/>
      <w:numFmt w:val="taiwaneseCountingThousand"/>
      <w:suff w:val="nothing"/>
      <w:lvlText w:val="%2、"/>
      <w:lvlJc w:val="left"/>
      <w:pPr>
        <w:ind w:left="1811" w:hanging="567"/>
      </w:pPr>
      <w:rPr>
        <w:rFonts w:hint="eastAsia"/>
        <w:color w:val="000000"/>
        <w:lang w:val="en-US"/>
      </w:rPr>
    </w:lvl>
    <w:lvl w:ilvl="2">
      <w:start w:val="1"/>
      <w:numFmt w:val="decimalFullWidth"/>
      <w:suff w:val="nothing"/>
      <w:lvlText w:val="%3、"/>
      <w:lvlJc w:val="left"/>
      <w:pPr>
        <w:ind w:left="2378" w:hanging="567"/>
      </w:pPr>
      <w:rPr>
        <w:rFonts w:hint="eastAsia"/>
      </w:rPr>
    </w:lvl>
    <w:lvl w:ilvl="3">
      <w:start w:val="1"/>
      <w:numFmt w:val="taiwaneseCountingThousand"/>
      <w:suff w:val="nothing"/>
      <w:lvlText w:val="%4、"/>
      <w:lvlJc w:val="left"/>
      <w:pPr>
        <w:ind w:left="2944" w:hanging="708"/>
      </w:pPr>
      <w:rPr>
        <w:rFonts w:hint="eastAsia"/>
      </w:rPr>
    </w:lvl>
    <w:lvl w:ilvl="4">
      <w:start w:val="1"/>
      <w:numFmt w:val="decimal"/>
      <w:lvlText w:val="%5."/>
      <w:lvlJc w:val="left"/>
      <w:pPr>
        <w:tabs>
          <w:tab w:val="num" w:pos="3511"/>
        </w:tabs>
        <w:ind w:left="3511" w:hanging="850"/>
      </w:pPr>
      <w:rPr>
        <w:rFonts w:hint="eastAsia"/>
      </w:rPr>
    </w:lvl>
    <w:lvl w:ilvl="5">
      <w:start w:val="1"/>
      <w:numFmt w:val="decimal"/>
      <w:lvlText w:val="%6)"/>
      <w:lvlJc w:val="left"/>
      <w:pPr>
        <w:tabs>
          <w:tab w:val="num" w:pos="4220"/>
        </w:tabs>
        <w:ind w:left="4220" w:hanging="1134"/>
      </w:pPr>
      <w:rPr>
        <w:rFonts w:hint="eastAsia"/>
      </w:rPr>
    </w:lvl>
    <w:lvl w:ilvl="6">
      <w:start w:val="1"/>
      <w:numFmt w:val="decimal"/>
      <w:lvlText w:val="(%7)"/>
      <w:lvlJc w:val="left"/>
      <w:pPr>
        <w:tabs>
          <w:tab w:val="num" w:pos="4787"/>
        </w:tabs>
        <w:ind w:left="4787" w:hanging="1276"/>
      </w:pPr>
      <w:rPr>
        <w:rFonts w:hint="eastAsia"/>
      </w:rPr>
    </w:lvl>
    <w:lvl w:ilvl="7">
      <w:start w:val="1"/>
      <w:numFmt w:val="lowerLetter"/>
      <w:lvlText w:val="%8."/>
      <w:lvlJc w:val="left"/>
      <w:pPr>
        <w:tabs>
          <w:tab w:val="num" w:pos="5354"/>
        </w:tabs>
        <w:ind w:left="5354" w:hanging="1418"/>
      </w:pPr>
      <w:rPr>
        <w:rFonts w:hint="eastAsia"/>
      </w:rPr>
    </w:lvl>
    <w:lvl w:ilvl="8">
      <w:start w:val="1"/>
      <w:numFmt w:val="lowerLetter"/>
      <w:lvlText w:val="%9)"/>
      <w:lvlJc w:val="left"/>
      <w:pPr>
        <w:tabs>
          <w:tab w:val="num" w:pos="6062"/>
        </w:tabs>
        <w:ind w:left="6062" w:hanging="1700"/>
      </w:pPr>
      <w:rPr>
        <w:rFonts w:hint="eastAsia"/>
      </w:rPr>
    </w:lvl>
  </w:abstractNum>
  <w:abstractNum w:abstractNumId="6" w15:restartNumberingAfterBreak="0">
    <w:nsid w:val="587C55C1"/>
    <w:multiLevelType w:val="multilevel"/>
    <w:tmpl w:val="323C6F5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taiwaneseCountingThousand"/>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5D5B45E2"/>
    <w:multiLevelType w:val="multilevel"/>
    <w:tmpl w:val="541AD3F0"/>
    <w:lvl w:ilvl="0">
      <w:start w:val="1"/>
      <w:numFmt w:val="ideographLegalTraditional"/>
      <w:suff w:val="nothing"/>
      <w:lvlText w:val="%1、"/>
      <w:lvlJc w:val="left"/>
      <w:pPr>
        <w:tabs>
          <w:tab w:val="num" w:pos="0"/>
        </w:tabs>
        <w:ind w:left="425" w:hanging="425"/>
      </w:pPr>
      <w:rPr>
        <w:lang w:val="en-US"/>
      </w:rPr>
    </w:lvl>
    <w:lvl w:ilvl="1">
      <w:start w:val="1"/>
      <w:numFmt w:val="taiwaneseCountingThousand"/>
      <w:suff w:val="nothing"/>
      <w:lvlText w:val="%2、"/>
      <w:lvlJc w:val="left"/>
      <w:pPr>
        <w:tabs>
          <w:tab w:val="num" w:pos="0"/>
        </w:tabs>
        <w:ind w:left="851" w:hanging="567"/>
      </w:pPr>
      <w:rPr>
        <w:color w:val="000000"/>
        <w:sz w:val="28"/>
        <w:szCs w:val="28"/>
      </w:rPr>
    </w:lvl>
    <w:lvl w:ilvl="2">
      <w:start w:val="1"/>
      <w:numFmt w:val="decimalFullWidth"/>
      <w:suff w:val="nothing"/>
      <w:lvlText w:val="%3、"/>
      <w:lvlJc w:val="left"/>
      <w:pPr>
        <w:tabs>
          <w:tab w:val="num" w:pos="0"/>
        </w:tabs>
        <w:ind w:left="1418" w:hanging="567"/>
      </w:pPr>
    </w:lvl>
    <w:lvl w:ilvl="3">
      <w:start w:val="1"/>
      <w:numFmt w:val="taiwaneseCountingThousand"/>
      <w:suff w:val="nothing"/>
      <w:lvlText w:val="%4、"/>
      <w:lvlJc w:val="left"/>
      <w:pPr>
        <w:tabs>
          <w:tab w:val="num" w:pos="0"/>
        </w:tabs>
        <w:ind w:left="1984" w:hanging="708"/>
      </w:pPr>
    </w:lvl>
    <w:lvl w:ilvl="4">
      <w:start w:val="1"/>
      <w:numFmt w:val="decimal"/>
      <w:lvlText w:val="%5."/>
      <w:lvlJc w:val="left"/>
      <w:pPr>
        <w:tabs>
          <w:tab w:val="num" w:pos="2551"/>
        </w:tabs>
        <w:ind w:left="2551" w:hanging="850"/>
      </w:pPr>
    </w:lvl>
    <w:lvl w:ilvl="5">
      <w:start w:val="1"/>
      <w:numFmt w:val="decimal"/>
      <w:lvlText w:val="%6)"/>
      <w:lvlJc w:val="left"/>
      <w:pPr>
        <w:tabs>
          <w:tab w:val="num" w:pos="3260"/>
        </w:tabs>
        <w:ind w:left="3260" w:hanging="1134"/>
      </w:p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8" w15:restartNumberingAfterBreak="0">
    <w:nsid w:val="60E864BE"/>
    <w:multiLevelType w:val="multilevel"/>
    <w:tmpl w:val="203AC6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99927549">
    <w:abstractNumId w:val="8"/>
  </w:num>
  <w:num w:numId="2" w16cid:durableId="1325163124">
    <w:abstractNumId w:val="4"/>
  </w:num>
  <w:num w:numId="3" w16cid:durableId="1580484128">
    <w:abstractNumId w:val="0"/>
  </w:num>
  <w:num w:numId="4" w16cid:durableId="325520524">
    <w:abstractNumId w:val="7"/>
  </w:num>
  <w:num w:numId="5" w16cid:durableId="1124884329">
    <w:abstractNumId w:val="1"/>
  </w:num>
  <w:num w:numId="6" w16cid:durableId="1338771090">
    <w:abstractNumId w:val="2"/>
  </w:num>
  <w:num w:numId="7" w16cid:durableId="541943915">
    <w:abstractNumId w:val="3"/>
  </w:num>
  <w:num w:numId="8" w16cid:durableId="1336959464">
    <w:abstractNumId w:val="5"/>
  </w:num>
  <w:num w:numId="9" w16cid:durableId="17370440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48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1873"/>
    <w:rsid w:val="00046BB4"/>
    <w:rsid w:val="000C5483"/>
    <w:rsid w:val="0011619F"/>
    <w:rsid w:val="001A10D4"/>
    <w:rsid w:val="002421E6"/>
    <w:rsid w:val="002F3634"/>
    <w:rsid w:val="00471873"/>
    <w:rsid w:val="004872E4"/>
    <w:rsid w:val="004968CC"/>
    <w:rsid w:val="004F79ED"/>
    <w:rsid w:val="005C2B4F"/>
    <w:rsid w:val="00734446"/>
    <w:rsid w:val="00764AF9"/>
    <w:rsid w:val="008B3858"/>
    <w:rsid w:val="00902C75"/>
    <w:rsid w:val="00997314"/>
    <w:rsid w:val="00A562D4"/>
    <w:rsid w:val="00BD652B"/>
    <w:rsid w:val="00BE42AA"/>
    <w:rsid w:val="00C20983"/>
    <w:rsid w:val="00D277BC"/>
    <w:rsid w:val="00D56632"/>
    <w:rsid w:val="00DD0BEC"/>
    <w:rsid w:val="00E7265D"/>
    <w:rsid w:val="00EA66D8"/>
    <w:rsid w:val="00F45C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4F7856"/>
  <w15:docId w15:val="{6C44110B-3665-4D43-A0A9-A9A43161B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iPriority="0" w:unhideWhenUsed="1" w:qFormat="1"/>
    <w:lsdException w:name="Note Heading" w:semiHidden="1" w:uiPriority="0" w:unhideWhenUsed="1" w:qFormat="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983"/>
    <w:pPr>
      <w:tabs>
        <w:tab w:val="center" w:pos="4153"/>
        <w:tab w:val="right" w:pos="8306"/>
      </w:tabs>
      <w:snapToGrid w:val="0"/>
    </w:pPr>
    <w:rPr>
      <w:sz w:val="20"/>
      <w:szCs w:val="20"/>
    </w:rPr>
  </w:style>
  <w:style w:type="character" w:customStyle="1" w:styleId="a4">
    <w:name w:val="頁首 字元"/>
    <w:basedOn w:val="a0"/>
    <w:link w:val="a3"/>
    <w:uiPriority w:val="99"/>
    <w:qFormat/>
    <w:rsid w:val="00C20983"/>
    <w:rPr>
      <w:sz w:val="20"/>
      <w:szCs w:val="20"/>
    </w:rPr>
  </w:style>
  <w:style w:type="paragraph" w:styleId="a5">
    <w:name w:val="footer"/>
    <w:basedOn w:val="a"/>
    <w:link w:val="a6"/>
    <w:uiPriority w:val="99"/>
    <w:unhideWhenUsed/>
    <w:rsid w:val="00C20983"/>
    <w:pPr>
      <w:tabs>
        <w:tab w:val="center" w:pos="4153"/>
        <w:tab w:val="right" w:pos="8306"/>
      </w:tabs>
      <w:snapToGrid w:val="0"/>
    </w:pPr>
    <w:rPr>
      <w:sz w:val="20"/>
      <w:szCs w:val="20"/>
    </w:rPr>
  </w:style>
  <w:style w:type="character" w:customStyle="1" w:styleId="a6">
    <w:name w:val="頁尾 字元"/>
    <w:basedOn w:val="a0"/>
    <w:link w:val="a5"/>
    <w:uiPriority w:val="99"/>
    <w:qFormat/>
    <w:rsid w:val="00C20983"/>
    <w:rPr>
      <w:sz w:val="20"/>
      <w:szCs w:val="20"/>
    </w:rPr>
  </w:style>
  <w:style w:type="paragraph" w:styleId="a7">
    <w:name w:val="List Paragraph"/>
    <w:basedOn w:val="a"/>
    <w:uiPriority w:val="34"/>
    <w:qFormat/>
    <w:rsid w:val="00D277BC"/>
    <w:pPr>
      <w:ind w:leftChars="200" w:left="480"/>
    </w:pPr>
  </w:style>
  <w:style w:type="character" w:customStyle="1" w:styleId="a8">
    <w:name w:val="訪問過的網際網路連結"/>
    <w:rsid w:val="00D277BC"/>
    <w:rPr>
      <w:color w:val="800080"/>
      <w:u w:val="single"/>
    </w:rPr>
  </w:style>
  <w:style w:type="character" w:customStyle="1" w:styleId="a9">
    <w:name w:val="網際網路連結"/>
    <w:rsid w:val="00D277BC"/>
    <w:rPr>
      <w:color w:val="0000FF"/>
      <w:u w:val="single"/>
    </w:rPr>
  </w:style>
  <w:style w:type="character" w:styleId="aa">
    <w:name w:val="page number"/>
    <w:basedOn w:val="a0"/>
    <w:qFormat/>
    <w:rsid w:val="00D277BC"/>
  </w:style>
  <w:style w:type="character" w:customStyle="1" w:styleId="2">
    <w:name w:val="本文 2 字元"/>
    <w:link w:val="21"/>
    <w:qFormat/>
    <w:rsid w:val="00D277BC"/>
    <w:rPr>
      <w:rFonts w:eastAsia="新細明體"/>
      <w:szCs w:val="24"/>
    </w:rPr>
  </w:style>
  <w:style w:type="character" w:customStyle="1" w:styleId="3">
    <w:name w:val="本文縮排 3 字元"/>
    <w:qFormat/>
    <w:rsid w:val="00D277BC"/>
    <w:rPr>
      <w:sz w:val="16"/>
      <w:szCs w:val="16"/>
    </w:rPr>
  </w:style>
  <w:style w:type="character" w:styleId="ab">
    <w:name w:val="annotation reference"/>
    <w:qFormat/>
    <w:rsid w:val="00D277BC"/>
    <w:rPr>
      <w:sz w:val="18"/>
      <w:szCs w:val="18"/>
    </w:rPr>
  </w:style>
  <w:style w:type="character" w:customStyle="1" w:styleId="ac">
    <w:name w:val="註解文字 字元"/>
    <w:uiPriority w:val="99"/>
    <w:qFormat/>
    <w:rsid w:val="00D277BC"/>
    <w:rPr>
      <w:sz w:val="24"/>
      <w:szCs w:val="24"/>
    </w:rPr>
  </w:style>
  <w:style w:type="character" w:customStyle="1" w:styleId="ad">
    <w:name w:val="註解主旨 字元"/>
    <w:qFormat/>
    <w:rsid w:val="00D277BC"/>
    <w:rPr>
      <w:b/>
      <w:bCs/>
      <w:sz w:val="24"/>
      <w:szCs w:val="24"/>
    </w:rPr>
  </w:style>
  <w:style w:type="character" w:customStyle="1" w:styleId="HTML">
    <w:name w:val="HTML 預設格式 字元"/>
    <w:uiPriority w:val="99"/>
    <w:qFormat/>
    <w:rsid w:val="00D277BC"/>
    <w:rPr>
      <w:rFonts w:ascii="細明體" w:eastAsia="細明體" w:hAnsi="細明體"/>
      <w:sz w:val="24"/>
      <w:szCs w:val="24"/>
    </w:rPr>
  </w:style>
  <w:style w:type="character" w:customStyle="1" w:styleId="ae">
    <w:name w:val="註釋標題 字元"/>
    <w:qFormat/>
    <w:rsid w:val="00D277BC"/>
    <w:rPr>
      <w:rFonts w:ascii="新細明體" w:hAnsi="新細明體" w:cs="新細明體"/>
      <w:sz w:val="24"/>
      <w:szCs w:val="24"/>
    </w:rPr>
  </w:style>
  <w:style w:type="character" w:customStyle="1" w:styleId="af">
    <w:name w:val="結語 字元"/>
    <w:qFormat/>
    <w:rsid w:val="00D277BC"/>
    <w:rPr>
      <w:rFonts w:ascii="標楷體" w:eastAsia="標楷體" w:hAnsi="標楷體"/>
      <w:sz w:val="24"/>
      <w:szCs w:val="24"/>
    </w:rPr>
  </w:style>
  <w:style w:type="character" w:customStyle="1" w:styleId="af0">
    <w:name w:val="日期 字元"/>
    <w:qFormat/>
    <w:rsid w:val="00D277BC"/>
    <w:rPr>
      <w:sz w:val="24"/>
      <w:szCs w:val="24"/>
    </w:rPr>
  </w:style>
  <w:style w:type="character" w:customStyle="1" w:styleId="20">
    <w:name w:val="標題 2 字元"/>
    <w:qFormat/>
    <w:rsid w:val="00D277BC"/>
    <w:rPr>
      <w:rFonts w:ascii="新細明體" w:eastAsia="標楷體" w:hAnsi="新細明體" w:cs="新細明體"/>
      <w:color w:val="003366"/>
      <w:sz w:val="36"/>
      <w:szCs w:val="36"/>
      <w:lang w:val="zh-TW"/>
    </w:rPr>
  </w:style>
  <w:style w:type="character" w:customStyle="1" w:styleId="af1">
    <w:name w:val="純文字 字元"/>
    <w:uiPriority w:val="99"/>
    <w:qFormat/>
    <w:rsid w:val="00D277BC"/>
    <w:rPr>
      <w:rFonts w:ascii="細明體" w:eastAsia="細明體" w:hAnsi="細明體"/>
      <w:sz w:val="24"/>
    </w:rPr>
  </w:style>
  <w:style w:type="character" w:customStyle="1" w:styleId="1">
    <w:name w:val="分項細目1 字元"/>
    <w:qFormat/>
    <w:rsid w:val="00D277BC"/>
    <w:rPr>
      <w:rFonts w:eastAsia="標楷體"/>
      <w:kern w:val="2"/>
      <w:sz w:val="24"/>
      <w:szCs w:val="24"/>
    </w:rPr>
  </w:style>
  <w:style w:type="character" w:customStyle="1" w:styleId="fontremarksbboldgray">
    <w:name w:val="font_remarks_b_bold_gray"/>
    <w:basedOn w:val="a0"/>
    <w:qFormat/>
    <w:rsid w:val="00D277BC"/>
  </w:style>
  <w:style w:type="character" w:customStyle="1" w:styleId="af2">
    <w:name w:val="本文縮排 字元"/>
    <w:qFormat/>
    <w:rsid w:val="00D277BC"/>
    <w:rPr>
      <w:rFonts w:ascii="新細明體" w:eastAsia="標楷體" w:hAnsi="新細明體" w:cs="新細明體"/>
      <w:sz w:val="28"/>
      <w:szCs w:val="24"/>
    </w:rPr>
  </w:style>
  <w:style w:type="character" w:customStyle="1" w:styleId="22">
    <w:name w:val="本文第一層縮排 2 字元"/>
    <w:qFormat/>
    <w:rsid w:val="00D277BC"/>
    <w:rPr>
      <w:rFonts w:ascii="新細明體" w:eastAsia="標楷體" w:hAnsi="新細明體" w:cs="新細明體"/>
      <w:sz w:val="24"/>
      <w:szCs w:val="24"/>
    </w:rPr>
  </w:style>
  <w:style w:type="character" w:customStyle="1" w:styleId="fontstyle01">
    <w:name w:val="fontstyle01"/>
    <w:qFormat/>
    <w:rsid w:val="00D277BC"/>
    <w:rPr>
      <w:rFonts w:ascii="TimesNewRomanPS-BoldMT" w:hAnsi="TimesNewRomanPS-BoldMT"/>
      <w:b/>
      <w:bCs/>
      <w:i w:val="0"/>
      <w:iCs w:val="0"/>
      <w:color w:val="000000"/>
      <w:sz w:val="24"/>
      <w:szCs w:val="24"/>
    </w:rPr>
  </w:style>
  <w:style w:type="character" w:customStyle="1" w:styleId="fontstyle11">
    <w:name w:val="fontstyle11"/>
    <w:qFormat/>
    <w:rsid w:val="00D277BC"/>
    <w:rPr>
      <w:rFonts w:ascii="DFKaiShu-SB-Estd-BF" w:hAnsi="DFKaiShu-SB-Estd-BF"/>
      <w:b w:val="0"/>
      <w:bCs w:val="0"/>
      <w:i w:val="0"/>
      <w:iCs w:val="0"/>
      <w:color w:val="000000"/>
      <w:sz w:val="24"/>
      <w:szCs w:val="24"/>
    </w:rPr>
  </w:style>
  <w:style w:type="character" w:customStyle="1" w:styleId="10">
    <w:name w:val="頁尾 字元1"/>
    <w:basedOn w:val="a0"/>
    <w:uiPriority w:val="99"/>
    <w:semiHidden/>
    <w:qFormat/>
    <w:rsid w:val="00D277BC"/>
    <w:rPr>
      <w:rFonts w:ascii="新細明體" w:hAnsi="新細明體" w:cs="新細明體"/>
    </w:rPr>
  </w:style>
  <w:style w:type="paragraph" w:styleId="af3">
    <w:name w:val="Title"/>
    <w:basedOn w:val="a"/>
    <w:next w:val="af4"/>
    <w:link w:val="af5"/>
    <w:qFormat/>
    <w:rsid w:val="00D277BC"/>
    <w:pPr>
      <w:keepNext/>
      <w:widowControl/>
      <w:suppressAutoHyphens/>
      <w:spacing w:before="240" w:after="120"/>
    </w:pPr>
    <w:rPr>
      <w:rFonts w:ascii="Liberation Sans" w:eastAsia="微軟正黑體" w:hAnsi="Liberation Sans" w:cs="Arial"/>
      <w:kern w:val="0"/>
      <w:sz w:val="28"/>
      <w:szCs w:val="28"/>
    </w:rPr>
  </w:style>
  <w:style w:type="character" w:customStyle="1" w:styleId="af5">
    <w:name w:val="標題 字元"/>
    <w:basedOn w:val="a0"/>
    <w:link w:val="af3"/>
    <w:rsid w:val="00D277BC"/>
    <w:rPr>
      <w:rFonts w:ascii="Liberation Sans" w:eastAsia="微軟正黑體" w:hAnsi="Liberation Sans" w:cs="Arial"/>
      <w:kern w:val="0"/>
      <w:sz w:val="28"/>
      <w:szCs w:val="28"/>
    </w:rPr>
  </w:style>
  <w:style w:type="paragraph" w:styleId="af4">
    <w:name w:val="Body Text"/>
    <w:basedOn w:val="a"/>
    <w:link w:val="af6"/>
    <w:rsid w:val="00D277BC"/>
    <w:pPr>
      <w:widowControl/>
      <w:suppressAutoHyphens/>
      <w:spacing w:after="120"/>
    </w:pPr>
    <w:rPr>
      <w:rFonts w:ascii="新細明體" w:eastAsia="新細明體" w:hAnsi="新細明體" w:cs="新細明體"/>
      <w:kern w:val="0"/>
      <w:szCs w:val="24"/>
    </w:rPr>
  </w:style>
  <w:style w:type="character" w:customStyle="1" w:styleId="af6">
    <w:name w:val="本文 字元"/>
    <w:basedOn w:val="a0"/>
    <w:link w:val="af4"/>
    <w:rsid w:val="00D277BC"/>
    <w:rPr>
      <w:rFonts w:ascii="新細明體" w:eastAsia="新細明體" w:hAnsi="新細明體" w:cs="新細明體"/>
      <w:kern w:val="0"/>
      <w:szCs w:val="24"/>
    </w:rPr>
  </w:style>
  <w:style w:type="paragraph" w:styleId="af7">
    <w:name w:val="List"/>
    <w:basedOn w:val="a"/>
    <w:rsid w:val="00D277BC"/>
    <w:pPr>
      <w:widowControl/>
      <w:suppressAutoHyphens/>
      <w:ind w:left="100" w:hanging="200"/>
    </w:pPr>
    <w:rPr>
      <w:rFonts w:ascii="Times New Roman" w:eastAsia="新細明體" w:hAnsi="Times New Roman" w:cs="Times New Roman"/>
      <w:kern w:val="0"/>
      <w:szCs w:val="24"/>
    </w:rPr>
  </w:style>
  <w:style w:type="paragraph" w:styleId="af8">
    <w:name w:val="caption"/>
    <w:basedOn w:val="a"/>
    <w:next w:val="a"/>
    <w:qFormat/>
    <w:rsid w:val="00D277BC"/>
    <w:pPr>
      <w:widowControl/>
      <w:suppressAutoHyphens/>
    </w:pPr>
    <w:rPr>
      <w:rFonts w:ascii="Times New Roman" w:eastAsia="新細明體" w:hAnsi="Times New Roman" w:cs="Times New Roman"/>
      <w:kern w:val="0"/>
      <w:sz w:val="20"/>
      <w:szCs w:val="20"/>
    </w:rPr>
  </w:style>
  <w:style w:type="paragraph" w:customStyle="1" w:styleId="af9">
    <w:name w:val="索引"/>
    <w:basedOn w:val="a"/>
    <w:qFormat/>
    <w:rsid w:val="00D277BC"/>
    <w:pPr>
      <w:widowControl/>
      <w:suppressLineNumbers/>
      <w:suppressAutoHyphens/>
    </w:pPr>
    <w:rPr>
      <w:rFonts w:ascii="新細明體" w:eastAsia="新細明體" w:hAnsi="新細明體" w:cs="Arial"/>
      <w:kern w:val="0"/>
      <w:szCs w:val="24"/>
    </w:rPr>
  </w:style>
  <w:style w:type="paragraph" w:customStyle="1" w:styleId="11">
    <w:name w:val="標題 11"/>
    <w:basedOn w:val="a"/>
    <w:next w:val="a"/>
    <w:qFormat/>
    <w:rsid w:val="00D277BC"/>
    <w:pPr>
      <w:widowControl/>
      <w:suppressAutoHyphens/>
      <w:jc w:val="center"/>
      <w:outlineLvl w:val="0"/>
    </w:pPr>
    <w:rPr>
      <w:rFonts w:ascii="新細明體" w:eastAsia="新細明體" w:hAnsi="新細明體" w:cs="新細明體"/>
      <w:b/>
      <w:bCs/>
      <w:color w:val="800080"/>
      <w:kern w:val="0"/>
      <w:sz w:val="48"/>
      <w:szCs w:val="48"/>
      <w:lang w:val="zh-TW"/>
    </w:rPr>
  </w:style>
  <w:style w:type="paragraph" w:customStyle="1" w:styleId="21">
    <w:name w:val="標題 21"/>
    <w:basedOn w:val="a"/>
    <w:next w:val="a"/>
    <w:link w:val="2"/>
    <w:qFormat/>
    <w:rsid w:val="00D277BC"/>
    <w:pPr>
      <w:widowControl/>
      <w:suppressAutoHyphens/>
      <w:ind w:left="270" w:hanging="270"/>
      <w:outlineLvl w:val="1"/>
    </w:pPr>
    <w:rPr>
      <w:rFonts w:eastAsia="新細明體"/>
      <w:szCs w:val="24"/>
    </w:rPr>
  </w:style>
  <w:style w:type="paragraph" w:customStyle="1" w:styleId="12">
    <w:name w:val="標號1"/>
    <w:basedOn w:val="a"/>
    <w:qFormat/>
    <w:rsid w:val="00D277BC"/>
    <w:pPr>
      <w:widowControl/>
      <w:suppressLineNumbers/>
      <w:suppressAutoHyphens/>
      <w:spacing w:before="120" w:after="120"/>
    </w:pPr>
    <w:rPr>
      <w:rFonts w:ascii="新細明體" w:eastAsia="新細明體" w:hAnsi="新細明體" w:cs="Arial"/>
      <w:i/>
      <w:iCs/>
      <w:kern w:val="0"/>
      <w:szCs w:val="24"/>
    </w:rPr>
  </w:style>
  <w:style w:type="paragraph" w:customStyle="1" w:styleId="afa">
    <w:name w:val="頁首與頁尾"/>
    <w:basedOn w:val="a"/>
    <w:qFormat/>
    <w:rsid w:val="00D277BC"/>
    <w:pPr>
      <w:widowControl/>
      <w:suppressAutoHyphens/>
    </w:pPr>
    <w:rPr>
      <w:rFonts w:ascii="新細明體" w:eastAsia="新細明體" w:hAnsi="新細明體" w:cs="新細明體"/>
      <w:kern w:val="0"/>
      <w:szCs w:val="24"/>
    </w:rPr>
  </w:style>
  <w:style w:type="paragraph" w:customStyle="1" w:styleId="13">
    <w:name w:val="頁尾1"/>
    <w:basedOn w:val="a"/>
    <w:uiPriority w:val="99"/>
    <w:qFormat/>
    <w:rsid w:val="00D277BC"/>
    <w:pPr>
      <w:widowControl/>
      <w:tabs>
        <w:tab w:val="center" w:pos="4153"/>
        <w:tab w:val="right" w:pos="8306"/>
      </w:tabs>
      <w:suppressAutoHyphens/>
      <w:snapToGrid w:val="0"/>
    </w:pPr>
    <w:rPr>
      <w:rFonts w:ascii="新細明體" w:eastAsia="新細明體" w:hAnsi="新細明體" w:cs="Times New Roman"/>
      <w:kern w:val="0"/>
      <w:sz w:val="20"/>
      <w:szCs w:val="20"/>
    </w:rPr>
  </w:style>
  <w:style w:type="paragraph" w:styleId="23">
    <w:name w:val="Body Text 2"/>
    <w:basedOn w:val="a"/>
    <w:link w:val="210"/>
    <w:qFormat/>
    <w:rsid w:val="00D277BC"/>
    <w:pPr>
      <w:widowControl/>
      <w:suppressAutoHyphens/>
      <w:spacing w:after="120" w:line="480" w:lineRule="auto"/>
    </w:pPr>
    <w:rPr>
      <w:rFonts w:ascii="新細明體" w:eastAsia="新細明體" w:hAnsi="新細明體" w:cs="新細明體"/>
      <w:kern w:val="0"/>
      <w:szCs w:val="24"/>
    </w:rPr>
  </w:style>
  <w:style w:type="character" w:customStyle="1" w:styleId="210">
    <w:name w:val="本文 2 字元1"/>
    <w:basedOn w:val="a0"/>
    <w:link w:val="23"/>
    <w:rsid w:val="00D277BC"/>
    <w:rPr>
      <w:rFonts w:ascii="新細明體" w:eastAsia="新細明體" w:hAnsi="新細明體" w:cs="新細明體"/>
      <w:kern w:val="0"/>
      <w:szCs w:val="24"/>
    </w:rPr>
  </w:style>
  <w:style w:type="paragraph" w:styleId="24">
    <w:name w:val="Body Text Indent 2"/>
    <w:basedOn w:val="a"/>
    <w:link w:val="25"/>
    <w:qFormat/>
    <w:rsid w:val="00D277BC"/>
    <w:pPr>
      <w:widowControl/>
      <w:suppressAutoHyphens/>
      <w:spacing w:after="120" w:line="480" w:lineRule="auto"/>
      <w:ind w:left="480"/>
    </w:pPr>
    <w:rPr>
      <w:rFonts w:ascii="新細明體" w:eastAsia="新細明體" w:hAnsi="新細明體" w:cs="新細明體"/>
      <w:kern w:val="0"/>
      <w:szCs w:val="24"/>
    </w:rPr>
  </w:style>
  <w:style w:type="character" w:customStyle="1" w:styleId="25">
    <w:name w:val="本文縮排 2 字元"/>
    <w:basedOn w:val="a0"/>
    <w:link w:val="24"/>
    <w:rsid w:val="00D277BC"/>
    <w:rPr>
      <w:rFonts w:ascii="新細明體" w:eastAsia="新細明體" w:hAnsi="新細明體" w:cs="新細明體"/>
      <w:kern w:val="0"/>
      <w:szCs w:val="24"/>
    </w:rPr>
  </w:style>
  <w:style w:type="paragraph" w:customStyle="1" w:styleId="font0">
    <w:name w:val="font0"/>
    <w:basedOn w:val="a"/>
    <w:qFormat/>
    <w:rsid w:val="00D277BC"/>
    <w:pPr>
      <w:widowControl/>
      <w:suppressAutoHyphens/>
      <w:spacing w:beforeAutospacing="1" w:afterAutospacing="1"/>
    </w:pPr>
    <w:rPr>
      <w:rFonts w:ascii="新細明體" w:eastAsia="新細明體" w:hAnsi="新細明體" w:cs="Arial Unicode MS"/>
      <w:kern w:val="0"/>
      <w:szCs w:val="24"/>
      <w:lang w:eastAsia="en-US"/>
    </w:rPr>
  </w:style>
  <w:style w:type="paragraph" w:styleId="afb">
    <w:name w:val="Body Text Indent"/>
    <w:basedOn w:val="a"/>
    <w:link w:val="14"/>
    <w:rsid w:val="00D277BC"/>
    <w:pPr>
      <w:widowControl/>
      <w:suppressAutoHyphens/>
      <w:ind w:firstLine="560"/>
    </w:pPr>
    <w:rPr>
      <w:rFonts w:ascii="新細明體" w:eastAsia="標楷體" w:hAnsi="新細明體" w:cs="Times New Roman"/>
      <w:kern w:val="0"/>
      <w:sz w:val="28"/>
      <w:szCs w:val="24"/>
    </w:rPr>
  </w:style>
  <w:style w:type="character" w:customStyle="1" w:styleId="14">
    <w:name w:val="本文縮排 字元1"/>
    <w:basedOn w:val="a0"/>
    <w:link w:val="afb"/>
    <w:rsid w:val="00D277BC"/>
    <w:rPr>
      <w:rFonts w:ascii="新細明體" w:eastAsia="標楷體" w:hAnsi="新細明體" w:cs="Times New Roman"/>
      <w:kern w:val="0"/>
      <w:sz w:val="28"/>
      <w:szCs w:val="24"/>
    </w:rPr>
  </w:style>
  <w:style w:type="paragraph" w:customStyle="1" w:styleId="15">
    <w:name w:val="樣式1"/>
    <w:basedOn w:val="afb"/>
    <w:autoRedefine/>
    <w:qFormat/>
    <w:rsid w:val="00D277BC"/>
    <w:pPr>
      <w:spacing w:line="360" w:lineRule="exact"/>
      <w:ind w:left="482" w:firstLine="0"/>
      <w:jc w:val="both"/>
    </w:pPr>
    <w:rPr>
      <w:rFonts w:ascii="標楷體" w:hAnsi="標楷體"/>
      <w:color w:val="000000"/>
      <w:sz w:val="24"/>
    </w:rPr>
  </w:style>
  <w:style w:type="paragraph" w:customStyle="1" w:styleId="16">
    <w:name w:val="頁首1"/>
    <w:basedOn w:val="a"/>
    <w:qFormat/>
    <w:rsid w:val="00D277BC"/>
    <w:pPr>
      <w:widowControl/>
      <w:tabs>
        <w:tab w:val="center" w:pos="4153"/>
        <w:tab w:val="right" w:pos="8306"/>
      </w:tabs>
      <w:suppressAutoHyphens/>
      <w:snapToGrid w:val="0"/>
    </w:pPr>
    <w:rPr>
      <w:rFonts w:ascii="新細明體" w:eastAsia="新細明體" w:hAnsi="新細明體" w:cs="新細明體"/>
      <w:kern w:val="0"/>
      <w:sz w:val="20"/>
      <w:szCs w:val="20"/>
    </w:rPr>
  </w:style>
  <w:style w:type="paragraph" w:styleId="afc">
    <w:name w:val="Note Heading"/>
    <w:basedOn w:val="a"/>
    <w:next w:val="a"/>
    <w:link w:val="17"/>
    <w:qFormat/>
    <w:rsid w:val="00D277BC"/>
    <w:pPr>
      <w:widowControl/>
      <w:suppressAutoHyphens/>
      <w:jc w:val="center"/>
    </w:pPr>
    <w:rPr>
      <w:rFonts w:ascii="新細明體" w:eastAsia="新細明體" w:hAnsi="新細明體" w:cs="Times New Roman"/>
      <w:kern w:val="0"/>
      <w:szCs w:val="24"/>
    </w:rPr>
  </w:style>
  <w:style w:type="character" w:customStyle="1" w:styleId="17">
    <w:name w:val="註釋標題 字元1"/>
    <w:basedOn w:val="a0"/>
    <w:link w:val="afc"/>
    <w:rsid w:val="00D277BC"/>
    <w:rPr>
      <w:rFonts w:ascii="新細明體" w:eastAsia="新細明體" w:hAnsi="新細明體" w:cs="Times New Roman"/>
      <w:kern w:val="0"/>
      <w:szCs w:val="24"/>
    </w:rPr>
  </w:style>
  <w:style w:type="paragraph" w:styleId="Web">
    <w:name w:val="Normal (Web)"/>
    <w:basedOn w:val="a"/>
    <w:uiPriority w:val="99"/>
    <w:qFormat/>
    <w:rsid w:val="00D277BC"/>
    <w:pPr>
      <w:widowControl/>
      <w:suppressAutoHyphens/>
      <w:spacing w:beforeAutospacing="1" w:afterAutospacing="1"/>
    </w:pPr>
    <w:rPr>
      <w:rFonts w:ascii="Arial Unicode MS" w:eastAsia="Arial Unicode MS" w:hAnsi="Arial Unicode MS" w:cs="Arial Unicode MS"/>
      <w:kern w:val="0"/>
      <w:szCs w:val="24"/>
    </w:rPr>
  </w:style>
  <w:style w:type="paragraph" w:styleId="afd">
    <w:name w:val="Balloon Text"/>
    <w:basedOn w:val="a"/>
    <w:link w:val="afe"/>
    <w:semiHidden/>
    <w:qFormat/>
    <w:rsid w:val="00D277BC"/>
    <w:pPr>
      <w:widowControl/>
      <w:suppressAutoHyphens/>
    </w:pPr>
    <w:rPr>
      <w:rFonts w:ascii="Arial" w:eastAsia="新細明體" w:hAnsi="Arial" w:cs="新細明體"/>
      <w:kern w:val="0"/>
      <w:sz w:val="18"/>
      <w:szCs w:val="18"/>
    </w:rPr>
  </w:style>
  <w:style w:type="character" w:customStyle="1" w:styleId="afe">
    <w:name w:val="註解方塊文字 字元"/>
    <w:basedOn w:val="a0"/>
    <w:link w:val="afd"/>
    <w:semiHidden/>
    <w:rsid w:val="00D277BC"/>
    <w:rPr>
      <w:rFonts w:ascii="Arial" w:eastAsia="新細明體" w:hAnsi="Arial" w:cs="新細明體"/>
      <w:kern w:val="0"/>
      <w:sz w:val="18"/>
      <w:szCs w:val="18"/>
    </w:rPr>
  </w:style>
  <w:style w:type="paragraph" w:styleId="30">
    <w:name w:val="Body Text Indent 3"/>
    <w:basedOn w:val="a"/>
    <w:link w:val="31"/>
    <w:qFormat/>
    <w:rsid w:val="00D277BC"/>
    <w:pPr>
      <w:widowControl/>
      <w:suppressAutoHyphens/>
      <w:spacing w:after="120"/>
      <w:ind w:left="480"/>
    </w:pPr>
    <w:rPr>
      <w:rFonts w:ascii="Times New Roman" w:eastAsia="新細明體" w:hAnsi="Times New Roman" w:cs="Times New Roman"/>
      <w:kern w:val="0"/>
      <w:sz w:val="16"/>
      <w:szCs w:val="16"/>
    </w:rPr>
  </w:style>
  <w:style w:type="character" w:customStyle="1" w:styleId="31">
    <w:name w:val="本文縮排 3 字元1"/>
    <w:basedOn w:val="a0"/>
    <w:link w:val="30"/>
    <w:rsid w:val="00D277BC"/>
    <w:rPr>
      <w:rFonts w:ascii="Times New Roman" w:eastAsia="新細明體" w:hAnsi="Times New Roman" w:cs="Times New Roman"/>
      <w:kern w:val="0"/>
      <w:sz w:val="16"/>
      <w:szCs w:val="16"/>
    </w:rPr>
  </w:style>
  <w:style w:type="paragraph" w:styleId="aff">
    <w:name w:val="annotation text"/>
    <w:basedOn w:val="a"/>
    <w:link w:val="18"/>
    <w:uiPriority w:val="99"/>
    <w:qFormat/>
    <w:rsid w:val="00D277BC"/>
    <w:pPr>
      <w:widowControl/>
      <w:suppressAutoHyphens/>
    </w:pPr>
    <w:rPr>
      <w:rFonts w:ascii="Times New Roman" w:eastAsia="新細明體" w:hAnsi="Times New Roman" w:cs="Times New Roman"/>
      <w:kern w:val="0"/>
      <w:szCs w:val="24"/>
    </w:rPr>
  </w:style>
  <w:style w:type="character" w:customStyle="1" w:styleId="18">
    <w:name w:val="註解文字 字元1"/>
    <w:basedOn w:val="a0"/>
    <w:link w:val="aff"/>
    <w:uiPriority w:val="99"/>
    <w:rsid w:val="00D277BC"/>
    <w:rPr>
      <w:rFonts w:ascii="Times New Roman" w:eastAsia="新細明體" w:hAnsi="Times New Roman" w:cs="Times New Roman"/>
      <w:kern w:val="0"/>
      <w:szCs w:val="24"/>
    </w:rPr>
  </w:style>
  <w:style w:type="paragraph" w:styleId="aff0">
    <w:name w:val="annotation subject"/>
    <w:basedOn w:val="aff"/>
    <w:next w:val="aff"/>
    <w:link w:val="19"/>
    <w:qFormat/>
    <w:rsid w:val="00D277BC"/>
    <w:rPr>
      <w:b/>
      <w:bCs/>
    </w:rPr>
  </w:style>
  <w:style w:type="character" w:customStyle="1" w:styleId="19">
    <w:name w:val="註解主旨 字元1"/>
    <w:basedOn w:val="18"/>
    <w:link w:val="aff0"/>
    <w:rsid w:val="00D277BC"/>
    <w:rPr>
      <w:rFonts w:ascii="Times New Roman" w:eastAsia="新細明體" w:hAnsi="Times New Roman" w:cs="Times New Roman"/>
      <w:b/>
      <w:bCs/>
      <w:kern w:val="0"/>
      <w:szCs w:val="24"/>
    </w:rPr>
  </w:style>
  <w:style w:type="paragraph" w:styleId="HTML0">
    <w:name w:val="HTML Preformatted"/>
    <w:basedOn w:val="a"/>
    <w:link w:val="HTML1"/>
    <w:uiPriority w:val="99"/>
    <w:qFormat/>
    <w:rsid w:val="00D277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細明體" w:eastAsia="細明體" w:hAnsi="細明體" w:cs="Times New Roman"/>
      <w:kern w:val="0"/>
      <w:szCs w:val="24"/>
    </w:rPr>
  </w:style>
  <w:style w:type="character" w:customStyle="1" w:styleId="HTML1">
    <w:name w:val="HTML 預設格式 字元1"/>
    <w:basedOn w:val="a0"/>
    <w:link w:val="HTML0"/>
    <w:uiPriority w:val="99"/>
    <w:rsid w:val="00D277BC"/>
    <w:rPr>
      <w:rFonts w:ascii="細明體" w:eastAsia="細明體" w:hAnsi="細明體" w:cs="Times New Roman"/>
      <w:kern w:val="0"/>
      <w:szCs w:val="24"/>
    </w:rPr>
  </w:style>
  <w:style w:type="paragraph" w:styleId="aff1">
    <w:name w:val="Closing"/>
    <w:basedOn w:val="a"/>
    <w:link w:val="1a"/>
    <w:qFormat/>
    <w:rsid w:val="00D277BC"/>
    <w:pPr>
      <w:widowControl/>
      <w:suppressAutoHyphens/>
      <w:ind w:left="100"/>
    </w:pPr>
    <w:rPr>
      <w:rFonts w:ascii="標楷體" w:eastAsia="標楷體" w:hAnsi="標楷體" w:cs="Times New Roman"/>
      <w:kern w:val="0"/>
      <w:szCs w:val="24"/>
    </w:rPr>
  </w:style>
  <w:style w:type="character" w:customStyle="1" w:styleId="1a">
    <w:name w:val="結語 字元1"/>
    <w:basedOn w:val="a0"/>
    <w:link w:val="aff1"/>
    <w:rsid w:val="00D277BC"/>
    <w:rPr>
      <w:rFonts w:ascii="標楷體" w:eastAsia="標楷體" w:hAnsi="標楷體" w:cs="Times New Roman"/>
      <w:kern w:val="0"/>
      <w:szCs w:val="24"/>
    </w:rPr>
  </w:style>
  <w:style w:type="paragraph" w:styleId="aff2">
    <w:name w:val="Date"/>
    <w:basedOn w:val="a"/>
    <w:next w:val="a"/>
    <w:link w:val="1b"/>
    <w:qFormat/>
    <w:rsid w:val="00D277BC"/>
    <w:pPr>
      <w:widowControl/>
      <w:suppressAutoHyphens/>
      <w:jc w:val="right"/>
    </w:pPr>
    <w:rPr>
      <w:rFonts w:ascii="Times New Roman" w:eastAsia="新細明體" w:hAnsi="Times New Roman" w:cs="Times New Roman"/>
      <w:kern w:val="0"/>
      <w:szCs w:val="24"/>
    </w:rPr>
  </w:style>
  <w:style w:type="character" w:customStyle="1" w:styleId="1b">
    <w:name w:val="日期 字元1"/>
    <w:basedOn w:val="a0"/>
    <w:link w:val="aff2"/>
    <w:rsid w:val="00D277BC"/>
    <w:rPr>
      <w:rFonts w:ascii="Times New Roman" w:eastAsia="新細明體" w:hAnsi="Times New Roman" w:cs="Times New Roman"/>
      <w:kern w:val="0"/>
      <w:szCs w:val="24"/>
    </w:rPr>
  </w:style>
  <w:style w:type="paragraph" w:customStyle="1" w:styleId="aff3">
    <w:name w:val="字元"/>
    <w:basedOn w:val="a"/>
    <w:qFormat/>
    <w:rsid w:val="00D277BC"/>
    <w:pPr>
      <w:widowControl/>
      <w:suppressAutoHyphens/>
      <w:spacing w:after="160" w:line="240" w:lineRule="exact"/>
    </w:pPr>
    <w:rPr>
      <w:rFonts w:ascii="Tahoma" w:eastAsia="新細明體" w:hAnsi="Tahoma" w:cs="Times New Roman"/>
      <w:kern w:val="0"/>
      <w:sz w:val="20"/>
      <w:szCs w:val="20"/>
      <w:lang w:eastAsia="en-US"/>
    </w:rPr>
  </w:style>
  <w:style w:type="paragraph" w:styleId="aff4">
    <w:name w:val="Plain Text"/>
    <w:basedOn w:val="a"/>
    <w:link w:val="1c"/>
    <w:uiPriority w:val="99"/>
    <w:qFormat/>
    <w:rsid w:val="00D277BC"/>
    <w:pPr>
      <w:suppressAutoHyphens/>
      <w:spacing w:line="360" w:lineRule="atLeast"/>
      <w:textAlignment w:val="baseline"/>
    </w:pPr>
    <w:rPr>
      <w:rFonts w:ascii="細明體" w:eastAsia="細明體" w:hAnsi="細明體" w:cs="Times New Roman"/>
      <w:kern w:val="0"/>
      <w:szCs w:val="20"/>
    </w:rPr>
  </w:style>
  <w:style w:type="character" w:customStyle="1" w:styleId="1c">
    <w:name w:val="純文字 字元1"/>
    <w:basedOn w:val="a0"/>
    <w:link w:val="aff4"/>
    <w:uiPriority w:val="99"/>
    <w:rsid w:val="00D277BC"/>
    <w:rPr>
      <w:rFonts w:ascii="細明體" w:eastAsia="細明體" w:hAnsi="細明體" w:cs="Times New Roman"/>
      <w:kern w:val="0"/>
      <w:szCs w:val="20"/>
    </w:rPr>
  </w:style>
  <w:style w:type="paragraph" w:customStyle="1" w:styleId="26">
    <w:name w:val="頁尾 字元2"/>
    <w:basedOn w:val="a"/>
    <w:qFormat/>
    <w:rsid w:val="00D277BC"/>
    <w:pPr>
      <w:suppressAutoHyphens/>
      <w:snapToGrid w:val="0"/>
      <w:ind w:left="507" w:hanging="332"/>
    </w:pPr>
    <w:rPr>
      <w:rFonts w:ascii="Times New Roman" w:eastAsia="標楷體" w:hAnsi="Times New Roman" w:cs="Times New Roman"/>
      <w:szCs w:val="24"/>
    </w:rPr>
  </w:style>
  <w:style w:type="paragraph" w:styleId="32">
    <w:name w:val="List Bullet 3"/>
    <w:basedOn w:val="a"/>
    <w:qFormat/>
    <w:rsid w:val="00D277BC"/>
    <w:pPr>
      <w:widowControl/>
      <w:suppressAutoHyphens/>
      <w:ind w:left="100" w:hanging="200"/>
    </w:pPr>
    <w:rPr>
      <w:rFonts w:ascii="Times New Roman" w:eastAsia="新細明體" w:hAnsi="Times New Roman" w:cs="Times New Roman"/>
      <w:kern w:val="0"/>
      <w:szCs w:val="24"/>
    </w:rPr>
  </w:style>
  <w:style w:type="paragraph" w:styleId="4">
    <w:name w:val="List Bullet 4"/>
    <w:basedOn w:val="a"/>
    <w:qFormat/>
    <w:rsid w:val="00D277BC"/>
    <w:pPr>
      <w:widowControl/>
      <w:suppressAutoHyphens/>
      <w:ind w:left="100" w:hanging="200"/>
    </w:pPr>
    <w:rPr>
      <w:rFonts w:ascii="Times New Roman" w:eastAsia="新細明體" w:hAnsi="Times New Roman" w:cs="Times New Roman"/>
      <w:kern w:val="0"/>
      <w:szCs w:val="24"/>
    </w:rPr>
  </w:style>
  <w:style w:type="paragraph" w:styleId="5">
    <w:name w:val="List Bullet 5"/>
    <w:basedOn w:val="a"/>
    <w:qFormat/>
    <w:rsid w:val="00D277BC"/>
    <w:pPr>
      <w:widowControl/>
      <w:suppressAutoHyphens/>
    </w:pPr>
    <w:rPr>
      <w:rFonts w:ascii="Times New Roman" w:eastAsia="新細明體" w:hAnsi="Times New Roman" w:cs="Times New Roman"/>
      <w:kern w:val="0"/>
      <w:szCs w:val="24"/>
    </w:rPr>
  </w:style>
  <w:style w:type="paragraph" w:styleId="aff5">
    <w:name w:val="List Number"/>
    <w:basedOn w:val="a"/>
    <w:qFormat/>
    <w:rsid w:val="00D277BC"/>
    <w:pPr>
      <w:widowControl/>
      <w:suppressAutoHyphens/>
      <w:ind w:left="100" w:hanging="200"/>
    </w:pPr>
    <w:rPr>
      <w:rFonts w:ascii="Times New Roman" w:eastAsia="新細明體" w:hAnsi="Times New Roman" w:cs="Times New Roman"/>
      <w:kern w:val="0"/>
      <w:szCs w:val="24"/>
    </w:rPr>
  </w:style>
  <w:style w:type="paragraph" w:styleId="aff6">
    <w:name w:val="List Bullet"/>
    <w:basedOn w:val="a"/>
    <w:qFormat/>
    <w:rsid w:val="00D277BC"/>
    <w:pPr>
      <w:widowControl/>
      <w:suppressAutoHyphens/>
    </w:pPr>
    <w:rPr>
      <w:rFonts w:ascii="Times New Roman" w:eastAsia="新細明體" w:hAnsi="Times New Roman" w:cs="Times New Roman"/>
      <w:kern w:val="0"/>
      <w:szCs w:val="24"/>
    </w:rPr>
  </w:style>
  <w:style w:type="paragraph" w:styleId="27">
    <w:name w:val="Body Text First Indent 2"/>
    <w:basedOn w:val="afb"/>
    <w:link w:val="211"/>
    <w:qFormat/>
    <w:rsid w:val="00D277BC"/>
    <w:pPr>
      <w:spacing w:after="120"/>
      <w:ind w:left="480" w:firstLine="210"/>
    </w:pPr>
    <w:rPr>
      <w:sz w:val="24"/>
    </w:rPr>
  </w:style>
  <w:style w:type="character" w:customStyle="1" w:styleId="211">
    <w:name w:val="本文第一層縮排 2 字元1"/>
    <w:basedOn w:val="14"/>
    <w:link w:val="27"/>
    <w:rsid w:val="00D277BC"/>
    <w:rPr>
      <w:rFonts w:ascii="新細明體" w:eastAsia="標楷體" w:hAnsi="新細明體" w:cs="Times New Roman"/>
      <w:kern w:val="0"/>
      <w:sz w:val="28"/>
      <w:szCs w:val="24"/>
    </w:rPr>
  </w:style>
  <w:style w:type="paragraph" w:customStyle="1" w:styleId="Default">
    <w:name w:val="Default"/>
    <w:qFormat/>
    <w:rsid w:val="00D277BC"/>
    <w:pPr>
      <w:widowControl w:val="0"/>
      <w:suppressAutoHyphens/>
    </w:pPr>
    <w:rPr>
      <w:rFonts w:ascii="標楷體" w:eastAsia="新細明體" w:hAnsi="標楷體" w:cs="標楷體"/>
      <w:color w:val="000000"/>
      <w:kern w:val="0"/>
      <w:szCs w:val="24"/>
    </w:rPr>
  </w:style>
  <w:style w:type="paragraph" w:customStyle="1" w:styleId="aff7">
    <w:name w:val="外框內容"/>
    <w:basedOn w:val="a"/>
    <w:qFormat/>
    <w:rsid w:val="00D277BC"/>
    <w:pPr>
      <w:widowControl/>
      <w:suppressAutoHyphens/>
    </w:pPr>
    <w:rPr>
      <w:rFonts w:ascii="新細明體" w:eastAsia="新細明體" w:hAnsi="新細明體" w:cs="新細明體"/>
      <w:kern w:val="0"/>
      <w:szCs w:val="24"/>
    </w:rPr>
  </w:style>
  <w:style w:type="table" w:styleId="aff8">
    <w:name w:val="Table Grid"/>
    <w:basedOn w:val="a1"/>
    <w:uiPriority w:val="59"/>
    <w:rsid w:val="00D277BC"/>
    <w:pPr>
      <w:suppressAutoHyphens/>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1.標題文字"/>
    <w:basedOn w:val="a"/>
    <w:rsid w:val="00D277BC"/>
    <w:pPr>
      <w:jc w:val="center"/>
    </w:pPr>
    <w:rPr>
      <w:rFonts w:ascii="華康中黑體" w:eastAsia="華康中黑體" w:hAnsi="Times New Roman" w:cs="Times New Roman"/>
      <w:sz w:val="28"/>
      <w:szCs w:val="20"/>
    </w:rPr>
  </w:style>
  <w:style w:type="paragraph" w:customStyle="1" w:styleId="33">
    <w:name w:val="3.【對應能力指標】內文字"/>
    <w:basedOn w:val="aff4"/>
    <w:rsid w:val="00D277BC"/>
    <w:pPr>
      <w:tabs>
        <w:tab w:val="left" w:pos="624"/>
      </w:tabs>
      <w:suppressAutoHyphens w:val="0"/>
      <w:spacing w:line="220" w:lineRule="exact"/>
      <w:ind w:left="624" w:right="57" w:hanging="567"/>
      <w:jc w:val="both"/>
      <w:textAlignment w:val="auto"/>
    </w:pPr>
    <w:rPr>
      <w:rFonts w:ascii="新細明體" w:eastAsia="新細明體" w:hAnsi="Courier New"/>
      <w:kern w:val="2"/>
      <w:sz w:val="16"/>
    </w:rPr>
  </w:style>
  <w:style w:type="paragraph" w:customStyle="1" w:styleId="4123">
    <w:name w:val="4.【教學目標】內文字（1.2.3.）"/>
    <w:basedOn w:val="aff4"/>
    <w:rsid w:val="00D277BC"/>
    <w:pPr>
      <w:tabs>
        <w:tab w:val="left" w:pos="142"/>
      </w:tabs>
      <w:suppressAutoHyphens w:val="0"/>
      <w:spacing w:line="220" w:lineRule="exact"/>
      <w:ind w:left="227" w:right="57" w:hanging="170"/>
      <w:jc w:val="both"/>
      <w:textAlignment w:val="auto"/>
    </w:pPr>
    <w:rPr>
      <w:rFonts w:ascii="新細明體" w:eastAsia="新細明體" w:hAnsi="Courier New"/>
      <w:kern w:val="2"/>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24</Pages>
  <Words>3136</Words>
  <Characters>17877</Characters>
  <Application>Microsoft Office Word</Application>
  <DocSecurity>0</DocSecurity>
  <Lines>148</Lines>
  <Paragraphs>41</Paragraphs>
  <ScaleCrop>false</ScaleCrop>
  <Company/>
  <LinksUpToDate>false</LinksUpToDate>
  <CharactersWithSpaces>20972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365 KA</cp:lastModifiedBy>
  <cp:revision>9</cp:revision>
  <dcterms:created xsi:type="dcterms:W3CDTF">2023-04-18T06:14:00Z</dcterms:created>
  <dcterms:modified xsi:type="dcterms:W3CDTF">2024-10-16T03:39:00Z</dcterms:modified>
</cp:coreProperties>
</file>