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1458676C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511F32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833F6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79FDA158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422F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422F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9A3A49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511F32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0B089B9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客-E-A1 學習客語文，認識客家民情風俗，藉此培養良好生活習慣以促進身心健康、發展個人生命潛能。</w:t>
            </w:r>
          </w:p>
          <w:p w14:paraId="7FA05545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客-E-A2 透過客家經驗傳承與體驗，使學生具備以客語文思考的能力，並能運用所學處理日常生活的問題。</w:t>
            </w:r>
          </w:p>
          <w:p w14:paraId="44F43AD1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68813C6A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客-E-B1 具備客語文基本聽、說、讀、寫的能力，並能運用客語文進行日常生活的表達。</w:t>
            </w:r>
          </w:p>
          <w:p w14:paraId="40F79C34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客-E-B2 認識客語文媒體的內容與影響，具備應用科技資訊的基本能力，能實際運用媒體資源以學習客語文。</w:t>
            </w:r>
          </w:p>
          <w:p w14:paraId="76304DBB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客-E-B3 具備客語文感知與藝術欣賞的能力，藉由各類客家藝文體驗活動促進多元感官發展，體會客家藝文之美，增進生活美感的素養。</w:t>
            </w:r>
          </w:p>
          <w:p w14:paraId="3622ECC8" w14:textId="77777777" w:rsidR="006422F9" w:rsidRPr="006422F9" w:rsidRDefault="006422F9" w:rsidP="006422F9">
            <w:pPr>
              <w:autoSpaceDE w:val="0"/>
              <w:autoSpaceDN w:val="0"/>
              <w:spacing w:line="0" w:lineRule="atLeast"/>
              <w:rPr>
                <w:rFonts w:ascii="標楷體" w:hAnsi="標楷體" w:cs="新細明體" w:hint="eastAsia"/>
              </w:rPr>
            </w:pPr>
            <w:r w:rsidRPr="006422F9">
              <w:rPr>
                <w:rFonts w:ascii="標楷體" w:hAnsi="標楷體" w:cs="新細明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4B8CB6A" w14:textId="74E27338" w:rsidR="006A33D5" w:rsidRPr="003D5D6F" w:rsidRDefault="006422F9" w:rsidP="006422F9">
            <w:pPr>
              <w:jc w:val="both"/>
            </w:pPr>
            <w:r w:rsidRPr="006422F9">
              <w:rPr>
                <w:rFonts w:ascii="標楷體" w:hAnsi="標楷體" w:cs="新細明體" w:hint="eastAsia"/>
              </w:rPr>
              <w:t>客-E-C3 透過客家文化提升自我文化認同，關心本土與國際文化，理解文化的多樣性，進而提升尊重他人語言文化的涵養。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3DDFE61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1.能</w:t>
            </w:r>
            <w:proofErr w:type="gramStart"/>
            <w:r w:rsidRPr="006422F9">
              <w:rPr>
                <w:rFonts w:ascii="標楷體" w:hAnsi="標楷體" w:hint="eastAsia"/>
              </w:rPr>
              <w:t>正確念讀課文並認讀課文</w:t>
            </w:r>
            <w:proofErr w:type="gramEnd"/>
            <w:r w:rsidRPr="006422F9">
              <w:rPr>
                <w:rFonts w:ascii="標楷體" w:hAnsi="標楷體" w:hint="eastAsia"/>
              </w:rPr>
              <w:t>中的重要語詞。</w:t>
            </w:r>
          </w:p>
          <w:p w14:paraId="16749899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2.能聽懂課文中關於傳統菜餚及與飲食口味相關的客語說法</w:t>
            </w:r>
            <w:proofErr w:type="gramStart"/>
            <w:r w:rsidRPr="006422F9">
              <w:rPr>
                <w:rFonts w:ascii="標楷體" w:hAnsi="標楷體" w:hint="eastAsia"/>
              </w:rPr>
              <w:t>及認讀其</w:t>
            </w:r>
            <w:proofErr w:type="gramEnd"/>
            <w:r w:rsidRPr="006422F9">
              <w:rPr>
                <w:rFonts w:ascii="標楷體" w:hAnsi="標楷體" w:hint="eastAsia"/>
              </w:rPr>
              <w:t>基礎漢字，且能運用語詞造句。</w:t>
            </w:r>
          </w:p>
          <w:p w14:paraId="120ED264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5DAA11A1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4.能用客語進行簡單的口語表達。</w:t>
            </w:r>
          </w:p>
          <w:p w14:paraId="60733C61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5.能用客語進行飲食口味的敘述與描寫，並寫出完整句子。</w:t>
            </w:r>
          </w:p>
          <w:p w14:paraId="3FE04ED9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6.能用客語進行菜餚的介紹，並寫出完整句子。</w:t>
            </w:r>
          </w:p>
          <w:p w14:paraId="1B3DAD1B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7.能聽懂課文中關於臺灣風景名勝客語說法</w:t>
            </w:r>
            <w:proofErr w:type="gramStart"/>
            <w:r w:rsidRPr="006422F9">
              <w:rPr>
                <w:rFonts w:ascii="標楷體" w:hAnsi="標楷體" w:hint="eastAsia"/>
              </w:rPr>
              <w:t>及認讀其</w:t>
            </w:r>
            <w:proofErr w:type="gramEnd"/>
            <w:r w:rsidRPr="006422F9">
              <w:rPr>
                <w:rFonts w:ascii="標楷體" w:hAnsi="標楷體" w:hint="eastAsia"/>
              </w:rPr>
              <w:t xml:space="preserve">基礎漢字，且能運用語詞造句。 </w:t>
            </w:r>
          </w:p>
          <w:p w14:paraId="2826A938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 xml:space="preserve">8.能用客語描述與形容風景名勝的口語表達。 </w:t>
            </w:r>
          </w:p>
          <w:p w14:paraId="6E369CF6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9.能用客語規劃個人旅遊或參訪計畫，並寫出完整短文。</w:t>
            </w:r>
          </w:p>
          <w:p w14:paraId="40307E7B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10.能聽懂</w:t>
            </w:r>
            <w:proofErr w:type="gramStart"/>
            <w:r w:rsidRPr="006422F9">
              <w:rPr>
                <w:rFonts w:ascii="標楷體" w:hAnsi="標楷體" w:hint="eastAsia"/>
              </w:rPr>
              <w:t>課文中客語</w:t>
            </w:r>
            <w:proofErr w:type="gramEnd"/>
            <w:r w:rsidRPr="006422F9">
              <w:rPr>
                <w:rFonts w:ascii="標楷體" w:hAnsi="標楷體" w:hint="eastAsia"/>
              </w:rPr>
              <w:t>的縣市名稱</w:t>
            </w:r>
            <w:proofErr w:type="gramStart"/>
            <w:r w:rsidRPr="006422F9">
              <w:rPr>
                <w:rFonts w:ascii="標楷體" w:hAnsi="標楷體" w:hint="eastAsia"/>
              </w:rPr>
              <w:t>及認讀其</w:t>
            </w:r>
            <w:proofErr w:type="gramEnd"/>
            <w:r w:rsidRPr="006422F9">
              <w:rPr>
                <w:rFonts w:ascii="標楷體" w:hAnsi="標楷體" w:hint="eastAsia"/>
              </w:rPr>
              <w:t>基礎漢字，且能運用語詞造句。</w:t>
            </w:r>
          </w:p>
          <w:p w14:paraId="1F710AEE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11.能用客語表達假日旅遊行程，並寫出完整句子。</w:t>
            </w:r>
          </w:p>
          <w:p w14:paraId="4EBD028F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12.能聽懂課文中關於環境汙染與保護的相關客語說法</w:t>
            </w:r>
            <w:proofErr w:type="gramStart"/>
            <w:r w:rsidRPr="006422F9">
              <w:rPr>
                <w:rFonts w:ascii="標楷體" w:hAnsi="標楷體" w:hint="eastAsia"/>
              </w:rPr>
              <w:t>及認讀其</w:t>
            </w:r>
            <w:proofErr w:type="gramEnd"/>
            <w:r w:rsidRPr="006422F9">
              <w:rPr>
                <w:rFonts w:ascii="標楷體" w:hAnsi="標楷體" w:hint="eastAsia"/>
              </w:rPr>
              <w:t>基礎漢字，且能運用語詞造句。</w:t>
            </w:r>
          </w:p>
          <w:p w14:paraId="783505AC" w14:textId="44180755" w:rsidR="006A33D5" w:rsidRPr="006A33D5" w:rsidRDefault="006422F9" w:rsidP="006422F9">
            <w:pPr>
              <w:jc w:val="both"/>
            </w:pPr>
            <w:r w:rsidRPr="006422F9">
              <w:rPr>
                <w:rFonts w:ascii="標楷體" w:hAnsi="標楷體" w:hint="eastAsia"/>
              </w:rPr>
              <w:t>13.能用客語進行簡單的口語意見表達，並能以客語漢字寫出來。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71E0214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511F32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275"/>
        <w:gridCol w:w="1276"/>
        <w:gridCol w:w="2268"/>
      </w:tblGrid>
      <w:tr w:rsidR="008C3BB1" w:rsidRPr="008C3BB1" w14:paraId="6B985F7C" w14:textId="77777777" w:rsidTr="00D44313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D44313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2268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6422F9" w:rsidRPr="008C3BB1" w14:paraId="13F68AE4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6AE4B8D7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61CA574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老時菜新味緒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7A8A349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E413A8D" w14:textId="2310EAF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774F83D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40810A8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317E6F0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Cb-Ⅲ-2</w:t>
            </w:r>
          </w:p>
          <w:p w14:paraId="776FD9BC" w14:textId="5A774FE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Cd-Ⅲ-1</w:t>
            </w:r>
          </w:p>
        </w:tc>
        <w:tc>
          <w:tcPr>
            <w:tcW w:w="1275" w:type="dxa"/>
            <w:shd w:val="clear" w:color="auto" w:fill="auto"/>
          </w:tcPr>
          <w:p w14:paraId="5A921C4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252B66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900E913" w14:textId="2A2CE15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149417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2FA4768" w14:textId="0260B2D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2268" w:type="dxa"/>
            <w:shd w:val="clear" w:color="auto" w:fill="auto"/>
          </w:tcPr>
          <w:p w14:paraId="4455CAD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669241E3" w14:textId="2A53C3E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422F9" w:rsidRPr="008C3BB1" w14:paraId="353F2D84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41932069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2A843D4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老時菜新味緒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03500DFF" w14:textId="2E40B592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</w:tc>
        <w:tc>
          <w:tcPr>
            <w:tcW w:w="1276" w:type="dxa"/>
            <w:shd w:val="clear" w:color="auto" w:fill="auto"/>
          </w:tcPr>
          <w:p w14:paraId="0382706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3E1F6C3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  <w:p w14:paraId="5686A44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3135AD01" w14:textId="06587FF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Cb-Ⅲ-2</w:t>
            </w:r>
          </w:p>
        </w:tc>
        <w:tc>
          <w:tcPr>
            <w:tcW w:w="1275" w:type="dxa"/>
            <w:shd w:val="clear" w:color="auto" w:fill="auto"/>
          </w:tcPr>
          <w:p w14:paraId="16CCADF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53B299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33AD023" w14:textId="09B72A33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2B9C8A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24FB837" w14:textId="3C54AE9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2268" w:type="dxa"/>
            <w:shd w:val="clear" w:color="auto" w:fill="auto"/>
          </w:tcPr>
          <w:p w14:paraId="6A8EF29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375AE63B" w14:textId="08FD993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422F9" w:rsidRPr="008C3BB1" w14:paraId="0AB78AA7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2D49FC8F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2E30976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老時菜新味緒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169BE2FF" w14:textId="0C3240F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</w:tc>
        <w:tc>
          <w:tcPr>
            <w:tcW w:w="1276" w:type="dxa"/>
            <w:shd w:val="clear" w:color="auto" w:fill="auto"/>
          </w:tcPr>
          <w:p w14:paraId="7EF1E39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55FFC51" w14:textId="20B6199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275" w:type="dxa"/>
            <w:shd w:val="clear" w:color="auto" w:fill="auto"/>
          </w:tcPr>
          <w:p w14:paraId="52DA9DA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7DFC3B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5FABA7" w14:textId="4E63794D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7BB304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7492C2A" w14:textId="0338B21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2268" w:type="dxa"/>
            <w:shd w:val="clear" w:color="auto" w:fill="auto"/>
          </w:tcPr>
          <w:p w14:paraId="03EBD7A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0D3022E6" w14:textId="09BDFBFD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422F9" w:rsidRPr="008C3BB1" w14:paraId="22D67CD1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3AFECF96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27E2B958" w14:textId="192C270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老時菜新味緒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05006CA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C542DD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3FED203D" w14:textId="447034CD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4-Ⅲ-3</w:t>
            </w:r>
          </w:p>
        </w:tc>
        <w:tc>
          <w:tcPr>
            <w:tcW w:w="1276" w:type="dxa"/>
            <w:shd w:val="clear" w:color="auto" w:fill="auto"/>
          </w:tcPr>
          <w:p w14:paraId="1FA67B4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0D3643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8B7CE7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06FA91A4" w14:textId="1E78B88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</w:tc>
        <w:tc>
          <w:tcPr>
            <w:tcW w:w="1275" w:type="dxa"/>
            <w:shd w:val="clear" w:color="auto" w:fill="auto"/>
          </w:tcPr>
          <w:p w14:paraId="59315F8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62BA99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5B1ED02" w14:textId="6416125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1151E6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5DE5AEB" w14:textId="123D486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2268" w:type="dxa"/>
            <w:shd w:val="clear" w:color="auto" w:fill="auto"/>
          </w:tcPr>
          <w:p w14:paraId="5878E13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5E52A024" w14:textId="3064DFA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422F9" w:rsidRPr="008C3BB1" w14:paraId="3288935B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DF9CF1C" w14:textId="5C6E8C5A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638B2981" w14:textId="4DE0FEC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老時菜新味緒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184C9C5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CC42CE0" w14:textId="4E177CE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4-Ⅲ-3</w:t>
            </w:r>
          </w:p>
        </w:tc>
        <w:tc>
          <w:tcPr>
            <w:tcW w:w="1276" w:type="dxa"/>
            <w:shd w:val="clear" w:color="auto" w:fill="auto"/>
          </w:tcPr>
          <w:p w14:paraId="761F204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32526E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351EB8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  <w:p w14:paraId="3CFA869C" w14:textId="58C610D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cs="Arial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</w:tc>
        <w:tc>
          <w:tcPr>
            <w:tcW w:w="1275" w:type="dxa"/>
            <w:shd w:val="clear" w:color="auto" w:fill="auto"/>
          </w:tcPr>
          <w:p w14:paraId="3DCAA9E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20AE49D" w14:textId="22E537B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40EFA6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6F141FD" w14:textId="5DA9CFC2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2268" w:type="dxa"/>
            <w:shd w:val="clear" w:color="auto" w:fill="auto"/>
          </w:tcPr>
          <w:p w14:paraId="28E61B3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107D5091" w14:textId="1EAEA9E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6422F9" w:rsidRPr="008C3BB1" w14:paraId="05C47984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005F464A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4B9AA84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418187D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2144F44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3ED62BC" w14:textId="5BB62BE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D5B67C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6AA564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FBBBE6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50833CA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Ae-Ⅲ-3</w:t>
            </w:r>
          </w:p>
          <w:p w14:paraId="55BA62A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6A66886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  <w:p w14:paraId="7A8C20B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Cb-Ⅲ-2</w:t>
            </w:r>
          </w:p>
          <w:p w14:paraId="6CD1423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Cc-Ⅲ-1</w:t>
            </w:r>
          </w:p>
          <w:p w14:paraId="54F19D23" w14:textId="32E5F12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Cd-Ⅲ-1</w:t>
            </w:r>
          </w:p>
        </w:tc>
        <w:tc>
          <w:tcPr>
            <w:tcW w:w="1275" w:type="dxa"/>
            <w:shd w:val="clear" w:color="auto" w:fill="auto"/>
          </w:tcPr>
          <w:p w14:paraId="4E97732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329427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426358F" w14:textId="00E7718D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6942D1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E193BA" w14:textId="0D93204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環E14</w:t>
            </w:r>
          </w:p>
        </w:tc>
        <w:tc>
          <w:tcPr>
            <w:tcW w:w="2268" w:type="dxa"/>
            <w:shd w:val="clear" w:color="auto" w:fill="auto"/>
          </w:tcPr>
          <w:p w14:paraId="2DB8E11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28A088A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2c-Ⅲ-1 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分析與判讀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各類資源，規劃策略以解決日常生活的問題。</w:t>
            </w:r>
          </w:p>
          <w:p w14:paraId="31A718D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自然領域課程</w:t>
            </w:r>
          </w:p>
          <w:p w14:paraId="60ED2C2C" w14:textId="7271472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an-Ⅲ-3 體認不同性別、族群等文化背景的人，都可成為科學家。</w:t>
            </w:r>
          </w:p>
        </w:tc>
      </w:tr>
      <w:tr w:rsidR="006422F9" w:rsidRPr="008C3BB1" w14:paraId="00DB8055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583C5BD1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0735938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3A612F6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3D651C4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C65C5FC" w14:textId="6AFB762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4BF1DC7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8A3909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5EE655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35B1AF5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Ae-Ⅲ-3</w:t>
            </w:r>
          </w:p>
          <w:p w14:paraId="7C9F769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  <w:p w14:paraId="0C945EB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330325D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Cb-Ⅲ-2</w:t>
            </w:r>
          </w:p>
          <w:p w14:paraId="476932A8" w14:textId="1ACF974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Cc-Ⅲ-1</w:t>
            </w:r>
          </w:p>
        </w:tc>
        <w:tc>
          <w:tcPr>
            <w:tcW w:w="1275" w:type="dxa"/>
            <w:shd w:val="clear" w:color="auto" w:fill="auto"/>
          </w:tcPr>
          <w:p w14:paraId="49FBE90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028150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7CBB7E2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FE3FC2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04B0C5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733A360" w14:textId="3A25C57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環E14</w:t>
            </w:r>
          </w:p>
        </w:tc>
        <w:tc>
          <w:tcPr>
            <w:tcW w:w="2268" w:type="dxa"/>
            <w:shd w:val="clear" w:color="auto" w:fill="auto"/>
          </w:tcPr>
          <w:p w14:paraId="7EC3627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28A5F54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2c-Ⅲ-1 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分析與判讀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各類資源，規劃策略以解決日常生活的問題。</w:t>
            </w:r>
          </w:p>
          <w:p w14:paraId="01BEA01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自然領域課程</w:t>
            </w:r>
          </w:p>
          <w:p w14:paraId="7E8CF68D" w14:textId="09109EA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an-Ⅲ-3 體認不同性別、族群等文化背景的人，都可成為科學家。</w:t>
            </w:r>
          </w:p>
        </w:tc>
      </w:tr>
      <w:tr w:rsidR="006422F9" w:rsidRPr="008C3BB1" w14:paraId="439551F5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44528111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2D69EB6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28EA4C8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7FF2A763" w14:textId="3F871F4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3DC6C14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CF1914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A5EBAB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F2CDBB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  <w:p w14:paraId="46F6A76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1B0C8A29" w14:textId="7F8191D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Cc-Ⅲ-1</w:t>
            </w:r>
          </w:p>
        </w:tc>
        <w:tc>
          <w:tcPr>
            <w:tcW w:w="1275" w:type="dxa"/>
            <w:shd w:val="clear" w:color="auto" w:fill="auto"/>
          </w:tcPr>
          <w:p w14:paraId="284E525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FB9C77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B1D10D9" w14:textId="7525333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61642B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51C3963" w14:textId="2F0A85C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環E14</w:t>
            </w:r>
          </w:p>
        </w:tc>
        <w:tc>
          <w:tcPr>
            <w:tcW w:w="2268" w:type="dxa"/>
            <w:shd w:val="clear" w:color="auto" w:fill="auto"/>
          </w:tcPr>
          <w:p w14:paraId="5DA214C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2E04E18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2c-Ⅲ-1 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分析與判讀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各類資源，規劃策略以解決日常生活的問題。</w:t>
            </w:r>
          </w:p>
          <w:p w14:paraId="0C4D5D5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自然領域課程</w:t>
            </w:r>
          </w:p>
          <w:p w14:paraId="1F13544A" w14:textId="0F020C1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an-Ⅲ-3 體認不同性別、族群等文化背景的人，都可成為科學家。</w:t>
            </w:r>
          </w:p>
        </w:tc>
      </w:tr>
      <w:tr w:rsidR="006422F9" w:rsidRPr="008C3BB1" w14:paraId="2397AB52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02D6E445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53779E5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緒</w:t>
            </w:r>
            <w:proofErr w:type="gramEnd"/>
          </w:p>
        </w:tc>
        <w:tc>
          <w:tcPr>
            <w:tcW w:w="1422" w:type="dxa"/>
            <w:shd w:val="clear" w:color="auto" w:fill="auto"/>
          </w:tcPr>
          <w:p w14:paraId="28C469A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6BC22E92" w14:textId="1216EED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14D54B2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5B1E97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5567E8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0241DEE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Bb-Ⅲ-2</w:t>
            </w:r>
          </w:p>
          <w:p w14:paraId="13817860" w14:textId="3410610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Cc-Ⅲ-1</w:t>
            </w:r>
          </w:p>
        </w:tc>
        <w:tc>
          <w:tcPr>
            <w:tcW w:w="1275" w:type="dxa"/>
            <w:shd w:val="clear" w:color="auto" w:fill="auto"/>
          </w:tcPr>
          <w:p w14:paraId="2F2A6D7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09B5653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EF7B3D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8F3AC8D" w14:textId="4FB9F01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1BB039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72F8778" w14:textId="3E8507E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環E14</w:t>
            </w:r>
          </w:p>
        </w:tc>
        <w:tc>
          <w:tcPr>
            <w:tcW w:w="2268" w:type="dxa"/>
            <w:shd w:val="clear" w:color="auto" w:fill="auto"/>
          </w:tcPr>
          <w:p w14:paraId="5C96F7D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26AEEE5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2c-Ⅲ-1 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分析與判讀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各類資源，規劃策略以解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決日常生活的問題。</w:t>
            </w:r>
          </w:p>
          <w:p w14:paraId="1FFB37E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自然領域課程</w:t>
            </w:r>
          </w:p>
          <w:p w14:paraId="602C6E7D" w14:textId="039C9C1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an-Ⅲ-3 體認不同性別、族群等文化背景的人，都可成為科學家。</w:t>
            </w:r>
          </w:p>
        </w:tc>
      </w:tr>
      <w:tr w:rsidR="006422F9" w:rsidRPr="008C3BB1" w14:paraId="38854D12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5D08F526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2F0228A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个臺灣3.寶島臺灣</w:t>
            </w:r>
          </w:p>
        </w:tc>
        <w:tc>
          <w:tcPr>
            <w:tcW w:w="1422" w:type="dxa"/>
            <w:shd w:val="clear" w:color="auto" w:fill="auto"/>
          </w:tcPr>
          <w:p w14:paraId="736692E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0996284A" w14:textId="411F489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</w:tc>
        <w:tc>
          <w:tcPr>
            <w:tcW w:w="1276" w:type="dxa"/>
            <w:shd w:val="clear" w:color="auto" w:fill="auto"/>
          </w:tcPr>
          <w:p w14:paraId="6831A9F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45351E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B79386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1476619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Ae-Ⅲ-3Be-Ⅲ-2</w:t>
            </w:r>
          </w:p>
          <w:p w14:paraId="60944DA3" w14:textId="1C8B06A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Cd-Ⅲ-1</w:t>
            </w:r>
          </w:p>
        </w:tc>
        <w:tc>
          <w:tcPr>
            <w:tcW w:w="1275" w:type="dxa"/>
            <w:shd w:val="clear" w:color="auto" w:fill="auto"/>
          </w:tcPr>
          <w:p w14:paraId="2B3C0DF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9F0FA1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6CB684F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108CF92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B3FAEB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  <w:p w14:paraId="466713FF" w14:textId="251DFF3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戶E5</w:t>
            </w:r>
          </w:p>
        </w:tc>
        <w:tc>
          <w:tcPr>
            <w:tcW w:w="2268" w:type="dxa"/>
            <w:shd w:val="clear" w:color="auto" w:fill="auto"/>
          </w:tcPr>
          <w:p w14:paraId="2A1E06C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5CF634D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  <w:p w14:paraId="1E798F90" w14:textId="6C55F95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7F986476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281C0CB2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00DD64B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个臺灣3.寶島臺灣</w:t>
            </w:r>
          </w:p>
        </w:tc>
        <w:tc>
          <w:tcPr>
            <w:tcW w:w="1422" w:type="dxa"/>
            <w:shd w:val="clear" w:color="auto" w:fill="auto"/>
          </w:tcPr>
          <w:p w14:paraId="1C8BB10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36132A6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D003FEF" w14:textId="184E17C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4-Ⅲ-3</w:t>
            </w:r>
          </w:p>
        </w:tc>
        <w:tc>
          <w:tcPr>
            <w:tcW w:w="1276" w:type="dxa"/>
            <w:shd w:val="clear" w:color="auto" w:fill="auto"/>
          </w:tcPr>
          <w:p w14:paraId="06F39BF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DA18AD1" w14:textId="4AB2342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Ab-Ⅲ-3Ac-Ⅲ-2</w:t>
            </w:r>
          </w:p>
        </w:tc>
        <w:tc>
          <w:tcPr>
            <w:tcW w:w="1275" w:type="dxa"/>
            <w:shd w:val="clear" w:color="auto" w:fill="auto"/>
          </w:tcPr>
          <w:p w14:paraId="3117DE4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BB849C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7F413C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574958" w14:textId="19A80FD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AD3BF7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863EDD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  <w:p w14:paraId="34A59182" w14:textId="2CA8869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戶E5</w:t>
            </w:r>
          </w:p>
        </w:tc>
        <w:tc>
          <w:tcPr>
            <w:tcW w:w="2268" w:type="dxa"/>
            <w:shd w:val="clear" w:color="auto" w:fill="auto"/>
          </w:tcPr>
          <w:p w14:paraId="394A70C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77D4EF0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  <w:p w14:paraId="4ECBE837" w14:textId="3EE31253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35C9752E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78FFD18C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486E354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个臺灣3.寶島臺灣</w:t>
            </w:r>
          </w:p>
        </w:tc>
        <w:tc>
          <w:tcPr>
            <w:tcW w:w="1422" w:type="dxa"/>
            <w:shd w:val="clear" w:color="auto" w:fill="auto"/>
          </w:tcPr>
          <w:p w14:paraId="3188BB6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58B21F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4BD11A8B" w14:textId="25A29A4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4-Ⅲ-3</w:t>
            </w:r>
          </w:p>
        </w:tc>
        <w:tc>
          <w:tcPr>
            <w:tcW w:w="1276" w:type="dxa"/>
            <w:shd w:val="clear" w:color="auto" w:fill="auto"/>
          </w:tcPr>
          <w:p w14:paraId="6A0593A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2FF0D5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Ab-Ⅲ-3Ac-Ⅲ-2</w:t>
            </w:r>
          </w:p>
          <w:p w14:paraId="3DAEC27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  <w:p w14:paraId="2FF42330" w14:textId="7467AB7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Cd-Ⅲ-1</w:t>
            </w:r>
          </w:p>
        </w:tc>
        <w:tc>
          <w:tcPr>
            <w:tcW w:w="1275" w:type="dxa"/>
            <w:shd w:val="clear" w:color="auto" w:fill="auto"/>
          </w:tcPr>
          <w:p w14:paraId="5F7379D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C1576A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3F6A701" w14:textId="0E74FCA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583FD99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48A8EE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  <w:p w14:paraId="68719E8A" w14:textId="72991E1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戶E5</w:t>
            </w:r>
          </w:p>
        </w:tc>
        <w:tc>
          <w:tcPr>
            <w:tcW w:w="2268" w:type="dxa"/>
            <w:shd w:val="clear" w:color="auto" w:fill="auto"/>
          </w:tcPr>
          <w:p w14:paraId="2842BCE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235630C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  <w:p w14:paraId="69DBF16B" w14:textId="3C9A1EF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3206404C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4D19B36C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46FE820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个臺灣3.寶島臺灣</w:t>
            </w:r>
          </w:p>
        </w:tc>
        <w:tc>
          <w:tcPr>
            <w:tcW w:w="1422" w:type="dxa"/>
            <w:shd w:val="clear" w:color="auto" w:fill="auto"/>
          </w:tcPr>
          <w:p w14:paraId="4829082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06F70A09" w14:textId="692BCFE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</w:tc>
        <w:tc>
          <w:tcPr>
            <w:tcW w:w="1276" w:type="dxa"/>
            <w:shd w:val="clear" w:color="auto" w:fill="auto"/>
          </w:tcPr>
          <w:p w14:paraId="50D3F98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F17BE3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CE9944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  <w:p w14:paraId="4E48C0F4" w14:textId="27EA668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Cd-Ⅲ-1</w:t>
            </w:r>
          </w:p>
        </w:tc>
        <w:tc>
          <w:tcPr>
            <w:tcW w:w="1275" w:type="dxa"/>
            <w:shd w:val="clear" w:color="auto" w:fill="auto"/>
          </w:tcPr>
          <w:p w14:paraId="390E017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81F27A2" w14:textId="695B07C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72440F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4DCC05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  <w:p w14:paraId="3E404745" w14:textId="63CC5CA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戶E5</w:t>
            </w:r>
          </w:p>
        </w:tc>
        <w:tc>
          <w:tcPr>
            <w:tcW w:w="2268" w:type="dxa"/>
            <w:shd w:val="clear" w:color="auto" w:fill="auto"/>
          </w:tcPr>
          <w:p w14:paraId="7FA3511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376B756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  <w:p w14:paraId="42FAFE9A" w14:textId="3084400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27C823E8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520D28AC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2CCEB29D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个臺灣4.環島旅行</w:t>
            </w:r>
          </w:p>
        </w:tc>
        <w:tc>
          <w:tcPr>
            <w:tcW w:w="1422" w:type="dxa"/>
            <w:shd w:val="clear" w:color="auto" w:fill="auto"/>
          </w:tcPr>
          <w:p w14:paraId="666AF5F8" w14:textId="2E27470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7A41F196" w14:textId="5ECBA7B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167DA16B" w14:textId="0749DD53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6CA64BB4" w14:textId="544F5AC3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42B31D52" w14:textId="2523212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4EDDF5C9" w14:textId="78EBF60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6447079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3FABD3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2B083F" w14:textId="153AAC6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320BDE6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C5F8D1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  <w:p w14:paraId="48B4F21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1E825C3" w14:textId="60B744E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</w:tc>
        <w:tc>
          <w:tcPr>
            <w:tcW w:w="2268" w:type="dxa"/>
            <w:shd w:val="clear" w:color="auto" w:fill="auto"/>
          </w:tcPr>
          <w:p w14:paraId="5C99CC5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71FD919D" w14:textId="134150D2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0123FF82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2D031DBE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10A6FEBD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个臺灣4.環島旅行</w:t>
            </w:r>
          </w:p>
        </w:tc>
        <w:tc>
          <w:tcPr>
            <w:tcW w:w="1422" w:type="dxa"/>
            <w:shd w:val="clear" w:color="auto" w:fill="auto"/>
          </w:tcPr>
          <w:p w14:paraId="6AA083E2" w14:textId="269A182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2AF076CE" w14:textId="335A307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-3</w:t>
            </w:r>
          </w:p>
          <w:p w14:paraId="3406C890" w14:textId="6162721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3BED82EE" w14:textId="00A7348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21C4BA2E" w14:textId="2066814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132748C3" w14:textId="79778E4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0349140F" w14:textId="26BD7EC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6F4735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AFA740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25410D3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71DC0E4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21C1C3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  <w:p w14:paraId="2B728DB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9F72790" w14:textId="64B49B3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</w:tc>
        <w:tc>
          <w:tcPr>
            <w:tcW w:w="2268" w:type="dxa"/>
            <w:shd w:val="clear" w:color="auto" w:fill="auto"/>
          </w:tcPr>
          <w:p w14:paraId="4BC63DA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39B573B0" w14:textId="0F377CA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1CD34E26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5F859DFE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718759F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个臺灣4.環島旅行</w:t>
            </w:r>
          </w:p>
        </w:tc>
        <w:tc>
          <w:tcPr>
            <w:tcW w:w="1422" w:type="dxa"/>
            <w:shd w:val="clear" w:color="auto" w:fill="auto"/>
          </w:tcPr>
          <w:p w14:paraId="73C2DFF3" w14:textId="34EDB8F2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16166145" w14:textId="1DE3BDC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-3</w:t>
            </w:r>
          </w:p>
          <w:p w14:paraId="75245B8E" w14:textId="44F251F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1B33E546" w14:textId="01C54BF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30EF661A" w14:textId="33E44CA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6B2CCBB5" w14:textId="6D486C0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0ED958E4" w14:textId="1806A75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4BA4384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60F614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333D182" w14:textId="4713625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FB3B47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C1E51F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  <w:p w14:paraId="223BD8A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F94849" w14:textId="6CF29F82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</w:tc>
        <w:tc>
          <w:tcPr>
            <w:tcW w:w="2268" w:type="dxa"/>
            <w:shd w:val="clear" w:color="auto" w:fill="auto"/>
          </w:tcPr>
          <w:p w14:paraId="5EB5850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3756ED1D" w14:textId="74BD5B7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651B19EF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578FBDFE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7094747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个臺灣4.環島旅行</w:t>
            </w:r>
          </w:p>
        </w:tc>
        <w:tc>
          <w:tcPr>
            <w:tcW w:w="1422" w:type="dxa"/>
            <w:shd w:val="clear" w:color="auto" w:fill="auto"/>
          </w:tcPr>
          <w:p w14:paraId="1A40F090" w14:textId="19D55FB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485991A3" w14:textId="2D5192A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01260720" w14:textId="62FE365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201E70C2" w14:textId="0C2F717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-2</w:t>
            </w:r>
          </w:p>
          <w:p w14:paraId="4AD87880" w14:textId="0A467ADA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2AEC0289" w14:textId="5531715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4DB182F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DF94CB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001CBC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B2A062E" w14:textId="6FF4227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32DE243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F1FC0F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  <w:p w14:paraId="503AE16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63BF1D5" w14:textId="7DE526A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戶E2</w:t>
            </w:r>
          </w:p>
        </w:tc>
        <w:tc>
          <w:tcPr>
            <w:tcW w:w="2268" w:type="dxa"/>
            <w:shd w:val="clear" w:color="auto" w:fill="auto"/>
          </w:tcPr>
          <w:p w14:paraId="1F6BFDF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54B955BD" w14:textId="0CF9C21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130D9B66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6F45B376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0A44B13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大海倒轉來</w:t>
            </w:r>
          </w:p>
        </w:tc>
        <w:tc>
          <w:tcPr>
            <w:tcW w:w="1422" w:type="dxa"/>
            <w:shd w:val="clear" w:color="auto" w:fill="auto"/>
          </w:tcPr>
          <w:p w14:paraId="53445DB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0CCD05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CA99C9F" w14:textId="4C61415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</w:tc>
        <w:tc>
          <w:tcPr>
            <w:tcW w:w="1276" w:type="dxa"/>
            <w:shd w:val="clear" w:color="auto" w:fill="auto"/>
          </w:tcPr>
          <w:p w14:paraId="4A13A49B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E9EADF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885C16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E58E42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Ad-Ⅲ-1</w:t>
            </w:r>
          </w:p>
          <w:p w14:paraId="5336A428" w14:textId="7C3FD08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Bd-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-1</w:t>
            </w:r>
          </w:p>
          <w:p w14:paraId="41EA734D" w14:textId="72447E8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Cd-Ⅲ-2</w:t>
            </w:r>
          </w:p>
        </w:tc>
        <w:tc>
          <w:tcPr>
            <w:tcW w:w="1275" w:type="dxa"/>
            <w:shd w:val="clear" w:color="auto" w:fill="auto"/>
          </w:tcPr>
          <w:p w14:paraId="03DBAC9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D77EF1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A562E68" w14:textId="1D1C634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B09658E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1289E71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海E15</w:t>
            </w:r>
          </w:p>
          <w:p w14:paraId="373F3907" w14:textId="4F73CD93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海E16</w:t>
            </w:r>
          </w:p>
        </w:tc>
        <w:tc>
          <w:tcPr>
            <w:tcW w:w="2268" w:type="dxa"/>
            <w:shd w:val="clear" w:color="auto" w:fill="auto"/>
          </w:tcPr>
          <w:p w14:paraId="6498E23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582C738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3b-Ⅲ-1持續參與服務活動，省思服務學習的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意義，展現感恩、利他的情懷。</w:t>
            </w:r>
          </w:p>
          <w:p w14:paraId="0F7B94F1" w14:textId="3C5A2BA3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369940E0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5EEDD1E0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084EE5B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大海倒轉來</w:t>
            </w:r>
          </w:p>
        </w:tc>
        <w:tc>
          <w:tcPr>
            <w:tcW w:w="1422" w:type="dxa"/>
            <w:shd w:val="clear" w:color="auto" w:fill="auto"/>
          </w:tcPr>
          <w:p w14:paraId="48B5EAE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600E00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2F6FB2D" w14:textId="3B8F832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9E628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936988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E874C5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478772E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  <w:p w14:paraId="180EC5C4" w14:textId="324FD99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Cd-Ⅲ-2</w:t>
            </w:r>
          </w:p>
        </w:tc>
        <w:tc>
          <w:tcPr>
            <w:tcW w:w="1275" w:type="dxa"/>
            <w:shd w:val="clear" w:color="auto" w:fill="auto"/>
          </w:tcPr>
          <w:p w14:paraId="651A7D4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9C5B092" w14:textId="4444F3B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8A2674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7960F7B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海E15</w:t>
            </w:r>
          </w:p>
          <w:p w14:paraId="001385A5" w14:textId="180B2688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海E16</w:t>
            </w:r>
          </w:p>
        </w:tc>
        <w:tc>
          <w:tcPr>
            <w:tcW w:w="2268" w:type="dxa"/>
            <w:shd w:val="clear" w:color="auto" w:fill="auto"/>
          </w:tcPr>
          <w:p w14:paraId="6A48DB4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08108B6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3b-Ⅲ-1持續參與服務活動，省思服務學習的意義，展現感恩、利他的情懷。</w:t>
            </w:r>
          </w:p>
          <w:p w14:paraId="07FAABB0" w14:textId="7DBFF39B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11904757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6DE1F939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55D0794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大海倒轉來</w:t>
            </w:r>
          </w:p>
        </w:tc>
        <w:tc>
          <w:tcPr>
            <w:tcW w:w="1422" w:type="dxa"/>
            <w:shd w:val="clear" w:color="auto" w:fill="auto"/>
          </w:tcPr>
          <w:p w14:paraId="3C5B4F3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5FBF21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E270FDD" w14:textId="7D840E4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4-Ⅲ-3</w:t>
            </w:r>
          </w:p>
        </w:tc>
        <w:tc>
          <w:tcPr>
            <w:tcW w:w="1276" w:type="dxa"/>
            <w:shd w:val="clear" w:color="auto" w:fill="auto"/>
          </w:tcPr>
          <w:p w14:paraId="4E24F8D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B6BF0F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7707A31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7B08C3A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  <w:p w14:paraId="3B9890BD" w14:textId="1A45F7B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Cd-Ⅲ-2</w:t>
            </w:r>
          </w:p>
        </w:tc>
        <w:tc>
          <w:tcPr>
            <w:tcW w:w="1275" w:type="dxa"/>
            <w:shd w:val="clear" w:color="auto" w:fill="auto"/>
          </w:tcPr>
          <w:p w14:paraId="2447AFE5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D339EE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6F57B73" w14:textId="7065203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ED1F22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57442F6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海E15</w:t>
            </w:r>
          </w:p>
          <w:p w14:paraId="728DCDFB" w14:textId="6DDAEC2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海E16</w:t>
            </w:r>
          </w:p>
        </w:tc>
        <w:tc>
          <w:tcPr>
            <w:tcW w:w="2268" w:type="dxa"/>
            <w:shd w:val="clear" w:color="auto" w:fill="auto"/>
          </w:tcPr>
          <w:p w14:paraId="47F18CA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18AE9CF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3b-Ⅲ-1持續參與服務活動，省思服務學習的意義，展現感恩、利他的情懷。</w:t>
            </w:r>
          </w:p>
          <w:p w14:paraId="452402E8" w14:textId="7DC9956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037131FA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03706579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39CA3931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大海倒轉來</w:t>
            </w:r>
          </w:p>
        </w:tc>
        <w:tc>
          <w:tcPr>
            <w:tcW w:w="1422" w:type="dxa"/>
            <w:shd w:val="clear" w:color="auto" w:fill="auto"/>
          </w:tcPr>
          <w:p w14:paraId="093C130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4DCA099" w14:textId="60B393B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</w:tc>
        <w:tc>
          <w:tcPr>
            <w:tcW w:w="1276" w:type="dxa"/>
            <w:shd w:val="clear" w:color="auto" w:fill="auto"/>
          </w:tcPr>
          <w:p w14:paraId="6436C3F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4080D6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63F7173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9434B71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45B1DE1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53A18FA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  <w:p w14:paraId="4F0A1042" w14:textId="781143E5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Cd-Ⅲ-2</w:t>
            </w:r>
          </w:p>
        </w:tc>
        <w:tc>
          <w:tcPr>
            <w:tcW w:w="1275" w:type="dxa"/>
            <w:shd w:val="clear" w:color="auto" w:fill="auto"/>
          </w:tcPr>
          <w:p w14:paraId="7293009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C8B0D8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01E856C" w14:textId="4D93D2E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02A2E320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3DEFEA6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海E15</w:t>
            </w:r>
          </w:p>
          <w:p w14:paraId="3DF16B15" w14:textId="3800A94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海E16</w:t>
            </w:r>
          </w:p>
        </w:tc>
        <w:tc>
          <w:tcPr>
            <w:tcW w:w="2268" w:type="dxa"/>
            <w:shd w:val="clear" w:color="auto" w:fill="auto"/>
          </w:tcPr>
          <w:p w14:paraId="3976C95F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1D1819B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3b-Ⅲ-1持續參與服務活動，省思服務學習的意義，展現感恩、利他的情懷。</w:t>
            </w:r>
          </w:p>
          <w:p w14:paraId="71A5DF37" w14:textId="409EE036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2EDFB91F" w14:textId="77777777" w:rsidTr="00D4431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0FE4D757" w:rsidR="006422F9" w:rsidRPr="00173D9E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1E00EBD0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大海倒轉來</w:t>
            </w:r>
          </w:p>
        </w:tc>
        <w:tc>
          <w:tcPr>
            <w:tcW w:w="1422" w:type="dxa"/>
            <w:shd w:val="clear" w:color="auto" w:fill="auto"/>
          </w:tcPr>
          <w:p w14:paraId="4966B1E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3C40C18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3F45AB3" w14:textId="13109D09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7F650B1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267E46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46B2E65D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583C6389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1FC3723C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  <w:p w14:paraId="304864DD" w14:textId="28023E1E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Cd-Ⅲ-2</w:t>
            </w:r>
          </w:p>
        </w:tc>
        <w:tc>
          <w:tcPr>
            <w:tcW w:w="1275" w:type="dxa"/>
            <w:shd w:val="clear" w:color="auto" w:fill="auto"/>
          </w:tcPr>
          <w:p w14:paraId="3B0FE634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BFF2863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45231F9" w14:textId="36BD5374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C6B895A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1480F2C7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海E15</w:t>
            </w:r>
          </w:p>
          <w:p w14:paraId="4054066F" w14:textId="31EE6ECC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海E16</w:t>
            </w:r>
          </w:p>
        </w:tc>
        <w:tc>
          <w:tcPr>
            <w:tcW w:w="2268" w:type="dxa"/>
            <w:shd w:val="clear" w:color="auto" w:fill="auto"/>
          </w:tcPr>
          <w:p w14:paraId="2A0C5EF2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綜合活動領域課程</w:t>
            </w:r>
          </w:p>
          <w:p w14:paraId="37A32FE6" w14:textId="77777777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3b-Ⅲ-1持續參與服務活動，省思服務學習的意義，展現感恩、利他的情懷。</w:t>
            </w:r>
          </w:p>
          <w:p w14:paraId="56986175" w14:textId="0A71570F" w:rsidR="006422F9" w:rsidRPr="006422F9" w:rsidRDefault="006422F9" w:rsidP="006422F9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3d-Ⅲ-1實踐環境友善行動，珍惜生態資源與環境。</w:t>
            </w:r>
          </w:p>
        </w:tc>
      </w:tr>
      <w:tr w:rsidR="006422F9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422F9" w:rsidRPr="008C3BB1" w:rsidRDefault="006422F9" w:rsidP="006422F9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168C091C" w:rsidR="006422F9" w:rsidRPr="008C3BB1" w:rsidRDefault="006422F9" w:rsidP="006422F9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十一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6422F9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422F9" w:rsidRPr="008C3BB1" w:rsidRDefault="006422F9" w:rsidP="006422F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422F9" w:rsidRPr="008C3BB1" w:rsidRDefault="006422F9" w:rsidP="006422F9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A38E250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11F32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0716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071672" w:rsidRPr="008C3BB1" w:rsidRDefault="00071672" w:rsidP="000716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1F52BFF" w14:textId="77777777" w:rsidR="00071672" w:rsidRPr="008C3BB1" w:rsidRDefault="00000000" w:rsidP="00071672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國語文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英語文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071672" w:rsidRPr="008C3BB1">
              <w:rPr>
                <w:rFonts w:hint="eastAsia"/>
              </w:rPr>
              <w:t>本土語</w:t>
            </w:r>
            <w:r w:rsidR="00071672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1672">
              <w:rPr>
                <w:rFonts w:hint="eastAsia"/>
              </w:rPr>
              <w:t>閩南語</w:t>
            </w:r>
            <w:r w:rsidR="00071672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071672">
              <w:rPr>
                <w:rFonts w:hint="eastAsia"/>
              </w:rPr>
              <w:t>客語</w:t>
            </w:r>
            <w:r w:rsidR="00071672">
              <w:rPr>
                <w:rFonts w:hint="eastAsia"/>
              </w:rPr>
              <w:t>)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數學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社會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公民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5A579FA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自然科學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生物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理化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地球科學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454956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藝術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音樂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視覺藝術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表演藝術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綜合領域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家政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童軍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輔導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51B26BC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科技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資訊科技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生活科技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健康與體育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健康教育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體育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93A2E5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06DEEEAE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422F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422F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43F544E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511F32">
              <w:rPr>
                <w:rFonts w:hint="eastAsia"/>
                <w:u w:val="single"/>
              </w:rPr>
              <w:t>1</w:t>
            </w:r>
            <w:r w:rsidR="006422F9">
              <w:rPr>
                <w:rFonts w:hint="eastAsia"/>
                <w:u w:val="single"/>
              </w:rPr>
              <w:t>8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4323FC0B" w14:textId="77777777" w:rsidR="006422F9" w:rsidRDefault="006422F9" w:rsidP="006422F9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-E-A1 </w:t>
            </w:r>
            <w:r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5688FEA6" w14:textId="77777777" w:rsidR="006422F9" w:rsidRDefault="006422F9" w:rsidP="006422F9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-E-A2 </w:t>
            </w:r>
            <w:r>
              <w:rPr>
                <w:rFonts w:hint="eastAsia"/>
              </w:rPr>
              <w:t>透過客家經驗傳承與體驗，使學生具備以客語文思考的能力，並能運用所學處理日常生活的問題。</w:t>
            </w:r>
            <w:r>
              <w:rPr>
                <w:rFonts w:hint="eastAsia"/>
              </w:rPr>
              <w:t xml:space="preserve"> </w:t>
            </w:r>
          </w:p>
          <w:p w14:paraId="609DF92C" w14:textId="77777777" w:rsidR="006422F9" w:rsidRDefault="006422F9" w:rsidP="006422F9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-E-A3 </w:t>
            </w:r>
            <w:r>
              <w:rPr>
                <w:rFonts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276D0924" w14:textId="77777777" w:rsidR="006422F9" w:rsidRDefault="006422F9" w:rsidP="006422F9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-E-B1 </w:t>
            </w:r>
            <w:r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1D048318" w14:textId="77777777" w:rsidR="006422F9" w:rsidRDefault="006422F9" w:rsidP="006422F9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-E-B2 </w:t>
            </w:r>
            <w:r>
              <w:rPr>
                <w:rFonts w:hint="eastAsia"/>
              </w:rPr>
              <w:t>認識客語文媒體的內容與影響，具備應用科技資訊的基本能力，能實際運用媒體資源以學習客語文。</w:t>
            </w:r>
          </w:p>
          <w:p w14:paraId="51260177" w14:textId="77777777" w:rsidR="006422F9" w:rsidRDefault="006422F9" w:rsidP="006422F9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-E-C2 </w:t>
            </w:r>
            <w:r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3835B521" w14:textId="3A131297" w:rsidR="00E63E12" w:rsidRPr="008C3BB1" w:rsidRDefault="006422F9" w:rsidP="006422F9">
            <w:pPr>
              <w:jc w:val="both"/>
            </w:pPr>
            <w:r>
              <w:rPr>
                <w:rFonts w:hint="eastAsia"/>
              </w:rPr>
              <w:t>客</w:t>
            </w:r>
            <w:r>
              <w:rPr>
                <w:rFonts w:hint="eastAsia"/>
              </w:rPr>
              <w:t xml:space="preserve">-E-C3 </w:t>
            </w:r>
            <w:r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A9EC39F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1.能</w:t>
            </w:r>
            <w:proofErr w:type="gramStart"/>
            <w:r w:rsidRPr="006422F9">
              <w:rPr>
                <w:rFonts w:ascii="標楷體" w:hAnsi="標楷體" w:hint="eastAsia"/>
              </w:rPr>
              <w:t>正確念讀課文並認讀課文</w:t>
            </w:r>
            <w:proofErr w:type="gramEnd"/>
            <w:r w:rsidRPr="006422F9">
              <w:rPr>
                <w:rFonts w:ascii="標楷體" w:hAnsi="標楷體" w:hint="eastAsia"/>
              </w:rPr>
              <w:t>中的重要語詞。</w:t>
            </w:r>
          </w:p>
          <w:p w14:paraId="67C3A02C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2.能聽懂課文中關於心情的相關客語說法</w:t>
            </w:r>
            <w:proofErr w:type="gramStart"/>
            <w:r w:rsidRPr="006422F9">
              <w:rPr>
                <w:rFonts w:ascii="標楷體" w:hAnsi="標楷體" w:hint="eastAsia"/>
              </w:rPr>
              <w:t>及認讀其</w:t>
            </w:r>
            <w:proofErr w:type="gramEnd"/>
            <w:r w:rsidRPr="006422F9">
              <w:rPr>
                <w:rFonts w:ascii="標楷體" w:hAnsi="標楷體" w:hint="eastAsia"/>
              </w:rPr>
              <w:t>基礎漢字，且能運用語詞造句。</w:t>
            </w:r>
          </w:p>
          <w:p w14:paraId="56E4AA06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1D5B938E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4.能用客語進行簡單的心情口語表達。</w:t>
            </w:r>
          </w:p>
          <w:p w14:paraId="5D386D39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5.能用客語進行心情日記的書寫，並認識電腦軟體與網路資訊的正確使用及操作。</w:t>
            </w:r>
          </w:p>
          <w:p w14:paraId="58C31E37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6.能聽懂課文中關於各地名產與形容的相關客語說法，</w:t>
            </w:r>
            <w:proofErr w:type="gramStart"/>
            <w:r w:rsidRPr="006422F9">
              <w:rPr>
                <w:rFonts w:ascii="標楷體" w:hAnsi="標楷體" w:hint="eastAsia"/>
              </w:rPr>
              <w:t>並認讀其</w:t>
            </w:r>
            <w:proofErr w:type="gramEnd"/>
            <w:r w:rsidRPr="006422F9">
              <w:rPr>
                <w:rFonts w:ascii="標楷體" w:hAnsi="標楷體" w:hint="eastAsia"/>
              </w:rPr>
              <w:t>基礎漢字，且能運用語詞造句。</w:t>
            </w:r>
          </w:p>
          <w:p w14:paraId="506AFD25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7.能用客語進行簡單的口語表達。</w:t>
            </w:r>
          </w:p>
          <w:p w14:paraId="337E5420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8.能用客語文形容臺灣各地名產，並寫出完整句子。</w:t>
            </w:r>
          </w:p>
          <w:p w14:paraId="106E27BE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9.能用客語表達世界各國風俗、飲食文化、工藝品及地景，並寫出完整句子。</w:t>
            </w:r>
          </w:p>
          <w:p w14:paraId="6CF76EE0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10.能聽懂課文中關於畢業祝福語的客語說法</w:t>
            </w:r>
            <w:proofErr w:type="gramStart"/>
            <w:r w:rsidRPr="006422F9">
              <w:rPr>
                <w:rFonts w:ascii="標楷體" w:hAnsi="標楷體" w:hint="eastAsia"/>
              </w:rPr>
              <w:t>及認讀其</w:t>
            </w:r>
            <w:proofErr w:type="gramEnd"/>
            <w:r w:rsidRPr="006422F9">
              <w:rPr>
                <w:rFonts w:ascii="標楷體" w:hAnsi="標楷體" w:hint="eastAsia"/>
              </w:rPr>
              <w:t>漢字。</w:t>
            </w:r>
          </w:p>
          <w:p w14:paraId="6B6572D2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</w:rPr>
            </w:pPr>
            <w:r w:rsidRPr="006422F9">
              <w:rPr>
                <w:rFonts w:ascii="標楷體" w:hAnsi="標楷體" w:hint="eastAsia"/>
              </w:rPr>
              <w:t>11.能閱讀課文中的客語文，並運用文中的語詞造句。</w:t>
            </w:r>
          </w:p>
          <w:p w14:paraId="13AD98FA" w14:textId="2DF2CE69" w:rsidR="00E63E12" w:rsidRPr="006A33D5" w:rsidRDefault="006422F9" w:rsidP="006422F9">
            <w:pPr>
              <w:jc w:val="both"/>
            </w:pPr>
            <w:r w:rsidRPr="006422F9">
              <w:rPr>
                <w:rFonts w:ascii="標楷體" w:hAnsi="標楷體" w:hint="eastAsia"/>
              </w:rPr>
              <w:t>12.能用客語對老師、同學表達感謝和祝福，並寫出完整祝福語句。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0A20133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511F32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E63E12" w:rsidRPr="008C3BB1" w14:paraId="66CC0B6B" w14:textId="77777777" w:rsidTr="00D930B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D930B4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843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6422F9" w:rsidRPr="008C3BB1" w14:paraId="11B2D2FE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0394680F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4398154F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摎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(同)心情講出來1.心情日記</w:t>
            </w:r>
          </w:p>
        </w:tc>
        <w:tc>
          <w:tcPr>
            <w:tcW w:w="1280" w:type="dxa"/>
            <w:shd w:val="clear" w:color="auto" w:fill="auto"/>
          </w:tcPr>
          <w:p w14:paraId="3500A32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1-Ⅲ-3</w:t>
            </w:r>
          </w:p>
          <w:p w14:paraId="5616F00E" w14:textId="747FD6F2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</w:tc>
        <w:tc>
          <w:tcPr>
            <w:tcW w:w="1418" w:type="dxa"/>
            <w:shd w:val="clear" w:color="auto" w:fill="auto"/>
          </w:tcPr>
          <w:p w14:paraId="4F7D49D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Aa-Ⅲ-1 </w:t>
            </w:r>
          </w:p>
          <w:p w14:paraId="1487B7A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59D014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Ad-Ⅲ-1 </w:t>
            </w:r>
          </w:p>
          <w:p w14:paraId="6347779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Ae-Ⅲ-3 </w:t>
            </w:r>
          </w:p>
          <w:p w14:paraId="47C45B96" w14:textId="487AF67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Ba-Ⅲ-3 </w:t>
            </w:r>
          </w:p>
          <w:p w14:paraId="52FA610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Bb-Ⅲ-1 </w:t>
            </w:r>
          </w:p>
          <w:p w14:paraId="6A68698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Bc-Ⅲ-1 </w:t>
            </w:r>
          </w:p>
          <w:p w14:paraId="42A6790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Be-Ⅲ-2 </w:t>
            </w:r>
          </w:p>
          <w:p w14:paraId="2C32F1E7" w14:textId="077CDDF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74C43CC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75CCD54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1B425E" w14:textId="2E3DCEFB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ACC5AD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091235E" w14:textId="2CC49B01" w:rsidR="006422F9" w:rsidRPr="006422F9" w:rsidRDefault="006422F9" w:rsidP="006422F9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生E1</w:t>
            </w:r>
          </w:p>
        </w:tc>
        <w:tc>
          <w:tcPr>
            <w:tcW w:w="1843" w:type="dxa"/>
            <w:shd w:val="clear" w:color="auto" w:fill="auto"/>
          </w:tcPr>
          <w:p w14:paraId="27484E4C" w14:textId="7ED65491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國語文領域</w:t>
            </w:r>
          </w:p>
          <w:p w14:paraId="1BF08C08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6-Ⅲ-2培養思考力、聯想力等寫作基本能力。</w:t>
            </w:r>
          </w:p>
          <w:p w14:paraId="1E572F00" w14:textId="7638E140" w:rsidR="006422F9" w:rsidRPr="006422F9" w:rsidRDefault="006422F9" w:rsidP="006422F9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6-Ⅲ-3掌握寫作步驟，寫出表達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清楚、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段落分明、符合主題的作品。</w:t>
            </w:r>
          </w:p>
        </w:tc>
      </w:tr>
      <w:tr w:rsidR="006422F9" w:rsidRPr="008C3BB1" w14:paraId="11F46F64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1FE08762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3C76492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摎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(同)心情講出來1.心情日記</w:t>
            </w:r>
          </w:p>
        </w:tc>
        <w:tc>
          <w:tcPr>
            <w:tcW w:w="1280" w:type="dxa"/>
            <w:shd w:val="clear" w:color="auto" w:fill="auto"/>
          </w:tcPr>
          <w:p w14:paraId="5C5C85A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1-Ⅲ-3 </w:t>
            </w:r>
          </w:p>
          <w:p w14:paraId="64803C9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26A186C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3-Ⅲ-3 </w:t>
            </w:r>
          </w:p>
          <w:p w14:paraId="4F10BDD8" w14:textId="1DBB9DC4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4-Ⅲ-3 </w:t>
            </w:r>
          </w:p>
        </w:tc>
        <w:tc>
          <w:tcPr>
            <w:tcW w:w="1418" w:type="dxa"/>
            <w:shd w:val="clear" w:color="auto" w:fill="auto"/>
          </w:tcPr>
          <w:p w14:paraId="41A0212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7248A7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FDFF08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D1A94CE" w14:textId="79AE4BA5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Ba-Ⅲ-3 </w:t>
            </w:r>
          </w:p>
          <w:p w14:paraId="504FECEC" w14:textId="1FCB53B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</w:tc>
        <w:tc>
          <w:tcPr>
            <w:tcW w:w="1559" w:type="dxa"/>
            <w:shd w:val="clear" w:color="auto" w:fill="auto"/>
          </w:tcPr>
          <w:p w14:paraId="0D7B4D1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E49D32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1378BC4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40F154" w14:textId="4AF9A1F0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65C655D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776E3F4" w14:textId="04D7323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生E1</w:t>
            </w:r>
          </w:p>
        </w:tc>
        <w:tc>
          <w:tcPr>
            <w:tcW w:w="1843" w:type="dxa"/>
            <w:shd w:val="clear" w:color="auto" w:fill="auto"/>
          </w:tcPr>
          <w:p w14:paraId="7F2645FD" w14:textId="7F772F70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國語文領域</w:t>
            </w:r>
          </w:p>
          <w:p w14:paraId="7A57F0EB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6-Ⅲ-2培養思考力、聯想力等寫作基本能力。</w:t>
            </w:r>
          </w:p>
          <w:p w14:paraId="3713E993" w14:textId="1AC26ADF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6-Ⅲ-3掌握寫作步驟，寫出表達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清楚、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段落分明、符合主題的作品。</w:t>
            </w:r>
          </w:p>
        </w:tc>
      </w:tr>
      <w:tr w:rsidR="006422F9" w:rsidRPr="008C3BB1" w14:paraId="1425643B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0C80DAB6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20E0FB4B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摎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(同)心情講出來1.心情日記</w:t>
            </w:r>
          </w:p>
        </w:tc>
        <w:tc>
          <w:tcPr>
            <w:tcW w:w="1280" w:type="dxa"/>
            <w:shd w:val="clear" w:color="auto" w:fill="auto"/>
          </w:tcPr>
          <w:p w14:paraId="5656714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1-Ⅲ-3 </w:t>
            </w:r>
          </w:p>
          <w:p w14:paraId="4D43E78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4115741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3-Ⅲ-3 </w:t>
            </w:r>
          </w:p>
          <w:p w14:paraId="5802BCF7" w14:textId="6F12841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4-Ⅲ-3 </w:t>
            </w:r>
          </w:p>
        </w:tc>
        <w:tc>
          <w:tcPr>
            <w:tcW w:w="1418" w:type="dxa"/>
            <w:shd w:val="clear" w:color="auto" w:fill="auto"/>
          </w:tcPr>
          <w:p w14:paraId="3462775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08930BA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A1F2D87" w14:textId="3AD1F24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Ba-Ⅲ-3 </w:t>
            </w:r>
          </w:p>
          <w:p w14:paraId="7C1841D8" w14:textId="49228BB4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</w:tc>
        <w:tc>
          <w:tcPr>
            <w:tcW w:w="1559" w:type="dxa"/>
            <w:shd w:val="clear" w:color="auto" w:fill="auto"/>
          </w:tcPr>
          <w:p w14:paraId="4EAECC3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2DD181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9A2EDCF" w14:textId="16F240D0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66AD3B3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0A89FF3C" w14:textId="1EC563A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生E1</w:t>
            </w:r>
          </w:p>
        </w:tc>
        <w:tc>
          <w:tcPr>
            <w:tcW w:w="1843" w:type="dxa"/>
            <w:shd w:val="clear" w:color="auto" w:fill="auto"/>
          </w:tcPr>
          <w:p w14:paraId="2F8ABE76" w14:textId="1A63EA21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國語文領域</w:t>
            </w:r>
          </w:p>
          <w:p w14:paraId="78B97959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6-Ⅲ-2培養思考力、聯想力等寫作基本能力。</w:t>
            </w:r>
          </w:p>
          <w:p w14:paraId="6B115CE3" w14:textId="7E714C4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6-Ⅲ-3掌握寫作步驟，寫出表達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清楚、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段落分明、符合主題的作品。</w:t>
            </w:r>
          </w:p>
        </w:tc>
      </w:tr>
      <w:tr w:rsidR="006422F9" w:rsidRPr="008C3BB1" w14:paraId="7FDBBC5F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012C2757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7215207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摎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(同)心情講出來1.心情日記</w:t>
            </w:r>
          </w:p>
        </w:tc>
        <w:tc>
          <w:tcPr>
            <w:tcW w:w="1280" w:type="dxa"/>
            <w:shd w:val="clear" w:color="auto" w:fill="auto"/>
          </w:tcPr>
          <w:p w14:paraId="4D56554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1-Ⅲ-3 </w:t>
            </w:r>
          </w:p>
          <w:p w14:paraId="04134DC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739CA1B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3-Ⅲ-3 </w:t>
            </w:r>
          </w:p>
          <w:p w14:paraId="2FCD351A" w14:textId="5AF4C71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4-Ⅲ-3 </w:t>
            </w:r>
          </w:p>
        </w:tc>
        <w:tc>
          <w:tcPr>
            <w:tcW w:w="1418" w:type="dxa"/>
            <w:shd w:val="clear" w:color="auto" w:fill="auto"/>
          </w:tcPr>
          <w:p w14:paraId="7B85AC1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22700A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3D51303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6EB4234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Ae-Ⅲ-3 </w:t>
            </w:r>
          </w:p>
          <w:p w14:paraId="0FBAE89D" w14:textId="13A6B8E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Ba-Ⅲ-3 </w:t>
            </w:r>
          </w:p>
          <w:p w14:paraId="6E7B054D" w14:textId="107A85F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Bb-Ⅲ-1</w:t>
            </w:r>
          </w:p>
        </w:tc>
        <w:tc>
          <w:tcPr>
            <w:tcW w:w="1559" w:type="dxa"/>
            <w:shd w:val="clear" w:color="auto" w:fill="auto"/>
          </w:tcPr>
          <w:p w14:paraId="158DD49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D22730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DA3FE9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0875988" w14:textId="076B4E2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AA24A2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38261F0" w14:textId="7F04343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生E1</w:t>
            </w:r>
          </w:p>
        </w:tc>
        <w:tc>
          <w:tcPr>
            <w:tcW w:w="1843" w:type="dxa"/>
            <w:shd w:val="clear" w:color="auto" w:fill="auto"/>
          </w:tcPr>
          <w:p w14:paraId="5B885739" w14:textId="0619B302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國語文領域</w:t>
            </w:r>
          </w:p>
          <w:p w14:paraId="1887034C" w14:textId="7777777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6-Ⅲ-2培養思考力、聯想力等寫作基本能力。</w:t>
            </w:r>
          </w:p>
          <w:p w14:paraId="1BF4227C" w14:textId="0E96291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6-Ⅲ-3掌握寫作步驟，寫出表達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清楚、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>段落分明、符合主題的作品。</w:t>
            </w:r>
          </w:p>
        </w:tc>
      </w:tr>
      <w:tr w:rsidR="006422F9" w:rsidRPr="008C3BB1" w14:paraId="391D65A4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644BEF86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2F8B8C9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二、多元个特色2.豐富个名產</w:t>
            </w:r>
          </w:p>
        </w:tc>
        <w:tc>
          <w:tcPr>
            <w:tcW w:w="1280" w:type="dxa"/>
            <w:shd w:val="clear" w:color="auto" w:fill="auto"/>
          </w:tcPr>
          <w:p w14:paraId="4771E75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77C3C3B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765D3F46" w14:textId="07E3579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C37897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9A243C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10EC1B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7E2A91E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Ae-Ⅲ-3</w:t>
            </w:r>
          </w:p>
          <w:p w14:paraId="422D020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Be-Ⅲ-1</w:t>
            </w:r>
          </w:p>
          <w:p w14:paraId="53B35A4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Cc-Ⅲ-1</w:t>
            </w:r>
          </w:p>
          <w:p w14:paraId="725167E6" w14:textId="229A1A5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Cc-Ⅲ-3 </w:t>
            </w:r>
          </w:p>
        </w:tc>
        <w:tc>
          <w:tcPr>
            <w:tcW w:w="1559" w:type="dxa"/>
            <w:shd w:val="clear" w:color="auto" w:fill="auto"/>
          </w:tcPr>
          <w:p w14:paraId="5F538DE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37796A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80BCBFB" w14:textId="3DDC812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4F539D3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79D258A" w14:textId="55C438D3" w:rsidR="006422F9" w:rsidRPr="006422F9" w:rsidRDefault="006422F9" w:rsidP="006422F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戶 E3 </w:t>
            </w:r>
          </w:p>
        </w:tc>
        <w:tc>
          <w:tcPr>
            <w:tcW w:w="1843" w:type="dxa"/>
            <w:shd w:val="clear" w:color="auto" w:fill="auto"/>
          </w:tcPr>
          <w:p w14:paraId="31B23C54" w14:textId="22F4FDFD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2B5F24E" w14:textId="1DC1437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571CFBC9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7A89A0EE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179D2D0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二、多元个特色2.豐富个名產</w:t>
            </w:r>
          </w:p>
        </w:tc>
        <w:tc>
          <w:tcPr>
            <w:tcW w:w="1280" w:type="dxa"/>
            <w:shd w:val="clear" w:color="auto" w:fill="auto"/>
          </w:tcPr>
          <w:p w14:paraId="0CF0AA2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07BCAFB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3833DF7A" w14:textId="6CAE3B5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418" w:type="dxa"/>
            <w:shd w:val="clear" w:color="auto" w:fill="auto"/>
          </w:tcPr>
          <w:p w14:paraId="7326C74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1B8C16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91129F5" w14:textId="3361276A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559" w:type="dxa"/>
            <w:shd w:val="clear" w:color="auto" w:fill="auto"/>
          </w:tcPr>
          <w:p w14:paraId="63C4E6A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3D21D2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B5B57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2835F4A" w14:textId="1BFE7A15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0C9E3CC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4EB7811" w14:textId="2D8EDDF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戶 E3 </w:t>
            </w:r>
          </w:p>
        </w:tc>
        <w:tc>
          <w:tcPr>
            <w:tcW w:w="1843" w:type="dxa"/>
            <w:shd w:val="clear" w:color="auto" w:fill="auto"/>
          </w:tcPr>
          <w:p w14:paraId="1A465472" w14:textId="2BC09779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86A0A61" w14:textId="17226AF0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306728F5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66726B2D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03D5843F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二、多元个特色2.豐富个名產</w:t>
            </w:r>
          </w:p>
        </w:tc>
        <w:tc>
          <w:tcPr>
            <w:tcW w:w="1280" w:type="dxa"/>
            <w:shd w:val="clear" w:color="auto" w:fill="auto"/>
          </w:tcPr>
          <w:p w14:paraId="0A4ED2F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0CFF41D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16E7BF7A" w14:textId="378DAA3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418" w:type="dxa"/>
            <w:shd w:val="clear" w:color="auto" w:fill="auto"/>
          </w:tcPr>
          <w:p w14:paraId="50C833B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B7583C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3A96264" w14:textId="3131CAA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559" w:type="dxa"/>
            <w:shd w:val="clear" w:color="auto" w:fill="auto"/>
          </w:tcPr>
          <w:p w14:paraId="5CE5F24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C8C1AFA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4308393" w14:textId="25F3E7D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19115F0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43471CB" w14:textId="4A763234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戶 E3 </w:t>
            </w:r>
          </w:p>
        </w:tc>
        <w:tc>
          <w:tcPr>
            <w:tcW w:w="1843" w:type="dxa"/>
            <w:shd w:val="clear" w:color="auto" w:fill="auto"/>
          </w:tcPr>
          <w:p w14:paraId="1E6D44A5" w14:textId="167FB82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AFE7F52" w14:textId="60EF1E0B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lastRenderedPageBreak/>
              <w:t>表現。</w:t>
            </w:r>
          </w:p>
        </w:tc>
      </w:tr>
      <w:tr w:rsidR="006422F9" w:rsidRPr="008C3BB1" w14:paraId="597DB190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18F30E77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313F0D6D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二、多元个特色2.豐富个名產</w:t>
            </w:r>
          </w:p>
        </w:tc>
        <w:tc>
          <w:tcPr>
            <w:tcW w:w="1280" w:type="dxa"/>
            <w:shd w:val="clear" w:color="auto" w:fill="auto"/>
          </w:tcPr>
          <w:p w14:paraId="620E800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61522BF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2-Ⅲ-2 </w:t>
            </w:r>
          </w:p>
          <w:p w14:paraId="5EB1F6C5" w14:textId="286C742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418" w:type="dxa"/>
            <w:shd w:val="clear" w:color="auto" w:fill="auto"/>
          </w:tcPr>
          <w:p w14:paraId="63B0A71A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076D5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C54CDE3" w14:textId="5E382489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559" w:type="dxa"/>
            <w:shd w:val="clear" w:color="auto" w:fill="auto"/>
          </w:tcPr>
          <w:p w14:paraId="3370DF5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C6B7401" w14:textId="0C35D0E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079BC06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14E0BA1" w14:textId="7D31EA4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戶 E3 </w:t>
            </w:r>
          </w:p>
        </w:tc>
        <w:tc>
          <w:tcPr>
            <w:tcW w:w="1843" w:type="dxa"/>
            <w:shd w:val="clear" w:color="auto" w:fill="auto"/>
          </w:tcPr>
          <w:p w14:paraId="50607D5D" w14:textId="3CC876AD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A20DAFA" w14:textId="20B62BCF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2d-Ⅲ-2 體察、分享並欣賞生活中美感與創意的多樣性表現。</w:t>
            </w:r>
          </w:p>
        </w:tc>
      </w:tr>
      <w:tr w:rsidR="006422F9" w:rsidRPr="008C3BB1" w14:paraId="6B918688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778CF812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5AF2CC5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二、多元个特色3.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線上環遊世界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5ADCDAB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11EBD01" w14:textId="65BF2F5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7287F16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6445ADC0" w14:textId="2E38131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345A469" w14:textId="00497DC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Ae-Ⅲ-1 </w:t>
            </w:r>
          </w:p>
        </w:tc>
        <w:tc>
          <w:tcPr>
            <w:tcW w:w="1559" w:type="dxa"/>
            <w:shd w:val="clear" w:color="auto" w:fill="auto"/>
          </w:tcPr>
          <w:p w14:paraId="7EF5164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B64B16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1C109D7" w14:textId="00F7AABF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385E167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25A351B4" w14:textId="0C8F913F" w:rsidR="006422F9" w:rsidRPr="006422F9" w:rsidRDefault="006422F9" w:rsidP="006422F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國E4 </w:t>
            </w:r>
          </w:p>
        </w:tc>
        <w:tc>
          <w:tcPr>
            <w:tcW w:w="1843" w:type="dxa"/>
            <w:shd w:val="clear" w:color="auto" w:fill="auto"/>
          </w:tcPr>
          <w:p w14:paraId="07BB6192" w14:textId="717DA1C3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5821CA5" w14:textId="36FE65B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-2 理解不同文化的特色，欣賞並尊重文化的多樣性。</w:t>
            </w:r>
          </w:p>
        </w:tc>
      </w:tr>
      <w:tr w:rsidR="006422F9" w:rsidRPr="008C3BB1" w14:paraId="4E61F6D2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3A552C1F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2F95F2D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二、多元个特色3.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線上環遊世界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556139F5" w14:textId="14F4653C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</w:tc>
        <w:tc>
          <w:tcPr>
            <w:tcW w:w="1418" w:type="dxa"/>
            <w:shd w:val="clear" w:color="auto" w:fill="auto"/>
          </w:tcPr>
          <w:p w14:paraId="0DF941BA" w14:textId="6324C708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</w:tc>
        <w:tc>
          <w:tcPr>
            <w:tcW w:w="1559" w:type="dxa"/>
            <w:shd w:val="clear" w:color="auto" w:fill="auto"/>
          </w:tcPr>
          <w:p w14:paraId="7AC3D28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571AC6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E5B2841" w14:textId="34EF364B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5802BD6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7A241B7A" w14:textId="7C28F04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國E4 </w:t>
            </w:r>
          </w:p>
        </w:tc>
        <w:tc>
          <w:tcPr>
            <w:tcW w:w="1843" w:type="dxa"/>
            <w:shd w:val="clear" w:color="auto" w:fill="auto"/>
          </w:tcPr>
          <w:p w14:paraId="5F08B646" w14:textId="7BB3AAA6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63F1DAA" w14:textId="68EC4E3B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-2 理解不同文化的特色，欣賞並尊重文化的多樣性。</w:t>
            </w:r>
          </w:p>
        </w:tc>
      </w:tr>
      <w:tr w:rsidR="006422F9" w:rsidRPr="008C3BB1" w14:paraId="15AAA3F3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0C2B5FEA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26929FD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二、多元个特色3.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線上環遊世界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04C3466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27093D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BA47C97" w14:textId="43E38DD2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0BC4836A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BDF9B76" w14:textId="77777777" w:rsid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Ac-Ⅲ-2</w:t>
            </w:r>
          </w:p>
          <w:p w14:paraId="0CF22FFC" w14:textId="670BC12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Ae-Ⅲ-1 </w:t>
            </w:r>
          </w:p>
          <w:p w14:paraId="504C98C0" w14:textId="75FFAD75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Bb-Ⅲ-2 </w:t>
            </w:r>
          </w:p>
        </w:tc>
        <w:tc>
          <w:tcPr>
            <w:tcW w:w="1559" w:type="dxa"/>
            <w:shd w:val="clear" w:color="auto" w:fill="auto"/>
          </w:tcPr>
          <w:p w14:paraId="4997E30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2ECBB8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8CED2C" w14:textId="2EE3619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6424C4F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2A736848" w14:textId="71A5E889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國E4 </w:t>
            </w:r>
          </w:p>
        </w:tc>
        <w:tc>
          <w:tcPr>
            <w:tcW w:w="1843" w:type="dxa"/>
            <w:shd w:val="clear" w:color="auto" w:fill="auto"/>
          </w:tcPr>
          <w:p w14:paraId="3F9C8AA5" w14:textId="36A6A96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8746DF2" w14:textId="356342D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-2 理解不同文化的特色，欣賞並尊重文化的多樣性。</w:t>
            </w:r>
          </w:p>
        </w:tc>
      </w:tr>
      <w:tr w:rsidR="006422F9" w:rsidRPr="008C3BB1" w14:paraId="53EFFF62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05D0BC96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6209C9C0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二、多元个特色3.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線上環遊世界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0234765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1AD84A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6BC2721" w14:textId="68C6133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11DB359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A537724" w14:textId="77777777" w:rsid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Ac-Ⅲ-2</w:t>
            </w:r>
          </w:p>
          <w:p w14:paraId="21A2AB55" w14:textId="3EC5579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Ae-Ⅲ-1 </w:t>
            </w:r>
          </w:p>
          <w:p w14:paraId="1B35D197" w14:textId="78FE2D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Bb-Ⅲ-2 </w:t>
            </w:r>
          </w:p>
        </w:tc>
        <w:tc>
          <w:tcPr>
            <w:tcW w:w="1559" w:type="dxa"/>
            <w:shd w:val="clear" w:color="auto" w:fill="auto"/>
          </w:tcPr>
          <w:p w14:paraId="04D6CCA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3F76DAE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DB8590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AB654F6" w14:textId="343D746F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4A893F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3FE649AB" w14:textId="4240B20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國E4 </w:t>
            </w:r>
          </w:p>
        </w:tc>
        <w:tc>
          <w:tcPr>
            <w:tcW w:w="1843" w:type="dxa"/>
            <w:shd w:val="clear" w:color="auto" w:fill="auto"/>
          </w:tcPr>
          <w:p w14:paraId="03F21C67" w14:textId="32BD9B14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0A4F8F8" w14:textId="02C0747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-2 理解不同文化的特色，欣賞並尊重文化的多樣性。</w:t>
            </w:r>
          </w:p>
        </w:tc>
      </w:tr>
      <w:tr w:rsidR="006422F9" w:rsidRPr="008C3BB1" w14:paraId="461B16EB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1F6DEFBC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2C8DA6C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二、多元个特色3.</w:t>
            </w: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線上環遊世界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52F1C51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022252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A31FEC7" w14:textId="58F8D67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5D483FA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27DEED08" w14:textId="77777777" w:rsid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Ac-Ⅲ-2</w:t>
            </w:r>
          </w:p>
          <w:p w14:paraId="37BF2B95" w14:textId="0E7E4E12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Ae-Ⅲ-1 </w:t>
            </w:r>
          </w:p>
          <w:p w14:paraId="1B07F6D1" w14:textId="23F8FE49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Bb-Ⅲ-2 </w:t>
            </w:r>
          </w:p>
        </w:tc>
        <w:tc>
          <w:tcPr>
            <w:tcW w:w="1559" w:type="dxa"/>
            <w:shd w:val="clear" w:color="auto" w:fill="auto"/>
          </w:tcPr>
          <w:p w14:paraId="46F9E3A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B947BE8" w14:textId="7BA01B5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4846D5D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2A622DCD" w14:textId="60867A23" w:rsidR="006422F9" w:rsidRPr="006422F9" w:rsidRDefault="006422F9" w:rsidP="006422F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國E4 </w:t>
            </w:r>
          </w:p>
        </w:tc>
        <w:tc>
          <w:tcPr>
            <w:tcW w:w="1843" w:type="dxa"/>
            <w:shd w:val="clear" w:color="auto" w:fill="auto"/>
          </w:tcPr>
          <w:p w14:paraId="5E346D7B" w14:textId="2EF30CC2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383E5FF" w14:textId="4E8F23F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2b-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-2 理解不同文化的特色，欣賞並尊重文化的多樣性。</w:t>
            </w:r>
          </w:p>
        </w:tc>
      </w:tr>
      <w:tr w:rsidR="006422F9" w:rsidRPr="008C3BB1" w14:paraId="0FEC9274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329EDF11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514362C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三、感恩祝福4.鳳凰花開个時節</w:t>
            </w:r>
          </w:p>
        </w:tc>
        <w:tc>
          <w:tcPr>
            <w:tcW w:w="1280" w:type="dxa"/>
            <w:shd w:val="clear" w:color="auto" w:fill="auto"/>
          </w:tcPr>
          <w:p w14:paraId="2CFD9214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6D9C6C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6A96F2C" w14:textId="4DE86ADE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47BF716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66E567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21F8934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58363E5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ab/>
              <w:t xml:space="preserve"> Ad-Ⅲ-2</w:t>
            </w:r>
          </w:p>
          <w:p w14:paraId="34036B80" w14:textId="7ED8CA35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Ae-Ⅲ-1</w:t>
            </w:r>
          </w:p>
          <w:p w14:paraId="4D1AC041" w14:textId="7EDC74C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Bb-Ⅲ-1</w:t>
            </w:r>
          </w:p>
        </w:tc>
        <w:tc>
          <w:tcPr>
            <w:tcW w:w="1559" w:type="dxa"/>
            <w:shd w:val="clear" w:color="auto" w:fill="auto"/>
          </w:tcPr>
          <w:p w14:paraId="2208732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9372C6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64E4C37" w14:textId="14AE9DC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09E847B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F132E1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  <w:p w14:paraId="0DDAF0B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4CEA236" w14:textId="235121E1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E4 </w:t>
            </w:r>
          </w:p>
        </w:tc>
        <w:tc>
          <w:tcPr>
            <w:tcW w:w="1843" w:type="dxa"/>
            <w:shd w:val="clear" w:color="auto" w:fill="auto"/>
          </w:tcPr>
          <w:p w14:paraId="1BE9FFA9" w14:textId="3D3D34AF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631CF5B" w14:textId="64516E9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1c 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-1運用生涯資訊，初探自己的生涯發展。</w:t>
            </w:r>
          </w:p>
        </w:tc>
      </w:tr>
      <w:tr w:rsidR="006422F9" w:rsidRPr="008C3BB1" w14:paraId="617A3AF5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229416DA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21314144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三、感恩祝福4.鳳凰花開个時節</w:t>
            </w:r>
          </w:p>
        </w:tc>
        <w:tc>
          <w:tcPr>
            <w:tcW w:w="1280" w:type="dxa"/>
            <w:shd w:val="clear" w:color="auto" w:fill="auto"/>
          </w:tcPr>
          <w:p w14:paraId="64E910D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C37552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1CABC9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69B1DD9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41A33B68" w14:textId="679004C3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4-Ⅲ-3</w:t>
            </w:r>
          </w:p>
        </w:tc>
        <w:tc>
          <w:tcPr>
            <w:tcW w:w="1418" w:type="dxa"/>
            <w:shd w:val="clear" w:color="auto" w:fill="auto"/>
          </w:tcPr>
          <w:p w14:paraId="1B138B2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7CF0B1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3CEA92E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0E13992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ab/>
              <w:t xml:space="preserve"> Ad-Ⅲ-2</w:t>
            </w:r>
          </w:p>
          <w:p w14:paraId="20E7BEE5" w14:textId="6817E9D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Ae-Ⅲ-1</w:t>
            </w:r>
          </w:p>
          <w:p w14:paraId="2E2AEA73" w14:textId="6A78E928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Bb-Ⅲ-1</w:t>
            </w:r>
          </w:p>
        </w:tc>
        <w:tc>
          <w:tcPr>
            <w:tcW w:w="1559" w:type="dxa"/>
            <w:shd w:val="clear" w:color="auto" w:fill="auto"/>
          </w:tcPr>
          <w:p w14:paraId="7A8D6B3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E56D27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03D586D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F711AFD" w14:textId="31A2848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42C2FF24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4DC2E89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  <w:p w14:paraId="49619A8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125343F" w14:textId="40723DA8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E4 </w:t>
            </w:r>
          </w:p>
        </w:tc>
        <w:tc>
          <w:tcPr>
            <w:tcW w:w="1843" w:type="dxa"/>
            <w:shd w:val="clear" w:color="auto" w:fill="auto"/>
          </w:tcPr>
          <w:p w14:paraId="0BD2CB2F" w14:textId="701AFEFA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B525B02" w14:textId="437F65A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1c 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-1運用生涯資訊，初探自己的生涯發展。</w:t>
            </w:r>
          </w:p>
        </w:tc>
      </w:tr>
      <w:tr w:rsidR="006422F9" w:rsidRPr="008C3BB1" w14:paraId="61A54E01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1E661E23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79A1806D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三、感恩祝福4.鳳凰花開个時節</w:t>
            </w:r>
          </w:p>
        </w:tc>
        <w:tc>
          <w:tcPr>
            <w:tcW w:w="1280" w:type="dxa"/>
            <w:shd w:val="clear" w:color="auto" w:fill="auto"/>
          </w:tcPr>
          <w:p w14:paraId="276B988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5C67323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7631E09" w14:textId="171935FB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5E62BE0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D21DEC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676C3AE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3E1C9C1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ab/>
              <w:t xml:space="preserve"> Ad-Ⅲ-2</w:t>
            </w:r>
          </w:p>
          <w:p w14:paraId="6A9DE976" w14:textId="64F2474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Ae-Ⅲ-1</w:t>
            </w:r>
          </w:p>
          <w:p w14:paraId="5083F3A5" w14:textId="3B958EE7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Bb-Ⅲ-1</w:t>
            </w:r>
          </w:p>
        </w:tc>
        <w:tc>
          <w:tcPr>
            <w:tcW w:w="1559" w:type="dxa"/>
            <w:shd w:val="clear" w:color="auto" w:fill="auto"/>
          </w:tcPr>
          <w:p w14:paraId="79B41F3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0E1F2C66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CF6F23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126D981" w14:textId="08B7D5F2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0F9758D8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C38053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  <w:p w14:paraId="4C2D42B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A731E86" w14:textId="7F65F6C4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E4 </w:t>
            </w:r>
          </w:p>
        </w:tc>
        <w:tc>
          <w:tcPr>
            <w:tcW w:w="1843" w:type="dxa"/>
            <w:shd w:val="clear" w:color="auto" w:fill="auto"/>
          </w:tcPr>
          <w:p w14:paraId="3E97483D" w14:textId="56B4C21E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D66F3D7" w14:textId="25741BDB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1c 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-1運用生涯資訊，初探自己的生涯發展。</w:t>
            </w:r>
          </w:p>
        </w:tc>
      </w:tr>
      <w:tr w:rsidR="006422F9" w:rsidRPr="008C3BB1" w14:paraId="2F3AD623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412E8693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43C8D4AD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三、感恩祝福4.鳳凰花開个時節</w:t>
            </w:r>
          </w:p>
        </w:tc>
        <w:tc>
          <w:tcPr>
            <w:tcW w:w="1280" w:type="dxa"/>
            <w:shd w:val="clear" w:color="auto" w:fill="auto"/>
          </w:tcPr>
          <w:p w14:paraId="234A3E1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23BF17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00ABFDB0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31D54AB9" w14:textId="3D389E79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8" w:type="dxa"/>
            <w:shd w:val="clear" w:color="auto" w:fill="auto"/>
          </w:tcPr>
          <w:p w14:paraId="09CDB65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3D97942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390D954B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5925408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ab/>
              <w:t xml:space="preserve"> Ad-Ⅲ-2</w:t>
            </w:r>
          </w:p>
          <w:p w14:paraId="052A470E" w14:textId="2A228176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Ae-Ⅲ-1</w:t>
            </w:r>
          </w:p>
          <w:p w14:paraId="5EA07665" w14:textId="739818EB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Bb-Ⅲ-1</w:t>
            </w:r>
          </w:p>
        </w:tc>
        <w:tc>
          <w:tcPr>
            <w:tcW w:w="1559" w:type="dxa"/>
            <w:shd w:val="clear" w:color="auto" w:fill="auto"/>
          </w:tcPr>
          <w:p w14:paraId="05B8C08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BBFCB1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7DF4ACF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CEADCB4" w14:textId="3C45C10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5B0B6E4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0937FB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  <w:p w14:paraId="1597D0C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921C153" w14:textId="7C31EDD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E4 </w:t>
            </w:r>
          </w:p>
        </w:tc>
        <w:tc>
          <w:tcPr>
            <w:tcW w:w="1843" w:type="dxa"/>
            <w:shd w:val="clear" w:color="auto" w:fill="auto"/>
          </w:tcPr>
          <w:p w14:paraId="40B9762D" w14:textId="6F87D821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F02887C" w14:textId="043F2E7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1c 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-1運用生涯資訊，初探自己的生涯發展。</w:t>
            </w:r>
          </w:p>
        </w:tc>
      </w:tr>
      <w:tr w:rsidR="006422F9" w:rsidRPr="008C3BB1" w14:paraId="4E0BBA1D" w14:textId="77777777" w:rsidTr="00092F6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2291E6BC" w:rsidR="006422F9" w:rsidRPr="00072502" w:rsidRDefault="006422F9" w:rsidP="006422F9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0A93CD1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三、感恩祝福4.鳳凰花開个時節</w:t>
            </w:r>
          </w:p>
        </w:tc>
        <w:tc>
          <w:tcPr>
            <w:tcW w:w="1280" w:type="dxa"/>
            <w:shd w:val="clear" w:color="auto" w:fill="auto"/>
          </w:tcPr>
          <w:p w14:paraId="5E89EAF1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C07035A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41891CC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5A52A414" w14:textId="40245BF4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8" w:type="dxa"/>
            <w:shd w:val="clear" w:color="auto" w:fill="auto"/>
          </w:tcPr>
          <w:p w14:paraId="593AC564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EB3734E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55B5959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1C7F4EED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Ac-Ⅲ-2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ab/>
              <w:t xml:space="preserve"> Ad-Ⅲ-2</w:t>
            </w:r>
          </w:p>
          <w:p w14:paraId="5B039849" w14:textId="49A42F5C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>Ae-Ⅲ-1</w:t>
            </w:r>
          </w:p>
          <w:p w14:paraId="2F6D8934" w14:textId="2D00E9E1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Bb-Ⅲ-1</w:t>
            </w:r>
          </w:p>
        </w:tc>
        <w:tc>
          <w:tcPr>
            <w:tcW w:w="1559" w:type="dxa"/>
            <w:shd w:val="clear" w:color="auto" w:fill="auto"/>
          </w:tcPr>
          <w:p w14:paraId="227F0344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83565FC" w14:textId="7DAD025E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7140D8F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FD06FA5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  <w:p w14:paraId="5A57E6C7" w14:textId="77777777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3964312" w14:textId="793D5853" w:rsidR="006422F9" w:rsidRPr="006422F9" w:rsidRDefault="006422F9" w:rsidP="006422F9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6422F9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E4 </w:t>
            </w:r>
          </w:p>
        </w:tc>
        <w:tc>
          <w:tcPr>
            <w:tcW w:w="1843" w:type="dxa"/>
            <w:shd w:val="clear" w:color="auto" w:fill="auto"/>
          </w:tcPr>
          <w:p w14:paraId="1FA67652" w14:textId="497B6505" w:rsidR="006422F9" w:rsidRPr="006422F9" w:rsidRDefault="006422F9" w:rsidP="006422F9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697F12A" w14:textId="66E76A8A" w:rsidR="006422F9" w:rsidRPr="006422F9" w:rsidRDefault="006422F9" w:rsidP="006422F9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22F9">
              <w:rPr>
                <w:rFonts w:ascii="標楷體" w:hAnsi="標楷體" w:hint="eastAsia"/>
                <w:sz w:val="20"/>
                <w:szCs w:val="20"/>
              </w:rPr>
              <w:t>1c -</w:t>
            </w:r>
            <w:r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6422F9">
              <w:rPr>
                <w:rFonts w:ascii="標楷體" w:hAnsi="標楷體" w:hint="eastAsia"/>
                <w:sz w:val="20"/>
                <w:szCs w:val="20"/>
              </w:rPr>
              <w:t xml:space="preserve"> -1運用生涯資訊，初探自己的生涯發展。</w:t>
            </w:r>
          </w:p>
        </w:tc>
      </w:tr>
      <w:tr w:rsidR="006422F9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6422F9" w:rsidRPr="008C3BB1" w:rsidRDefault="006422F9" w:rsidP="006422F9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ED81687" w:rsidR="006422F9" w:rsidRPr="008C3BB1" w:rsidRDefault="006422F9" w:rsidP="006422F9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十二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6422F9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6422F9" w:rsidRPr="008C3BB1" w:rsidRDefault="006422F9" w:rsidP="006422F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6422F9" w:rsidRPr="008C3BB1" w:rsidRDefault="006422F9" w:rsidP="006422F9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B071CA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CD0A3" w14:textId="77777777" w:rsidR="00B071CA" w:rsidRDefault="00B071CA" w:rsidP="008679B1">
      <w:pPr>
        <w:spacing w:line="240" w:lineRule="auto"/>
      </w:pPr>
      <w:r>
        <w:separator/>
      </w:r>
    </w:p>
  </w:endnote>
  <w:endnote w:type="continuationSeparator" w:id="0">
    <w:p w14:paraId="5AE74422" w14:textId="77777777" w:rsidR="00B071CA" w:rsidRDefault="00B071C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CCC55" w14:textId="77777777" w:rsidR="00B071CA" w:rsidRDefault="00B071CA" w:rsidP="008679B1">
      <w:pPr>
        <w:spacing w:line="240" w:lineRule="auto"/>
      </w:pPr>
      <w:r>
        <w:separator/>
      </w:r>
    </w:p>
  </w:footnote>
  <w:footnote w:type="continuationSeparator" w:id="0">
    <w:p w14:paraId="0E212862" w14:textId="77777777" w:rsidR="00B071CA" w:rsidRDefault="00B071C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4FA6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5D6F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4CF4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1F32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47167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15D86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22F9"/>
    <w:rsid w:val="00647949"/>
    <w:rsid w:val="006501A0"/>
    <w:rsid w:val="00652C20"/>
    <w:rsid w:val="0065387B"/>
    <w:rsid w:val="0065613A"/>
    <w:rsid w:val="00656419"/>
    <w:rsid w:val="0065746D"/>
    <w:rsid w:val="00657CBB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1DE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5ED4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1CA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4313"/>
    <w:rsid w:val="00D45E4F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21D1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6FF1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1396</Words>
  <Characters>7960</Characters>
  <Application>Microsoft Office Word</Application>
  <DocSecurity>0</DocSecurity>
  <Lines>66</Lines>
  <Paragraphs>18</Paragraphs>
  <ScaleCrop>false</ScaleCrop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2024-05-10T01:37:00Z</dcterms:created>
  <dcterms:modified xsi:type="dcterms:W3CDTF">2024-05-10T01:48:00Z</dcterms:modified>
</cp:coreProperties>
</file>