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0C66D" w14:textId="55313A0E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F43D4D">
        <w:rPr>
          <w:rFonts w:ascii="標楷體" w:eastAsia="標楷體" w:hAnsi="標楷體" w:cs="Times New Roman" w:hint="eastAsia"/>
          <w:b/>
          <w:sz w:val="32"/>
          <w:szCs w:val="24"/>
        </w:rPr>
        <w:t>3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453C07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四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5758F6E3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B0435E7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3B948907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4C59AE87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38"/>
        <w:gridCol w:w="448"/>
        <w:gridCol w:w="1421"/>
        <w:gridCol w:w="161"/>
        <w:gridCol w:w="1246"/>
        <w:gridCol w:w="455"/>
        <w:gridCol w:w="973"/>
        <w:gridCol w:w="1153"/>
        <w:gridCol w:w="1559"/>
        <w:gridCol w:w="3100"/>
        <w:gridCol w:w="920"/>
        <w:gridCol w:w="1225"/>
      </w:tblGrid>
      <w:tr w:rsidR="009A0F0A" w:rsidRPr="004865F4" w14:paraId="0D59F092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27895AD8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4"/>
            <w:tcBorders>
              <w:bottom w:val="single" w:sz="2" w:space="0" w:color="auto"/>
            </w:tcBorders>
            <w:vAlign w:val="center"/>
          </w:tcPr>
          <w:p w14:paraId="5B6ED63A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61D4D08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6D20FD33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259E90CE" w14:textId="77777777" w:rsidR="00E32907" w:rsidRPr="003D5FBA" w:rsidRDefault="00453C07" w:rsidP="003D5FBA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四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4F25EB4D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7CC0D936" w14:textId="2902C9C5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F43D4D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8F1ECC" w:rsidRPr="004865F4" w14:paraId="1DEA28B5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4E6EBF92" w14:textId="77777777" w:rsidR="008F1ECC" w:rsidRPr="004865F4" w:rsidRDefault="008F1ECC" w:rsidP="00960F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2"/>
            <w:vAlign w:val="center"/>
          </w:tcPr>
          <w:p w14:paraId="40F679C1" w14:textId="77777777" w:rsidR="00F43D4D" w:rsidRPr="00F43D4D" w:rsidRDefault="00F43D4D" w:rsidP="00F43D4D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F43D4D">
              <w:rPr>
                <w:rFonts w:ascii="標楷體" w:eastAsia="標楷體" w:hAnsi="標楷體" w:cs="Times New Roman" w:hint="eastAsia"/>
                <w:szCs w:val="24"/>
              </w:rPr>
              <w:t>1.能認讀課文中的客語漢字並能正確朗讀課文。</w:t>
            </w:r>
          </w:p>
          <w:p w14:paraId="4AA9C478" w14:textId="77777777" w:rsidR="00F43D4D" w:rsidRPr="00F43D4D" w:rsidRDefault="00F43D4D" w:rsidP="00F43D4D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F43D4D">
              <w:rPr>
                <w:rFonts w:ascii="標楷體" w:eastAsia="標楷體" w:hAnsi="標楷體" w:cs="Times New Roman" w:hint="eastAsia"/>
                <w:szCs w:val="24"/>
              </w:rPr>
              <w:t>2.能閱讀課文中的客語文，並進行大意分析。</w:t>
            </w:r>
          </w:p>
          <w:p w14:paraId="6DE303E3" w14:textId="77777777" w:rsidR="00F43D4D" w:rsidRPr="00F43D4D" w:rsidRDefault="00F43D4D" w:rsidP="00F43D4D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F43D4D">
              <w:rPr>
                <w:rFonts w:ascii="標楷體" w:eastAsia="標楷體" w:hAnsi="標楷體" w:cs="Times New Roman" w:hint="eastAsia"/>
                <w:szCs w:val="24"/>
              </w:rPr>
              <w:t>3.能聽懂本課中服飾用品與其計量用詞的客語說法。</w:t>
            </w:r>
          </w:p>
          <w:p w14:paraId="39190291" w14:textId="77777777" w:rsidR="00F43D4D" w:rsidRPr="00F43D4D" w:rsidRDefault="00F43D4D" w:rsidP="00F43D4D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F43D4D">
              <w:rPr>
                <w:rFonts w:ascii="標楷體" w:eastAsia="標楷體" w:hAnsi="標楷體" w:cs="Times New Roman" w:hint="eastAsia"/>
                <w:szCs w:val="24"/>
              </w:rPr>
              <w:t>4.能以客語說出服飾用品名稱與其計量用詞。</w:t>
            </w:r>
          </w:p>
          <w:p w14:paraId="0F844C1F" w14:textId="77777777" w:rsidR="00F43D4D" w:rsidRPr="00F43D4D" w:rsidRDefault="00F43D4D" w:rsidP="00F43D4D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F43D4D">
              <w:rPr>
                <w:rFonts w:ascii="標楷體" w:eastAsia="標楷體" w:hAnsi="標楷體" w:cs="Times New Roman" w:hint="eastAsia"/>
                <w:szCs w:val="24"/>
              </w:rPr>
              <w:t>5.能以客語敘述一個人的穿著狀態與外觀。</w:t>
            </w:r>
          </w:p>
          <w:p w14:paraId="6168F3C3" w14:textId="77777777" w:rsidR="00F43D4D" w:rsidRPr="00F43D4D" w:rsidRDefault="00F43D4D" w:rsidP="00F43D4D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F43D4D">
              <w:rPr>
                <w:rFonts w:ascii="標楷體" w:eastAsia="標楷體" w:hAnsi="標楷體" w:cs="Times New Roman" w:hint="eastAsia"/>
                <w:szCs w:val="24"/>
              </w:rPr>
              <w:t>6.能用客語書寫服飾用品名稱與其計量用詞，並運用語詞造句。</w:t>
            </w:r>
          </w:p>
          <w:p w14:paraId="125C6A04" w14:textId="77777777" w:rsidR="00F43D4D" w:rsidRPr="00F43D4D" w:rsidRDefault="00F43D4D" w:rsidP="00F43D4D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F43D4D">
              <w:rPr>
                <w:rFonts w:ascii="標楷體" w:eastAsia="標楷體" w:hAnsi="標楷體" w:cs="Times New Roman" w:hint="eastAsia"/>
                <w:szCs w:val="24"/>
              </w:rPr>
              <w:t>7.能正確朗讀課文並認讀課文中的重要語詞。</w:t>
            </w:r>
          </w:p>
          <w:p w14:paraId="7E5BDDB0" w14:textId="77777777" w:rsidR="00F43D4D" w:rsidRPr="00F43D4D" w:rsidRDefault="00F43D4D" w:rsidP="00F43D4D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F43D4D">
              <w:rPr>
                <w:rFonts w:ascii="標楷體" w:eastAsia="標楷體" w:hAnsi="標楷體" w:cs="Times New Roman" w:hint="eastAsia"/>
                <w:szCs w:val="24"/>
              </w:rPr>
              <w:t>8.能用客語進行發表與討論，傳達自己的想法。</w:t>
            </w:r>
          </w:p>
          <w:p w14:paraId="255498A8" w14:textId="77777777" w:rsidR="00F43D4D" w:rsidRPr="00F43D4D" w:rsidRDefault="00F43D4D" w:rsidP="00F43D4D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F43D4D">
              <w:rPr>
                <w:rFonts w:ascii="標楷體" w:eastAsia="標楷體" w:hAnsi="標楷體" w:cs="Times New Roman" w:hint="eastAsia"/>
                <w:szCs w:val="24"/>
              </w:rPr>
              <w:t>9.能聽懂本課中感官動詞、常用詞組及否定用語的客語說法及其基礎漢字，並運用語詞造句。</w:t>
            </w:r>
          </w:p>
          <w:p w14:paraId="39713847" w14:textId="77777777" w:rsidR="00F43D4D" w:rsidRPr="00F43D4D" w:rsidRDefault="00F43D4D" w:rsidP="00F43D4D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F43D4D">
              <w:rPr>
                <w:rFonts w:ascii="標楷體" w:eastAsia="標楷體" w:hAnsi="標楷體" w:cs="Times New Roman" w:hint="eastAsia"/>
                <w:szCs w:val="24"/>
              </w:rPr>
              <w:t>10.能用客語書寫並發表以感官動詞為主的情境句子。</w:t>
            </w:r>
          </w:p>
          <w:p w14:paraId="4788CE10" w14:textId="77777777" w:rsidR="00F43D4D" w:rsidRPr="00F43D4D" w:rsidRDefault="00F43D4D" w:rsidP="00F43D4D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F43D4D">
              <w:rPr>
                <w:rFonts w:ascii="標楷體" w:eastAsia="標楷體" w:hAnsi="標楷體" w:cs="Times New Roman" w:hint="eastAsia"/>
                <w:szCs w:val="24"/>
              </w:rPr>
              <w:t>11.能聽懂本課中客語動詞的狀態或程度說法及其基礎漢字，並運用語詞造句。</w:t>
            </w:r>
          </w:p>
          <w:p w14:paraId="66562695" w14:textId="77777777" w:rsidR="00F43D4D" w:rsidRPr="00F43D4D" w:rsidRDefault="00F43D4D" w:rsidP="00F43D4D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F43D4D">
              <w:rPr>
                <w:rFonts w:ascii="標楷體" w:eastAsia="標楷體" w:hAnsi="標楷體" w:cs="Times New Roman" w:hint="eastAsia"/>
                <w:szCs w:val="24"/>
              </w:rPr>
              <w:t>12.能用客語書寫並發表有動詞狀態或程度的語詞並造句。</w:t>
            </w:r>
          </w:p>
          <w:p w14:paraId="12131C1E" w14:textId="77777777" w:rsidR="00F43D4D" w:rsidRPr="00F43D4D" w:rsidRDefault="00F43D4D" w:rsidP="00F43D4D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F43D4D">
              <w:rPr>
                <w:rFonts w:ascii="標楷體" w:eastAsia="標楷體" w:hAnsi="標楷體" w:cs="Times New Roman" w:hint="eastAsia"/>
                <w:szCs w:val="24"/>
              </w:rPr>
              <w:t>13.能用形狀來進行客語書寫並發表。</w:t>
            </w:r>
          </w:p>
          <w:p w14:paraId="022A534A" w14:textId="77777777" w:rsidR="00F43D4D" w:rsidRPr="00F43D4D" w:rsidRDefault="00F43D4D" w:rsidP="00F43D4D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F43D4D">
              <w:rPr>
                <w:rFonts w:ascii="標楷體" w:eastAsia="標楷體" w:hAnsi="標楷體" w:cs="Times New Roman" w:hint="eastAsia"/>
                <w:szCs w:val="24"/>
              </w:rPr>
              <w:t>14.能聽懂本課中喜宴辦桌場景與形狀的客語說法及其基礎漢字，並運用語詞造句。</w:t>
            </w:r>
          </w:p>
          <w:p w14:paraId="2CC9EDB0" w14:textId="77777777" w:rsidR="00F43D4D" w:rsidRPr="00F43D4D" w:rsidRDefault="00F43D4D" w:rsidP="00F43D4D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F43D4D">
              <w:rPr>
                <w:rFonts w:ascii="標楷體" w:eastAsia="標楷體" w:hAnsi="標楷體" w:cs="Times New Roman" w:hint="eastAsia"/>
                <w:szCs w:val="24"/>
              </w:rPr>
              <w:t>15.能聽懂並正確使用本課的祝福語，並運用在語詞造句。</w:t>
            </w:r>
          </w:p>
          <w:p w14:paraId="4617E648" w14:textId="59B04E6F" w:rsidR="008F1ECC" w:rsidRPr="00BF7150" w:rsidRDefault="00F43D4D" w:rsidP="00F43D4D">
            <w:pPr>
              <w:rPr>
                <w:rFonts w:ascii="標楷體" w:eastAsia="標楷體" w:hAnsi="標楷體" w:cs="Times New Roman"/>
                <w:szCs w:val="24"/>
              </w:rPr>
            </w:pPr>
            <w:r w:rsidRPr="00F43D4D">
              <w:rPr>
                <w:rFonts w:ascii="標楷體" w:eastAsia="標楷體" w:hAnsi="標楷體" w:cs="Times New Roman" w:hint="eastAsia"/>
                <w:szCs w:val="24"/>
              </w:rPr>
              <w:t>16.能用客語書寫並發表祝福語。</w:t>
            </w:r>
          </w:p>
        </w:tc>
      </w:tr>
      <w:tr w:rsidR="008F1ECC" w:rsidRPr="004865F4" w14:paraId="215F4956" w14:textId="77777777" w:rsidTr="000638AC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3B286558" w14:textId="77777777" w:rsidR="008F1ECC" w:rsidRPr="004865F4" w:rsidRDefault="008F1ECC" w:rsidP="00E329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2"/>
          </w:tcPr>
          <w:p w14:paraId="17C4C6A6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客-E-A1</w:t>
            </w:r>
          </w:p>
          <w:p w14:paraId="7305946F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學習客語文，認識客家民情風俗，藉此培養良好生活習慣以促進身心健康、發展個人生命潛能。</w:t>
            </w:r>
          </w:p>
          <w:p w14:paraId="381C6720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客-E-A2</w:t>
            </w:r>
          </w:p>
          <w:p w14:paraId="34AD19C2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lastRenderedPageBreak/>
              <w:t>透過客家經驗傳承與體驗，使學生具備以客語文思考的能力，並能運用所學處理日常生活的問題。</w:t>
            </w:r>
          </w:p>
          <w:p w14:paraId="6FC1E6DD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客-E-B1</w:t>
            </w:r>
          </w:p>
          <w:p w14:paraId="7CC29FBF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具備客語文基本聽、說、讀、寫的能力，並能運用客語文進行日常生活的表達。</w:t>
            </w:r>
          </w:p>
          <w:p w14:paraId="51775F24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客-E-C2</w:t>
            </w:r>
          </w:p>
          <w:p w14:paraId="6B89D28D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具備客語文溝通能力，與他人建立良好關係，樂於與人互動協調，提升團隊合作的能力。</w:t>
            </w:r>
          </w:p>
        </w:tc>
      </w:tr>
      <w:tr w:rsidR="008F1ECC" w:rsidRPr="004865F4" w14:paraId="39C3A156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5F8D211C" w14:textId="77777777" w:rsidR="008F1ECC" w:rsidRPr="004865F4" w:rsidRDefault="008F1ECC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重大議題融入</w:t>
            </w:r>
          </w:p>
        </w:tc>
        <w:tc>
          <w:tcPr>
            <w:tcW w:w="12899" w:type="dxa"/>
            <w:gridSpan w:val="12"/>
            <w:vAlign w:val="center"/>
          </w:tcPr>
          <w:p w14:paraId="443C2A34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性別平等教育</w:t>
            </w:r>
          </w:p>
          <w:p w14:paraId="532BF078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性</w:t>
            </w:r>
            <w:r w:rsidRPr="008F1ECC">
              <w:rPr>
                <w:rFonts w:ascii="標楷體" w:eastAsia="標楷體" w:hAnsi="標楷體" w:cs="Times New Roman"/>
                <w:szCs w:val="24"/>
              </w:rPr>
              <w:t>E1認識生理性別、性傾向、性別特質與性別認同的多元面貌。</w:t>
            </w:r>
          </w:p>
          <w:p w14:paraId="57B514CB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戶外教育</w:t>
            </w:r>
          </w:p>
          <w:p w14:paraId="58EB8A7C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戶</w:t>
            </w:r>
            <w:r w:rsidRPr="008F1ECC">
              <w:rPr>
                <w:rFonts w:ascii="標楷體" w:eastAsia="標楷體" w:hAnsi="標楷體" w:cs="Times New Roman"/>
                <w:szCs w:val="24"/>
              </w:rPr>
              <w:t>E3善用五官的感知，培養眼、耳、鼻、舌、觸覺及心靈對環境感受的能力。</w:t>
            </w:r>
          </w:p>
          <w:p w14:paraId="5F2C8F9C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安全教育</w:t>
            </w:r>
          </w:p>
          <w:p w14:paraId="4B8E4856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安</w:t>
            </w:r>
            <w:r w:rsidRPr="008F1ECC">
              <w:rPr>
                <w:rFonts w:ascii="標楷體" w:eastAsia="標楷體" w:hAnsi="標楷體" w:cs="Times New Roman"/>
                <w:szCs w:val="24"/>
              </w:rPr>
              <w:t>E10關注校園安全的事件。</w:t>
            </w:r>
          </w:p>
          <w:p w14:paraId="2C79DDF7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多元文化教育</w:t>
            </w:r>
          </w:p>
          <w:p w14:paraId="5A451496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多</w:t>
            </w:r>
            <w:r w:rsidRPr="008F1ECC">
              <w:rPr>
                <w:rFonts w:ascii="標楷體" w:eastAsia="標楷體" w:hAnsi="標楷體" w:cs="Times New Roman"/>
                <w:szCs w:val="24"/>
              </w:rPr>
              <w:t>E2建立自己的文化認同與意識。</w:t>
            </w:r>
          </w:p>
          <w:p w14:paraId="27339FC0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多</w:t>
            </w:r>
            <w:r w:rsidRPr="008F1ECC">
              <w:rPr>
                <w:rFonts w:ascii="標楷體" w:eastAsia="標楷體" w:hAnsi="標楷體" w:cs="Times New Roman"/>
                <w:szCs w:val="24"/>
              </w:rPr>
              <w:t>E6了解各文化間的多樣性與差異性。</w:t>
            </w:r>
          </w:p>
          <w:p w14:paraId="028459C0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家庭教育</w:t>
            </w:r>
          </w:p>
          <w:p w14:paraId="2A73DBCA" w14:textId="77777777" w:rsidR="008F1ECC" w:rsidRPr="00E55BF0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家</w:t>
            </w:r>
            <w:r w:rsidRPr="008F1ECC">
              <w:rPr>
                <w:rFonts w:ascii="標楷體" w:eastAsia="標楷體" w:hAnsi="標楷體" w:cs="Times New Roman"/>
                <w:szCs w:val="24"/>
              </w:rPr>
              <w:t>E7表達對家庭成員的關心與情感。</w:t>
            </w:r>
          </w:p>
        </w:tc>
      </w:tr>
      <w:tr w:rsidR="008F1ECC" w:rsidRPr="004865F4" w14:paraId="2DC2BFBB" w14:textId="77777777" w:rsidTr="00C46D02">
        <w:trPr>
          <w:trHeight w:val="400"/>
        </w:trPr>
        <w:tc>
          <w:tcPr>
            <w:tcW w:w="14869" w:type="dxa"/>
            <w:gridSpan w:val="14"/>
            <w:shd w:val="clear" w:color="auto" w:fill="D9D9D9" w:themeFill="background1" w:themeFillShade="D9"/>
            <w:vAlign w:val="center"/>
          </w:tcPr>
          <w:p w14:paraId="21113FA1" w14:textId="77777777" w:rsidR="008F1ECC" w:rsidRPr="004865F4" w:rsidRDefault="008F1ECC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8F1ECC" w:rsidRPr="008A3824" w14:paraId="7B11E45F" w14:textId="77777777" w:rsidTr="008F1ECC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23424446" w14:textId="77777777" w:rsidR="008F1ECC" w:rsidRDefault="008F1ECC" w:rsidP="00C46D0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4041F504" w14:textId="77777777" w:rsidR="008F1ECC" w:rsidRPr="00251082" w:rsidRDefault="008F1ECC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1022" w:type="dxa"/>
            <w:gridSpan w:val="2"/>
            <w:vMerge w:val="restart"/>
            <w:vAlign w:val="center"/>
          </w:tcPr>
          <w:p w14:paraId="3D616E26" w14:textId="77777777" w:rsidR="008F1ECC" w:rsidRPr="00251082" w:rsidRDefault="008F1ECC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448" w:type="dxa"/>
            <w:vMerge w:val="restart"/>
            <w:vAlign w:val="center"/>
          </w:tcPr>
          <w:p w14:paraId="5DCB7D85" w14:textId="77777777" w:rsidR="008F1ECC" w:rsidRPr="00251082" w:rsidRDefault="008F1ECC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2828" w:type="dxa"/>
            <w:gridSpan w:val="3"/>
            <w:vAlign w:val="center"/>
          </w:tcPr>
          <w:p w14:paraId="629B4FB9" w14:textId="77777777" w:rsidR="008F1ECC" w:rsidRPr="00FF0F11" w:rsidRDefault="008F1ECC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428" w:type="dxa"/>
            <w:gridSpan w:val="2"/>
            <w:vMerge w:val="restart"/>
            <w:vAlign w:val="center"/>
          </w:tcPr>
          <w:p w14:paraId="7B4E686F" w14:textId="77777777" w:rsidR="008F1ECC" w:rsidRPr="00FF0F11" w:rsidRDefault="008F1ECC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5812" w:type="dxa"/>
            <w:gridSpan w:val="3"/>
            <w:vMerge w:val="restart"/>
            <w:vAlign w:val="center"/>
          </w:tcPr>
          <w:p w14:paraId="0A0970AD" w14:textId="77777777" w:rsidR="008F1ECC" w:rsidRPr="00FF0F11" w:rsidRDefault="008F1ECC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920" w:type="dxa"/>
            <w:vMerge w:val="restart"/>
            <w:vAlign w:val="center"/>
          </w:tcPr>
          <w:p w14:paraId="27344430" w14:textId="77777777" w:rsidR="008F1ECC" w:rsidRPr="00251082" w:rsidRDefault="008F1ECC" w:rsidP="00C46D0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25" w:type="dxa"/>
            <w:vMerge w:val="restart"/>
            <w:vAlign w:val="center"/>
          </w:tcPr>
          <w:p w14:paraId="1B28A6C7" w14:textId="77777777" w:rsidR="008F1ECC" w:rsidRDefault="008F1ECC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0192E2C2" w14:textId="77777777" w:rsidR="008F1ECC" w:rsidRPr="00251082" w:rsidRDefault="008F1ECC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8F1ECC" w:rsidRPr="008A3824" w14:paraId="11ACEF4C" w14:textId="77777777" w:rsidTr="008F1ECC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7872FDAE" w14:textId="77777777" w:rsidR="008F1ECC" w:rsidRDefault="008F1ECC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2" w:type="dxa"/>
            <w:gridSpan w:val="2"/>
            <w:vMerge/>
            <w:vAlign w:val="center"/>
          </w:tcPr>
          <w:p w14:paraId="6E7AFA9D" w14:textId="77777777" w:rsidR="008F1ECC" w:rsidRPr="008A3824" w:rsidRDefault="008F1ECC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8" w:type="dxa"/>
            <w:vMerge/>
            <w:vAlign w:val="center"/>
          </w:tcPr>
          <w:p w14:paraId="7EED435B" w14:textId="77777777" w:rsidR="008F1ECC" w:rsidRPr="008A3824" w:rsidRDefault="008F1ECC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21" w:type="dxa"/>
            <w:vAlign w:val="center"/>
          </w:tcPr>
          <w:p w14:paraId="6F3DF0AB" w14:textId="77777777" w:rsidR="008F1ECC" w:rsidRPr="00FF0F11" w:rsidRDefault="008F1ECC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407" w:type="dxa"/>
            <w:gridSpan w:val="2"/>
            <w:vAlign w:val="center"/>
          </w:tcPr>
          <w:p w14:paraId="3646BEA4" w14:textId="77777777" w:rsidR="008F1ECC" w:rsidRPr="00FF0F11" w:rsidRDefault="008F1ECC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428" w:type="dxa"/>
            <w:gridSpan w:val="2"/>
            <w:vMerge/>
            <w:vAlign w:val="center"/>
          </w:tcPr>
          <w:p w14:paraId="530C706B" w14:textId="77777777" w:rsidR="008F1ECC" w:rsidRPr="00FF0F11" w:rsidRDefault="008F1ECC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812" w:type="dxa"/>
            <w:gridSpan w:val="3"/>
            <w:vMerge/>
            <w:vAlign w:val="center"/>
          </w:tcPr>
          <w:p w14:paraId="1F41A6B8" w14:textId="77777777" w:rsidR="008F1ECC" w:rsidRPr="00FF0F11" w:rsidRDefault="008F1ECC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20" w:type="dxa"/>
            <w:vMerge/>
            <w:vAlign w:val="center"/>
          </w:tcPr>
          <w:p w14:paraId="34A59F43" w14:textId="77777777" w:rsidR="008F1ECC" w:rsidRDefault="008F1ECC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5" w:type="dxa"/>
            <w:vMerge/>
            <w:vAlign w:val="center"/>
          </w:tcPr>
          <w:p w14:paraId="50DB8C94" w14:textId="77777777" w:rsidR="008F1ECC" w:rsidRDefault="008F1ECC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43D4D" w:rsidRPr="008A3824" w14:paraId="68E5C3DF" w14:textId="77777777" w:rsidTr="003C2CE5">
        <w:tc>
          <w:tcPr>
            <w:tcW w:w="1186" w:type="dxa"/>
            <w:shd w:val="clear" w:color="auto" w:fill="FFFFFF" w:themeFill="background1"/>
            <w:vAlign w:val="center"/>
          </w:tcPr>
          <w:p w14:paraId="1FA0A543" w14:textId="7B23E92E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08/30~08/31</w:t>
            </w:r>
          </w:p>
        </w:tc>
        <w:tc>
          <w:tcPr>
            <w:tcW w:w="1022" w:type="dxa"/>
            <w:gridSpan w:val="2"/>
            <w:vAlign w:val="center"/>
          </w:tcPr>
          <w:p w14:paraId="70F0BACD" w14:textId="5B42AE6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448" w:type="dxa"/>
            <w:vAlign w:val="center"/>
          </w:tcPr>
          <w:p w14:paraId="5E3B44E7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4501238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57BBE3E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5E22FF2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561FB9EE" w14:textId="7FA3DDD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2B9211C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1DC186E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2460B31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63A9EEA3" w14:textId="2CC45B05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1428" w:type="dxa"/>
            <w:gridSpan w:val="2"/>
          </w:tcPr>
          <w:p w14:paraId="293C64B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1.能認讀課文中的客語漢字並能正確朗讀課文。</w:t>
            </w:r>
          </w:p>
          <w:p w14:paraId="49D4F645" w14:textId="0CF0152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</w:tc>
        <w:tc>
          <w:tcPr>
            <w:tcW w:w="5812" w:type="dxa"/>
            <w:gridSpan w:val="3"/>
          </w:tcPr>
          <w:p w14:paraId="6715398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44D96E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老師問學生早上起床漱洗，會不會整理好自己的儀容再出門？請自願的學生分享，並藉此進入課文教學。</w:t>
            </w:r>
          </w:p>
          <w:p w14:paraId="1FA252F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549E2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644E7C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6C7CCFC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0B3BE34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138A061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3117584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4.參考「井字大爆炸」進行教學活動。</w:t>
            </w:r>
          </w:p>
          <w:p w14:paraId="67A3363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  <w:p w14:paraId="311A8913" w14:textId="7B630D2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▲SDGs議題融入：詳見本書P14、25之說明。</w:t>
            </w:r>
          </w:p>
        </w:tc>
        <w:tc>
          <w:tcPr>
            <w:tcW w:w="920" w:type="dxa"/>
          </w:tcPr>
          <w:p w14:paraId="1BA1CD1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945BE7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0632446" w14:textId="73A82C7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5DFAF36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63CA748A" w14:textId="7F58932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</w:tr>
      <w:tr w:rsidR="00F43D4D" w:rsidRPr="008A3824" w14:paraId="50A1E802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57571025" w14:textId="6EDD434D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09/01~09/07</w:t>
            </w:r>
          </w:p>
        </w:tc>
        <w:tc>
          <w:tcPr>
            <w:tcW w:w="1022" w:type="dxa"/>
            <w:gridSpan w:val="2"/>
          </w:tcPr>
          <w:p w14:paraId="421342B1" w14:textId="5840B87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448" w:type="dxa"/>
            <w:vAlign w:val="center"/>
          </w:tcPr>
          <w:p w14:paraId="77F265AD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7261322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15CE058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58E81800" w14:textId="03E48F7C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2"/>
          </w:tcPr>
          <w:p w14:paraId="43C5CBB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162611D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9443D75" w14:textId="4D881CF5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70E340F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1.能聽懂本課中服飾用品的客語說法。</w:t>
            </w:r>
          </w:p>
          <w:p w14:paraId="593F802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2.能以客語說出服飾用品名稱。</w:t>
            </w:r>
          </w:p>
          <w:p w14:paraId="2FD6EE92" w14:textId="7423EB92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3.能積極參與課程活動。</w:t>
            </w:r>
          </w:p>
        </w:tc>
        <w:tc>
          <w:tcPr>
            <w:tcW w:w="5812" w:type="dxa"/>
            <w:gridSpan w:val="3"/>
          </w:tcPr>
          <w:p w14:paraId="2E1C795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156906C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7935F54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60EAD3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4470B39B" w14:textId="1C17A7FE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4.參考「逛街買衫褲」進行教學遊戲。</w:t>
            </w:r>
          </w:p>
        </w:tc>
        <w:tc>
          <w:tcPr>
            <w:tcW w:w="920" w:type="dxa"/>
          </w:tcPr>
          <w:p w14:paraId="6CD6AC8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2A4B4A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73A9C97" w14:textId="03B3DBDE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61C2F31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96707C6" w14:textId="0EF4180E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</w:tr>
      <w:tr w:rsidR="00F43D4D" w:rsidRPr="008A3824" w14:paraId="5F0915B9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12A60939" w14:textId="78518832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09/08~09/14</w:t>
            </w:r>
          </w:p>
        </w:tc>
        <w:tc>
          <w:tcPr>
            <w:tcW w:w="1022" w:type="dxa"/>
            <w:gridSpan w:val="2"/>
          </w:tcPr>
          <w:p w14:paraId="06BC79AC" w14:textId="5A793602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448" w:type="dxa"/>
            <w:vAlign w:val="center"/>
          </w:tcPr>
          <w:p w14:paraId="0794642D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18073CE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68B8CF1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14EECA9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27DF56D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0AF1B439" w14:textId="3E12D78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1407" w:type="dxa"/>
            <w:gridSpan w:val="2"/>
          </w:tcPr>
          <w:p w14:paraId="788F459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2B6D65A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1EE0BF1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2F10650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31EC6B1C" w14:textId="230148F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24BF9E0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1.能聽懂本課中服飾用品與其計量用詞的客語說法。</w:t>
            </w:r>
          </w:p>
          <w:p w14:paraId="661E7A9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2.能以客語說出服飾用品名稱與其計量用詞。</w:t>
            </w:r>
          </w:p>
          <w:p w14:paraId="3A52AD7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3.能以客語敘述一個人的穿著狀態與外觀。</w:t>
            </w:r>
          </w:p>
          <w:p w14:paraId="7DBA7ADC" w14:textId="10D6165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4.能用客語書寫服飾用品名稱與其計量用詞，並運用語詞造句。</w:t>
            </w:r>
          </w:p>
        </w:tc>
        <w:tc>
          <w:tcPr>
            <w:tcW w:w="5812" w:type="dxa"/>
            <w:gridSpan w:val="3"/>
          </w:tcPr>
          <w:p w14:paraId="16B32B6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7293E50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2EC54B7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2.請學生根據句型結構練習造句，並書寫在紙上，老師隨機或請自願的學生發表，並回收書寫紙批改，於下堂課發還，請學生黏貼在課本上。</w:t>
            </w:r>
          </w:p>
          <w:p w14:paraId="61EDA44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C4BFB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3AFAB91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3F8069C6" w14:textId="3F9BDF28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2.參考「耳角角，目金金」進行教學遊戲。</w:t>
            </w:r>
          </w:p>
        </w:tc>
        <w:tc>
          <w:tcPr>
            <w:tcW w:w="920" w:type="dxa"/>
          </w:tcPr>
          <w:p w14:paraId="7BC7C9E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FA80236" w14:textId="3A99116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400FBD9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42D77750" w14:textId="36EA1C9B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</w:tr>
      <w:tr w:rsidR="00F43D4D" w:rsidRPr="008A3824" w14:paraId="41554860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04F00775" w14:textId="1C8A2309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09/15~09/21</w:t>
            </w:r>
          </w:p>
        </w:tc>
        <w:tc>
          <w:tcPr>
            <w:tcW w:w="1022" w:type="dxa"/>
            <w:gridSpan w:val="2"/>
          </w:tcPr>
          <w:p w14:paraId="075AC52F" w14:textId="33D2F21F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448" w:type="dxa"/>
            <w:vAlign w:val="center"/>
          </w:tcPr>
          <w:p w14:paraId="404B5FF6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050D13B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61B9411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7FD16332" w14:textId="1B022C3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1407" w:type="dxa"/>
            <w:gridSpan w:val="2"/>
          </w:tcPr>
          <w:p w14:paraId="45E65EE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31D2BA3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7C3E15E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5AC55328" w14:textId="3D677AFF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2"/>
          </w:tcPr>
          <w:p w14:paraId="20879A0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1.能聽懂本課中服飾用品與其計量用詞的客語說法。</w:t>
            </w:r>
          </w:p>
          <w:p w14:paraId="0D2CAFD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2.能以客語說出服飾用品名稱。</w:t>
            </w:r>
          </w:p>
          <w:p w14:paraId="0662DF3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3.能以客語敘述一個人的穿著狀態與外觀。</w:t>
            </w:r>
          </w:p>
          <w:p w14:paraId="119E968C" w14:textId="1A1B04F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4.能用客語書寫服飾用品名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稱，並運用語詞造句。</w:t>
            </w:r>
          </w:p>
        </w:tc>
        <w:tc>
          <w:tcPr>
            <w:tcW w:w="5812" w:type="dxa"/>
            <w:gridSpan w:val="3"/>
          </w:tcPr>
          <w:p w14:paraId="5859421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348DB5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1.老師帶領學生認讀課本P143、145（操作卡）的服飾名稱。</w:t>
            </w:r>
          </w:p>
          <w:p w14:paraId="4D13B64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會做」內容並作答。老師也可引導學生自由為課本中的人物搭配服裝。</w:t>
            </w:r>
          </w:p>
          <w:p w14:paraId="0843BC0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3.老師可隨機或指定學生發表答案。</w:t>
            </w:r>
          </w:p>
          <w:p w14:paraId="2991E96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4.學生所發表的答案，老師可帶領全班同學念一次。</w:t>
            </w:r>
          </w:p>
          <w:p w14:paraId="5DB50F5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老師適時補充，教導學生形容服飾的樣貌，如：有圓點个短袖仔、青色个膨線（紗）衫之類。</w:t>
            </w:r>
          </w:p>
          <w:p w14:paraId="0619F8B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6726E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694B212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02440E2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2.師生可採互動方式對答，也可針對非答案的選項，出題引導學生回答，以達充分複習之效。</w:t>
            </w:r>
          </w:p>
          <w:p w14:paraId="07E04D2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FCC09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75752F2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2B9E883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7BDD784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5C401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462C3C" w14:textId="4014905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2BC4166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1C9CBFA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A29FD67" w14:textId="4471D0D2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0457A5B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72EE76ED" w14:textId="317DFB8F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</w:tr>
      <w:tr w:rsidR="00F43D4D" w:rsidRPr="008A3824" w14:paraId="39FAB59D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6C3D52D6" w14:textId="07833A9D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09/22~09/28</w:t>
            </w:r>
          </w:p>
        </w:tc>
        <w:tc>
          <w:tcPr>
            <w:tcW w:w="1022" w:type="dxa"/>
            <w:gridSpan w:val="2"/>
          </w:tcPr>
          <w:p w14:paraId="079FC52C" w14:textId="058CD0BE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</w:tc>
        <w:tc>
          <w:tcPr>
            <w:tcW w:w="448" w:type="dxa"/>
            <w:vAlign w:val="center"/>
          </w:tcPr>
          <w:p w14:paraId="175BCBFB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2121689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19B62C8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7CD69E9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3-Ⅱ-1能閱讀客語文日常生活常用語句。</w:t>
            </w:r>
          </w:p>
          <w:p w14:paraId="508FE4F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76E1CD4B" w14:textId="3B50DD22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1407" w:type="dxa"/>
            <w:gridSpan w:val="2"/>
          </w:tcPr>
          <w:p w14:paraId="4317796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76984E1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4BF97A2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2350CF51" w14:textId="3CCF7532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1428" w:type="dxa"/>
            <w:gridSpan w:val="2"/>
          </w:tcPr>
          <w:p w14:paraId="41FB8E6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1.能聽懂本課中服飾用品與其計量用詞的客語說法。</w:t>
            </w:r>
          </w:p>
          <w:p w14:paraId="6A92329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2.能以客語說出服飾用品名稱與其計量用詞。</w:t>
            </w:r>
          </w:p>
          <w:p w14:paraId="05ACE29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3.能以客語敘述一個人的穿著狀態與外觀。</w:t>
            </w:r>
          </w:p>
          <w:p w14:paraId="547E8D9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4.能認讀課文中的客語漢字並能正確朗讀課文。</w:t>
            </w:r>
          </w:p>
          <w:p w14:paraId="6E0EF0E8" w14:textId="160B54B8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5.能閱讀課文中的客語文，並進行大意分析。</w:t>
            </w:r>
          </w:p>
        </w:tc>
        <w:tc>
          <w:tcPr>
            <w:tcW w:w="5812" w:type="dxa"/>
            <w:gridSpan w:val="3"/>
          </w:tcPr>
          <w:p w14:paraId="4BCAF4A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41911D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老師問學生第一課的學習心得，藉此進入「複習一」教學。</w:t>
            </w:r>
          </w:p>
          <w:p w14:paraId="10CD8CF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A6AEB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D8A408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6BDB74C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5D1B02F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704E1C3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3.視教學情況，可補充教學補給站「客家童謠：懶尸妹」。</w:t>
            </w:r>
          </w:p>
          <w:p w14:paraId="7F9C68C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6D7AF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3913C86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46FCBDE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690D817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E161BA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2F604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CAF5973" w14:textId="318E889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20" w:type="dxa"/>
          </w:tcPr>
          <w:p w14:paraId="2D87D5E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F25E33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B8BCA0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9FA2A74" w14:textId="3CD2DFE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41A8FA9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10737FCE" w14:textId="0AA3196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</w:tr>
      <w:tr w:rsidR="00F43D4D" w:rsidRPr="008A3824" w14:paraId="66A3FD6C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13DA86FA" w14:textId="64B79B28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09/29~10/05</w:t>
            </w:r>
          </w:p>
        </w:tc>
        <w:tc>
          <w:tcPr>
            <w:tcW w:w="1022" w:type="dxa"/>
            <w:gridSpan w:val="2"/>
          </w:tcPr>
          <w:p w14:paraId="4178E27D" w14:textId="14102AF4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448" w:type="dxa"/>
            <w:vAlign w:val="center"/>
          </w:tcPr>
          <w:p w14:paraId="5595B2B2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275AC8D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60D7BD3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5C246D18" w14:textId="4F83C4E5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6F3CB63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07287F8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7B0520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0246B78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Ad-Ⅱ-1客語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簡短文章。</w:t>
            </w:r>
          </w:p>
          <w:p w14:paraId="53C8A2FE" w14:textId="6DFC3EC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1428" w:type="dxa"/>
            <w:gridSpan w:val="2"/>
          </w:tcPr>
          <w:p w14:paraId="5F4812D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6B06A8C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504DEB24" w14:textId="7986A83F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行發表與討論，傳達自己的想法。</w:t>
            </w:r>
          </w:p>
        </w:tc>
        <w:tc>
          <w:tcPr>
            <w:tcW w:w="5812" w:type="dxa"/>
            <w:gridSpan w:val="3"/>
          </w:tcPr>
          <w:p w14:paraId="714C954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2084EA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老師問學生覺得校園生活如何？隨機或請自願的學生用五感（視覺、聽覺、嗅覺、味覺和觸覺）的角度發表一天的校園生活，並藉此進入課文教學。</w:t>
            </w:r>
          </w:p>
          <w:p w14:paraId="33BDAEB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E5553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F03D11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20782CB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3D58B43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2.播放聲音檔或教學電子書，讓學生聆聽課文內容，老師再帶領學生朗讀，講解課文內容、語詞，指導其發音。</w:t>
            </w:r>
          </w:p>
          <w:p w14:paraId="0F0650E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0059E31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1368CB6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  <w:p w14:paraId="246CAFA2" w14:textId="3DF168C1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14:paraId="0DDA082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076FE4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A57568A" w14:textId="7006DD2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0B07D3E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3C84FA2" w14:textId="4659338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F43D4D" w:rsidRPr="008A3824" w14:paraId="09CC7C8C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48B026FF" w14:textId="089D3F82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10/06~10/12</w:t>
            </w:r>
          </w:p>
        </w:tc>
        <w:tc>
          <w:tcPr>
            <w:tcW w:w="1022" w:type="dxa"/>
            <w:gridSpan w:val="2"/>
          </w:tcPr>
          <w:p w14:paraId="28D4F1BC" w14:textId="54F259D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448" w:type="dxa"/>
            <w:vAlign w:val="center"/>
          </w:tcPr>
          <w:p w14:paraId="0C4A7EC2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1329E33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D64AEE7" w14:textId="48FE2C71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2865DB8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66A2A99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6F699BB9" w14:textId="095216B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1428" w:type="dxa"/>
            <w:gridSpan w:val="2"/>
          </w:tcPr>
          <w:p w14:paraId="3DAEE31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3B07F9A5" w14:textId="794A3C3F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1292C42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237ABE4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36E20AD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8C7000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76270F79" w14:textId="2557B952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4.參考「語詞點兵」進行教學遊戲，檢視學生語詞的學習狀況。</w:t>
            </w:r>
          </w:p>
        </w:tc>
        <w:tc>
          <w:tcPr>
            <w:tcW w:w="920" w:type="dxa"/>
          </w:tcPr>
          <w:p w14:paraId="6C7180E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96B2D8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61CF5CB" w14:textId="7FBF825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2208FDD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B3BA242" w14:textId="4DFFFD4C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F43D4D" w:rsidRPr="008A3824" w14:paraId="42DBB6B6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1A8870E1" w14:textId="1918F2E4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10/13~10/19</w:t>
            </w:r>
          </w:p>
        </w:tc>
        <w:tc>
          <w:tcPr>
            <w:tcW w:w="1022" w:type="dxa"/>
            <w:gridSpan w:val="2"/>
          </w:tcPr>
          <w:p w14:paraId="7F5F1D02" w14:textId="32D643C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448" w:type="dxa"/>
            <w:vAlign w:val="center"/>
          </w:tcPr>
          <w:p w14:paraId="7EE8DB8C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530799C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65A323C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3E9FB9B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06F08C1D" w14:textId="10A4A56F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08C760D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63D9C62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3493C80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246D395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0D3D8A1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74522301" w14:textId="0CE637EB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1428" w:type="dxa"/>
            <w:gridSpan w:val="2"/>
          </w:tcPr>
          <w:p w14:paraId="4AABCD2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1.能聽懂本課中感官動詞、常用詞組及否定用語的客語說法及其基礎漢字，並運用語詞造句。</w:t>
            </w:r>
          </w:p>
          <w:p w14:paraId="3BE97CC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2.能用客語書寫並發表以感官動詞為主的情境句子。</w:t>
            </w:r>
          </w:p>
          <w:p w14:paraId="26681A8D" w14:textId="07658A1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09EB3B3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204B3C6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0159986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6537B45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0DD45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1E98843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5C14438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2.視教學情況，可補充教學補給站的「老古人言」。</w:t>
            </w:r>
          </w:p>
          <w:p w14:paraId="106FC2A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8B390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3A1718B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231BB1D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7881858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3.參考「感官體驗」進行教學活動。</w:t>
            </w:r>
          </w:p>
          <w:p w14:paraId="60B64985" w14:textId="3F43F9D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▲SDGs議題融入：詳見本書P40、45之說明。</w:t>
            </w:r>
          </w:p>
        </w:tc>
        <w:tc>
          <w:tcPr>
            <w:tcW w:w="920" w:type="dxa"/>
          </w:tcPr>
          <w:p w14:paraId="0B3C75E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29836D8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B4A34DA" w14:textId="320E2C70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70208EA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F58204C" w14:textId="2C0D577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F43D4D" w:rsidRPr="008A3824" w14:paraId="2FCF6DCF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2A256E05" w14:textId="214CBC3B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10/20~10/26</w:t>
            </w:r>
          </w:p>
        </w:tc>
        <w:tc>
          <w:tcPr>
            <w:tcW w:w="1022" w:type="dxa"/>
            <w:gridSpan w:val="2"/>
          </w:tcPr>
          <w:p w14:paraId="78FA83D0" w14:textId="5D886035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</w:tc>
        <w:tc>
          <w:tcPr>
            <w:tcW w:w="448" w:type="dxa"/>
            <w:vAlign w:val="center"/>
          </w:tcPr>
          <w:p w14:paraId="3D9FC623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3C341EE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6921AE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31ABC9D8" w14:textId="1E1FA082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4-Ⅱ-3能組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織客語文常用的語句。</w:t>
            </w:r>
          </w:p>
        </w:tc>
        <w:tc>
          <w:tcPr>
            <w:tcW w:w="1407" w:type="dxa"/>
            <w:gridSpan w:val="2"/>
          </w:tcPr>
          <w:p w14:paraId="21472B8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1C7CF740" w14:textId="425D7AF0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</w:tc>
        <w:tc>
          <w:tcPr>
            <w:tcW w:w="1428" w:type="dxa"/>
            <w:gridSpan w:val="2"/>
          </w:tcPr>
          <w:p w14:paraId="4146F9E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1.能聽懂本課中感官動詞與情感表現的客語說法及其基礎漢字，並運用語詞造句。</w:t>
            </w:r>
          </w:p>
          <w:p w14:paraId="5AEDC77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2.能用客語書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寫並發表以感官動詞為主的情境句子。</w:t>
            </w:r>
          </w:p>
          <w:p w14:paraId="2498707C" w14:textId="6F09208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4F3C667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B34913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0AB2DF1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2.參考「接句仔」進行教學活動。</w:t>
            </w:r>
          </w:p>
          <w:p w14:paraId="0B254A7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3.視教學情況，可補充教學補給站的「揣令仔」。</w:t>
            </w:r>
          </w:p>
          <w:p w14:paraId="30A6EAF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91960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2351AC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老師請學生拿出本課的拼音卡，再帶領學生拼讀本課所學的拼音，並指導其發音。</w:t>
            </w:r>
          </w:p>
          <w:p w14:paraId="4A52144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2.參考「聽音辨聲」進行教學活動。</w:t>
            </w:r>
          </w:p>
          <w:p w14:paraId="49E0873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AF316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21EB9F6" w14:textId="6D0704A5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7C06341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1508D21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90716AA" w14:textId="0E70625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3E1527C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241C281" w14:textId="4CA46E4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戶E3善用五官的感知，培養眼、耳、鼻、舌、觸覺及心靈對環境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感受的能力。</w:t>
            </w:r>
          </w:p>
        </w:tc>
      </w:tr>
      <w:tr w:rsidR="00F43D4D" w:rsidRPr="008A3824" w14:paraId="52845B5C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60886009" w14:textId="3450FCE7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10/27~11/02</w:t>
            </w:r>
          </w:p>
        </w:tc>
        <w:tc>
          <w:tcPr>
            <w:tcW w:w="1022" w:type="dxa"/>
            <w:gridSpan w:val="2"/>
          </w:tcPr>
          <w:p w14:paraId="6AD93220" w14:textId="46FE460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448" w:type="dxa"/>
            <w:vAlign w:val="center"/>
          </w:tcPr>
          <w:p w14:paraId="2964F54E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5DC8466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60C36931" w14:textId="674234E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543AD45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6FF0C41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1BDCEBC0" w14:textId="029F0F22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1428" w:type="dxa"/>
            <w:gridSpan w:val="2"/>
          </w:tcPr>
          <w:p w14:paraId="566E8C7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6A0F7B1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6CFA941A" w14:textId="6EF2BEC1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5812" w:type="dxa"/>
            <w:gridSpan w:val="3"/>
          </w:tcPr>
          <w:p w14:paraId="467847C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F65E4E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老師問學生是否曾在校園裡發生過意外，並藉此進入課文教學。</w:t>
            </w:r>
          </w:p>
          <w:p w14:paraId="530A217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B2C5F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362937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7C00F2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6E130E1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6C111D1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6794E75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4.參考「課文毋見忒」進行教學遊戲。</w:t>
            </w:r>
          </w:p>
          <w:p w14:paraId="4AFE1042" w14:textId="567D0B64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920" w:type="dxa"/>
          </w:tcPr>
          <w:p w14:paraId="7D72DE0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ABCE83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D84DF6E" w14:textId="7C267ECB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500D0BF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5874C3C" w14:textId="1F921360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</w:tr>
      <w:tr w:rsidR="00F43D4D" w:rsidRPr="008A3824" w14:paraId="5AF727A6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33DE5417" w14:textId="697D3218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11/03~11/09</w:t>
            </w:r>
          </w:p>
        </w:tc>
        <w:tc>
          <w:tcPr>
            <w:tcW w:w="1022" w:type="dxa"/>
            <w:gridSpan w:val="2"/>
          </w:tcPr>
          <w:p w14:paraId="734CB837" w14:textId="31BE7858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448" w:type="dxa"/>
            <w:vAlign w:val="center"/>
          </w:tcPr>
          <w:p w14:paraId="61440938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40FAB0D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6C5FF56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3855AE6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0C8E0339" w14:textId="4A10A4B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4881030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185DED5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666745F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22F3543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6BF2B31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49F777D1" w14:textId="58CE90B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1428" w:type="dxa"/>
            <w:gridSpan w:val="2"/>
          </w:tcPr>
          <w:p w14:paraId="04FB7BE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1.能聽懂本課中客語動詞的狀態或程度說法及其基礎漢字，並運用語詞造句。</w:t>
            </w:r>
          </w:p>
          <w:p w14:paraId="3ECC8D8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2.能用客語書寫並發表有動詞狀態或程度的語詞並造句。</w:t>
            </w:r>
          </w:p>
          <w:p w14:paraId="6564F1E1" w14:textId="485E5A9F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5812" w:type="dxa"/>
            <w:gridSpan w:val="3"/>
          </w:tcPr>
          <w:p w14:paraId="07BFDEB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66D0937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AB6D6E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360755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681DD9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4.參考「看麼人先過河」進行教學遊戲，並結合造句練習，檢視學生語詞及其應用的學習狀況。</w:t>
            </w:r>
          </w:p>
          <w:p w14:paraId="5F1E23D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視教學情況，可補充教學補給站的「其他个動詞」。</w:t>
            </w:r>
          </w:p>
          <w:p w14:paraId="2253093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9454D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387DD9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6E4C3AF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2.視教學情況，可補充教學補給站的「情境對話」。</w:t>
            </w:r>
          </w:p>
          <w:p w14:paraId="7D7E615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69BB3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會唱</w:t>
            </w:r>
          </w:p>
          <w:p w14:paraId="17413BF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會唱」內容，老師再帶領學生複誦，並講解內容，賞析童謠。</w:t>
            </w:r>
          </w:p>
          <w:p w14:paraId="3CA6A27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2.參考「大家來唸童謠」進行教學活動。</w:t>
            </w:r>
          </w:p>
          <w:p w14:paraId="5FAF95A2" w14:textId="66C752C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14:paraId="494347F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352D238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FB8C67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7D94E1E" w14:textId="0EA3781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25" w:type="dxa"/>
          </w:tcPr>
          <w:p w14:paraId="09E1386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F6F46AD" w14:textId="203E1DA4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</w:tr>
      <w:tr w:rsidR="00F43D4D" w:rsidRPr="008A3824" w14:paraId="48E37702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2D5C3FC2" w14:textId="72EFCC94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11/10~11/16</w:t>
            </w:r>
          </w:p>
        </w:tc>
        <w:tc>
          <w:tcPr>
            <w:tcW w:w="1022" w:type="dxa"/>
            <w:gridSpan w:val="2"/>
          </w:tcPr>
          <w:p w14:paraId="4706C02E" w14:textId="01C5C5CC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448" w:type="dxa"/>
            <w:vAlign w:val="center"/>
          </w:tcPr>
          <w:p w14:paraId="69078238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4374A5A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6D0310C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784693E4" w14:textId="29A8068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1663D95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0F96B28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0402F5E2" w14:textId="234CCF6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1428" w:type="dxa"/>
            <w:gridSpan w:val="2"/>
          </w:tcPr>
          <w:p w14:paraId="5D127C3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1.能聽懂本課中客語動詞的狀態或程度說法及其基礎漢字。</w:t>
            </w:r>
          </w:p>
          <w:p w14:paraId="2933D2D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2.能用客語書寫並發表有動詞狀態或程度的語詞。</w:t>
            </w:r>
          </w:p>
          <w:p w14:paraId="4DDAED43" w14:textId="442BACC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5812" w:type="dxa"/>
            <w:gridSpan w:val="3"/>
          </w:tcPr>
          <w:p w14:paraId="5105538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會做1</w:t>
            </w:r>
          </w:p>
          <w:p w14:paraId="54619D4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會做1」內容並作答。</w:t>
            </w:r>
          </w:p>
          <w:p w14:paraId="3FDAD08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2.師生共同討論各題答案，老師可隨機或指定學生說明作答根據。</w:t>
            </w:r>
          </w:p>
          <w:p w14:paraId="487FC0C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3.視教學情況，可補充教學補給站的「語文知識」。</w:t>
            </w:r>
          </w:p>
          <w:p w14:paraId="6813B9C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CA200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會做2</w:t>
            </w:r>
          </w:p>
          <w:p w14:paraId="003C144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會做2」內容並作答。</w:t>
            </w:r>
          </w:p>
          <w:p w14:paraId="1BE37A5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00D8D6B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3.視教學情況，可補充教學補給站的「語詞延伸」。</w:t>
            </w:r>
          </w:p>
          <w:p w14:paraId="19B2D9F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5FBEC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D25CD0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0E37CF7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2.參考「音標翻翻卡」進行教學活動。</w:t>
            </w:r>
          </w:p>
          <w:p w14:paraId="0E1F42C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52974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1096F70" w14:textId="5B8157D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511A863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19B027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7E9C3A6" w14:textId="32BB0C1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5EB5739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8C4970C" w14:textId="72204E5B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</w:tr>
      <w:tr w:rsidR="00F43D4D" w:rsidRPr="008A3824" w14:paraId="34CC282B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200CFE06" w14:textId="2CBB4A10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11/17~11/23</w:t>
            </w:r>
          </w:p>
        </w:tc>
        <w:tc>
          <w:tcPr>
            <w:tcW w:w="1022" w:type="dxa"/>
            <w:gridSpan w:val="2"/>
          </w:tcPr>
          <w:p w14:paraId="2D79E427" w14:textId="44AD2E61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448" w:type="dxa"/>
            <w:vAlign w:val="center"/>
          </w:tcPr>
          <w:p w14:paraId="383279F2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7B36AAA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7B3DF77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134BD45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6DA4A60B" w14:textId="5F1D0EE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1955075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6E0866E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360B03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3F560BF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631613F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6FC90D99" w14:textId="6107DF2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</w:tc>
        <w:tc>
          <w:tcPr>
            <w:tcW w:w="1428" w:type="dxa"/>
            <w:gridSpan w:val="2"/>
          </w:tcPr>
          <w:p w14:paraId="7CDE36C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1.能閱讀客語文，並進行動詞狀態使用的辨別。</w:t>
            </w:r>
          </w:p>
          <w:p w14:paraId="73E7DFE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2.能用客語書寫並發表有動詞狀態或程度的語詞並造句。</w:t>
            </w:r>
          </w:p>
          <w:p w14:paraId="2184C37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3.能閱讀課文中的客語文，並進行大意分析。</w:t>
            </w:r>
          </w:p>
          <w:p w14:paraId="7A5BB195" w14:textId="7D4C328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4.能用客語進行簡單的發表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與討論，傳達自己的想法。</w:t>
            </w:r>
          </w:p>
        </w:tc>
        <w:tc>
          <w:tcPr>
            <w:tcW w:w="5812" w:type="dxa"/>
            <w:gridSpan w:val="3"/>
          </w:tcPr>
          <w:p w14:paraId="76B64B4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4A741CC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老師問學生第二、三課的學習心得，並藉此進入「複習二」教學。</w:t>
            </w:r>
          </w:p>
          <w:p w14:paraId="638184C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CF380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AA65DA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5B63D78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204FA29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2.第一大題：師生可採互動式進行對答，老師亦可針對非答案之選項向學生提問，以達充分複習之效。</w:t>
            </w:r>
          </w:p>
          <w:p w14:paraId="2A1C76A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3.第二大題：看圖造句，作答完畢老師隨機或請自願的學生發表造句，檢討完再請學生運用題目句型自行造句。</w:t>
            </w:r>
          </w:p>
          <w:p w14:paraId="2101E18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4.第三大題：聽聲音檔念，把正確的聲、韻、調圈起來，老師可隨機或請自願的學生上臺書寫，最後再帶領全班念一次。</w:t>
            </w:r>
          </w:p>
          <w:p w14:paraId="6035DC9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5.視教學情況，可補充教學補給站的「結舌令」。</w:t>
            </w:r>
          </w:p>
          <w:p w14:paraId="0D5CAA4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FD57A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3019B20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1.老師播放聲音檔或教學電子書，讓學生聆聽「看圖講故事」內容。</w:t>
            </w:r>
          </w:p>
          <w:p w14:paraId="64CEE3F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700C9AD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E9D7D6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E0BAF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5712B53" w14:textId="4A70D0A5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20" w:type="dxa"/>
          </w:tcPr>
          <w:p w14:paraId="0BF2733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6F3B663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4CD264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8B1377B" w14:textId="5D41FA42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49E153C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A31D52F" w14:textId="6459098F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安E10關注校園安全的事件。</w:t>
            </w:r>
          </w:p>
        </w:tc>
      </w:tr>
      <w:tr w:rsidR="00F43D4D" w:rsidRPr="008A3824" w14:paraId="259C49C0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6F4F08AB" w14:textId="4A157F3E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11/24~11/30</w:t>
            </w:r>
          </w:p>
        </w:tc>
        <w:tc>
          <w:tcPr>
            <w:tcW w:w="1022" w:type="dxa"/>
            <w:gridSpan w:val="2"/>
          </w:tcPr>
          <w:p w14:paraId="460C8B3F" w14:textId="1BB85C0E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448" w:type="dxa"/>
            <w:vAlign w:val="center"/>
          </w:tcPr>
          <w:p w14:paraId="6A46C4EE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038E204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60626F41" w14:textId="7E79D594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58ECE4B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130F616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501972B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Ad-Ⅱ-2客語簡短詩歌。</w:t>
            </w:r>
          </w:p>
          <w:p w14:paraId="7B534B7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Ba-Ⅱ-2社交稱謂。</w:t>
            </w:r>
          </w:p>
          <w:p w14:paraId="45841FA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Bd-Ⅱ-1客家社區關懷。</w:t>
            </w:r>
          </w:p>
          <w:p w14:paraId="0F37FF37" w14:textId="78BE2AE4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Cd-Ⅱ-1社區人文景觀。</w:t>
            </w:r>
          </w:p>
        </w:tc>
        <w:tc>
          <w:tcPr>
            <w:tcW w:w="1428" w:type="dxa"/>
            <w:gridSpan w:val="2"/>
          </w:tcPr>
          <w:p w14:paraId="7AD45E2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402CCF2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180DA5F0" w14:textId="121465B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2A8E759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64280F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老師問學生是否參加過「辦桌」，並進一步討論什麼時候會「辦桌」，藉此進入課文教學。</w:t>
            </w:r>
          </w:p>
          <w:p w14:paraId="305B674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95711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9218EC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7700E7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70E7A35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01728F6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22F46F3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4.參考「課文拼圖」進行教學遊戲。</w:t>
            </w:r>
          </w:p>
          <w:p w14:paraId="722A746D" w14:textId="165B29B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920" w:type="dxa"/>
          </w:tcPr>
          <w:p w14:paraId="4B931D9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5E2E35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3AD0CED" w14:textId="4C37CD34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016E067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4FB819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58A74F5B" w14:textId="6FA8313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多E6了解各文化間的多樣性與差異性。</w:t>
            </w:r>
          </w:p>
        </w:tc>
      </w:tr>
      <w:tr w:rsidR="00F43D4D" w:rsidRPr="008A3824" w14:paraId="427CC1C8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4C0FF132" w14:textId="04F0DA2B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12/01~12/07</w:t>
            </w:r>
          </w:p>
        </w:tc>
        <w:tc>
          <w:tcPr>
            <w:tcW w:w="1022" w:type="dxa"/>
            <w:gridSpan w:val="2"/>
          </w:tcPr>
          <w:p w14:paraId="1AA4F185" w14:textId="2784C652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448" w:type="dxa"/>
            <w:vAlign w:val="center"/>
          </w:tcPr>
          <w:p w14:paraId="44D23370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047BF6B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22B4FC5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4294584E" w14:textId="14423782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0EEE9F7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7367F63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765D63F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77D1A9D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11BC3B5A" w14:textId="416C86B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5ADA3EE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1.能聽懂本課中喜宴辦桌場景與形狀的客語說法及其基礎漢字，並運用語詞造句。</w:t>
            </w:r>
          </w:p>
          <w:p w14:paraId="3F7D9341" w14:textId="01AC9FAE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1E58E1E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52DFDD9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714404C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9781ED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7044AC5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參考「麼个東西麼个形」進行教學遊戲。</w:t>
            </w:r>
          </w:p>
          <w:p w14:paraId="5A03E2EA" w14:textId="1595992C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參考教學補給站，補充「其他个形仔」。</w:t>
            </w:r>
          </w:p>
        </w:tc>
        <w:tc>
          <w:tcPr>
            <w:tcW w:w="920" w:type="dxa"/>
          </w:tcPr>
          <w:p w14:paraId="75FA466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D6B11B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8780807" w14:textId="2F946E7B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1AE623C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9F6B3F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52B69B9D" w14:textId="58624F6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多E6了解各文化間的多樣性與差異性。</w:t>
            </w:r>
          </w:p>
        </w:tc>
      </w:tr>
      <w:tr w:rsidR="00F43D4D" w:rsidRPr="008A3824" w14:paraId="55F0BDA3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15E28B70" w14:textId="22B812ED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12/08~12/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14</w:t>
            </w:r>
          </w:p>
        </w:tc>
        <w:tc>
          <w:tcPr>
            <w:tcW w:w="1022" w:type="dxa"/>
            <w:gridSpan w:val="2"/>
          </w:tcPr>
          <w:p w14:paraId="2F0C15C4" w14:textId="720C2B84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三、鬥鬧熱4.辦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桌</w:t>
            </w:r>
          </w:p>
        </w:tc>
        <w:tc>
          <w:tcPr>
            <w:tcW w:w="448" w:type="dxa"/>
            <w:vAlign w:val="center"/>
          </w:tcPr>
          <w:p w14:paraId="7DABBE04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21" w:type="dxa"/>
          </w:tcPr>
          <w:p w14:paraId="78565D4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1-Ⅱ-2能養成聆聽客語文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的習慣。</w:t>
            </w:r>
          </w:p>
          <w:p w14:paraId="24459E2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1DD0EF8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7674E9FA" w14:textId="73829C3B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32B1163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唸與拼讀。</w:t>
            </w:r>
          </w:p>
          <w:p w14:paraId="4EAE4B0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0F80CF2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Ac-Ⅱ-2客語淺易慣用熟語。</w:t>
            </w:r>
          </w:p>
          <w:p w14:paraId="5B97672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22A92642" w14:textId="5A5C28A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5B844B5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1.能用形狀來進行客語書寫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並發表造句。</w:t>
            </w:r>
          </w:p>
          <w:p w14:paraId="3F351DD4" w14:textId="7D4ABD9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4D16018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（三）活動三：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04646E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師再帶領學生複誦，並解說句型結構。</w:t>
            </w:r>
          </w:p>
          <w:p w14:paraId="031AED1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3B06C87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45B57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350134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51FFDA8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2.參考「超級觀察員」進行教學活動。</w:t>
            </w:r>
          </w:p>
          <w:p w14:paraId="5F6FBAD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60D59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9EE5D1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187527E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2.視教學情況，可補充教學補給站的「童謠欣賞」。</w:t>
            </w:r>
          </w:p>
          <w:p w14:paraId="475A4BCD" w14:textId="37582F2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14:paraId="7B86413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687FFEB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168C13D9" w14:textId="115CA84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6EEFF0D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05F869B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多E2建立自己的文化認同與意識。</w:t>
            </w:r>
          </w:p>
          <w:p w14:paraId="230A1C69" w14:textId="25FB544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多E6了解各文化間的多樣性與差異性。</w:t>
            </w:r>
          </w:p>
        </w:tc>
      </w:tr>
      <w:tr w:rsidR="00F43D4D" w:rsidRPr="008A3824" w14:paraId="33B41B51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0ED7B9C4" w14:textId="3BB79E05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12/15~12/21</w:t>
            </w:r>
          </w:p>
        </w:tc>
        <w:tc>
          <w:tcPr>
            <w:tcW w:w="1022" w:type="dxa"/>
            <w:gridSpan w:val="2"/>
          </w:tcPr>
          <w:p w14:paraId="04FE4609" w14:textId="6F03E658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</w:tc>
        <w:tc>
          <w:tcPr>
            <w:tcW w:w="448" w:type="dxa"/>
            <w:vAlign w:val="center"/>
          </w:tcPr>
          <w:p w14:paraId="29D172BB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7EE5EFF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5634B76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0DB153A3" w14:textId="3F6D5D1C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67792FA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7C91E45E" w14:textId="2F25BE8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49671F6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1.能聽懂並辨別本課中與形狀相關的客語說法。</w:t>
            </w:r>
          </w:p>
          <w:p w14:paraId="59E214F0" w14:textId="142C836B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2B24979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35D890F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503E190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2.師生可採互動方式對答，如：</w:t>
            </w:r>
          </w:p>
          <w:p w14:paraId="79536F2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　先生問：「阿華愛買麼个？」</w:t>
            </w:r>
          </w:p>
          <w:p w14:paraId="10DBC87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　學生仔答：「阿華愛買三角形个飯糰。」</w:t>
            </w:r>
          </w:p>
          <w:p w14:paraId="5AA657F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  以此類推，進行對答。</w:t>
            </w:r>
          </w:p>
          <w:p w14:paraId="3A899DA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3.視教學情況，可補充教學補給站的「客家謎歌」。</w:t>
            </w:r>
          </w:p>
          <w:p w14:paraId="4C722AB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DCC16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79F3BAD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1652EB8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2.參考「音標心臟病」進行教學遊戲。</w:t>
            </w:r>
          </w:p>
          <w:p w14:paraId="06232B0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35BAB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D25E6C3" w14:textId="3E48501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0821F96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A2D6420" w14:textId="1A6AB11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7B02405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06AE40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多E2建立自己的文化認同與意識。</w:t>
            </w:r>
          </w:p>
          <w:p w14:paraId="48B71BD8" w14:textId="3FBBCB92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多E6了解各文化間的多樣性與差異性。</w:t>
            </w:r>
          </w:p>
        </w:tc>
      </w:tr>
      <w:tr w:rsidR="00F43D4D" w:rsidRPr="008A3824" w14:paraId="328904FD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291BBE49" w14:textId="48A92130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12/22~12/28</w:t>
            </w:r>
          </w:p>
        </w:tc>
        <w:tc>
          <w:tcPr>
            <w:tcW w:w="1022" w:type="dxa"/>
            <w:gridSpan w:val="2"/>
          </w:tcPr>
          <w:p w14:paraId="285FAEB8" w14:textId="789AB21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448" w:type="dxa"/>
            <w:vAlign w:val="center"/>
          </w:tcPr>
          <w:p w14:paraId="79BE8528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0AEF474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188D0DC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1A401130" w14:textId="76569FF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4C9CC2D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34EA946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78AE0FFA" w14:textId="264B3FE1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1428" w:type="dxa"/>
            <w:gridSpan w:val="2"/>
          </w:tcPr>
          <w:p w14:paraId="63DCF20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2E3DF4A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2E046FA2" w14:textId="19DF52AF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行發表與討論，傳達自己的想法。</w:t>
            </w:r>
          </w:p>
        </w:tc>
        <w:tc>
          <w:tcPr>
            <w:tcW w:w="5812" w:type="dxa"/>
            <w:gridSpan w:val="3"/>
          </w:tcPr>
          <w:p w14:paraId="1D3C7FA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4FA0B4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老師問學生是否有過生日的經驗？除了生日快樂，別人還對你說過哪些祝福的話？請自願的學生分享，並藉此進入課文教學。</w:t>
            </w:r>
          </w:p>
          <w:p w14:paraId="7790567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514C9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4F3724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A74D82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3F95246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學生朗讀，講解課文內容、語詞，指導其發音。</w:t>
            </w:r>
          </w:p>
          <w:p w14:paraId="57A1CA1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74D2FCA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4.參考「課文大亂鬥」進行教學遊戲。</w:t>
            </w:r>
          </w:p>
          <w:p w14:paraId="77E251A5" w14:textId="5D331E6E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920" w:type="dxa"/>
          </w:tcPr>
          <w:p w14:paraId="43015B2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613B2C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5C49BB0" w14:textId="5CBF3A10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7AF18EF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7383654" w14:textId="20068315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</w:tr>
      <w:tr w:rsidR="00F43D4D" w:rsidRPr="008A3824" w14:paraId="74159356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62CF7208" w14:textId="719FBAB1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12/29~01/04</w:t>
            </w:r>
          </w:p>
        </w:tc>
        <w:tc>
          <w:tcPr>
            <w:tcW w:w="1022" w:type="dxa"/>
            <w:gridSpan w:val="2"/>
          </w:tcPr>
          <w:p w14:paraId="4B567ADE" w14:textId="7DDD20A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448" w:type="dxa"/>
            <w:vAlign w:val="center"/>
          </w:tcPr>
          <w:p w14:paraId="4FB467F2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03A6E96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554521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7EDEB92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77A05EEC" w14:textId="4172548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7A71037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5C9EC0F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15DFB1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1D761A5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56DC460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573F6351" w14:textId="5B785C81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1EB696B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1.能聽懂並正確使用本課的祝福語，並運用在語詞造句。</w:t>
            </w:r>
          </w:p>
          <w:p w14:paraId="5DC1E0B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2.能用客語書寫並發表祝福語。</w:t>
            </w:r>
          </w:p>
          <w:p w14:paraId="52E242E2" w14:textId="71D7E48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537C62F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65EDF83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1.播放聲音檔或教學電子書，讓學生聆聽「語詞練習」內容，老師再帶領學生複誦，並講解內容。</w:t>
            </w:r>
          </w:p>
          <w:p w14:paraId="755886A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2.師生共同討論這些祝福語祝福的對象和適用的場合。</w:t>
            </w:r>
          </w:p>
          <w:p w14:paraId="6032E71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3.參考「嘴甜得人惜」進行教學遊戲。</w:t>
            </w:r>
          </w:p>
          <w:p w14:paraId="1BD78A1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DA359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C464DB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601FAB2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2.老師請學生根據句型結構，練習造句，並書寫在紙上，老師隨機或請自願的學生發表，並回收書寫紙批改，於下堂課發還，請學生黏貼在課本上。</w:t>
            </w:r>
          </w:p>
          <w:p w14:paraId="39F71E4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51CC2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511FB1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2DDB668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視教學情況，可補充教學補給站的「各種場合常見个祝福語」。</w:t>
            </w:r>
          </w:p>
          <w:p w14:paraId="23120789" w14:textId="54F9C89F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▲SDGs議題融入：詳見本書P86、91之說明。</w:t>
            </w:r>
          </w:p>
        </w:tc>
        <w:tc>
          <w:tcPr>
            <w:tcW w:w="920" w:type="dxa"/>
          </w:tcPr>
          <w:p w14:paraId="7D1B739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12F3B3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BFF2CC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AC0BC91" w14:textId="7764D368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25" w:type="dxa"/>
          </w:tcPr>
          <w:p w14:paraId="4E445A0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D68446C" w14:textId="2F3F848F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</w:tr>
      <w:tr w:rsidR="00F43D4D" w:rsidRPr="008A3824" w14:paraId="1C714D25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23F223FA" w14:textId="3AE20F3D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01/05~01/11</w:t>
            </w:r>
          </w:p>
        </w:tc>
        <w:tc>
          <w:tcPr>
            <w:tcW w:w="1022" w:type="dxa"/>
            <w:gridSpan w:val="2"/>
          </w:tcPr>
          <w:p w14:paraId="1B5B0171" w14:textId="12179434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448" w:type="dxa"/>
            <w:vAlign w:val="center"/>
          </w:tcPr>
          <w:p w14:paraId="0D531ACE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0E80386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6800CC4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1134BB0C" w14:textId="01A9286B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42ADC64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1F9C74D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503B879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22F0FEA5" w14:textId="16CE89A0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453AC07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1.能用客語書寫並發表祝福語。</w:t>
            </w:r>
          </w:p>
          <w:p w14:paraId="5916F86A" w14:textId="79F67A88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28D5555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B3845E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58DF3B9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2.師生共同討論各題答案，老師可隨機或指定學生說明作答根據。</w:t>
            </w:r>
          </w:p>
          <w:p w14:paraId="06FEB77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3.視教學情況，可補充教學補給站的「情境對話」。</w:t>
            </w:r>
          </w:p>
          <w:p w14:paraId="74D0803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D34B6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2E0028F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572FC23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5E3AFDA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215CD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2F44D6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014AF87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2B752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23942C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搭配教學電子書，複習本課所學。</w:t>
            </w:r>
          </w:p>
          <w:p w14:paraId="16D73AD7" w14:textId="7FC7A36C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14:paraId="0290533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75D444A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80D8832" w14:textId="6B59DFC8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5A99E90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ACB8319" w14:textId="5D8DE572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</w:tr>
      <w:tr w:rsidR="00F43D4D" w:rsidRPr="008A3824" w14:paraId="7EAFAD90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55E0242E" w14:textId="04C81BC6" w:rsidR="00F43D4D" w:rsidRPr="00D94A29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01/12~01/18</w:t>
            </w:r>
          </w:p>
        </w:tc>
        <w:tc>
          <w:tcPr>
            <w:tcW w:w="1022" w:type="dxa"/>
            <w:gridSpan w:val="2"/>
          </w:tcPr>
          <w:p w14:paraId="12D8CC7C" w14:textId="08355D3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448" w:type="dxa"/>
            <w:vAlign w:val="center"/>
          </w:tcPr>
          <w:p w14:paraId="2229675F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02DDD65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1374B77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0B31421F" w14:textId="7FAF7E10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0BA206E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Aa-Ⅱ-1客語聲韻調的認唸與拼讀。</w:t>
            </w:r>
          </w:p>
          <w:p w14:paraId="61EF0D6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2AE2FC1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  <w:p w14:paraId="60ED007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Ad-Ⅱ-1客語簡短文章。</w:t>
            </w:r>
          </w:p>
          <w:p w14:paraId="7F381C2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Ae-Ⅱ-2客語簡易說話技巧。</w:t>
            </w:r>
          </w:p>
          <w:p w14:paraId="38F4DB5E" w14:textId="269D5AE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2194322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1.能聽懂並正確使用本課的祝福語。</w:t>
            </w:r>
          </w:p>
          <w:p w14:paraId="4D53F5C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2.能閱讀客語文，完成指定作業。</w:t>
            </w:r>
          </w:p>
          <w:p w14:paraId="2907B7D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3.能用客語書寫並以指定句型發表祝福語。</w:t>
            </w:r>
          </w:p>
          <w:p w14:paraId="55872B8A" w14:textId="2823AA70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07A7756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E4FF78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老師問學生第四、五課的學習心得，並藉此進入「複習三」教學。</w:t>
            </w:r>
          </w:p>
          <w:p w14:paraId="1CD7498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2CEAA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832F95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（一）活動一：複習三</w:t>
            </w:r>
          </w:p>
          <w:p w14:paraId="56951F7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31E487A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第一大題：師生可採互動式進行對答，老師亦可針對非答案之選項向學生提問，以達充分複習之效。以第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題選項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為例，老師可問：「這張桌仔麼个形？」學生回答：「這張桌仔个形係四角个。」</w:t>
            </w:r>
          </w:p>
          <w:p w14:paraId="2735A5D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3.第二大題：看圖說祝福話，作答完畢老師隨機或請自願的學生發表答案。</w:t>
            </w:r>
          </w:p>
          <w:p w14:paraId="50288A4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4.第三大題：聽聲音檔念，把正確的聲、韻、調連起來，老師可隨機或請自願的學生上臺書寫，最後再帶領全班念一次。</w:t>
            </w:r>
          </w:p>
          <w:p w14:paraId="3E4D260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B88D6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3316288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741D70A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878681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09B7046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2FF57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82439A1" w14:textId="43E9F76E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20" w:type="dxa"/>
          </w:tcPr>
          <w:p w14:paraId="7899876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4EC183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06AC16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D89026D" w14:textId="7A89DC0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0DC2688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483C87F" w14:textId="762FA4A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</w:tr>
      <w:tr w:rsidR="00F43D4D" w:rsidRPr="008A3824" w14:paraId="76ABF980" w14:textId="77777777" w:rsidTr="00E9221B">
        <w:tc>
          <w:tcPr>
            <w:tcW w:w="1186" w:type="dxa"/>
            <w:shd w:val="clear" w:color="auto" w:fill="FFFFFF" w:themeFill="background1"/>
            <w:vAlign w:val="center"/>
          </w:tcPr>
          <w:p w14:paraId="4B2A9937" w14:textId="0BDE347A" w:rsidR="00F43D4D" w:rsidRPr="002D4613" w:rsidRDefault="00F43D4D" w:rsidP="00F43D4D">
            <w:pPr>
              <w:spacing w:line="0" w:lineRule="atLeast"/>
              <w:jc w:val="center"/>
              <w:rPr>
                <w:rFonts w:ascii="標楷體" w:eastAsia="標楷體" w:hAnsi="標楷體" w:cs="Calibri" w:hint="eastAsia"/>
                <w:color w:val="000000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第二十二週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01/19~01/20</w:t>
            </w:r>
          </w:p>
        </w:tc>
        <w:tc>
          <w:tcPr>
            <w:tcW w:w="1022" w:type="dxa"/>
            <w:gridSpan w:val="2"/>
          </w:tcPr>
          <w:p w14:paraId="3C44C03A" w14:textId="3E8F8954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</w:tc>
        <w:tc>
          <w:tcPr>
            <w:tcW w:w="448" w:type="dxa"/>
            <w:vAlign w:val="center"/>
          </w:tcPr>
          <w:p w14:paraId="348F4477" w14:textId="77777777" w:rsidR="00F43D4D" w:rsidRPr="00F43D4D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21" w:type="dxa"/>
          </w:tcPr>
          <w:p w14:paraId="7DB58CF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1-Ⅱ-2能養成聆聽客語文的習慣。</w:t>
            </w:r>
          </w:p>
          <w:p w14:paraId="38ED9DE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2-Ⅱ-3能以客語回應日常生活對話。</w:t>
            </w:r>
          </w:p>
          <w:p w14:paraId="0ED0379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3-Ⅱ-3能認唸與拼讀客語的聲韻調。</w:t>
            </w:r>
          </w:p>
          <w:p w14:paraId="7742696F" w14:textId="64F1289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4-Ⅱ-3能組織客語文常用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的語句。</w:t>
            </w:r>
          </w:p>
        </w:tc>
        <w:tc>
          <w:tcPr>
            <w:tcW w:w="1407" w:type="dxa"/>
            <w:gridSpan w:val="2"/>
          </w:tcPr>
          <w:p w14:paraId="12AF246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6414BE2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Ab-Ⅱ-2客語基礎語詞。</w:t>
            </w:r>
          </w:p>
          <w:p w14:paraId="49D3D038" w14:textId="0ACF376F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Ac-Ⅱ-1客語基礎生活用語。</w:t>
            </w:r>
          </w:p>
        </w:tc>
        <w:tc>
          <w:tcPr>
            <w:tcW w:w="1428" w:type="dxa"/>
            <w:gridSpan w:val="2"/>
          </w:tcPr>
          <w:p w14:paraId="01C61F3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1.能用客語完成指定作業。</w:t>
            </w:r>
          </w:p>
          <w:p w14:paraId="5DE7C8C9" w14:textId="28A74151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338181D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A5EF58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老師問學生第七冊的學習心得，藉此進入「總複習」教學。</w:t>
            </w:r>
          </w:p>
          <w:p w14:paraId="77FE803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89394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066883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活動：總複習</w:t>
            </w:r>
          </w:p>
          <w:p w14:paraId="1885A8B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5AA52C9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0DABC59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C70E1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00EBC0F" w14:textId="1C73531B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搭配教學電子書，複習本冊所學。</w:t>
            </w:r>
          </w:p>
        </w:tc>
        <w:tc>
          <w:tcPr>
            <w:tcW w:w="920" w:type="dxa"/>
          </w:tcPr>
          <w:p w14:paraId="1CCC96A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0515AA5" w14:textId="6FBD3600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48CD7EF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C0F6BEA" w14:textId="0E8C58A5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家E7表達對家庭成員的關心與情感。</w:t>
            </w:r>
          </w:p>
        </w:tc>
      </w:tr>
    </w:tbl>
    <w:p w14:paraId="34A27037" w14:textId="77777777" w:rsidR="00E32907" w:rsidRPr="004865F4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6B7AE0B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5F9CC173" w14:textId="48439785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F43D4D">
        <w:rPr>
          <w:rFonts w:ascii="標楷體" w:eastAsia="標楷體" w:hAnsi="標楷體" w:cs="Times New Roman" w:hint="eastAsia"/>
          <w:b/>
          <w:sz w:val="32"/>
          <w:szCs w:val="24"/>
        </w:rPr>
        <w:t>3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453C07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四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1BB6305F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376A6CF3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08E28836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7590429A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5D4ACC" w:rsidRPr="005D4ACC" w14:paraId="626496B1" w14:textId="77777777" w:rsidTr="00DB4F47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3A57F69F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5B9D0229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168B4EA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18F13C91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79AD4C0E" w14:textId="77777777" w:rsidR="005D4ACC" w:rsidRPr="005D4ACC" w:rsidRDefault="00453C07" w:rsidP="00453C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四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084BBCEF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5C9BDC70" w14:textId="6C29F921" w:rsidR="005D4ACC" w:rsidRPr="005D4ACC" w:rsidRDefault="0037569A" w:rsidP="00A1327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F43D4D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8F1ECC" w:rsidRPr="005D4ACC" w14:paraId="3D0C360C" w14:textId="77777777" w:rsidTr="00DB4F47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7F5F49E" w14:textId="77777777" w:rsidR="008F1ECC" w:rsidRPr="005D4ACC" w:rsidRDefault="008F1ECC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  <w:vAlign w:val="center"/>
          </w:tcPr>
          <w:p w14:paraId="2A13CC2A" w14:textId="77777777" w:rsidR="00F43D4D" w:rsidRPr="00F43D4D" w:rsidRDefault="00F43D4D" w:rsidP="00F43D4D">
            <w:pPr>
              <w:rPr>
                <w:rFonts w:ascii="標楷體" w:eastAsia="標楷體" w:hAnsi="標楷體" w:hint="eastAsia"/>
              </w:rPr>
            </w:pPr>
            <w:r w:rsidRPr="00F43D4D">
              <w:rPr>
                <w:rFonts w:ascii="標楷體" w:eastAsia="標楷體" w:hAnsi="標楷體" w:hint="eastAsia"/>
              </w:rPr>
              <w:t>1.正確朗讀課文並認讀課文中的重要語詞。</w:t>
            </w:r>
          </w:p>
          <w:p w14:paraId="548C3D33" w14:textId="77777777" w:rsidR="00F43D4D" w:rsidRPr="00F43D4D" w:rsidRDefault="00F43D4D" w:rsidP="00F43D4D">
            <w:pPr>
              <w:rPr>
                <w:rFonts w:ascii="標楷體" w:eastAsia="標楷體" w:hAnsi="標楷體" w:hint="eastAsia"/>
              </w:rPr>
            </w:pPr>
            <w:r w:rsidRPr="00F43D4D">
              <w:rPr>
                <w:rFonts w:ascii="標楷體" w:eastAsia="標楷體" w:hAnsi="標楷體" w:hint="eastAsia"/>
              </w:rPr>
              <w:t>2.能聽懂本課中與居住環境有關的語詞，並運用語詞造句。</w:t>
            </w:r>
          </w:p>
          <w:p w14:paraId="2314B47B" w14:textId="77777777" w:rsidR="00F43D4D" w:rsidRPr="00F43D4D" w:rsidRDefault="00F43D4D" w:rsidP="00F43D4D">
            <w:pPr>
              <w:rPr>
                <w:rFonts w:ascii="標楷體" w:eastAsia="標楷體" w:hAnsi="標楷體" w:hint="eastAsia"/>
              </w:rPr>
            </w:pPr>
            <w:r w:rsidRPr="00F43D4D">
              <w:rPr>
                <w:rFonts w:ascii="標楷體" w:eastAsia="標楷體" w:hAnsi="標楷體" w:hint="eastAsia"/>
              </w:rPr>
              <w:t>3.能閱讀課文中的客語文，並進行大意分析。</w:t>
            </w:r>
          </w:p>
          <w:p w14:paraId="6C5C9C30" w14:textId="77777777" w:rsidR="00F43D4D" w:rsidRPr="00F43D4D" w:rsidRDefault="00F43D4D" w:rsidP="00F43D4D">
            <w:pPr>
              <w:rPr>
                <w:rFonts w:ascii="標楷體" w:eastAsia="標楷體" w:hAnsi="標楷體" w:hint="eastAsia"/>
              </w:rPr>
            </w:pPr>
            <w:r w:rsidRPr="00F43D4D">
              <w:rPr>
                <w:rFonts w:ascii="標楷體" w:eastAsia="標楷體" w:hAnsi="標楷體" w:hint="eastAsia"/>
              </w:rPr>
              <w:t>4.能用客語書寫並發表與生活情境有關的語詞和句子。</w:t>
            </w:r>
          </w:p>
          <w:p w14:paraId="37E0BE8C" w14:textId="77777777" w:rsidR="00F43D4D" w:rsidRPr="00F43D4D" w:rsidRDefault="00F43D4D" w:rsidP="00F43D4D">
            <w:pPr>
              <w:rPr>
                <w:rFonts w:ascii="標楷體" w:eastAsia="標楷體" w:hAnsi="標楷體" w:hint="eastAsia"/>
              </w:rPr>
            </w:pPr>
            <w:r w:rsidRPr="00F43D4D">
              <w:rPr>
                <w:rFonts w:ascii="標楷體" w:eastAsia="標楷體" w:hAnsi="標楷體" w:hint="eastAsia"/>
              </w:rPr>
              <w:t>5.能用客語進行發表與討論，傳達自己的想法。</w:t>
            </w:r>
          </w:p>
          <w:p w14:paraId="43FAC3EC" w14:textId="77777777" w:rsidR="00F43D4D" w:rsidRPr="00F43D4D" w:rsidRDefault="00F43D4D" w:rsidP="00F43D4D">
            <w:pPr>
              <w:rPr>
                <w:rFonts w:ascii="標楷體" w:eastAsia="標楷體" w:hAnsi="標楷體" w:hint="eastAsia"/>
              </w:rPr>
            </w:pPr>
            <w:r w:rsidRPr="00F43D4D">
              <w:rPr>
                <w:rFonts w:ascii="標楷體" w:eastAsia="標楷體" w:hAnsi="標楷體" w:hint="eastAsia"/>
              </w:rPr>
              <w:t>6.能理解課文中公眾建築語詞及其功能，並運用其造句。</w:t>
            </w:r>
          </w:p>
          <w:p w14:paraId="063AFE05" w14:textId="77777777" w:rsidR="00F43D4D" w:rsidRPr="00F43D4D" w:rsidRDefault="00F43D4D" w:rsidP="00F43D4D">
            <w:pPr>
              <w:rPr>
                <w:rFonts w:ascii="標楷體" w:eastAsia="標楷體" w:hAnsi="標楷體" w:hint="eastAsia"/>
              </w:rPr>
            </w:pPr>
            <w:r w:rsidRPr="00F43D4D">
              <w:rPr>
                <w:rFonts w:ascii="標楷體" w:eastAsia="標楷體" w:hAnsi="標楷體" w:hint="eastAsia"/>
              </w:rPr>
              <w:t>7.能認念客語地址，並加以書寫應用。</w:t>
            </w:r>
          </w:p>
          <w:p w14:paraId="202FABA8" w14:textId="77777777" w:rsidR="00F43D4D" w:rsidRPr="00F43D4D" w:rsidRDefault="00F43D4D" w:rsidP="00F43D4D">
            <w:pPr>
              <w:rPr>
                <w:rFonts w:ascii="標楷體" w:eastAsia="標楷體" w:hAnsi="標楷體" w:hint="eastAsia"/>
              </w:rPr>
            </w:pPr>
            <w:r w:rsidRPr="00F43D4D">
              <w:rPr>
                <w:rFonts w:ascii="標楷體" w:eastAsia="標楷體" w:hAnsi="標楷體" w:hint="eastAsia"/>
              </w:rPr>
              <w:t>8.能聽懂本課中相反詞與情感表現的客語說法及其基礎漢字，並運用語詞造句。</w:t>
            </w:r>
          </w:p>
          <w:p w14:paraId="5FD91B74" w14:textId="77777777" w:rsidR="00F43D4D" w:rsidRPr="00F43D4D" w:rsidRDefault="00F43D4D" w:rsidP="00F43D4D">
            <w:pPr>
              <w:rPr>
                <w:rFonts w:ascii="標楷體" w:eastAsia="標楷體" w:hAnsi="標楷體" w:hint="eastAsia"/>
              </w:rPr>
            </w:pPr>
            <w:r w:rsidRPr="00F43D4D">
              <w:rPr>
                <w:rFonts w:ascii="標楷體" w:eastAsia="標楷體" w:hAnsi="標楷體" w:hint="eastAsia"/>
              </w:rPr>
              <w:t>9.能用客語書寫並發表以相反詞為主的情境句子。</w:t>
            </w:r>
          </w:p>
          <w:p w14:paraId="26FF1FA9" w14:textId="77777777" w:rsidR="00F43D4D" w:rsidRPr="00F43D4D" w:rsidRDefault="00F43D4D" w:rsidP="00F43D4D">
            <w:pPr>
              <w:rPr>
                <w:rFonts w:ascii="標楷體" w:eastAsia="標楷體" w:hAnsi="標楷體" w:hint="eastAsia"/>
              </w:rPr>
            </w:pPr>
            <w:r w:rsidRPr="00F43D4D">
              <w:rPr>
                <w:rFonts w:ascii="標楷體" w:eastAsia="標楷體" w:hAnsi="標楷體" w:hint="eastAsia"/>
              </w:rPr>
              <w:t>10.能聽懂本課中比較句語義。</w:t>
            </w:r>
          </w:p>
          <w:p w14:paraId="246E6D2A" w14:textId="77777777" w:rsidR="00F43D4D" w:rsidRPr="00F43D4D" w:rsidRDefault="00F43D4D" w:rsidP="00F43D4D">
            <w:pPr>
              <w:rPr>
                <w:rFonts w:ascii="標楷體" w:eastAsia="標楷體" w:hAnsi="標楷體" w:hint="eastAsia"/>
              </w:rPr>
            </w:pPr>
            <w:r w:rsidRPr="00F43D4D">
              <w:rPr>
                <w:rFonts w:ascii="標楷體" w:eastAsia="標楷體" w:hAnsi="標楷體" w:hint="eastAsia"/>
              </w:rPr>
              <w:t>11.能以比較句「雖然……毋當……」簡單說出兩樣事物的不同。</w:t>
            </w:r>
          </w:p>
          <w:p w14:paraId="3B5EA4C6" w14:textId="77777777" w:rsidR="00F43D4D" w:rsidRPr="00F43D4D" w:rsidRDefault="00F43D4D" w:rsidP="00F43D4D">
            <w:pPr>
              <w:rPr>
                <w:rFonts w:ascii="標楷體" w:eastAsia="標楷體" w:hAnsi="標楷體" w:hint="eastAsia"/>
              </w:rPr>
            </w:pPr>
            <w:r w:rsidRPr="00F43D4D">
              <w:rPr>
                <w:rFonts w:ascii="標楷體" w:eastAsia="標楷體" w:hAnsi="標楷體" w:hint="eastAsia"/>
              </w:rPr>
              <w:t>12.能辨認何者為客語固有的「逆序詞」。</w:t>
            </w:r>
          </w:p>
          <w:p w14:paraId="38E40277" w14:textId="77777777" w:rsidR="00F43D4D" w:rsidRPr="00F43D4D" w:rsidRDefault="00F43D4D" w:rsidP="00F43D4D">
            <w:pPr>
              <w:rPr>
                <w:rFonts w:ascii="標楷體" w:eastAsia="標楷體" w:hAnsi="標楷體" w:hint="eastAsia"/>
              </w:rPr>
            </w:pPr>
            <w:r w:rsidRPr="00F43D4D">
              <w:rPr>
                <w:rFonts w:ascii="標楷體" w:eastAsia="標楷體" w:hAnsi="標楷體" w:hint="eastAsia"/>
              </w:rPr>
              <w:t>13.能用客語書寫客家語固有的「逆序詞」及比較句「雖然……毋當……」，並運用其造句。</w:t>
            </w:r>
          </w:p>
          <w:p w14:paraId="1E3F7476" w14:textId="77777777" w:rsidR="00F43D4D" w:rsidRPr="00F43D4D" w:rsidRDefault="00F43D4D" w:rsidP="00F43D4D">
            <w:pPr>
              <w:rPr>
                <w:rFonts w:ascii="標楷體" w:eastAsia="標楷體" w:hAnsi="標楷體" w:hint="eastAsia"/>
              </w:rPr>
            </w:pPr>
            <w:r w:rsidRPr="00F43D4D">
              <w:rPr>
                <w:rFonts w:ascii="標楷體" w:eastAsia="標楷體" w:hAnsi="標楷體" w:hint="eastAsia"/>
              </w:rPr>
              <w:t>14.能聽懂本課中與交通設施有關的客語說法及其基礎漢字，並運用語詞造句。</w:t>
            </w:r>
          </w:p>
          <w:p w14:paraId="1221FDA4" w14:textId="0363958F" w:rsidR="008F1ECC" w:rsidRPr="003E04FA" w:rsidRDefault="00F43D4D" w:rsidP="00F43D4D">
            <w:pPr>
              <w:rPr>
                <w:rFonts w:ascii="標楷體" w:eastAsia="標楷體" w:hAnsi="標楷體" w:cs="Times New Roman"/>
                <w:szCs w:val="24"/>
              </w:rPr>
            </w:pPr>
            <w:r w:rsidRPr="00F43D4D">
              <w:rPr>
                <w:rFonts w:ascii="標楷體" w:eastAsia="標楷體" w:hAnsi="標楷體" w:hint="eastAsia"/>
              </w:rPr>
              <w:t>15.能用客語書寫並發表與交通安全相關的情境句子。</w:t>
            </w:r>
          </w:p>
        </w:tc>
      </w:tr>
      <w:tr w:rsidR="008F1ECC" w:rsidRPr="005D4ACC" w14:paraId="429C1B12" w14:textId="77777777" w:rsidTr="00DB4F47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882506A" w14:textId="77777777" w:rsidR="008F1ECC" w:rsidRPr="005D4ACC" w:rsidRDefault="008F1E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5A53B51E" w14:textId="77777777" w:rsidR="008F1ECC" w:rsidRPr="004316DD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客-E-A1</w:t>
            </w:r>
          </w:p>
          <w:p w14:paraId="58582C18" w14:textId="77777777" w:rsidR="008F1ECC" w:rsidRPr="004316DD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學習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4316DD">
              <w:rPr>
                <w:rFonts w:ascii="標楷體" w:eastAsia="標楷體" w:hAnsi="標楷體" w:cs="Times New Roman" w:hint="eastAsia"/>
                <w:szCs w:val="24"/>
              </w:rPr>
              <w:t>文，認識客家民情風俗，藉此培養良好生活習慣以促進身心健康、發展個人生命潛能。</w:t>
            </w:r>
          </w:p>
          <w:p w14:paraId="49A079A6" w14:textId="77777777" w:rsidR="008F1ECC" w:rsidRPr="004316DD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客-E-A2</w:t>
            </w:r>
          </w:p>
          <w:p w14:paraId="2C67A27B" w14:textId="77777777" w:rsidR="008F1ECC" w:rsidRPr="004316DD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透過客家經驗傳承與體驗，使學生具備以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4316DD">
              <w:rPr>
                <w:rFonts w:ascii="標楷體" w:eastAsia="標楷體" w:hAnsi="標楷體" w:cs="Times New Roman" w:hint="eastAsia"/>
                <w:szCs w:val="24"/>
              </w:rPr>
              <w:t>文思考的能力，並能運用所學處理日常生活的問題。</w:t>
            </w:r>
          </w:p>
          <w:p w14:paraId="1ED125F9" w14:textId="77777777" w:rsidR="008F1ECC" w:rsidRPr="004316DD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客-E-B1</w:t>
            </w:r>
          </w:p>
          <w:p w14:paraId="58AA7A67" w14:textId="7BDC113A" w:rsidR="008F1ECC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具備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4316DD">
              <w:rPr>
                <w:rFonts w:ascii="標楷體" w:eastAsia="標楷體" w:hAnsi="標楷體" w:cs="Times New Roman" w:hint="eastAsia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4316DD">
              <w:rPr>
                <w:rFonts w:ascii="標楷體" w:eastAsia="標楷體" w:hAnsi="標楷體" w:cs="Times New Roman" w:hint="eastAsia"/>
                <w:szCs w:val="24"/>
              </w:rPr>
              <w:t>文進行日常生活的表達。</w:t>
            </w:r>
          </w:p>
          <w:p w14:paraId="388D3857" w14:textId="1818ED34" w:rsidR="003E04FA" w:rsidRPr="003E04FA" w:rsidRDefault="003E04FA" w:rsidP="003E04F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客-</w:t>
            </w:r>
            <w:r w:rsidRPr="003E04FA">
              <w:rPr>
                <w:rFonts w:ascii="標楷體" w:eastAsia="標楷體" w:hAnsi="標楷體" w:hint="eastAsia"/>
                <w:szCs w:val="24"/>
              </w:rPr>
              <w:t>E-C1</w:t>
            </w:r>
          </w:p>
          <w:p w14:paraId="448DCF23" w14:textId="1CB72B1D" w:rsidR="003E04FA" w:rsidRPr="003E04FA" w:rsidRDefault="003E04FA" w:rsidP="003E04FA">
            <w:pPr>
              <w:rPr>
                <w:rFonts w:ascii="標楷體" w:eastAsia="標楷體" w:hAnsi="標楷體" w:cs="Times New Roman"/>
                <w:szCs w:val="24"/>
              </w:rPr>
            </w:pPr>
            <w:r w:rsidRPr="003E04FA">
              <w:rPr>
                <w:rFonts w:ascii="標楷體" w:eastAsia="標楷體" w:hAnsi="標楷體" w:hint="eastAsia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1F269D0F" w14:textId="77777777" w:rsidR="008F1ECC" w:rsidRPr="004316DD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客-E-C2</w:t>
            </w:r>
          </w:p>
          <w:p w14:paraId="20A69004" w14:textId="77777777" w:rsidR="008F1ECC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具備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4316DD">
              <w:rPr>
                <w:rFonts w:ascii="標楷體" w:eastAsia="標楷體" w:hAnsi="標楷體" w:cs="Times New Roman" w:hint="eastAsia"/>
                <w:szCs w:val="24"/>
              </w:rPr>
              <w:t>文溝通能力，與他人建立良好關係，樂於與人互動協調，提升團隊合作的能力。</w:t>
            </w:r>
          </w:p>
          <w:p w14:paraId="5651A83B" w14:textId="335C3716" w:rsidR="00DB4F47" w:rsidRPr="00DB4F47" w:rsidRDefault="00DB4F47" w:rsidP="00DB4F4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B4F47">
              <w:rPr>
                <w:rFonts w:ascii="標楷體" w:eastAsia="標楷體" w:hAnsi="標楷體" w:hint="eastAsia"/>
                <w:szCs w:val="24"/>
              </w:rPr>
              <w:t>客-E-C3</w:t>
            </w:r>
          </w:p>
          <w:p w14:paraId="2764018C" w14:textId="15AFBE98" w:rsidR="003E04FA" w:rsidRPr="004316DD" w:rsidRDefault="00DB4F47" w:rsidP="00DB4F47">
            <w:pPr>
              <w:rPr>
                <w:rFonts w:ascii="標楷體" w:eastAsia="標楷體" w:hAnsi="標楷體" w:cs="Times New Roman"/>
                <w:szCs w:val="24"/>
              </w:rPr>
            </w:pPr>
            <w:r w:rsidRPr="00DB4F47">
              <w:rPr>
                <w:rFonts w:ascii="標楷體" w:eastAsia="標楷體" w:hAnsi="標楷體" w:hint="eastAsia"/>
                <w:szCs w:val="24"/>
              </w:rPr>
              <w:t>透過客家文化提升自我文化認同，關心本土與國際文化，理解文化的多樣性，進而提升尊重他人語言文化的涵養。</w:t>
            </w:r>
          </w:p>
        </w:tc>
      </w:tr>
      <w:tr w:rsidR="008F1ECC" w:rsidRPr="005D4ACC" w14:paraId="4387A14A" w14:textId="77777777" w:rsidTr="00DB4F47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79C758C1" w14:textId="77777777" w:rsidR="008F1ECC" w:rsidRPr="005D4ACC" w:rsidRDefault="008F1E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融入之重大議題</w:t>
            </w:r>
          </w:p>
        </w:tc>
        <w:tc>
          <w:tcPr>
            <w:tcW w:w="12899" w:type="dxa"/>
            <w:gridSpan w:val="5"/>
          </w:tcPr>
          <w:p w14:paraId="6FA4CE6F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戶外教育</w:t>
            </w:r>
          </w:p>
          <w:p w14:paraId="20906EF0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戶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E1善用教室外、戶外及校外教學，認識生活環境（自然或人為）。</w:t>
            </w:r>
          </w:p>
          <w:p w14:paraId="5FFCB558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家庭教育</w:t>
            </w:r>
          </w:p>
          <w:p w14:paraId="7CC5C7BB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E5了解家庭中各種關係的互動（親子、手足、祖孫及其他親屬等）。</w:t>
            </w:r>
          </w:p>
          <w:p w14:paraId="4A8C5E2C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E13熟悉與家庭生活相關的社區資源。</w:t>
            </w:r>
          </w:p>
          <w:p w14:paraId="0605A6F6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人權教育</w:t>
            </w:r>
          </w:p>
          <w:p w14:paraId="21E2F134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人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E4表達自己對一個美好世界的想法，並聆聽他人的想法。</w:t>
            </w:r>
          </w:p>
          <w:p w14:paraId="1A4C1675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人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E6覺察個人的偏見，並避免歧視行為的產生。</w:t>
            </w:r>
          </w:p>
          <w:p w14:paraId="740653AD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安全教育</w:t>
            </w:r>
          </w:p>
          <w:p w14:paraId="31C5177F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E4探討日常生活應該注意的安全。</w:t>
            </w:r>
          </w:p>
          <w:p w14:paraId="71234285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E7發展設身處地、感同身受的同理心及主動去愛的能力，察覺自己從他者接受的各種幫助，培養感恩之心。</w:t>
            </w:r>
          </w:p>
          <w:p w14:paraId="70BBCAEB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生命教育</w:t>
            </w:r>
          </w:p>
          <w:p w14:paraId="6F649B12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E7發展設身處地、感同身受的同理心及主動去愛的能力，察覺自己從他者接受的各種幫助，培養感恩之心。</w:t>
            </w:r>
          </w:p>
          <w:p w14:paraId="019DEB91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安全教育</w:t>
            </w:r>
          </w:p>
          <w:p w14:paraId="2262CE0E" w14:textId="77777777" w:rsidR="008F1ECC" w:rsidRPr="004C4B8A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E4探討日常生活應該注意的安全。</w:t>
            </w:r>
          </w:p>
        </w:tc>
      </w:tr>
      <w:tr w:rsidR="008F1ECC" w:rsidRPr="005D4ACC" w14:paraId="46D3B3FB" w14:textId="77777777" w:rsidTr="00DB4F47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45436DAF" w14:textId="77777777" w:rsidR="008F1ECC" w:rsidRPr="005D4ACC" w:rsidRDefault="008F1ECC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5"/>
        <w:gridCol w:w="983"/>
        <w:gridCol w:w="457"/>
        <w:gridCol w:w="1760"/>
        <w:gridCol w:w="1075"/>
        <w:gridCol w:w="1216"/>
        <w:gridCol w:w="5945"/>
        <w:gridCol w:w="908"/>
        <w:gridCol w:w="1290"/>
      </w:tblGrid>
      <w:tr w:rsidR="00C46D02" w:rsidRPr="008A3824" w14:paraId="06C6C172" w14:textId="77777777" w:rsidTr="005C5102">
        <w:trPr>
          <w:trHeight w:val="270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14:paraId="42AC831E" w14:textId="77777777" w:rsidR="00C46D0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6F2EF50E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983" w:type="dxa"/>
            <w:vMerge w:val="restart"/>
            <w:vAlign w:val="center"/>
          </w:tcPr>
          <w:p w14:paraId="777C0E26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457" w:type="dxa"/>
            <w:vMerge w:val="restart"/>
            <w:vAlign w:val="center"/>
          </w:tcPr>
          <w:p w14:paraId="6D37AF94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2835" w:type="dxa"/>
            <w:gridSpan w:val="2"/>
            <w:vAlign w:val="center"/>
          </w:tcPr>
          <w:p w14:paraId="0C57B0A3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216" w:type="dxa"/>
            <w:vMerge w:val="restart"/>
            <w:vAlign w:val="center"/>
          </w:tcPr>
          <w:p w14:paraId="1B201809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5945" w:type="dxa"/>
            <w:vMerge w:val="restart"/>
            <w:vAlign w:val="center"/>
          </w:tcPr>
          <w:p w14:paraId="3946DB4D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908" w:type="dxa"/>
            <w:vMerge w:val="restart"/>
            <w:vAlign w:val="center"/>
          </w:tcPr>
          <w:p w14:paraId="6E57DE21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0" w:type="dxa"/>
            <w:vMerge w:val="restart"/>
            <w:vAlign w:val="center"/>
          </w:tcPr>
          <w:p w14:paraId="3BF18AEE" w14:textId="77777777" w:rsidR="00C46D0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3C6B9884" w14:textId="77777777" w:rsidR="00C46D02" w:rsidRPr="0025108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C46D02" w:rsidRPr="008A3824" w14:paraId="095B1143" w14:textId="77777777" w:rsidTr="005C5102">
        <w:trPr>
          <w:trHeight w:val="237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14:paraId="11F7DC74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3" w:type="dxa"/>
            <w:vMerge/>
            <w:vAlign w:val="center"/>
          </w:tcPr>
          <w:p w14:paraId="6CD0FDCB" w14:textId="77777777" w:rsidR="00C46D02" w:rsidRPr="008A3824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7" w:type="dxa"/>
            <w:vMerge/>
            <w:vAlign w:val="center"/>
          </w:tcPr>
          <w:p w14:paraId="28A542AB" w14:textId="77777777" w:rsidR="00C46D02" w:rsidRPr="008A3824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0" w:type="dxa"/>
            <w:vAlign w:val="center"/>
          </w:tcPr>
          <w:p w14:paraId="66FB5F94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075" w:type="dxa"/>
            <w:vAlign w:val="center"/>
          </w:tcPr>
          <w:p w14:paraId="548E9937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216" w:type="dxa"/>
            <w:vMerge/>
            <w:vAlign w:val="center"/>
          </w:tcPr>
          <w:p w14:paraId="7D98B4C2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945" w:type="dxa"/>
            <w:vMerge/>
            <w:vAlign w:val="center"/>
          </w:tcPr>
          <w:p w14:paraId="665B7840" w14:textId="77777777" w:rsidR="00C46D02" w:rsidRPr="00FF0F11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08" w:type="dxa"/>
            <w:vMerge/>
            <w:vAlign w:val="center"/>
          </w:tcPr>
          <w:p w14:paraId="5E21202A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0" w:type="dxa"/>
            <w:vMerge/>
            <w:vAlign w:val="center"/>
          </w:tcPr>
          <w:p w14:paraId="37DBE132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43D4D" w:rsidRPr="008A3824" w14:paraId="0AE368CA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13D81921" w14:textId="22457D3A" w:rsidR="00F43D4D" w:rsidRPr="00CE7415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02/11~02/15</w:t>
            </w:r>
          </w:p>
        </w:tc>
        <w:tc>
          <w:tcPr>
            <w:tcW w:w="983" w:type="dxa"/>
          </w:tcPr>
          <w:p w14:paraId="6448C27B" w14:textId="3251BEBC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457" w:type="dxa"/>
          </w:tcPr>
          <w:p w14:paraId="5659CB1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1EB1003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A546F55" w14:textId="07619C45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075" w:type="dxa"/>
          </w:tcPr>
          <w:p w14:paraId="1CFFAD5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17AA20C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客語基礎語詞。</w:t>
            </w:r>
          </w:p>
          <w:p w14:paraId="74B825E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484F7DA2" w14:textId="579387F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1216" w:type="dxa"/>
          </w:tcPr>
          <w:p w14:paraId="3C8726B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27E5852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2.能閱讀課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文中的客語文，並進行大意分析。</w:t>
            </w:r>
          </w:p>
          <w:p w14:paraId="3986E880" w14:textId="2B325CB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945" w:type="dxa"/>
          </w:tcPr>
          <w:p w14:paraId="140C829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EF9DD5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老師問學生覺得居家生活環境如何？隨機或請自願的學生發表自己居家生活環境，並藉此進入課文教學。</w:t>
            </w:r>
          </w:p>
          <w:p w14:paraId="12AD960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610CD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E376C5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(一)活動一：大家來唸課文</w:t>
            </w:r>
          </w:p>
          <w:p w14:paraId="1F43978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7F18D4A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76A411B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0F48991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6E15F072" w14:textId="6F25A15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908" w:type="dxa"/>
          </w:tcPr>
          <w:p w14:paraId="0ECDFC3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F51F60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D260CA3" w14:textId="5657DE9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90" w:type="dxa"/>
          </w:tcPr>
          <w:p w14:paraId="0A13AB5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3193B715" w14:textId="2FA0161F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活環境（自然或人為）。</w:t>
            </w:r>
          </w:p>
        </w:tc>
      </w:tr>
      <w:tr w:rsidR="00F43D4D" w:rsidRPr="008A3824" w14:paraId="03DE81DA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6278AEE5" w14:textId="1CD5A923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02/16~02/22</w:t>
            </w:r>
          </w:p>
        </w:tc>
        <w:tc>
          <w:tcPr>
            <w:tcW w:w="983" w:type="dxa"/>
          </w:tcPr>
          <w:p w14:paraId="4ADA7017" w14:textId="2D710AF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457" w:type="dxa"/>
          </w:tcPr>
          <w:p w14:paraId="390B079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5F3F80D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58C25983" w14:textId="223F1645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075" w:type="dxa"/>
          </w:tcPr>
          <w:p w14:paraId="420148C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6526B6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4B64AF7" w14:textId="62EF88E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1216" w:type="dxa"/>
          </w:tcPr>
          <w:p w14:paraId="0DC9DC7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1.能聽懂本課中與居住環境有關的語詞，並運用語詞造句。</w:t>
            </w:r>
          </w:p>
          <w:p w14:paraId="1E99CF31" w14:textId="141A8490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690C1C6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10AAD14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042B17D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43E496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6493CEE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4.參考「語詞點兵」進行教學遊戲，檢視學生語詞的學習狀況。</w:t>
            </w:r>
          </w:p>
          <w:p w14:paraId="796A3ED0" w14:textId="585C53E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14:paraId="0797073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7FD384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1EEC3FE" w14:textId="5865C1F4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5C1B7E3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352A05B" w14:textId="25C6174B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</w:tr>
      <w:tr w:rsidR="00F43D4D" w:rsidRPr="008A3824" w14:paraId="426E0547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45C238EE" w14:textId="17C5EE07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02/23~03/01</w:t>
            </w:r>
          </w:p>
        </w:tc>
        <w:tc>
          <w:tcPr>
            <w:tcW w:w="983" w:type="dxa"/>
          </w:tcPr>
          <w:p w14:paraId="470EE2E5" w14:textId="7A144283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457" w:type="dxa"/>
          </w:tcPr>
          <w:p w14:paraId="21233C4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166379A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13EBA7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5E83FC9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3C63740F" w14:textId="087DD76B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075" w:type="dxa"/>
          </w:tcPr>
          <w:p w14:paraId="36B003D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1990066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552793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0800AD4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1D04AAD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38EF4524" w14:textId="571B452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Be-Ⅱ-2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社區環境與景觀。</w:t>
            </w:r>
          </w:p>
        </w:tc>
        <w:tc>
          <w:tcPr>
            <w:tcW w:w="1216" w:type="dxa"/>
          </w:tcPr>
          <w:p w14:paraId="38ABEC3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1.能用客語書寫並發表與生活情境有關的語詞和句子。</w:t>
            </w:r>
          </w:p>
          <w:p w14:paraId="0F517C43" w14:textId="3691D95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5BBE82A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36A79DB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會造句」內容，老師再帶領學生複誦，並解說句型／短語結構。</w:t>
            </w:r>
          </w:p>
          <w:p w14:paraId="5759FC7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2.請學生根據句型／短語結構練習造句，並書寫在課本上，老師巡堂檢視，最後隨機或請自願的學生發表造句／短語。</w:t>
            </w:r>
          </w:p>
          <w:p w14:paraId="32369D7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44E32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11CC57F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675698A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2.視教學情況，可補充教學補給站的「增廣昔時賢文」。</w:t>
            </w:r>
          </w:p>
          <w:p w14:paraId="002C4D2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98103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AB2889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5E2EC7B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3123B7F8" w14:textId="43B0C6E5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3.參考「講分你揣」進行教學活動。</w:t>
            </w:r>
          </w:p>
        </w:tc>
        <w:tc>
          <w:tcPr>
            <w:tcW w:w="908" w:type="dxa"/>
          </w:tcPr>
          <w:p w14:paraId="119902E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610EC3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18E6739" w14:textId="4243292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79A6083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26591457" w14:textId="719645A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</w:tr>
      <w:tr w:rsidR="00F43D4D" w:rsidRPr="008A3824" w14:paraId="7B3D20B7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0C12113E" w14:textId="5B0E1CEC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03/02~03/08</w:t>
            </w:r>
          </w:p>
        </w:tc>
        <w:tc>
          <w:tcPr>
            <w:tcW w:w="983" w:type="dxa"/>
          </w:tcPr>
          <w:p w14:paraId="2C2C345E" w14:textId="5862C58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457" w:type="dxa"/>
          </w:tcPr>
          <w:p w14:paraId="36E1C08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4587A0A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41E53BF2" w14:textId="7F2BD1B4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075" w:type="dxa"/>
          </w:tcPr>
          <w:p w14:paraId="08E8CBD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5C26F4F" w14:textId="65E04401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1216" w:type="dxa"/>
          </w:tcPr>
          <w:p w14:paraId="5B97F01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1.能正確拼讀課程音標。</w:t>
            </w:r>
          </w:p>
          <w:p w14:paraId="4F350E8D" w14:textId="6EE2232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7FE3942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58B8478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309C12E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 .視教學情況，可補充教學補給站的詞組「○頭○尾」。</w:t>
            </w:r>
          </w:p>
          <w:p w14:paraId="6E8D149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5C7A7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7D3005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34C0228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49F88B1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FD2EE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C70423B" w14:textId="31FE02B4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3282D4C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EC01B38" w14:textId="602A9171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0" w:type="dxa"/>
          </w:tcPr>
          <w:p w14:paraId="7E0CBEC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8840191" w14:textId="4A004DFC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</w:tr>
      <w:tr w:rsidR="00F43D4D" w:rsidRPr="008A3824" w14:paraId="7CA2E6B7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3DC41894" w14:textId="707CB0FA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03/09~03/15</w:t>
            </w:r>
          </w:p>
        </w:tc>
        <w:tc>
          <w:tcPr>
            <w:tcW w:w="983" w:type="dxa"/>
          </w:tcPr>
          <w:p w14:paraId="26EFBCC2" w14:textId="2BA71B16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457" w:type="dxa"/>
          </w:tcPr>
          <w:p w14:paraId="562933E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28C9388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4A8B12E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51323D0E" w14:textId="5461CD30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075" w:type="dxa"/>
          </w:tcPr>
          <w:p w14:paraId="52CE2D5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AAE6AE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047E2E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B3B914C" w14:textId="00D8A09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27D7417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07F710B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765A6C56" w14:textId="2C4986A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945" w:type="dxa"/>
          </w:tcPr>
          <w:p w14:paraId="082DA75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A7A5B2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老師詢問學生居住的社區有哪些公眾建築，是否有便利商店？隨機或請自願的學生發表自己運用便利商店的經驗，並藉此進入課文教學。</w:t>
            </w:r>
          </w:p>
          <w:p w14:paraId="23079BC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EF9BA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433FDC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599BDBD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4B4E90F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01B375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4F2774A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4.參考「語詞九宮格」進行教學遊戲。</w:t>
            </w:r>
          </w:p>
          <w:p w14:paraId="66B33ED0" w14:textId="37B3E9C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908" w:type="dxa"/>
          </w:tcPr>
          <w:p w14:paraId="4397C00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FAE55E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8BB254A" w14:textId="4E229A2B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1B3091B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B552616" w14:textId="31540868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</w:tr>
      <w:tr w:rsidR="00F43D4D" w:rsidRPr="008A3824" w14:paraId="334C1A47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3292DD52" w14:textId="2864D434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03/16~03/22</w:t>
            </w:r>
          </w:p>
        </w:tc>
        <w:tc>
          <w:tcPr>
            <w:tcW w:w="983" w:type="dxa"/>
          </w:tcPr>
          <w:p w14:paraId="47417326" w14:textId="1B6CD1F0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457" w:type="dxa"/>
          </w:tcPr>
          <w:p w14:paraId="34EB42E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37AF1E8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433B80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31E27EEB" w14:textId="5F282B40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075" w:type="dxa"/>
          </w:tcPr>
          <w:p w14:paraId="3E5C64F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999BA2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9868DD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59FCECC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Bb-Ⅱ-2 簡易生活應對。</w:t>
            </w:r>
          </w:p>
          <w:p w14:paraId="7C630616" w14:textId="5714E03E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445ECA6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1.能理解課文中公眾建築語詞及其功能，並運用其造句。</w:t>
            </w:r>
          </w:p>
          <w:p w14:paraId="03868E9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2.能認念客語地址，並加以書寫應用。</w:t>
            </w:r>
          </w:p>
          <w:p w14:paraId="2A037FF3" w14:textId="5C199FF5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討論，傳達自己的想法。</w:t>
            </w:r>
          </w:p>
        </w:tc>
        <w:tc>
          <w:tcPr>
            <w:tcW w:w="5945" w:type="dxa"/>
          </w:tcPr>
          <w:p w14:paraId="338AF19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(二)活動二：語詞練習</w:t>
            </w:r>
          </w:p>
          <w:p w14:paraId="7462A2C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070B178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2.老師請學生撕下課本附件之語詞卡，並逐一念出語詞，請學生出示對應的語詞卡，圖面朝老師以利進行隨堂檢核。</w:t>
            </w:r>
          </w:p>
          <w:p w14:paraId="4F92D6F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3.參考「妙語講古」進行教學遊戲，檢視學生語詞理解狀況。</w:t>
            </w:r>
          </w:p>
          <w:p w14:paraId="4F4E50D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7F68E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會唸</w:t>
            </w:r>
          </w:p>
          <w:p w14:paraId="54E7120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1.老師介紹標準信封的寫法：</w:t>
            </w:r>
          </w:p>
          <w:p w14:paraId="3FAB2FF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 (1)直式信封：收件人姓名書於中央，地址書於右側（郵遞區號以阿拉伯數字端正書於右上角紅框格內）。寄件人地址、姓名書於左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下側（郵遞區號以阿拉伯數字書於左下角紅框格內）。郵票貼於左上角。</w:t>
            </w:r>
          </w:p>
          <w:p w14:paraId="255B207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 (2)橫式信封：收件人地址、姓名書於中央偏右，寄件人地址、姓名書於左上角。（郵遞區號書於地址上方第1行）郵票貼於右上角。</w:t>
            </w:r>
          </w:p>
          <w:p w14:paraId="33FA69D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2.老師帶領學生逐一念出語詞，請學生出示對應的語詞卡，圖面朝老師以利進行隨堂檢核。</w:t>
            </w:r>
          </w:p>
          <w:p w14:paraId="0FF66B1D" w14:textId="28BB8F2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3.老師也可請學生寫出自己家裡的地址並念出練習。</w:t>
            </w:r>
          </w:p>
        </w:tc>
        <w:tc>
          <w:tcPr>
            <w:tcW w:w="908" w:type="dxa"/>
          </w:tcPr>
          <w:p w14:paraId="66ECC1E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3D89A1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79CE50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69DEA66" w14:textId="690C55D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90" w:type="dxa"/>
          </w:tcPr>
          <w:p w14:paraId="18E5362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1995B30" w14:textId="2C5ABE4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</w:tr>
      <w:tr w:rsidR="00F43D4D" w:rsidRPr="008A3824" w14:paraId="5D4E7445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49F4999F" w14:textId="539DF767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03/23~03/29</w:t>
            </w:r>
          </w:p>
        </w:tc>
        <w:tc>
          <w:tcPr>
            <w:tcW w:w="983" w:type="dxa"/>
          </w:tcPr>
          <w:p w14:paraId="47B636FD" w14:textId="0636FF1E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457" w:type="dxa"/>
          </w:tcPr>
          <w:p w14:paraId="346853A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2402784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0DCE094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344794F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392A478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0F2E5159" w14:textId="26060B2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075" w:type="dxa"/>
          </w:tcPr>
          <w:p w14:paraId="4941DFB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F30BB5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B909BA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45AF35D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6DB18EC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4FC0984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7087456E" w14:textId="2A9DD59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42AE343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1.能應用課程句型造句。</w:t>
            </w:r>
          </w:p>
          <w:p w14:paraId="30151CF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2.能正確唸讀課程對話。</w:t>
            </w:r>
          </w:p>
          <w:p w14:paraId="3505B99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3.能正確拼讀課程音標。</w:t>
            </w:r>
          </w:p>
          <w:p w14:paraId="107F7C75" w14:textId="37AD27E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5945" w:type="dxa"/>
          </w:tcPr>
          <w:p w14:paraId="4D5267C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D630AA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0B9CF46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1F58C26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3.視教學情況，補充教學補給站的「老古人言」。</w:t>
            </w:r>
          </w:p>
          <w:p w14:paraId="2B2698A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B9F63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332839E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2942588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2.可用抽籤方式請學生站起，以角色扮演方式練習對話。</w:t>
            </w:r>
          </w:p>
          <w:p w14:paraId="714AAB9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3.參考「一日細店員」進行教學活動。</w:t>
            </w:r>
          </w:p>
          <w:p w14:paraId="58A6F3A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DD9E3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2C0C64D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7284C43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2.師生可採互動方式對答，或由學生互動對答，以達充分複習之效。</w:t>
            </w:r>
          </w:p>
          <w:p w14:paraId="6A699DA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視教學情況，可參考「理想个城市」進行教學活動。</w:t>
            </w:r>
          </w:p>
          <w:p w14:paraId="70D2A1D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9733C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2A9692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832CDB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2.老師隨機或請自願的學生分享並發表作答內容，也可讓學生兩人一組，互相念給對方聽。</w:t>
            </w:r>
          </w:p>
          <w:p w14:paraId="6009A35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3.視教學情況，補充教學補給站的「揣令仔」。</w:t>
            </w:r>
          </w:p>
          <w:p w14:paraId="6CCC289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▲SDGs議題融入：詳見本書P36、39之說明。</w:t>
            </w:r>
          </w:p>
          <w:p w14:paraId="6F3EA0A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A5A7C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(八)活動八：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7E22E61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1BE20E4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2.參考「音標大風吹」進行教學遊戲。</w:t>
            </w:r>
          </w:p>
          <w:p w14:paraId="4A4A481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BD01E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324D7E0" w14:textId="53FE1F48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搭配教學電子書，複習本課所學。</w:t>
            </w:r>
          </w:p>
        </w:tc>
        <w:tc>
          <w:tcPr>
            <w:tcW w:w="908" w:type="dxa"/>
          </w:tcPr>
          <w:p w14:paraId="7A1B531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0550014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94D21B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C2AF448" w14:textId="4F1309B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3751DC5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41DFBB8" w14:textId="5A7EB04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</w:tr>
      <w:tr w:rsidR="00F43D4D" w:rsidRPr="008A3824" w14:paraId="3EE95F86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1F6069CA" w14:textId="352AF9F2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03/30~04/05</w:t>
            </w:r>
          </w:p>
        </w:tc>
        <w:tc>
          <w:tcPr>
            <w:tcW w:w="983" w:type="dxa"/>
          </w:tcPr>
          <w:p w14:paraId="50C7335D" w14:textId="3C203F90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457" w:type="dxa"/>
          </w:tcPr>
          <w:p w14:paraId="050A4D7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2BFEFDF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7062997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31D00BB2" w14:textId="11A754A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075" w:type="dxa"/>
          </w:tcPr>
          <w:p w14:paraId="31B6F71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332CB8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BEBE6FC" w14:textId="5EB60800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248D000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1.能聽辨文句中的關鍵線索。</w:t>
            </w:r>
          </w:p>
          <w:p w14:paraId="5046284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2.能聽辨字詞拼音。</w:t>
            </w:r>
          </w:p>
          <w:p w14:paraId="2E84776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3.能閱讀文本，並回答文本的相關提問。</w:t>
            </w:r>
          </w:p>
          <w:p w14:paraId="043048E6" w14:textId="2AE46535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5945" w:type="dxa"/>
          </w:tcPr>
          <w:p w14:paraId="2E317B9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B5E281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老師藉由詢問學生分享所處的生活環境，引導學生進入「複習一」教學。</w:t>
            </w:r>
          </w:p>
          <w:p w14:paraId="2634DFF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809F8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27502F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(一)活動一：複習一</w:t>
            </w:r>
          </w:p>
          <w:p w14:paraId="1DFFA06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72B9BE7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5ACC279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6518397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60F04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(二)活動二：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3AEFC00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1AA6580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7A8B168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44ECE02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61577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A9DF632" w14:textId="0766769C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8" w:type="dxa"/>
          </w:tcPr>
          <w:p w14:paraId="502E84D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3AC047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9348F4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FE2C730" w14:textId="10690078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69E25FB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95F7A72" w14:textId="2C7FFF3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</w:tr>
      <w:tr w:rsidR="00F43D4D" w:rsidRPr="008A3824" w14:paraId="3ACF47AE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6BC3E1BC" w14:textId="03246758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04/06~04/12</w:t>
            </w:r>
          </w:p>
        </w:tc>
        <w:tc>
          <w:tcPr>
            <w:tcW w:w="983" w:type="dxa"/>
          </w:tcPr>
          <w:p w14:paraId="54B7DBC9" w14:textId="162AA8F3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457" w:type="dxa"/>
          </w:tcPr>
          <w:p w14:paraId="2C779CD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130142D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C727BAB" w14:textId="326D774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075" w:type="dxa"/>
          </w:tcPr>
          <w:p w14:paraId="2EE6F0C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CB0F50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5E317DA" w14:textId="5BB5512E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</w:tc>
        <w:tc>
          <w:tcPr>
            <w:tcW w:w="1216" w:type="dxa"/>
          </w:tcPr>
          <w:p w14:paraId="52B6167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2E885B4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53A2C795" w14:textId="402175E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945" w:type="dxa"/>
          </w:tcPr>
          <w:p w14:paraId="5A73D8C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951187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老師事先提供幾張動物照片，問學生覺得「牠們長得如何？」，隨機或請自願的學生回答，並藉此進入課文教學。</w:t>
            </w:r>
          </w:p>
          <w:p w14:paraId="2724B84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BEE30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418257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4D62EAC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66D4A66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06FFE74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2257607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0D1B688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  <w:p w14:paraId="18607F35" w14:textId="5EB4D59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14:paraId="4FCEF40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17500D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A17EFF6" w14:textId="10AE36D0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7EA1D01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2D46FBB" w14:textId="20B8C91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</w:tr>
      <w:tr w:rsidR="00F43D4D" w:rsidRPr="008A3824" w14:paraId="5070F8DA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6976FFD4" w14:textId="7CFC6FE5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04/13~04/19</w:t>
            </w:r>
          </w:p>
        </w:tc>
        <w:tc>
          <w:tcPr>
            <w:tcW w:w="983" w:type="dxa"/>
          </w:tcPr>
          <w:p w14:paraId="1541520B" w14:textId="03FD6CFB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457" w:type="dxa"/>
          </w:tcPr>
          <w:p w14:paraId="05F5244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2E32804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FCB48AE" w14:textId="627118B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調。</w:t>
            </w:r>
          </w:p>
        </w:tc>
        <w:tc>
          <w:tcPr>
            <w:tcW w:w="1075" w:type="dxa"/>
          </w:tcPr>
          <w:p w14:paraId="1F0801F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6B45348A" w14:textId="11415DD2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Ab-Ⅱ-2 客語基礎語詞。</w:t>
            </w:r>
          </w:p>
        </w:tc>
        <w:tc>
          <w:tcPr>
            <w:tcW w:w="1216" w:type="dxa"/>
          </w:tcPr>
          <w:p w14:paraId="7C132BC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1.能聽懂本課中相反詞與情感表現的客語說法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及其基礎漢字，並運用語詞造句。</w:t>
            </w:r>
          </w:p>
          <w:p w14:paraId="115710D7" w14:textId="06848A08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6C63F31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(二)活動二：語詞練習</w:t>
            </w:r>
          </w:p>
          <w:p w14:paraId="51720C2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1F48262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生出示對應的語詞卡，圖面朝老師以利進行隨堂檢核。</w:t>
            </w:r>
          </w:p>
          <w:p w14:paraId="2DED848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61669FFA" w14:textId="0C023CBC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4.參考「摎(同)人倒反」進行教學遊戲，並結合造句練習，檢視學生語詞的學習狀況。</w:t>
            </w:r>
          </w:p>
        </w:tc>
        <w:tc>
          <w:tcPr>
            <w:tcW w:w="908" w:type="dxa"/>
          </w:tcPr>
          <w:p w14:paraId="6CB4E00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7202B50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2263399" w14:textId="6CE76A3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</w:tc>
        <w:tc>
          <w:tcPr>
            <w:tcW w:w="1290" w:type="dxa"/>
          </w:tcPr>
          <w:p w14:paraId="29F9ABF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66907F4F" w14:textId="6A47B4D1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（親子、手足、祖孫及其他親屬等）。</w:t>
            </w:r>
          </w:p>
        </w:tc>
      </w:tr>
      <w:tr w:rsidR="00F43D4D" w:rsidRPr="008A3824" w14:paraId="26BD3261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558783C6" w14:textId="505940F4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04/20~04/26</w:t>
            </w:r>
          </w:p>
        </w:tc>
        <w:tc>
          <w:tcPr>
            <w:tcW w:w="983" w:type="dxa"/>
          </w:tcPr>
          <w:p w14:paraId="4AD73246" w14:textId="400C2335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457" w:type="dxa"/>
          </w:tcPr>
          <w:p w14:paraId="3CB07E1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3890208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C3C349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7CBAF12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5D2D45AE" w14:textId="2AC34781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075" w:type="dxa"/>
          </w:tcPr>
          <w:p w14:paraId="744D815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C685C4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AA99A2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478C0CD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601F440C" w14:textId="62D51D78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1216" w:type="dxa"/>
          </w:tcPr>
          <w:p w14:paraId="64F09CA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1.能用客語書寫並發表以相反詞為主的情境句子。</w:t>
            </w:r>
          </w:p>
          <w:p w14:paraId="6771B530" w14:textId="7DB6C45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19CD019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8C1D11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6E7E7E9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05CC86D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5E6B6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4B4A50B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7D0651B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視教學情況，可補充教學補給站的「麼个會生卵」及「老古人言」。</w:t>
            </w:r>
          </w:p>
          <w:p w14:paraId="7679DB4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DD3D8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18E5A0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3D21A82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2.參考「來倒反」進行教學活動。</w:t>
            </w:r>
          </w:p>
          <w:p w14:paraId="1F473266" w14:textId="4F3C8435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3.視教學情況，可補充教學補給站的「揣令仔」。</w:t>
            </w:r>
          </w:p>
        </w:tc>
        <w:tc>
          <w:tcPr>
            <w:tcW w:w="908" w:type="dxa"/>
          </w:tcPr>
          <w:p w14:paraId="3951C6A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13E9D0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3CA2434" w14:textId="2A1BF841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0A240E5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24546E3" w14:textId="2445F54C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</w:tr>
      <w:tr w:rsidR="00F43D4D" w:rsidRPr="008A3824" w14:paraId="06F967EA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6AD1EDF2" w14:textId="0FE7D6E8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04/27~05/03</w:t>
            </w:r>
          </w:p>
        </w:tc>
        <w:tc>
          <w:tcPr>
            <w:tcW w:w="983" w:type="dxa"/>
          </w:tcPr>
          <w:p w14:paraId="12A242F8" w14:textId="661E4D5E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457" w:type="dxa"/>
          </w:tcPr>
          <w:p w14:paraId="75EFE6D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1FB94B5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155FA5B" w14:textId="228AF78F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075" w:type="dxa"/>
          </w:tcPr>
          <w:p w14:paraId="0927C48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E07B07C" w14:textId="55AB3EFE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1216" w:type="dxa"/>
          </w:tcPr>
          <w:p w14:paraId="69D714F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1.能正確拼讀課程音標。</w:t>
            </w:r>
          </w:p>
          <w:p w14:paraId="166D3C96" w14:textId="7B4B7C0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31B9FA1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(六)活動六： 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46BCC36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52A178A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179F3D0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3.視教學情況，可補充教學補給站的「師傅話」。</w:t>
            </w:r>
          </w:p>
          <w:p w14:paraId="52F5B1A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AE1C2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07AE9F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166FAFB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2.參考「造詞接力賽」進行教學遊戲。</w:t>
            </w:r>
          </w:p>
          <w:p w14:paraId="55B484F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5D421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17FCB5B" w14:textId="59BCF75E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72C96CF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610C53A" w14:textId="34676AD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0" w:type="dxa"/>
          </w:tcPr>
          <w:p w14:paraId="24D1306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9A3AB8F" w14:textId="0839EC42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</w:tr>
      <w:tr w:rsidR="00F43D4D" w:rsidRPr="008A3824" w14:paraId="6469B081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095F97D7" w14:textId="567BEC22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05/04~05/10</w:t>
            </w:r>
          </w:p>
        </w:tc>
        <w:tc>
          <w:tcPr>
            <w:tcW w:w="983" w:type="dxa"/>
          </w:tcPr>
          <w:p w14:paraId="3350C097" w14:textId="78154A29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457" w:type="dxa"/>
          </w:tcPr>
          <w:p w14:paraId="3BF91E2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7C6F06C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4A62DD4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4DCEB07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5F4A506E" w14:textId="0D55E69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1075" w:type="dxa"/>
          </w:tcPr>
          <w:p w14:paraId="2B65BC1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8EDCD3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5E7AC4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33C8D0D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3A01D3E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40B05C75" w14:textId="732A228C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38366F2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1.能聽懂本課中比較句語義。</w:t>
            </w:r>
          </w:p>
          <w:p w14:paraId="1B53154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2.能認讀課文中的客語漢字並能正確朗讀課文。</w:t>
            </w:r>
          </w:p>
          <w:p w14:paraId="7040B54D" w14:textId="5D63B355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3.能閱讀課文中的客語文，並進行大意分析。</w:t>
            </w:r>
          </w:p>
        </w:tc>
        <w:tc>
          <w:tcPr>
            <w:tcW w:w="5945" w:type="dxa"/>
          </w:tcPr>
          <w:p w14:paraId="3F0BE0A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5B5C26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老師問學生是否曾經讀過或聽過《伊索寓言》中〈城市老鼠與鄉下老鼠〉的故事？請自願的學生分享，並且引導學生對城市與鄉下的不同稍加比較，藉此進入課文教學。</w:t>
            </w:r>
          </w:p>
          <w:p w14:paraId="68EFC68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A106F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994C8E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4BEB64C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208749D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0127B0F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6ABDC07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4.參考「跈龍講古」進行教學活動。</w:t>
            </w:r>
          </w:p>
          <w:p w14:paraId="1CB06D20" w14:textId="0C8E4871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908" w:type="dxa"/>
          </w:tcPr>
          <w:p w14:paraId="186806D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9DB3F1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4D21AED" w14:textId="1B115A0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1999191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164A03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4099B962" w14:textId="2C63001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</w:tr>
      <w:tr w:rsidR="00F43D4D" w:rsidRPr="008A3824" w14:paraId="75009517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6A9A90EE" w14:textId="11D6ED71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05/11~05/17</w:t>
            </w:r>
          </w:p>
        </w:tc>
        <w:tc>
          <w:tcPr>
            <w:tcW w:w="983" w:type="dxa"/>
          </w:tcPr>
          <w:p w14:paraId="46B6F618" w14:textId="7ACB8AA4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457" w:type="dxa"/>
          </w:tcPr>
          <w:p w14:paraId="740BC55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634EA13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5A8BDAE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4258B50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7E05022B" w14:textId="60262F8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1075" w:type="dxa"/>
          </w:tcPr>
          <w:p w14:paraId="1DDBE62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181950F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E43012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0B90C3B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31204235" w14:textId="4BB1D9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3D98C17F" w14:textId="79F4CD08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1.能辨認何者為客語固有的「逆序詞」。</w:t>
            </w:r>
          </w:p>
        </w:tc>
        <w:tc>
          <w:tcPr>
            <w:tcW w:w="5945" w:type="dxa"/>
          </w:tcPr>
          <w:p w14:paraId="7800BB0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4F13A77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400BD1B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078A19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4EDBBE0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4.參考「手遽目珠利」進行教學遊戲。</w:t>
            </w:r>
          </w:p>
          <w:p w14:paraId="5F14DCE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5.老師可引導學生想想已經學過的逆序詞（如：頭前、康健、雞公等）。</w:t>
            </w:r>
          </w:p>
          <w:p w14:paraId="3E6BF1D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6.視教學情況，可補充教學補給站的「其他客語逆序詞」、「師傅話」。</w:t>
            </w:r>
          </w:p>
          <w:p w14:paraId="5D5A5410" w14:textId="3F6A9C7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14:paraId="6D06A52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2FBAC1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C064BE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8013988" w14:textId="5687216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90" w:type="dxa"/>
          </w:tcPr>
          <w:p w14:paraId="1A04D1E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5F5F90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5765BC95" w14:textId="085FD83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</w:tr>
      <w:tr w:rsidR="00F43D4D" w:rsidRPr="008A3824" w14:paraId="0BBA809A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54DA2503" w14:textId="6013D466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05/18~05/24</w:t>
            </w:r>
          </w:p>
        </w:tc>
        <w:tc>
          <w:tcPr>
            <w:tcW w:w="983" w:type="dxa"/>
          </w:tcPr>
          <w:p w14:paraId="4FCAC6D8" w14:textId="30A7E794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莊下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个老鼠</w:t>
            </w:r>
          </w:p>
        </w:tc>
        <w:tc>
          <w:tcPr>
            <w:tcW w:w="457" w:type="dxa"/>
          </w:tcPr>
          <w:p w14:paraId="313B35B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760" w:type="dxa"/>
          </w:tcPr>
          <w:p w14:paraId="2560BFB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BA78B5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 能以客語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回應日常生活對話。</w:t>
            </w:r>
          </w:p>
          <w:p w14:paraId="3599BFB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665BD02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6B4CC75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6F7A75A6" w14:textId="7B888C1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075" w:type="dxa"/>
          </w:tcPr>
          <w:p w14:paraId="32ED19A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與拼讀。</w:t>
            </w:r>
          </w:p>
          <w:p w14:paraId="4CFE1B0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B606D1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4D46852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256F8CB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2D294A4D" w14:textId="437687B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120A5AE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1.能以比較句「雖然……毋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當……」簡單說出兩樣事物的不同。</w:t>
            </w:r>
          </w:p>
          <w:p w14:paraId="324DBED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2.能辨認何者為客語固有的「逆序詞」。</w:t>
            </w:r>
          </w:p>
          <w:p w14:paraId="6B9EE1B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3.能用客語書寫客家語固有的「逆序詞」及比較句「雖然……毋當……」，並運用其造句。</w:t>
            </w:r>
          </w:p>
          <w:p w14:paraId="62F431D4" w14:textId="49454E38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4.能正確拼讀本課音標。</w:t>
            </w:r>
          </w:p>
        </w:tc>
        <w:tc>
          <w:tcPr>
            <w:tcW w:w="5945" w:type="dxa"/>
          </w:tcPr>
          <w:p w14:paraId="7BA6B04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(三)活動三：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4C4F5E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531A573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2.老師引導學生根據句型結構，練習造句，並書寫在紙上，老師隨機或請自願的學生發表。</w:t>
            </w:r>
          </w:p>
          <w:p w14:paraId="348FB61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3.視教學情況，可補充教學補給站中與比較句相關的「老古人言」。</w:t>
            </w:r>
          </w:p>
          <w:p w14:paraId="0849482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62CC8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F4E0DC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6073229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2.可用抽籤方式請學生站起，以角色扮演方式練習對話。</w:t>
            </w:r>
          </w:p>
          <w:p w14:paraId="3C030DD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3.參考「想去想轉」進行教學活動。</w:t>
            </w:r>
          </w:p>
          <w:p w14:paraId="5C37BFA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C0913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38F7DC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1.老師解說題意之後，請學生閱讀題目並作答。</w:t>
            </w:r>
          </w:p>
          <w:p w14:paraId="22D9789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2.隨後，老師可隨機或指定學生發表答案，答案確認及訂正完畢後，可播放聲音檔或教學電子書，讓學生聆聽並跟讀。</w:t>
            </w:r>
          </w:p>
          <w:p w14:paraId="0BF2FF6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3.參考「斷是非，拚輸贏」進行教學活動。</w:t>
            </w:r>
          </w:p>
          <w:p w14:paraId="043D237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86F25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2C0BA01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550A4E5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2.師生可採互動方式對答，也可針對非答案的選項，出題引導學生回答，以達充分複習之效。</w:t>
            </w:r>
          </w:p>
          <w:p w14:paraId="076BC58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3.視教學情況，可補充教學補給站的「細細探偵仔」推理遊戲。</w:t>
            </w:r>
          </w:p>
          <w:p w14:paraId="4C85C42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C2EC8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4AF8C12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44169AE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2.參考「心肝哱哱跳」進行教學遊戲。</w:t>
            </w:r>
          </w:p>
          <w:p w14:paraId="32428B4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E6156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949BAE2" w14:textId="3ED119B8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0D85C4A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5FD6865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43EBEC7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7042674" w14:textId="4CDAF0DC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90" w:type="dxa"/>
          </w:tcPr>
          <w:p w14:paraId="55F9445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56BF683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人E4 表達自己對一個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美好世界的想法，並聆聽他人的想法。</w:t>
            </w:r>
          </w:p>
          <w:p w14:paraId="67E9B465" w14:textId="080ED391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</w:tr>
      <w:tr w:rsidR="00F43D4D" w:rsidRPr="008A3824" w14:paraId="682AD589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2F9FC8DC" w14:textId="62775A9E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05/25~05/31</w:t>
            </w:r>
          </w:p>
        </w:tc>
        <w:tc>
          <w:tcPr>
            <w:tcW w:w="983" w:type="dxa"/>
          </w:tcPr>
          <w:p w14:paraId="1FE9750B" w14:textId="2B8EFE42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457" w:type="dxa"/>
          </w:tcPr>
          <w:p w14:paraId="5A3BE7A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0C3FAF5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235D98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66E793E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5D218F5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拼讀客語的聲韻調。</w:t>
            </w:r>
          </w:p>
          <w:p w14:paraId="6B84AA3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284EC940" w14:textId="5B83B163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075" w:type="dxa"/>
          </w:tcPr>
          <w:p w14:paraId="3563A43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4A9EE40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CA001B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 客語基礎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生活用語。</w:t>
            </w:r>
          </w:p>
          <w:p w14:paraId="316FBE4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26E26A2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570E356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59B8D26A" w14:textId="572379D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4E3B6DE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1.能辨別並書寫相反詞。</w:t>
            </w:r>
          </w:p>
          <w:p w14:paraId="58F3342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2.能以比較句「…無…恁…」的句型換句話說。</w:t>
            </w:r>
          </w:p>
          <w:p w14:paraId="052530E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3.能聽辨字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詞拼音。</w:t>
            </w:r>
          </w:p>
          <w:p w14:paraId="4FFA6391" w14:textId="7ED13114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4.能閱讀文本，並回答文本的相關提問。</w:t>
            </w:r>
          </w:p>
        </w:tc>
        <w:tc>
          <w:tcPr>
            <w:tcW w:w="5945" w:type="dxa"/>
          </w:tcPr>
          <w:p w14:paraId="3A54CA7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1E74CC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老師問學生第三、四課學到了哪些東西以及學習心得，藉此進入「複習二」教學。</w:t>
            </w:r>
          </w:p>
          <w:p w14:paraId="0178840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6E847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5DCCDB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(一)活動一：複習2-1 </w:t>
            </w:r>
          </w:p>
          <w:p w14:paraId="72CC5D2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1.播放聲音檔或教學電子書，讓學生聆聽「複習2-1」內容並作答。</w:t>
            </w:r>
          </w:p>
          <w:p w14:paraId="251D77F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7690ACA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答案訂正完畢後，老師再帶領複習一次後，即請學生抬頭、不看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課本，接著由老師說一句，學生回答相對應的詞語。如：老師說「烏个貓仔」，學生回答「白个貓仔」。除了複習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2-1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的題目外，老師可用同樣的問答方式，複習第三課所教的相反詞。</w:t>
            </w:r>
          </w:p>
          <w:p w14:paraId="273B6B2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8AF99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(二)活動二：複習2-2 </w:t>
            </w:r>
          </w:p>
          <w:p w14:paraId="479696D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1.老師從題目範例開始，以問答方式引導學生用「……無……恁……」的句型將各題的句子換句話說。</w:t>
            </w:r>
          </w:p>
          <w:p w14:paraId="772650C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2.可先以口說回答為主，待各題練習完換句話說後，再引導學生在課本上寫下答案，之後再誦讀複習一次。</w:t>
            </w:r>
          </w:p>
          <w:p w14:paraId="13F6FBB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22EE7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(三)活動三：複習2-3 </w:t>
            </w:r>
          </w:p>
          <w:p w14:paraId="2822854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1.播放聲音檔或教學電子書，讓學生聆聽「複習2-3」內容並作答。</w:t>
            </w:r>
          </w:p>
          <w:p w14:paraId="4F5EA91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2.師生可採互動式進行對答，隨機或請自願的學生發表答案。</w:t>
            </w:r>
          </w:p>
          <w:p w14:paraId="7D88A93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D0C47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2A0D5A6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5D51E72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A1E874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039B2F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94BD8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63374C4" w14:textId="153886B1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8" w:type="dxa"/>
          </w:tcPr>
          <w:p w14:paraId="4364E11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101BCE4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5C63A7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BCA7C4C" w14:textId="70BE9111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2455AEA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619839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299F87D6" w14:textId="1BD96882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人E6 覺察個人的偏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見，並避免歧視行為的產生。</w:t>
            </w:r>
          </w:p>
        </w:tc>
      </w:tr>
      <w:tr w:rsidR="00F43D4D" w:rsidRPr="008A3824" w14:paraId="0AA833C3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427ABF14" w14:textId="798388B0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06/01~06/07</w:t>
            </w:r>
          </w:p>
        </w:tc>
        <w:tc>
          <w:tcPr>
            <w:tcW w:w="983" w:type="dxa"/>
          </w:tcPr>
          <w:p w14:paraId="7A014B16" w14:textId="187F03A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457" w:type="dxa"/>
          </w:tcPr>
          <w:p w14:paraId="1EAA8F9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18D03EA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5D9A5352" w14:textId="07FFE27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075" w:type="dxa"/>
          </w:tcPr>
          <w:p w14:paraId="6E2C2F9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02AC6F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41ED49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5DCF1BF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6111E7BC" w14:textId="6D70D50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Cd-Ⅱ-1 社區人文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景觀。</w:t>
            </w:r>
          </w:p>
        </w:tc>
        <w:tc>
          <w:tcPr>
            <w:tcW w:w="1216" w:type="dxa"/>
          </w:tcPr>
          <w:p w14:paraId="2C8DE82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5B108A5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28E8CB9E" w14:textId="24973752" w:rsidR="00F43D4D" w:rsidRPr="00F43D4D" w:rsidRDefault="00F43D4D" w:rsidP="00F43D4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945" w:type="dxa"/>
          </w:tcPr>
          <w:p w14:paraId="1098142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54A890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老師事先提供幾張「紅綠燈」照片，問學生「這是什麼？」「在哪裡看到？」「它是做什麼用的？」，隨機或請自願的學生回答，並藉此進入課文教學。</w:t>
            </w:r>
          </w:p>
          <w:p w14:paraId="07773EA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ABBBE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B55477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21A38E4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1A96F34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C005D7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250F44B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1A6362C5" w14:textId="55CB5B05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908" w:type="dxa"/>
          </w:tcPr>
          <w:p w14:paraId="37D8DE8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5DD3A4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145B7A2" w14:textId="63129FB2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023ED61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FA72A0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0B0374C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5A44561B" w14:textId="1EA3F64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恩之心。</w:t>
            </w:r>
          </w:p>
        </w:tc>
      </w:tr>
      <w:tr w:rsidR="00F43D4D" w:rsidRPr="008A3824" w14:paraId="245866EE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4A2706B4" w14:textId="4A2BB766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第十八週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06/08~06/14</w:t>
            </w:r>
          </w:p>
        </w:tc>
        <w:tc>
          <w:tcPr>
            <w:tcW w:w="983" w:type="dxa"/>
          </w:tcPr>
          <w:p w14:paraId="5638F970" w14:textId="523EA87D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457" w:type="dxa"/>
          </w:tcPr>
          <w:p w14:paraId="62C6138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2A29329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98797B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31D30EE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74983E6E" w14:textId="08F0B20E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075" w:type="dxa"/>
          </w:tcPr>
          <w:p w14:paraId="2A4CABA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A62B76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821F28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696233A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77639AB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4333B95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4C17F7A5" w14:textId="325A54D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1216" w:type="dxa"/>
          </w:tcPr>
          <w:p w14:paraId="5B353DB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1.能聽懂本課中與交通設施有關的客語說法及其基礎漢字，並運用語詞造句。</w:t>
            </w:r>
          </w:p>
          <w:p w14:paraId="248D203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2.能用客語書寫並發表與交通安全相關的情境句子。</w:t>
            </w:r>
          </w:p>
          <w:p w14:paraId="5518F70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3.能正確唸讀課程對話。</w:t>
            </w:r>
          </w:p>
          <w:p w14:paraId="45D7946E" w14:textId="39C9B1B8" w:rsidR="00F43D4D" w:rsidRPr="00F43D4D" w:rsidRDefault="00F43D4D" w:rsidP="00F43D4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5945" w:type="dxa"/>
          </w:tcPr>
          <w:p w14:paraId="4B5DC8F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67F43EB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016E42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93B4E5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1FE3D68E" w14:textId="63390C7C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會用語詞造句」進行教學活動，結合造句練習，檢視學生語詞及其應用的學習狀況。</w:t>
            </w:r>
          </w:p>
        </w:tc>
        <w:tc>
          <w:tcPr>
            <w:tcW w:w="908" w:type="dxa"/>
          </w:tcPr>
          <w:p w14:paraId="0A7A9BE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CBC537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632FBDB" w14:textId="7FDB1F45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34DA0A43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BC86FE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437AAAC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3A77E351" w14:textId="53F703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F43D4D" w:rsidRPr="008A3824" w14:paraId="09F27404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12E469BB" w14:textId="2A7727AC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06/15~06/21</w:t>
            </w:r>
          </w:p>
        </w:tc>
        <w:tc>
          <w:tcPr>
            <w:tcW w:w="983" w:type="dxa"/>
          </w:tcPr>
          <w:p w14:paraId="5FB8DCE9" w14:textId="533DAE0B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457" w:type="dxa"/>
          </w:tcPr>
          <w:p w14:paraId="51FFB66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0B5D4C4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543494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6B37BE15" w14:textId="515E352E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075" w:type="dxa"/>
          </w:tcPr>
          <w:p w14:paraId="590B07D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1739CCC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87739B9" w14:textId="1F71D52C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</w:tc>
        <w:tc>
          <w:tcPr>
            <w:tcW w:w="1216" w:type="dxa"/>
          </w:tcPr>
          <w:p w14:paraId="1E31A2F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1.能依指定條件，完成短語及造句。</w:t>
            </w:r>
          </w:p>
          <w:p w14:paraId="7146712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2.能聽辨字詞的拼音。</w:t>
            </w:r>
          </w:p>
          <w:p w14:paraId="5DA8648D" w14:textId="36704D5F" w:rsidR="00F43D4D" w:rsidRPr="00F43D4D" w:rsidRDefault="00F43D4D" w:rsidP="00F43D4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945" w:type="dxa"/>
          </w:tcPr>
          <w:p w14:paraId="12B0C79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22E531C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4DB3CEA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060AAB7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60B7D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3378A09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35B6C97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2.和同學討論、講解交通志工的辛勞與貢獻，以利銜接「活動六：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會聽」教學活動（本書P89）。</w:t>
            </w:r>
          </w:p>
          <w:p w14:paraId="405C45B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3.視教學情況，可補充教學補給站的「老古人言」。</w:t>
            </w:r>
          </w:p>
          <w:p w14:paraId="2EEBECC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E8547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(五)活動五：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AFCDA2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214904B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在哪」進行教學活動。</w:t>
            </w:r>
          </w:p>
          <w:p w14:paraId="45A49D8E" w14:textId="0946F3CB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▲SDGs議題融入：詳見本書P88、92之說明。</w:t>
            </w:r>
          </w:p>
        </w:tc>
        <w:tc>
          <w:tcPr>
            <w:tcW w:w="908" w:type="dxa"/>
          </w:tcPr>
          <w:p w14:paraId="092C7FA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0B2A5662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FF63BCF" w14:textId="724094DC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0" w:type="dxa"/>
          </w:tcPr>
          <w:p w14:paraId="1C955D7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92FCFD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2A4424C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7BF53B57" w14:textId="13437AFA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受的各種幫助，培養感恩之心。</w:t>
            </w:r>
          </w:p>
        </w:tc>
      </w:tr>
      <w:tr w:rsidR="00F43D4D" w:rsidRPr="008A3824" w14:paraId="050F0424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443FA145" w14:textId="16F5DD7B" w:rsidR="00F43D4D" w:rsidRPr="00304A2C" w:rsidRDefault="00F43D4D" w:rsidP="00F43D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06/22~06/28</w:t>
            </w:r>
          </w:p>
        </w:tc>
        <w:tc>
          <w:tcPr>
            <w:tcW w:w="983" w:type="dxa"/>
          </w:tcPr>
          <w:p w14:paraId="581AAC8E" w14:textId="4BD5B3EF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457" w:type="dxa"/>
          </w:tcPr>
          <w:p w14:paraId="125AB14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0" w:type="dxa"/>
          </w:tcPr>
          <w:p w14:paraId="7625C28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A44A079" w14:textId="21A5379F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075" w:type="dxa"/>
          </w:tcPr>
          <w:p w14:paraId="5591F7F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BE2888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C9CC66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45739CE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7F573B0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2ACB94E2" w14:textId="508192E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1216" w:type="dxa"/>
          </w:tcPr>
          <w:p w14:paraId="5810A36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1.能閱讀文本，並回答文本的相關提問。</w:t>
            </w:r>
          </w:p>
          <w:p w14:paraId="3B91482E" w14:textId="11593ABB" w:rsidR="00F43D4D" w:rsidRPr="00F43D4D" w:rsidRDefault="00F43D4D" w:rsidP="00F43D4D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272EC4A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(六)活動六： 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483B987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31548D2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2.老師可先將示範寫在黑板，再請學生自行書寫，並擇優請學生念讀自己所寫的卡片內容。</w:t>
            </w:r>
          </w:p>
          <w:p w14:paraId="13B80A6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3.視教學情況，可補充教學補給站的「師傅話」。</w:t>
            </w:r>
          </w:p>
          <w:p w14:paraId="1673E73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79DBA1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8EBA79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2389790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係聽力高手」進行教學遊戲。</w:t>
            </w:r>
          </w:p>
          <w:p w14:paraId="6BF45F8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01860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(八)活動八：複習三</w:t>
            </w:r>
          </w:p>
          <w:p w14:paraId="6A8069A0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1.播放聲音檔或教學電子書，讓學生聆聽或完成「複習三」的練習內容。</w:t>
            </w:r>
          </w:p>
          <w:p w14:paraId="5B61153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36779CA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C1529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0080956" w14:textId="048A2CDF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665DB87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47B611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C4956D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E27FD18" w14:textId="249691D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3847D60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6EB2C4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770F6AA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3F7EF879" w14:textId="257C4D7C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F43D4D" w:rsidRPr="008A3824" w14:paraId="76CA3EAC" w14:textId="77777777" w:rsidTr="00B9558D">
        <w:tc>
          <w:tcPr>
            <w:tcW w:w="1235" w:type="dxa"/>
            <w:shd w:val="clear" w:color="auto" w:fill="FFFFFF" w:themeFill="background1"/>
            <w:vAlign w:val="center"/>
          </w:tcPr>
          <w:p w14:paraId="7F7EFFA6" w14:textId="47D33C81" w:rsidR="00F43D4D" w:rsidRPr="007A5D16" w:rsidRDefault="00F43D4D" w:rsidP="00F43D4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06/29~06/30</w:t>
            </w:r>
          </w:p>
        </w:tc>
        <w:tc>
          <w:tcPr>
            <w:tcW w:w="983" w:type="dxa"/>
          </w:tcPr>
          <w:p w14:paraId="462288D4" w14:textId="6064AD04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457" w:type="dxa"/>
          </w:tcPr>
          <w:p w14:paraId="35E7FADE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760" w:type="dxa"/>
          </w:tcPr>
          <w:p w14:paraId="15EE7E4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F8FE5ED" w14:textId="796ECD51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075" w:type="dxa"/>
          </w:tcPr>
          <w:p w14:paraId="2AC79BB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6AE1FC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1064D7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09D6BA3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0DB22CEB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Bc-Ⅱ-3 鄰里社區。</w:t>
            </w:r>
          </w:p>
          <w:p w14:paraId="6E746F50" w14:textId="0771E68D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1216" w:type="dxa"/>
          </w:tcPr>
          <w:p w14:paraId="43E81B76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1.能閱讀文本，並回答文本的相關提問。</w:t>
            </w:r>
          </w:p>
          <w:p w14:paraId="03DF5570" w14:textId="3A725D6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5076029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A4E7AA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老師問學生第八冊的學習心得，藉此進入課程。</w:t>
            </w:r>
          </w:p>
          <w:p w14:paraId="0FC5298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D7AC8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201F077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(一)活動一：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1F72B4A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0E89906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4E75F4E5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E40CC7C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F17BFA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(二)活動二：大家共下搞</w:t>
            </w:r>
          </w:p>
          <w:p w14:paraId="692DF1D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22A4DFDD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2.師生可採互動式對答，老師指定或請自願的學生發表答案，引導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學生根據題目用完整的句子回答。</w:t>
            </w:r>
          </w:p>
          <w:p w14:paraId="2A2CF1A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409C98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9DD6974" w14:textId="5EC43AC6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搭配教學電子書，複習本冊所學。</w:t>
            </w:r>
          </w:p>
        </w:tc>
        <w:tc>
          <w:tcPr>
            <w:tcW w:w="908" w:type="dxa"/>
          </w:tcPr>
          <w:p w14:paraId="2CB5516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4300E7EF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E2350B9" w14:textId="14CE9DE9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558C9E3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E9E1154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610B6E39" w14:textId="77777777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1BDC8AEC" w14:textId="0E906F14" w:rsidR="00F43D4D" w:rsidRPr="00F43D4D" w:rsidRDefault="00F43D4D" w:rsidP="00F43D4D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助，培養感恩之心。</w:t>
            </w:r>
          </w:p>
        </w:tc>
      </w:tr>
    </w:tbl>
    <w:p w14:paraId="2C1E85D0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A0040E6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66C68434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68CAB81F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4406796B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074EBBFB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52A4AEBC" w14:textId="77777777" w:rsidR="00F33660" w:rsidRPr="007B2D89" w:rsidRDefault="00F33660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58DC652E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37CD727F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3BED8FC5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63E9FA81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75DF296F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728E2FEC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3FC353E9" w14:textId="77777777" w:rsidR="00F33660" w:rsidRPr="007B2D89" w:rsidRDefault="00F33660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43E72936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1DA03F8D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0EE1F855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44B585A7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476CD6E3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357C9436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4E4692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B1007" w14:textId="77777777" w:rsidR="00703DD1" w:rsidRDefault="00703DD1" w:rsidP="008A1862">
      <w:r>
        <w:separator/>
      </w:r>
    </w:p>
  </w:endnote>
  <w:endnote w:type="continuationSeparator" w:id="0">
    <w:p w14:paraId="49D6D40A" w14:textId="77777777" w:rsidR="00703DD1" w:rsidRDefault="00703DD1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1A337" w14:textId="77777777" w:rsidR="00703DD1" w:rsidRDefault="00703DD1" w:rsidP="008A1862">
      <w:r>
        <w:separator/>
      </w:r>
    </w:p>
  </w:footnote>
  <w:footnote w:type="continuationSeparator" w:id="0">
    <w:p w14:paraId="36DF2395" w14:textId="77777777" w:rsidR="00703DD1" w:rsidRDefault="00703DD1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4692119">
    <w:abstractNumId w:val="1"/>
  </w:num>
  <w:num w:numId="2" w16cid:durableId="1710449238">
    <w:abstractNumId w:val="2"/>
  </w:num>
  <w:num w:numId="3" w16cid:durableId="601228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6A41"/>
    <w:rsid w:val="000072ED"/>
    <w:rsid w:val="00027C49"/>
    <w:rsid w:val="00074791"/>
    <w:rsid w:val="00075075"/>
    <w:rsid w:val="00085A90"/>
    <w:rsid w:val="000902F1"/>
    <w:rsid w:val="000E5766"/>
    <w:rsid w:val="000F1F5C"/>
    <w:rsid w:val="000F1FD9"/>
    <w:rsid w:val="00117D6D"/>
    <w:rsid w:val="001355BD"/>
    <w:rsid w:val="00153C09"/>
    <w:rsid w:val="001625B1"/>
    <w:rsid w:val="00167DDF"/>
    <w:rsid w:val="0017667C"/>
    <w:rsid w:val="00181D9F"/>
    <w:rsid w:val="001A5A5D"/>
    <w:rsid w:val="001D6815"/>
    <w:rsid w:val="001F599A"/>
    <w:rsid w:val="00223D76"/>
    <w:rsid w:val="002276EE"/>
    <w:rsid w:val="00230028"/>
    <w:rsid w:val="00234230"/>
    <w:rsid w:val="00237ED2"/>
    <w:rsid w:val="0027298D"/>
    <w:rsid w:val="00274FC2"/>
    <w:rsid w:val="00297DF3"/>
    <w:rsid w:val="002A462E"/>
    <w:rsid w:val="00301A08"/>
    <w:rsid w:val="003066AB"/>
    <w:rsid w:val="00343672"/>
    <w:rsid w:val="00354BC0"/>
    <w:rsid w:val="0037569A"/>
    <w:rsid w:val="00394C5C"/>
    <w:rsid w:val="003A70A2"/>
    <w:rsid w:val="003B0455"/>
    <w:rsid w:val="003B0ABA"/>
    <w:rsid w:val="003D5FBA"/>
    <w:rsid w:val="003E0220"/>
    <w:rsid w:val="003E04FA"/>
    <w:rsid w:val="004346C5"/>
    <w:rsid w:val="00453C07"/>
    <w:rsid w:val="004845D0"/>
    <w:rsid w:val="004865F4"/>
    <w:rsid w:val="00493CD0"/>
    <w:rsid w:val="00495722"/>
    <w:rsid w:val="004A3745"/>
    <w:rsid w:val="004B2E15"/>
    <w:rsid w:val="004C1E71"/>
    <w:rsid w:val="004C37BB"/>
    <w:rsid w:val="004E4692"/>
    <w:rsid w:val="004E7CC2"/>
    <w:rsid w:val="00501DEB"/>
    <w:rsid w:val="00504742"/>
    <w:rsid w:val="00507E9F"/>
    <w:rsid w:val="00534D5F"/>
    <w:rsid w:val="00552AAD"/>
    <w:rsid w:val="00566AC3"/>
    <w:rsid w:val="005B0D4F"/>
    <w:rsid w:val="005C5102"/>
    <w:rsid w:val="005C79F8"/>
    <w:rsid w:val="005D4ACC"/>
    <w:rsid w:val="005E3C65"/>
    <w:rsid w:val="005F0D2B"/>
    <w:rsid w:val="006000D3"/>
    <w:rsid w:val="00613D0C"/>
    <w:rsid w:val="006428B7"/>
    <w:rsid w:val="00650BBB"/>
    <w:rsid w:val="00661049"/>
    <w:rsid w:val="00671F7A"/>
    <w:rsid w:val="006A31C2"/>
    <w:rsid w:val="006C6D42"/>
    <w:rsid w:val="006E0AB6"/>
    <w:rsid w:val="006E1B35"/>
    <w:rsid w:val="00703DD1"/>
    <w:rsid w:val="007206B3"/>
    <w:rsid w:val="00721857"/>
    <w:rsid w:val="00742BD3"/>
    <w:rsid w:val="00743924"/>
    <w:rsid w:val="007636F5"/>
    <w:rsid w:val="007805EF"/>
    <w:rsid w:val="00780D16"/>
    <w:rsid w:val="00783BE6"/>
    <w:rsid w:val="007E5825"/>
    <w:rsid w:val="0080232D"/>
    <w:rsid w:val="008620F5"/>
    <w:rsid w:val="008628B6"/>
    <w:rsid w:val="00865829"/>
    <w:rsid w:val="008A1862"/>
    <w:rsid w:val="008A3824"/>
    <w:rsid w:val="008B2DA3"/>
    <w:rsid w:val="008B6BF1"/>
    <w:rsid w:val="008C7CB5"/>
    <w:rsid w:val="008E6C1F"/>
    <w:rsid w:val="008F1ECC"/>
    <w:rsid w:val="008F29DB"/>
    <w:rsid w:val="0090433B"/>
    <w:rsid w:val="009219D6"/>
    <w:rsid w:val="009220DB"/>
    <w:rsid w:val="009221A9"/>
    <w:rsid w:val="009373D3"/>
    <w:rsid w:val="00942B31"/>
    <w:rsid w:val="009563D4"/>
    <w:rsid w:val="00960F5C"/>
    <w:rsid w:val="0098287A"/>
    <w:rsid w:val="00993A5B"/>
    <w:rsid w:val="00994DCE"/>
    <w:rsid w:val="009A0F0A"/>
    <w:rsid w:val="009B7D20"/>
    <w:rsid w:val="009C724B"/>
    <w:rsid w:val="009D38C7"/>
    <w:rsid w:val="009D7977"/>
    <w:rsid w:val="009E686A"/>
    <w:rsid w:val="009F12C4"/>
    <w:rsid w:val="009F7554"/>
    <w:rsid w:val="00A014AB"/>
    <w:rsid w:val="00A13277"/>
    <w:rsid w:val="00A23D40"/>
    <w:rsid w:val="00A2460C"/>
    <w:rsid w:val="00A25122"/>
    <w:rsid w:val="00A25A76"/>
    <w:rsid w:val="00A52384"/>
    <w:rsid w:val="00A84361"/>
    <w:rsid w:val="00A8442D"/>
    <w:rsid w:val="00A87F0B"/>
    <w:rsid w:val="00A9436A"/>
    <w:rsid w:val="00AB0D31"/>
    <w:rsid w:val="00AB2A0E"/>
    <w:rsid w:val="00AD1B8A"/>
    <w:rsid w:val="00B059F9"/>
    <w:rsid w:val="00B0730D"/>
    <w:rsid w:val="00B34FCB"/>
    <w:rsid w:val="00B75A6E"/>
    <w:rsid w:val="00B942C9"/>
    <w:rsid w:val="00B947AE"/>
    <w:rsid w:val="00BA0EF7"/>
    <w:rsid w:val="00BA33DE"/>
    <w:rsid w:val="00BB480F"/>
    <w:rsid w:val="00BC07A5"/>
    <w:rsid w:val="00BC450E"/>
    <w:rsid w:val="00BC6135"/>
    <w:rsid w:val="00C2055E"/>
    <w:rsid w:val="00C26246"/>
    <w:rsid w:val="00C349DF"/>
    <w:rsid w:val="00C46D02"/>
    <w:rsid w:val="00C47ED1"/>
    <w:rsid w:val="00CA6540"/>
    <w:rsid w:val="00CD367E"/>
    <w:rsid w:val="00CD63F8"/>
    <w:rsid w:val="00CD66C3"/>
    <w:rsid w:val="00CE43B4"/>
    <w:rsid w:val="00D14BEE"/>
    <w:rsid w:val="00D15296"/>
    <w:rsid w:val="00D1618F"/>
    <w:rsid w:val="00D85FCC"/>
    <w:rsid w:val="00D86D62"/>
    <w:rsid w:val="00D94A29"/>
    <w:rsid w:val="00DA40C9"/>
    <w:rsid w:val="00DA60AF"/>
    <w:rsid w:val="00DA7F80"/>
    <w:rsid w:val="00DB4F47"/>
    <w:rsid w:val="00DB642F"/>
    <w:rsid w:val="00DC7047"/>
    <w:rsid w:val="00E00AB1"/>
    <w:rsid w:val="00E26275"/>
    <w:rsid w:val="00E32907"/>
    <w:rsid w:val="00E40466"/>
    <w:rsid w:val="00E4085E"/>
    <w:rsid w:val="00E51793"/>
    <w:rsid w:val="00E67DB3"/>
    <w:rsid w:val="00E84D01"/>
    <w:rsid w:val="00E936FE"/>
    <w:rsid w:val="00EB3FA5"/>
    <w:rsid w:val="00ED7DCD"/>
    <w:rsid w:val="00EE4EBD"/>
    <w:rsid w:val="00EF6CA6"/>
    <w:rsid w:val="00EF782B"/>
    <w:rsid w:val="00F034B8"/>
    <w:rsid w:val="00F07F0A"/>
    <w:rsid w:val="00F27B36"/>
    <w:rsid w:val="00F33660"/>
    <w:rsid w:val="00F43D4D"/>
    <w:rsid w:val="00F526A5"/>
    <w:rsid w:val="00F54F47"/>
    <w:rsid w:val="00F8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7D4713B5"/>
  <w15:docId w15:val="{297BC3CC-2BDA-4D8A-A5CC-03E24554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styleId="Web">
    <w:name w:val="Normal (Web)"/>
    <w:basedOn w:val="a"/>
    <w:rsid w:val="00F034B8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a">
    <w:name w:val="Plain Text"/>
    <w:basedOn w:val="a"/>
    <w:link w:val="ab"/>
    <w:rsid w:val="00F33660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rsid w:val="00F33660"/>
    <w:rPr>
      <w:rFonts w:ascii="細明體" w:eastAsia="細明體" w:hAnsi="Courier New" w:cs="Courier New"/>
      <w:szCs w:val="24"/>
    </w:rPr>
  </w:style>
  <w:style w:type="paragraph" w:styleId="ac">
    <w:name w:val="annotation text"/>
    <w:basedOn w:val="a"/>
    <w:link w:val="ad"/>
    <w:uiPriority w:val="99"/>
    <w:semiHidden/>
    <w:unhideWhenUsed/>
    <w:rsid w:val="00F33660"/>
  </w:style>
  <w:style w:type="character" w:customStyle="1" w:styleId="ad">
    <w:name w:val="註解文字 字元"/>
    <w:basedOn w:val="a0"/>
    <w:link w:val="ac"/>
    <w:uiPriority w:val="99"/>
    <w:semiHidden/>
    <w:rsid w:val="00F33660"/>
  </w:style>
  <w:style w:type="paragraph" w:styleId="ae">
    <w:name w:val="annotation subject"/>
    <w:basedOn w:val="ac"/>
    <w:next w:val="ac"/>
    <w:link w:val="af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customStyle="1" w:styleId="af">
    <w:name w:val="註解主旨 字元"/>
    <w:basedOn w:val="ad"/>
    <w:link w:val="ae"/>
    <w:semiHidden/>
    <w:rsid w:val="00F33660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67B56-55D6-40B2-8F6A-8D1F00DAB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25</Pages>
  <Words>4097</Words>
  <Characters>23355</Characters>
  <Application>Microsoft Office Word</Application>
  <DocSecurity>0</DocSecurity>
  <Lines>194</Lines>
  <Paragraphs>54</Paragraphs>
  <ScaleCrop>false</ScaleCrop>
  <Company>HOME</Company>
  <LinksUpToDate>false</LinksUpToDate>
  <CharactersWithSpaces>27398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19</cp:revision>
  <dcterms:created xsi:type="dcterms:W3CDTF">2021-05-12T07:55:00Z</dcterms:created>
  <dcterms:modified xsi:type="dcterms:W3CDTF">2024-05-15T03:41:00Z</dcterms:modified>
</cp:coreProperties>
</file>