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CE0DE" w14:textId="4FF89170" w:rsidR="00343672" w:rsidRPr="006C6BDA" w:rsidRDefault="00343672" w:rsidP="007E5825">
      <w:pPr>
        <w:snapToGrid w:val="0"/>
        <w:spacing w:line="300" w:lineRule="auto"/>
        <w:jc w:val="center"/>
        <w:rPr>
          <w:rFonts w:ascii="標楷體" w:eastAsia="標楷體" w:hAnsi="標楷體" w:cs="Segoe UI"/>
          <w:b/>
          <w:color w:val="212529"/>
          <w:sz w:val="28"/>
          <w:szCs w:val="32"/>
        </w:rPr>
      </w:pPr>
      <w:bookmarkStart w:id="0" w:name="教學進度總表"/>
      <w:r w:rsidRPr="006C6BDA">
        <w:rPr>
          <w:rFonts w:ascii="標楷體" w:eastAsia="標楷體" w:hAnsi="標楷體" w:cs="Times New Roman" w:hint="eastAsia"/>
          <w:b/>
          <w:sz w:val="32"/>
          <w:szCs w:val="24"/>
        </w:rPr>
        <w:t>彰化</w:t>
      </w:r>
      <w:r w:rsidR="00C46D02">
        <w:rPr>
          <w:rFonts w:ascii="標楷體" w:eastAsia="標楷體" w:hAnsi="標楷體" w:cs="Times New Roman" w:hint="eastAsia"/>
          <w:b/>
          <w:sz w:val="32"/>
          <w:szCs w:val="24"/>
        </w:rPr>
        <w:t>縣</w:t>
      </w:r>
      <w:r w:rsidRPr="006C6BDA">
        <w:rPr>
          <w:rFonts w:ascii="標楷體" w:eastAsia="標楷體" w:hAnsi="標楷體" w:cs="Times New Roman" w:hint="eastAsia"/>
          <w:b/>
          <w:sz w:val="32"/>
          <w:szCs w:val="24"/>
        </w:rPr>
        <w:t>縣立</w:t>
      </w:r>
      <w:r w:rsidR="00C46D02" w:rsidRPr="00471200">
        <w:rPr>
          <w:rFonts w:ascii="標楷體" w:eastAsia="標楷體" w:hAnsi="標楷體" w:hint="eastAsia"/>
          <w:sz w:val="32"/>
          <w:szCs w:val="32"/>
        </w:rPr>
        <w:t>○○</w:t>
      </w:r>
      <w:r w:rsidRPr="006C6BDA">
        <w:rPr>
          <w:rFonts w:ascii="標楷體" w:eastAsia="標楷體" w:hAnsi="標楷體" w:cs="Times New Roman" w:hint="eastAsia"/>
          <w:b/>
          <w:sz w:val="32"/>
          <w:szCs w:val="24"/>
        </w:rPr>
        <w:t>國民小學</w:t>
      </w:r>
      <w:r w:rsidR="00C46D02">
        <w:rPr>
          <w:rFonts w:ascii="標楷體" w:eastAsia="標楷體" w:hAnsi="標楷體" w:cs="Times New Roman" w:hint="eastAsia"/>
          <w:b/>
          <w:sz w:val="32"/>
          <w:szCs w:val="24"/>
        </w:rPr>
        <w:t xml:space="preserve">   </w:t>
      </w:r>
      <w:r w:rsidRPr="006C6BDA">
        <w:rPr>
          <w:rFonts w:ascii="標楷體" w:eastAsia="標楷體" w:hAnsi="標楷體" w:cs="Times New Roman" w:hint="eastAsia"/>
          <w:b/>
          <w:sz w:val="32"/>
          <w:szCs w:val="24"/>
        </w:rPr>
        <w:t>1</w:t>
      </w:r>
      <w:r w:rsidR="007E5825">
        <w:rPr>
          <w:rFonts w:ascii="標楷體" w:eastAsia="標楷體" w:hAnsi="標楷體" w:cs="Times New Roman" w:hint="eastAsia"/>
          <w:b/>
          <w:sz w:val="32"/>
          <w:szCs w:val="24"/>
        </w:rPr>
        <w:t>1</w:t>
      </w:r>
      <w:r w:rsidR="00D14C54">
        <w:rPr>
          <w:rFonts w:ascii="標楷體" w:eastAsia="標楷體" w:hAnsi="標楷體" w:cs="Times New Roman" w:hint="eastAsia"/>
          <w:b/>
          <w:sz w:val="32"/>
          <w:szCs w:val="24"/>
        </w:rPr>
        <w:t>3</w:t>
      </w:r>
      <w:r w:rsidRPr="006C6BDA">
        <w:rPr>
          <w:rFonts w:ascii="標楷體" w:eastAsia="標楷體" w:hAnsi="標楷體" w:cs="Times New Roman" w:hint="eastAsia"/>
          <w:b/>
          <w:sz w:val="32"/>
          <w:szCs w:val="24"/>
        </w:rPr>
        <w:t>學年度第</w:t>
      </w:r>
      <w:r w:rsidRPr="006C6BDA">
        <w:rPr>
          <w:rFonts w:ascii="標楷體" w:eastAsia="標楷體" w:hAnsi="標楷體" w:cs="新細明體" w:hint="eastAsia"/>
          <w:b/>
          <w:sz w:val="32"/>
          <w:szCs w:val="24"/>
          <w:u w:val="single"/>
        </w:rPr>
        <w:t xml:space="preserve"> </w:t>
      </w:r>
      <w:r w:rsidRPr="006C6BDA">
        <w:rPr>
          <w:rFonts w:ascii="標楷體" w:eastAsia="標楷體" w:hAnsi="標楷體" w:cs="Times New Roman" w:hint="eastAsia"/>
          <w:b/>
          <w:sz w:val="32"/>
          <w:szCs w:val="24"/>
          <w:u w:val="single"/>
        </w:rPr>
        <w:t>一</w:t>
      </w:r>
      <w:r w:rsidRPr="006C6BDA">
        <w:rPr>
          <w:rFonts w:ascii="標楷體" w:eastAsia="標楷體" w:hAnsi="標楷體" w:cs="新細明體" w:hint="eastAsia"/>
          <w:b/>
          <w:sz w:val="32"/>
          <w:szCs w:val="24"/>
          <w:u w:val="single"/>
        </w:rPr>
        <w:t xml:space="preserve"> </w:t>
      </w:r>
      <w:r w:rsidRPr="006C6BDA">
        <w:rPr>
          <w:rFonts w:ascii="標楷體" w:eastAsia="標楷體" w:hAnsi="標楷體" w:cs="標楷體" w:hint="eastAsia"/>
          <w:b/>
          <w:sz w:val="32"/>
          <w:szCs w:val="24"/>
        </w:rPr>
        <w:t>學期</w:t>
      </w:r>
      <w:r>
        <w:rPr>
          <w:rFonts w:ascii="標楷體" w:eastAsia="標楷體" w:hAnsi="標楷體" w:cs="Times New Roman" w:hint="eastAsia"/>
          <w:b/>
          <w:sz w:val="32"/>
          <w:szCs w:val="24"/>
          <w:u w:val="single"/>
        </w:rPr>
        <w:t xml:space="preserve"> </w:t>
      </w:r>
      <w:r w:rsidR="003D5FBA">
        <w:rPr>
          <w:rFonts w:ascii="標楷體" w:eastAsia="標楷體" w:hAnsi="標楷體" w:cs="Times New Roman" w:hint="eastAsia"/>
          <w:b/>
          <w:sz w:val="32"/>
          <w:szCs w:val="24"/>
          <w:u w:val="single"/>
        </w:rPr>
        <w:t>三</w:t>
      </w:r>
      <w:r w:rsidR="00CA6540">
        <w:rPr>
          <w:rFonts w:ascii="標楷體" w:eastAsia="標楷體" w:hAnsi="標楷體" w:cs="Times New Roman" w:hint="eastAsia"/>
          <w:b/>
          <w:sz w:val="32"/>
          <w:szCs w:val="24"/>
          <w:u w:val="single"/>
        </w:rPr>
        <w:t xml:space="preserve"> </w:t>
      </w:r>
      <w:r w:rsidRPr="006C6BDA">
        <w:rPr>
          <w:rFonts w:ascii="標楷體" w:eastAsia="標楷體" w:hAnsi="標楷體" w:cs="Times New Roman" w:hint="eastAsia"/>
          <w:b/>
          <w:sz w:val="32"/>
          <w:szCs w:val="24"/>
        </w:rPr>
        <w:t>年級</w:t>
      </w:r>
      <w:r w:rsidRPr="006C6BDA">
        <w:rPr>
          <w:rFonts w:ascii="標楷體" w:eastAsia="標楷體" w:hAnsi="標楷體" w:cs="Times New Roman"/>
          <w:b/>
          <w:sz w:val="32"/>
          <w:szCs w:val="24"/>
          <w:u w:val="single"/>
        </w:rPr>
        <w:t xml:space="preserve"> </w:t>
      </w:r>
      <w:r w:rsidR="009F7554">
        <w:rPr>
          <w:rFonts w:ascii="標楷體" w:eastAsia="標楷體" w:hAnsi="標楷體" w:cs="Times New Roman" w:hint="eastAsia"/>
          <w:b/>
          <w:sz w:val="32"/>
          <w:szCs w:val="24"/>
          <w:u w:val="single"/>
        </w:rPr>
        <w:t xml:space="preserve"> </w:t>
      </w:r>
      <w:r w:rsidRPr="006C6BDA">
        <w:rPr>
          <w:rFonts w:ascii="標楷體" w:eastAsia="標楷體" w:hAnsi="標楷體" w:cs="Times New Roman"/>
          <w:b/>
          <w:sz w:val="32"/>
          <w:szCs w:val="24"/>
          <w:u w:val="single"/>
        </w:rPr>
        <w:t xml:space="preserve"> </w:t>
      </w:r>
      <w:r w:rsidRPr="006C6BDA">
        <w:rPr>
          <w:rFonts w:ascii="標楷體" w:eastAsia="標楷體" w:hAnsi="標楷體" w:cs="Times New Roman" w:hint="eastAsia"/>
          <w:b/>
          <w:sz w:val="32"/>
          <w:szCs w:val="24"/>
        </w:rPr>
        <w:t>領域</w:t>
      </w:r>
      <w:r w:rsidRPr="006C6BDA">
        <w:rPr>
          <w:rFonts w:ascii="標楷體" w:eastAsia="標楷體" w:hAnsi="標楷體" w:cs="Segoe UI"/>
          <w:b/>
          <w:color w:val="212529"/>
          <w:sz w:val="32"/>
          <w:szCs w:val="32"/>
        </w:rPr>
        <w:t>／科目課程（部定課程）</w:t>
      </w:r>
    </w:p>
    <w:p w14:paraId="7C4B7724" w14:textId="77777777" w:rsidR="00343672" w:rsidRPr="006C6BDA" w:rsidRDefault="00343672" w:rsidP="007E5825">
      <w:pPr>
        <w:snapToGrid w:val="0"/>
        <w:spacing w:line="300" w:lineRule="auto"/>
        <w:ind w:firstLine="23"/>
        <w:rPr>
          <w:rFonts w:ascii="標楷體" w:eastAsia="標楷體" w:hAnsi="標楷體" w:cs="Times New Roman"/>
          <w:b/>
          <w:color w:val="FF0000"/>
          <w:szCs w:val="24"/>
        </w:rPr>
      </w:pPr>
      <w:r w:rsidRPr="006C6BDA">
        <w:rPr>
          <w:rFonts w:ascii="標楷體" w:eastAsia="標楷體" w:hAnsi="標楷體" w:cs="Times New Roman" w:hint="eastAsia"/>
          <w:b/>
          <w:szCs w:val="24"/>
        </w:rPr>
        <w:t>5、各年級領域學習課程計畫</w:t>
      </w:r>
      <w:r w:rsidRPr="006C6BDA">
        <w:rPr>
          <w:rFonts w:ascii="標楷體" w:eastAsia="標楷體" w:hAnsi="標楷體" w:cs="Times New Roman" w:hint="eastAsia"/>
          <w:b/>
          <w:color w:val="FF0000"/>
          <w:szCs w:val="24"/>
        </w:rPr>
        <w:t>(5-1 5-2 5-3以一個檔上傳同一區域)</w:t>
      </w:r>
    </w:p>
    <w:p w14:paraId="76269FC1" w14:textId="77777777" w:rsidR="00343672" w:rsidRPr="006C6BDA" w:rsidRDefault="00343672" w:rsidP="007E5825">
      <w:pPr>
        <w:snapToGrid w:val="0"/>
        <w:spacing w:line="300" w:lineRule="auto"/>
        <w:ind w:leftChars="100" w:left="480" w:hangingChars="100" w:hanging="240"/>
        <w:rPr>
          <w:rFonts w:ascii="標楷體" w:eastAsia="標楷體" w:hAnsi="標楷體" w:cs="Times New Roman"/>
          <w:b/>
          <w:szCs w:val="24"/>
        </w:rPr>
      </w:pPr>
      <w:r w:rsidRPr="006C6BDA">
        <w:rPr>
          <w:rFonts w:ascii="標楷體" w:eastAsia="標楷體" w:hAnsi="標楷體" w:cs="Times New Roman" w:hint="eastAsia"/>
          <w:b/>
          <w:szCs w:val="24"/>
        </w:rPr>
        <w:t>5-1各年級各領域/科目課程目標或核心素養、教學單元/主題名稱、教學重點、教學進度、學習節數及評量方式之規劃符合課程綱要規定，且能有效促進該學習領域/科目核心素養之達成。</w:t>
      </w:r>
    </w:p>
    <w:p w14:paraId="42CB9CBC" w14:textId="77777777" w:rsidR="00343672" w:rsidRPr="006C6BDA" w:rsidRDefault="00343672" w:rsidP="007E5825">
      <w:pPr>
        <w:snapToGrid w:val="0"/>
        <w:spacing w:line="300" w:lineRule="auto"/>
        <w:ind w:leftChars="100" w:left="480" w:hangingChars="100" w:hanging="240"/>
        <w:rPr>
          <w:rFonts w:ascii="標楷體" w:eastAsia="標楷體" w:hAnsi="標楷體" w:cs="Times New Roman"/>
          <w:b/>
          <w:szCs w:val="24"/>
        </w:rPr>
      </w:pPr>
      <w:r w:rsidRPr="006C6BDA">
        <w:rPr>
          <w:rFonts w:ascii="標楷體" w:eastAsia="標楷體" w:hAnsi="標楷體" w:cs="Times New Roman" w:hint="eastAsia"/>
          <w:b/>
          <w:szCs w:val="24"/>
        </w:rPr>
        <w:t>5-2各年級各領域/科目課程計畫適合學生之能力、興趣和動機，提供學生練習、體驗思考探索整合之充分機會。</w:t>
      </w:r>
    </w:p>
    <w:p w14:paraId="1848A840" w14:textId="77777777" w:rsidR="00343672" w:rsidRPr="006C6BDA" w:rsidRDefault="00343672" w:rsidP="00343672">
      <w:pPr>
        <w:snapToGrid w:val="0"/>
        <w:spacing w:line="300" w:lineRule="auto"/>
        <w:ind w:leftChars="100" w:left="480" w:hangingChars="100" w:hanging="240"/>
        <w:rPr>
          <w:rFonts w:ascii="標楷體" w:eastAsia="標楷體" w:hAnsi="標楷體" w:cs="Times New Roman"/>
          <w:color w:val="000000"/>
        </w:rPr>
      </w:pPr>
      <w:r w:rsidRPr="006C6BDA">
        <w:rPr>
          <w:rFonts w:ascii="標楷體" w:eastAsia="標楷體" w:hAnsi="標楷體" w:cs="Times New Roman" w:hint="eastAsia"/>
          <w:b/>
          <w:szCs w:val="24"/>
        </w:rPr>
        <w:t>5-3議題融入(七大或19項)且內涵適合單元/主題內容</w:t>
      </w:r>
      <w:bookmarkEnd w:id="0"/>
    </w:p>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186"/>
        <w:gridCol w:w="784"/>
        <w:gridCol w:w="238"/>
        <w:gridCol w:w="448"/>
        <w:gridCol w:w="1470"/>
        <w:gridCol w:w="112"/>
        <w:gridCol w:w="1399"/>
        <w:gridCol w:w="302"/>
        <w:gridCol w:w="1257"/>
        <w:gridCol w:w="869"/>
        <w:gridCol w:w="1559"/>
        <w:gridCol w:w="2958"/>
        <w:gridCol w:w="993"/>
        <w:gridCol w:w="1294"/>
      </w:tblGrid>
      <w:tr w:rsidR="009A0F0A" w:rsidRPr="004865F4" w14:paraId="2554D720" w14:textId="77777777" w:rsidTr="00C46D02">
        <w:trPr>
          <w:trHeight w:val="530"/>
        </w:trPr>
        <w:tc>
          <w:tcPr>
            <w:tcW w:w="1970" w:type="dxa"/>
            <w:gridSpan w:val="2"/>
            <w:shd w:val="clear" w:color="auto" w:fill="D9D9D9" w:themeFill="background1" w:themeFillShade="D9"/>
            <w:vAlign w:val="center"/>
          </w:tcPr>
          <w:p w14:paraId="366B4B75"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教材版本</w:t>
            </w:r>
          </w:p>
        </w:tc>
        <w:tc>
          <w:tcPr>
            <w:tcW w:w="2268" w:type="dxa"/>
            <w:gridSpan w:val="4"/>
            <w:tcBorders>
              <w:bottom w:val="single" w:sz="2" w:space="0" w:color="auto"/>
            </w:tcBorders>
            <w:vAlign w:val="center"/>
          </w:tcPr>
          <w:p w14:paraId="4D3AA7C9" w14:textId="77777777" w:rsidR="00E32907" w:rsidRPr="004865F4" w:rsidRDefault="0037569A" w:rsidP="00960F5C">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真平版</w:t>
            </w:r>
          </w:p>
        </w:tc>
        <w:tc>
          <w:tcPr>
            <w:tcW w:w="1701" w:type="dxa"/>
            <w:gridSpan w:val="2"/>
            <w:tcBorders>
              <w:bottom w:val="single" w:sz="2" w:space="0" w:color="auto"/>
            </w:tcBorders>
            <w:shd w:val="clear" w:color="auto" w:fill="D9D9D9" w:themeFill="background1" w:themeFillShade="D9"/>
            <w:vAlign w:val="center"/>
          </w:tcPr>
          <w:p w14:paraId="5E43B384"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實施年級</w:t>
            </w:r>
          </w:p>
          <w:p w14:paraId="664AC590" w14:textId="77777777" w:rsidR="006E0AB6" w:rsidRPr="004865F4" w:rsidRDefault="006E0AB6"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(班級/組別)</w:t>
            </w:r>
          </w:p>
        </w:tc>
        <w:tc>
          <w:tcPr>
            <w:tcW w:w="2126" w:type="dxa"/>
            <w:gridSpan w:val="2"/>
            <w:tcBorders>
              <w:bottom w:val="single" w:sz="2" w:space="0" w:color="auto"/>
            </w:tcBorders>
            <w:vAlign w:val="center"/>
          </w:tcPr>
          <w:p w14:paraId="5D8A13C1" w14:textId="77777777" w:rsidR="00E32907" w:rsidRPr="003D5FBA" w:rsidRDefault="003D5FBA" w:rsidP="003D5FBA">
            <w:pPr>
              <w:jc w:val="center"/>
              <w:rPr>
                <w:rFonts w:ascii="標楷體" w:eastAsia="標楷體" w:hAnsi="標楷體" w:cs="Times New Roman"/>
                <w:color w:val="000000"/>
                <w:sz w:val="20"/>
                <w:szCs w:val="20"/>
              </w:rPr>
            </w:pPr>
            <w:r>
              <w:rPr>
                <w:rFonts w:ascii="標楷體" w:eastAsia="標楷體" w:hAnsi="標楷體" w:cs="Times New Roman"/>
                <w:color w:val="000000"/>
                <w:sz w:val="20"/>
                <w:szCs w:val="20"/>
              </w:rPr>
              <w:t>三</w:t>
            </w:r>
            <w:r w:rsidR="0037569A" w:rsidRPr="0037569A">
              <w:rPr>
                <w:rFonts w:ascii="標楷體" w:eastAsia="標楷體" w:hAnsi="標楷體" w:cs="Times New Roman" w:hint="eastAsia"/>
                <w:color w:val="000000"/>
                <w:sz w:val="20"/>
                <w:szCs w:val="20"/>
              </w:rPr>
              <w:t>年級</w:t>
            </w:r>
          </w:p>
        </w:tc>
        <w:tc>
          <w:tcPr>
            <w:tcW w:w="1559" w:type="dxa"/>
            <w:tcBorders>
              <w:bottom w:val="single" w:sz="2" w:space="0" w:color="auto"/>
            </w:tcBorders>
            <w:shd w:val="pct15" w:color="auto" w:fill="auto"/>
            <w:vAlign w:val="center"/>
          </w:tcPr>
          <w:p w14:paraId="1524C947"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教學節數</w:t>
            </w:r>
          </w:p>
        </w:tc>
        <w:tc>
          <w:tcPr>
            <w:tcW w:w="5245" w:type="dxa"/>
            <w:gridSpan w:val="3"/>
            <w:tcBorders>
              <w:bottom w:val="single" w:sz="2" w:space="0" w:color="auto"/>
            </w:tcBorders>
            <w:vAlign w:val="center"/>
          </w:tcPr>
          <w:p w14:paraId="3F4A6D6D" w14:textId="55D1AF1B" w:rsidR="00E32907" w:rsidRPr="004865F4" w:rsidRDefault="0037569A" w:rsidP="00E00AB1">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每週(1)節，本學期共(2</w:t>
            </w:r>
            <w:r w:rsidR="00D14C54">
              <w:rPr>
                <w:rFonts w:ascii="標楷體" w:eastAsia="標楷體" w:hAnsi="標楷體" w:cs="Times New Roman" w:hint="eastAsia"/>
                <w:color w:val="000000"/>
                <w:sz w:val="20"/>
                <w:szCs w:val="20"/>
              </w:rPr>
              <w:t>2</w:t>
            </w:r>
            <w:r w:rsidRPr="0037569A">
              <w:rPr>
                <w:rFonts w:ascii="標楷體" w:eastAsia="標楷體" w:hAnsi="標楷體" w:cs="Times New Roman"/>
                <w:color w:val="000000"/>
                <w:sz w:val="20"/>
                <w:szCs w:val="20"/>
              </w:rPr>
              <w:t>)</w:t>
            </w:r>
            <w:r w:rsidRPr="0037569A">
              <w:rPr>
                <w:rFonts w:ascii="標楷體" w:eastAsia="標楷體" w:hAnsi="標楷體" w:cs="Times New Roman" w:hint="eastAsia"/>
                <w:color w:val="000000"/>
                <w:sz w:val="20"/>
                <w:szCs w:val="20"/>
              </w:rPr>
              <w:t>節</w:t>
            </w:r>
          </w:p>
        </w:tc>
      </w:tr>
      <w:tr w:rsidR="002F6CEF" w:rsidRPr="004865F4" w14:paraId="4C640ACB" w14:textId="77777777" w:rsidTr="00C46D02">
        <w:trPr>
          <w:trHeight w:val="994"/>
        </w:trPr>
        <w:tc>
          <w:tcPr>
            <w:tcW w:w="1970" w:type="dxa"/>
            <w:gridSpan w:val="2"/>
            <w:shd w:val="clear" w:color="auto" w:fill="D9D9D9" w:themeFill="background1" w:themeFillShade="D9"/>
            <w:vAlign w:val="center"/>
          </w:tcPr>
          <w:p w14:paraId="42CDA903" w14:textId="77777777" w:rsidR="002F6CEF" w:rsidRPr="004865F4" w:rsidRDefault="002F6CEF" w:rsidP="00960F5C">
            <w:pPr>
              <w:snapToGrid w:val="0"/>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課程目標</w:t>
            </w:r>
          </w:p>
        </w:tc>
        <w:tc>
          <w:tcPr>
            <w:tcW w:w="12899" w:type="dxa"/>
            <w:gridSpan w:val="12"/>
            <w:vAlign w:val="center"/>
          </w:tcPr>
          <w:p w14:paraId="66D9AF61"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1.能正確朗讀課文並認讀課文中的重要語詞。</w:t>
            </w:r>
          </w:p>
          <w:p w14:paraId="482A0D88"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2.能聽懂且說出生活中常見的三餐說法、食物說法，並學會運用。</w:t>
            </w:r>
          </w:p>
          <w:p w14:paraId="1055E676"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3.能透過課程提供的句型，掌握語詞運用的方法，並應用於日常生活。</w:t>
            </w:r>
          </w:p>
          <w:p w14:paraId="4A76FE5B"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4.能藉由課程活動學習正確的用餐禮儀，及團隊合作的精神。</w:t>
            </w:r>
          </w:p>
          <w:p w14:paraId="5208B975"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5.能聽懂且說出常見的客家點心名稱，並能透過課程提供的句型應用於日常生活。</w:t>
            </w:r>
          </w:p>
          <w:p w14:paraId="33BF9386"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6.能認識AA結構之疊字詞，並描述食物的滋味。</w:t>
            </w:r>
          </w:p>
          <w:p w14:paraId="578B433C"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7.能透過課程活動，與他人協力完成指定任務，學習團隊合作的精神。</w:t>
            </w:r>
          </w:p>
          <w:p w14:paraId="149F408C"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8.能聽懂市場中常見攤位的</w:t>
            </w:r>
            <w:r>
              <w:rPr>
                <w:rFonts w:ascii="標楷體" w:eastAsia="標楷體" w:hAnsi="標楷體" w:cs="Times New Roman" w:hint="eastAsia"/>
              </w:rPr>
              <w:t>客語</w:t>
            </w:r>
            <w:r w:rsidRPr="00196319">
              <w:rPr>
                <w:rFonts w:ascii="標楷體" w:eastAsia="標楷體" w:hAnsi="標楷體" w:cs="Times New Roman" w:hint="eastAsia"/>
              </w:rPr>
              <w:t>說法。</w:t>
            </w:r>
          </w:p>
          <w:p w14:paraId="3C7BF5FA"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9.能認念市場中常見攤位的</w:t>
            </w:r>
            <w:r>
              <w:rPr>
                <w:rFonts w:ascii="標楷體" w:eastAsia="標楷體" w:hAnsi="標楷體" w:cs="Times New Roman" w:hint="eastAsia"/>
              </w:rPr>
              <w:t>客語</w:t>
            </w:r>
            <w:r w:rsidRPr="00196319">
              <w:rPr>
                <w:rFonts w:ascii="標楷體" w:eastAsia="標楷體" w:hAnsi="標楷體" w:cs="Times New Roman" w:hint="eastAsia"/>
              </w:rPr>
              <w:t>基礎漢字及語詞。</w:t>
            </w:r>
          </w:p>
          <w:p w14:paraId="7A985DB8"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10.能對各行各業及其特性有初步認識。</w:t>
            </w:r>
          </w:p>
          <w:p w14:paraId="42505D3F"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11.能藉由課程活動認識鄰里社區中的各行各業，並能予以尊重。</w:t>
            </w:r>
          </w:p>
          <w:p w14:paraId="2016080A"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12.能聽懂且說出生活中常見的職業名稱和說法，並能說出各職業的特色。</w:t>
            </w:r>
          </w:p>
          <w:p w14:paraId="083F2C6C"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13.能藉由課程活動發掘個人志趣，並尊重、感謝各行各業的貢獻。</w:t>
            </w:r>
          </w:p>
          <w:p w14:paraId="7A97D4F7"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14.能聽懂且說出生活中常見用以表示位置的方向說法，並學會運用。</w:t>
            </w:r>
          </w:p>
          <w:p w14:paraId="2DD20E9A"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15.能透過課程提供的句型，掌握語詞運用的方法，並應用於日常生活。</w:t>
            </w:r>
          </w:p>
          <w:p w14:paraId="6E8701FC" w14:textId="77777777" w:rsidR="002F6CEF" w:rsidRPr="009320DB" w:rsidRDefault="002F6CEF" w:rsidP="0049402F">
            <w:pPr>
              <w:rPr>
                <w:rFonts w:ascii="標楷體" w:eastAsia="標楷體" w:hAnsi="標楷體" w:cs="Times New Roman"/>
              </w:rPr>
            </w:pPr>
            <w:r w:rsidRPr="00196319">
              <w:rPr>
                <w:rFonts w:ascii="標楷體" w:eastAsia="標楷體" w:hAnsi="標楷體" w:cs="Times New Roman" w:hint="eastAsia"/>
              </w:rPr>
              <w:t>16.能藉由課程活動增強空間認知能力且類化至生活，並學習團隊合作的精神。</w:t>
            </w:r>
          </w:p>
        </w:tc>
      </w:tr>
      <w:tr w:rsidR="002F6CEF" w:rsidRPr="004865F4" w14:paraId="5C0ECEAC" w14:textId="77777777" w:rsidTr="003D5FBA">
        <w:trPr>
          <w:trHeight w:val="995"/>
        </w:trPr>
        <w:tc>
          <w:tcPr>
            <w:tcW w:w="1970" w:type="dxa"/>
            <w:gridSpan w:val="2"/>
            <w:shd w:val="clear" w:color="auto" w:fill="D9D9D9" w:themeFill="background1" w:themeFillShade="D9"/>
            <w:vAlign w:val="center"/>
          </w:tcPr>
          <w:p w14:paraId="34FEFD77" w14:textId="77777777" w:rsidR="002F6CEF" w:rsidRPr="004865F4" w:rsidRDefault="002F6CEF" w:rsidP="00E32907">
            <w:pPr>
              <w:jc w:val="center"/>
              <w:rPr>
                <w:rFonts w:ascii="標楷體" w:eastAsia="標楷體" w:hAnsi="標楷體"/>
                <w:color w:val="000000" w:themeColor="text1"/>
                <w:sz w:val="20"/>
                <w:szCs w:val="20"/>
              </w:rPr>
            </w:pPr>
            <w:r>
              <w:rPr>
                <w:rFonts w:ascii="標楷體" w:eastAsia="標楷體" w:hAnsi="標楷體"/>
                <w:color w:val="000000" w:themeColor="text1"/>
                <w:sz w:val="20"/>
                <w:szCs w:val="20"/>
              </w:rPr>
              <w:t>領域</w:t>
            </w:r>
            <w:r w:rsidRPr="004865F4">
              <w:rPr>
                <w:rFonts w:ascii="標楷體" w:eastAsia="標楷體" w:hAnsi="標楷體" w:hint="eastAsia"/>
                <w:color w:val="000000" w:themeColor="text1"/>
                <w:sz w:val="20"/>
                <w:szCs w:val="20"/>
              </w:rPr>
              <w:t>核心素養</w:t>
            </w:r>
          </w:p>
        </w:tc>
        <w:tc>
          <w:tcPr>
            <w:tcW w:w="12899" w:type="dxa"/>
            <w:gridSpan w:val="12"/>
          </w:tcPr>
          <w:p w14:paraId="354E9167"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客-E-A1</w:t>
            </w:r>
          </w:p>
          <w:p w14:paraId="222CE7B9"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學習</w:t>
            </w:r>
            <w:r>
              <w:rPr>
                <w:rFonts w:ascii="標楷體" w:eastAsia="標楷體" w:hAnsi="標楷體" w:cs="新細明體" w:hint="eastAsia"/>
                <w:szCs w:val="24"/>
              </w:rPr>
              <w:t>客語</w:t>
            </w:r>
            <w:r w:rsidRPr="00976D43">
              <w:rPr>
                <w:rFonts w:ascii="標楷體" w:eastAsia="標楷體" w:hAnsi="標楷體" w:cs="新細明體" w:hint="eastAsia"/>
                <w:szCs w:val="24"/>
              </w:rPr>
              <w:t>文，認識客家民情風俗，藉此培養良好生活習慣以促進身心健康、發展個人生命潛能。</w:t>
            </w:r>
          </w:p>
          <w:p w14:paraId="2FC26CBD"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客-E-A2</w:t>
            </w:r>
          </w:p>
          <w:p w14:paraId="50D261E8"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lastRenderedPageBreak/>
              <w:t>透過客家經驗傳承與體驗，使學生具備以</w:t>
            </w:r>
            <w:r>
              <w:rPr>
                <w:rFonts w:ascii="標楷體" w:eastAsia="標楷體" w:hAnsi="標楷體" w:cs="新細明體" w:hint="eastAsia"/>
                <w:szCs w:val="24"/>
              </w:rPr>
              <w:t>客語</w:t>
            </w:r>
            <w:r w:rsidRPr="00976D43">
              <w:rPr>
                <w:rFonts w:ascii="標楷體" w:eastAsia="標楷體" w:hAnsi="標楷體" w:cs="新細明體" w:hint="eastAsia"/>
                <w:szCs w:val="24"/>
              </w:rPr>
              <w:t>文思考的能力，並能運用所學處理日常生活的問題。</w:t>
            </w:r>
          </w:p>
          <w:p w14:paraId="3202D38E"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客-E-B1</w:t>
            </w:r>
          </w:p>
          <w:p w14:paraId="317AB2FF"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具備</w:t>
            </w:r>
            <w:r>
              <w:rPr>
                <w:rFonts w:ascii="標楷體" w:eastAsia="標楷體" w:hAnsi="標楷體" w:cs="新細明體" w:hint="eastAsia"/>
                <w:szCs w:val="24"/>
              </w:rPr>
              <w:t>客語</w:t>
            </w:r>
            <w:r w:rsidRPr="00976D43">
              <w:rPr>
                <w:rFonts w:ascii="標楷體" w:eastAsia="標楷體" w:hAnsi="標楷體" w:cs="新細明體" w:hint="eastAsia"/>
                <w:szCs w:val="24"/>
              </w:rPr>
              <w:t>文基本聽、說、讀、寫的能力，並能運用</w:t>
            </w:r>
            <w:r>
              <w:rPr>
                <w:rFonts w:ascii="標楷體" w:eastAsia="標楷體" w:hAnsi="標楷體" w:cs="新細明體" w:hint="eastAsia"/>
                <w:szCs w:val="24"/>
              </w:rPr>
              <w:t>客語</w:t>
            </w:r>
            <w:r w:rsidRPr="00976D43">
              <w:rPr>
                <w:rFonts w:ascii="標楷體" w:eastAsia="標楷體" w:hAnsi="標楷體" w:cs="新細明體" w:hint="eastAsia"/>
                <w:szCs w:val="24"/>
              </w:rPr>
              <w:t>文進行日常生活的表達。</w:t>
            </w:r>
          </w:p>
          <w:p w14:paraId="4B31B442"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客-E-C1</w:t>
            </w:r>
          </w:p>
          <w:p w14:paraId="4CDD16BA"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認識客家文化中的傳統美德、環境保護與社會關懷等課題，藉此增進個人道德知識與是非判斷的能力。</w:t>
            </w:r>
          </w:p>
          <w:p w14:paraId="58BDB3BD"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客-E-C2</w:t>
            </w:r>
          </w:p>
          <w:p w14:paraId="00A52F28" w14:textId="77777777" w:rsidR="002F6CEF" w:rsidRPr="0022456F" w:rsidRDefault="002F6CEF" w:rsidP="0049402F">
            <w:pPr>
              <w:rPr>
                <w:rFonts w:ascii="標楷體" w:eastAsia="標楷體" w:hAnsi="標楷體" w:cs="標楷體"/>
                <w:szCs w:val="24"/>
              </w:rPr>
            </w:pPr>
            <w:r w:rsidRPr="00976D43">
              <w:rPr>
                <w:rFonts w:ascii="標楷體" w:eastAsia="標楷體" w:hAnsi="標楷體" w:cs="新細明體" w:hint="eastAsia"/>
                <w:szCs w:val="24"/>
              </w:rPr>
              <w:t>具備</w:t>
            </w:r>
            <w:r>
              <w:rPr>
                <w:rFonts w:ascii="標楷體" w:eastAsia="標楷體" w:hAnsi="標楷體" w:cs="新細明體" w:hint="eastAsia"/>
                <w:szCs w:val="24"/>
              </w:rPr>
              <w:t>客語</w:t>
            </w:r>
            <w:r w:rsidRPr="00976D43">
              <w:rPr>
                <w:rFonts w:ascii="標楷體" w:eastAsia="標楷體" w:hAnsi="標楷體" w:cs="新細明體" w:hint="eastAsia"/>
                <w:szCs w:val="24"/>
              </w:rPr>
              <w:t>文溝通能力，與他人建立良好關係，樂於與人互動協調，提升團隊合作的能力。</w:t>
            </w:r>
          </w:p>
        </w:tc>
      </w:tr>
      <w:tr w:rsidR="002F6CEF" w:rsidRPr="004865F4" w14:paraId="2FB1DD0B" w14:textId="77777777" w:rsidTr="00C46D02">
        <w:trPr>
          <w:trHeight w:val="995"/>
        </w:trPr>
        <w:tc>
          <w:tcPr>
            <w:tcW w:w="1970" w:type="dxa"/>
            <w:gridSpan w:val="2"/>
            <w:shd w:val="clear" w:color="auto" w:fill="D9D9D9" w:themeFill="background1" w:themeFillShade="D9"/>
            <w:vAlign w:val="center"/>
          </w:tcPr>
          <w:p w14:paraId="3F1B7EB8" w14:textId="77777777" w:rsidR="002F6CEF" w:rsidRPr="004865F4" w:rsidRDefault="002F6CEF" w:rsidP="00960F5C">
            <w:pPr>
              <w:jc w:val="center"/>
              <w:rPr>
                <w:rFonts w:ascii="標楷體" w:eastAsia="標楷體" w:hAnsi="標楷體"/>
                <w:color w:val="000000" w:themeColor="text1"/>
                <w:sz w:val="20"/>
                <w:szCs w:val="20"/>
              </w:rPr>
            </w:pPr>
            <w:r w:rsidRPr="00C46D02">
              <w:rPr>
                <w:rFonts w:ascii="標楷體" w:eastAsia="標楷體" w:hAnsi="標楷體" w:hint="eastAsia"/>
                <w:color w:val="000000" w:themeColor="text1"/>
                <w:sz w:val="20"/>
                <w:szCs w:val="20"/>
              </w:rPr>
              <w:lastRenderedPageBreak/>
              <w:t>重大議題融入</w:t>
            </w:r>
          </w:p>
        </w:tc>
        <w:tc>
          <w:tcPr>
            <w:tcW w:w="12899" w:type="dxa"/>
            <w:gridSpan w:val="12"/>
            <w:vAlign w:val="center"/>
          </w:tcPr>
          <w:p w14:paraId="1CD91CCE"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閱讀素養教育</w:t>
            </w:r>
          </w:p>
          <w:p w14:paraId="5032DB02"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閱</w:t>
            </w:r>
            <w:r w:rsidRPr="002F6CEF">
              <w:rPr>
                <w:rFonts w:ascii="標楷體" w:eastAsia="標楷體" w:hAnsi="標楷體" w:cs="Times New Roman"/>
                <w:szCs w:val="24"/>
              </w:rPr>
              <w:t>E1：認識一般生活情境中需要使用的，以及學習學科基礎知識所應具備的字詞彙。</w:t>
            </w:r>
          </w:p>
          <w:p w14:paraId="4A08C334"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多元文化教育</w:t>
            </w:r>
          </w:p>
          <w:p w14:paraId="4D3575CF"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多</w:t>
            </w:r>
            <w:r w:rsidRPr="002F6CEF">
              <w:rPr>
                <w:rFonts w:ascii="標楷體" w:eastAsia="標楷體" w:hAnsi="標楷體" w:cs="Times New Roman"/>
                <w:szCs w:val="24"/>
              </w:rPr>
              <w:t>E1 了解自己的文化特質。</w:t>
            </w:r>
          </w:p>
          <w:p w14:paraId="16F570D3"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生涯規劃教育</w:t>
            </w:r>
          </w:p>
          <w:p w14:paraId="60F61455"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涯</w:t>
            </w:r>
            <w:r w:rsidRPr="002F6CEF">
              <w:rPr>
                <w:rFonts w:ascii="標楷體" w:eastAsia="標楷體" w:hAnsi="標楷體" w:cs="Times New Roman"/>
                <w:szCs w:val="24"/>
              </w:rPr>
              <w:t>E2認識不同的生活角色。</w:t>
            </w:r>
          </w:p>
          <w:p w14:paraId="5B76FE3C"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涯</w:t>
            </w:r>
            <w:r w:rsidRPr="002F6CEF">
              <w:rPr>
                <w:rFonts w:ascii="標楷體" w:eastAsia="標楷體" w:hAnsi="標楷體" w:cs="Times New Roman"/>
                <w:szCs w:val="24"/>
              </w:rPr>
              <w:t>E8 對工作／教育環境的好奇心。</w:t>
            </w:r>
          </w:p>
          <w:p w14:paraId="7F041936"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涯</w:t>
            </w:r>
            <w:r w:rsidRPr="002F6CEF">
              <w:rPr>
                <w:rFonts w:ascii="標楷體" w:eastAsia="標楷體" w:hAnsi="標楷體" w:cs="Times New Roman"/>
                <w:szCs w:val="24"/>
              </w:rPr>
              <w:t>E9認識不同類型工作／教育環境。</w:t>
            </w:r>
          </w:p>
          <w:p w14:paraId="5B482F84"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戶外教育</w:t>
            </w:r>
          </w:p>
          <w:p w14:paraId="7B53C160"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戶</w:t>
            </w:r>
            <w:r w:rsidRPr="002F6CEF">
              <w:rPr>
                <w:rFonts w:ascii="標楷體" w:eastAsia="標楷體" w:hAnsi="標楷體" w:cs="Times New Roman"/>
                <w:szCs w:val="24"/>
              </w:rPr>
              <w:t>E1善用教室外、戶外及校外教學，認識生活環境(自然或人為)。</w:t>
            </w:r>
          </w:p>
          <w:p w14:paraId="572E8BB1" w14:textId="77777777" w:rsidR="002F6CEF" w:rsidRPr="004353AA" w:rsidRDefault="002F6CEF" w:rsidP="003D5FBA">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戶</w:t>
            </w:r>
            <w:r w:rsidRPr="002F6CEF">
              <w:rPr>
                <w:rFonts w:ascii="標楷體" w:eastAsia="標楷體" w:hAnsi="標楷體" w:cs="Times New Roman"/>
                <w:szCs w:val="24"/>
              </w:rPr>
              <w:t>E2 豐富自身與環境的互動經驗，培養對生活環境的覺知與敏感，體驗與珍惜環境的好。</w:t>
            </w:r>
          </w:p>
        </w:tc>
      </w:tr>
      <w:tr w:rsidR="002F6CEF" w:rsidRPr="004865F4" w14:paraId="3A62BF34" w14:textId="77777777" w:rsidTr="00C46D02">
        <w:trPr>
          <w:trHeight w:val="400"/>
        </w:trPr>
        <w:tc>
          <w:tcPr>
            <w:tcW w:w="14869" w:type="dxa"/>
            <w:gridSpan w:val="14"/>
            <w:shd w:val="clear" w:color="auto" w:fill="D9D9D9" w:themeFill="background1" w:themeFillShade="D9"/>
            <w:vAlign w:val="center"/>
          </w:tcPr>
          <w:p w14:paraId="5579BD5F" w14:textId="77777777" w:rsidR="002F6CEF" w:rsidRPr="004865F4" w:rsidRDefault="002F6CEF" w:rsidP="005D4ACC">
            <w:pPr>
              <w:snapToGrid w:val="0"/>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課程架構</w:t>
            </w:r>
          </w:p>
        </w:tc>
      </w:tr>
      <w:tr w:rsidR="002F6CEF" w:rsidRPr="008A3824" w14:paraId="555AC3B8" w14:textId="77777777" w:rsidTr="002F6CEF">
        <w:trPr>
          <w:trHeight w:val="270"/>
        </w:trPr>
        <w:tc>
          <w:tcPr>
            <w:tcW w:w="1186" w:type="dxa"/>
            <w:vMerge w:val="restart"/>
            <w:shd w:val="clear" w:color="auto" w:fill="FFFFFF" w:themeFill="background1"/>
            <w:vAlign w:val="center"/>
          </w:tcPr>
          <w:p w14:paraId="794DF19F" w14:textId="77777777" w:rsidR="002F6CEF" w:rsidRDefault="002F6CEF" w:rsidP="00C46D02">
            <w:pPr>
              <w:jc w:val="center"/>
              <w:rPr>
                <w:rFonts w:ascii="標楷體" w:eastAsia="標楷體" w:hAnsi="標楷體"/>
                <w:b/>
              </w:rPr>
            </w:pPr>
            <w:r>
              <w:rPr>
                <w:rFonts w:ascii="標楷體" w:eastAsia="標楷體" w:hAnsi="標楷體" w:hint="eastAsia"/>
                <w:b/>
              </w:rPr>
              <w:t>教學進度</w:t>
            </w:r>
          </w:p>
          <w:p w14:paraId="3E3B68C2" w14:textId="77777777" w:rsidR="002F6CEF" w:rsidRPr="00251082" w:rsidRDefault="002F6CEF" w:rsidP="00C46D02">
            <w:pPr>
              <w:jc w:val="center"/>
              <w:rPr>
                <w:rFonts w:ascii="標楷體" w:eastAsia="標楷體" w:hAnsi="標楷體"/>
                <w:b/>
              </w:rPr>
            </w:pPr>
            <w:r w:rsidRPr="00FF0F11">
              <w:rPr>
                <w:rFonts w:ascii="標楷體" w:eastAsia="標楷體" w:hAnsi="標楷體" w:hint="eastAsia"/>
                <w:b/>
                <w:color w:val="FF0000"/>
              </w:rPr>
              <w:t>(週次)</w:t>
            </w:r>
          </w:p>
        </w:tc>
        <w:tc>
          <w:tcPr>
            <w:tcW w:w="1022" w:type="dxa"/>
            <w:gridSpan w:val="2"/>
            <w:vMerge w:val="restart"/>
            <w:vAlign w:val="center"/>
          </w:tcPr>
          <w:p w14:paraId="082EA808" w14:textId="77777777" w:rsidR="002F6CEF" w:rsidRPr="00251082" w:rsidRDefault="002F6CEF" w:rsidP="00C46D02">
            <w:pPr>
              <w:jc w:val="center"/>
              <w:rPr>
                <w:rFonts w:ascii="標楷體" w:eastAsia="標楷體" w:hAnsi="標楷體"/>
                <w:b/>
              </w:rPr>
            </w:pPr>
            <w:r w:rsidRPr="00BA70F9">
              <w:rPr>
                <w:rFonts w:ascii="標楷體" w:eastAsia="標楷體" w:hAnsi="標楷體" w:hint="eastAsia"/>
                <w:b/>
              </w:rPr>
              <w:t>教學單元</w:t>
            </w:r>
            <w:r>
              <w:rPr>
                <w:rFonts w:ascii="標楷體" w:eastAsia="標楷體" w:hAnsi="標楷體" w:hint="eastAsia"/>
                <w:b/>
              </w:rPr>
              <w:t>名稱</w:t>
            </w:r>
          </w:p>
        </w:tc>
        <w:tc>
          <w:tcPr>
            <w:tcW w:w="448" w:type="dxa"/>
            <w:vMerge w:val="restart"/>
            <w:vAlign w:val="center"/>
          </w:tcPr>
          <w:p w14:paraId="00F0EE50" w14:textId="77777777" w:rsidR="002F6CEF" w:rsidRPr="00251082" w:rsidRDefault="002F6CEF" w:rsidP="00C46D02">
            <w:pPr>
              <w:jc w:val="center"/>
              <w:rPr>
                <w:rFonts w:ascii="標楷體" w:eastAsia="標楷體" w:hAnsi="標楷體"/>
                <w:b/>
              </w:rPr>
            </w:pPr>
            <w:r w:rsidRPr="00251082">
              <w:rPr>
                <w:rFonts w:ascii="標楷體" w:eastAsia="標楷體" w:hAnsi="標楷體" w:hint="eastAsia"/>
                <w:b/>
              </w:rPr>
              <w:t>節數</w:t>
            </w:r>
          </w:p>
        </w:tc>
        <w:tc>
          <w:tcPr>
            <w:tcW w:w="2981" w:type="dxa"/>
            <w:gridSpan w:val="3"/>
            <w:vAlign w:val="center"/>
          </w:tcPr>
          <w:p w14:paraId="35F31767" w14:textId="77777777" w:rsidR="002F6CEF" w:rsidRPr="00FF0F11" w:rsidRDefault="002F6CEF" w:rsidP="00C46D02">
            <w:pPr>
              <w:jc w:val="center"/>
              <w:rPr>
                <w:rFonts w:ascii="標楷體" w:eastAsia="標楷體" w:hAnsi="標楷體"/>
                <w:b/>
                <w:color w:val="FF0000"/>
              </w:rPr>
            </w:pPr>
            <w:r w:rsidRPr="00FF0F11">
              <w:rPr>
                <w:rFonts w:ascii="標楷體" w:eastAsia="標楷體" w:hAnsi="標楷體" w:hint="eastAsia"/>
                <w:b/>
                <w:color w:val="FF0000"/>
              </w:rPr>
              <w:t>學習重點</w:t>
            </w:r>
          </w:p>
        </w:tc>
        <w:tc>
          <w:tcPr>
            <w:tcW w:w="1559" w:type="dxa"/>
            <w:gridSpan w:val="2"/>
            <w:vMerge w:val="restart"/>
            <w:vAlign w:val="center"/>
          </w:tcPr>
          <w:p w14:paraId="49D5A7EE" w14:textId="77777777" w:rsidR="002F6CEF" w:rsidRPr="00FF0F11" w:rsidRDefault="002F6CEF" w:rsidP="00C46D02">
            <w:pPr>
              <w:jc w:val="center"/>
              <w:rPr>
                <w:rFonts w:ascii="標楷體" w:eastAsia="標楷體" w:hAnsi="標楷體"/>
                <w:b/>
                <w:color w:val="FF0000"/>
              </w:rPr>
            </w:pPr>
            <w:r w:rsidRPr="00FF0F11">
              <w:rPr>
                <w:rFonts w:ascii="標楷體" w:eastAsia="標楷體" w:hAnsi="標楷體" w:hint="eastAsia"/>
                <w:b/>
                <w:color w:val="FF0000"/>
              </w:rPr>
              <w:t>學習目標</w:t>
            </w:r>
          </w:p>
        </w:tc>
        <w:tc>
          <w:tcPr>
            <w:tcW w:w="5386" w:type="dxa"/>
            <w:gridSpan w:val="3"/>
            <w:vMerge w:val="restart"/>
            <w:vAlign w:val="center"/>
          </w:tcPr>
          <w:p w14:paraId="24982EC7" w14:textId="77777777" w:rsidR="002F6CEF" w:rsidRPr="00FF0F11" w:rsidRDefault="002F6CEF" w:rsidP="00C46D02">
            <w:pPr>
              <w:jc w:val="center"/>
              <w:rPr>
                <w:rFonts w:ascii="標楷體" w:eastAsia="標楷體" w:hAnsi="標楷體"/>
                <w:b/>
                <w:color w:val="FF0000"/>
              </w:rPr>
            </w:pPr>
            <w:r w:rsidRPr="00FF0F11">
              <w:rPr>
                <w:rFonts w:ascii="標楷體" w:eastAsia="標楷體" w:hAnsi="標楷體" w:hint="eastAsia"/>
                <w:b/>
                <w:color w:val="FF0000"/>
              </w:rPr>
              <w:t>學習活動</w:t>
            </w:r>
          </w:p>
        </w:tc>
        <w:tc>
          <w:tcPr>
            <w:tcW w:w="993" w:type="dxa"/>
            <w:vMerge w:val="restart"/>
            <w:vAlign w:val="center"/>
          </w:tcPr>
          <w:p w14:paraId="7D474F8C" w14:textId="77777777" w:rsidR="002F6CEF" w:rsidRPr="00251082" w:rsidRDefault="002F6CEF" w:rsidP="00C46D02">
            <w:pPr>
              <w:rPr>
                <w:rFonts w:ascii="標楷體" w:eastAsia="標楷體" w:hAnsi="標楷體"/>
                <w:b/>
              </w:rPr>
            </w:pPr>
            <w:r w:rsidRPr="00100568">
              <w:rPr>
                <w:rFonts w:ascii="標楷體" w:eastAsia="標楷體" w:hAnsi="標楷體" w:hint="eastAsia"/>
                <w:b/>
              </w:rPr>
              <w:t>評量方式</w:t>
            </w:r>
          </w:p>
        </w:tc>
        <w:tc>
          <w:tcPr>
            <w:tcW w:w="1294" w:type="dxa"/>
            <w:vMerge w:val="restart"/>
            <w:vAlign w:val="center"/>
          </w:tcPr>
          <w:p w14:paraId="33C3A419" w14:textId="77777777" w:rsidR="002F6CEF" w:rsidRDefault="002F6CEF" w:rsidP="00C46D02">
            <w:pPr>
              <w:snapToGrid w:val="0"/>
              <w:jc w:val="center"/>
              <w:rPr>
                <w:rFonts w:ascii="標楷體" w:eastAsia="標楷體" w:hAnsi="標楷體"/>
                <w:b/>
              </w:rPr>
            </w:pPr>
            <w:r w:rsidRPr="00251082">
              <w:rPr>
                <w:rFonts w:ascii="標楷體" w:eastAsia="標楷體" w:hAnsi="標楷體" w:hint="eastAsia"/>
                <w:b/>
              </w:rPr>
              <w:t>融入議題</w:t>
            </w:r>
          </w:p>
          <w:p w14:paraId="737B1ED5" w14:textId="77777777" w:rsidR="002F6CEF" w:rsidRPr="00251082" w:rsidRDefault="002F6CEF" w:rsidP="00C46D02">
            <w:pPr>
              <w:snapToGrid w:val="0"/>
              <w:jc w:val="center"/>
              <w:rPr>
                <w:rFonts w:ascii="標楷體" w:eastAsia="標楷體" w:hAnsi="標楷體"/>
                <w:b/>
              </w:rPr>
            </w:pPr>
            <w:r>
              <w:rPr>
                <w:rFonts w:ascii="標楷體" w:eastAsia="標楷體" w:hAnsi="標楷體" w:hint="eastAsia"/>
                <w:b/>
              </w:rPr>
              <w:t>內容重點</w:t>
            </w:r>
          </w:p>
        </w:tc>
      </w:tr>
      <w:tr w:rsidR="002F6CEF" w:rsidRPr="008A3824" w14:paraId="52898AB3" w14:textId="77777777" w:rsidTr="002F6CEF">
        <w:trPr>
          <w:trHeight w:val="237"/>
        </w:trPr>
        <w:tc>
          <w:tcPr>
            <w:tcW w:w="1186" w:type="dxa"/>
            <w:vMerge/>
            <w:shd w:val="clear" w:color="auto" w:fill="FFFFFF" w:themeFill="background1"/>
            <w:vAlign w:val="center"/>
          </w:tcPr>
          <w:p w14:paraId="16134AE1" w14:textId="77777777" w:rsidR="002F6CEF" w:rsidRDefault="002F6CEF" w:rsidP="00C46D02">
            <w:pPr>
              <w:jc w:val="center"/>
              <w:rPr>
                <w:rFonts w:ascii="標楷體" w:eastAsia="標楷體" w:hAnsi="標楷體"/>
              </w:rPr>
            </w:pPr>
          </w:p>
        </w:tc>
        <w:tc>
          <w:tcPr>
            <w:tcW w:w="1022" w:type="dxa"/>
            <w:gridSpan w:val="2"/>
            <w:vMerge/>
            <w:vAlign w:val="center"/>
          </w:tcPr>
          <w:p w14:paraId="7D2C55D4" w14:textId="77777777" w:rsidR="002F6CEF" w:rsidRPr="008A3824" w:rsidRDefault="002F6CEF" w:rsidP="00C46D02">
            <w:pPr>
              <w:jc w:val="center"/>
              <w:rPr>
                <w:rFonts w:ascii="標楷體" w:eastAsia="標楷體" w:hAnsi="標楷體"/>
              </w:rPr>
            </w:pPr>
          </w:p>
        </w:tc>
        <w:tc>
          <w:tcPr>
            <w:tcW w:w="448" w:type="dxa"/>
            <w:vMerge/>
            <w:vAlign w:val="center"/>
          </w:tcPr>
          <w:p w14:paraId="28E599C8" w14:textId="77777777" w:rsidR="002F6CEF" w:rsidRPr="008A3824" w:rsidRDefault="002F6CEF" w:rsidP="00C46D02">
            <w:pPr>
              <w:jc w:val="center"/>
              <w:rPr>
                <w:rFonts w:ascii="標楷體" w:eastAsia="標楷體" w:hAnsi="標楷體"/>
              </w:rPr>
            </w:pPr>
          </w:p>
        </w:tc>
        <w:tc>
          <w:tcPr>
            <w:tcW w:w="1470" w:type="dxa"/>
            <w:vAlign w:val="center"/>
          </w:tcPr>
          <w:p w14:paraId="0B495990" w14:textId="77777777" w:rsidR="002F6CEF" w:rsidRPr="00FF0F11" w:rsidRDefault="002F6CEF" w:rsidP="00C46D02">
            <w:pPr>
              <w:jc w:val="center"/>
              <w:rPr>
                <w:rFonts w:ascii="標楷體" w:eastAsia="標楷體" w:hAnsi="標楷體"/>
                <w:color w:val="FF0000"/>
                <w:sz w:val="20"/>
              </w:rPr>
            </w:pPr>
            <w:r w:rsidRPr="00FF0F11">
              <w:rPr>
                <w:rFonts w:ascii="標楷體" w:eastAsia="標楷體" w:hAnsi="標楷體" w:hint="eastAsia"/>
                <w:b/>
                <w:color w:val="FF0000"/>
                <w:sz w:val="20"/>
              </w:rPr>
              <w:t>學習表現</w:t>
            </w:r>
          </w:p>
        </w:tc>
        <w:tc>
          <w:tcPr>
            <w:tcW w:w="1511" w:type="dxa"/>
            <w:gridSpan w:val="2"/>
            <w:vAlign w:val="center"/>
          </w:tcPr>
          <w:p w14:paraId="17FD9CDE" w14:textId="77777777" w:rsidR="002F6CEF" w:rsidRPr="00FF0F11" w:rsidRDefault="002F6CEF" w:rsidP="00C46D02">
            <w:pPr>
              <w:jc w:val="center"/>
              <w:rPr>
                <w:rFonts w:ascii="標楷體" w:eastAsia="標楷體" w:hAnsi="標楷體"/>
                <w:color w:val="FF0000"/>
                <w:sz w:val="20"/>
              </w:rPr>
            </w:pPr>
            <w:r w:rsidRPr="00FF0F11">
              <w:rPr>
                <w:rFonts w:ascii="標楷體" w:eastAsia="標楷體" w:hAnsi="標楷體" w:hint="eastAsia"/>
                <w:b/>
                <w:color w:val="FF0000"/>
                <w:sz w:val="20"/>
              </w:rPr>
              <w:t>學習內容</w:t>
            </w:r>
          </w:p>
        </w:tc>
        <w:tc>
          <w:tcPr>
            <w:tcW w:w="1559" w:type="dxa"/>
            <w:gridSpan w:val="2"/>
            <w:vMerge/>
            <w:vAlign w:val="center"/>
          </w:tcPr>
          <w:p w14:paraId="7777A2EC" w14:textId="77777777" w:rsidR="002F6CEF" w:rsidRPr="00FF0F11" w:rsidRDefault="002F6CEF" w:rsidP="00C46D02">
            <w:pPr>
              <w:jc w:val="center"/>
              <w:rPr>
                <w:rFonts w:ascii="標楷體" w:eastAsia="標楷體" w:hAnsi="標楷體"/>
                <w:color w:val="FF0000"/>
              </w:rPr>
            </w:pPr>
          </w:p>
        </w:tc>
        <w:tc>
          <w:tcPr>
            <w:tcW w:w="5386" w:type="dxa"/>
            <w:gridSpan w:val="3"/>
            <w:vMerge/>
            <w:vAlign w:val="center"/>
          </w:tcPr>
          <w:p w14:paraId="43B2335E" w14:textId="77777777" w:rsidR="002F6CEF" w:rsidRPr="00FF0F11" w:rsidRDefault="002F6CEF" w:rsidP="00C46D02">
            <w:pPr>
              <w:snapToGrid w:val="0"/>
              <w:jc w:val="center"/>
              <w:rPr>
                <w:rFonts w:ascii="標楷體" w:eastAsia="標楷體" w:hAnsi="標楷體"/>
                <w:b/>
                <w:color w:val="FF0000"/>
                <w:highlight w:val="green"/>
              </w:rPr>
            </w:pPr>
          </w:p>
        </w:tc>
        <w:tc>
          <w:tcPr>
            <w:tcW w:w="993" w:type="dxa"/>
            <w:vMerge/>
            <w:vAlign w:val="center"/>
          </w:tcPr>
          <w:p w14:paraId="26696BE6" w14:textId="77777777" w:rsidR="002F6CEF" w:rsidRDefault="002F6CEF" w:rsidP="00C46D02">
            <w:pPr>
              <w:jc w:val="center"/>
              <w:rPr>
                <w:rFonts w:ascii="標楷體" w:eastAsia="標楷體" w:hAnsi="標楷體"/>
              </w:rPr>
            </w:pPr>
          </w:p>
        </w:tc>
        <w:tc>
          <w:tcPr>
            <w:tcW w:w="1294" w:type="dxa"/>
            <w:vMerge/>
            <w:vAlign w:val="center"/>
          </w:tcPr>
          <w:p w14:paraId="355D2CB9" w14:textId="77777777" w:rsidR="002F6CEF" w:rsidRDefault="002F6CEF" w:rsidP="00C46D02">
            <w:pPr>
              <w:jc w:val="center"/>
              <w:rPr>
                <w:rFonts w:ascii="標楷體" w:eastAsia="標楷體" w:hAnsi="標楷體"/>
              </w:rPr>
            </w:pPr>
          </w:p>
        </w:tc>
      </w:tr>
      <w:tr w:rsidR="00D14C54" w:rsidRPr="008A3824" w14:paraId="5662E42C" w14:textId="77777777" w:rsidTr="005F72E0">
        <w:tc>
          <w:tcPr>
            <w:tcW w:w="1186" w:type="dxa"/>
            <w:shd w:val="clear" w:color="auto" w:fill="FFFFFF" w:themeFill="background1"/>
            <w:vAlign w:val="center"/>
          </w:tcPr>
          <w:p w14:paraId="22383B14" w14:textId="7F217D00"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第一週</w:t>
            </w:r>
            <w:r w:rsidRPr="007A5D16">
              <w:rPr>
                <w:rFonts w:ascii="標楷體" w:eastAsia="標楷體" w:hAnsi="標楷體" w:hint="eastAsia"/>
                <w:sz w:val="20"/>
                <w:szCs w:val="20"/>
              </w:rPr>
              <w:br/>
              <w:t>08/30~08/31</w:t>
            </w:r>
          </w:p>
        </w:tc>
        <w:tc>
          <w:tcPr>
            <w:tcW w:w="1022" w:type="dxa"/>
            <w:gridSpan w:val="2"/>
          </w:tcPr>
          <w:p w14:paraId="623F2B9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一、當好食1.三餐食麼个</w:t>
            </w:r>
          </w:p>
        </w:tc>
        <w:tc>
          <w:tcPr>
            <w:tcW w:w="448" w:type="dxa"/>
          </w:tcPr>
          <w:p w14:paraId="2C7846B1"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0F3D793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1-Ⅱ-1能辨識日常生活對話的語句。</w:t>
            </w:r>
          </w:p>
          <w:p w14:paraId="445F3CD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2-Ⅱ-3能以客語回應日常生活對話。</w:t>
            </w:r>
          </w:p>
          <w:p w14:paraId="14AD0CF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3-Ⅱ-3能認唸與拼讀客語的聲韻調。</w:t>
            </w:r>
          </w:p>
          <w:p w14:paraId="4A9AF000" w14:textId="4DD76746"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4-Ⅱ-2能建立使用客語文書</w:t>
            </w:r>
            <w:r w:rsidRPr="00D14C54">
              <w:rPr>
                <w:rFonts w:ascii="標楷體" w:eastAsia="標楷體" w:hAnsi="標楷體" w:hint="eastAsia"/>
                <w:sz w:val="20"/>
                <w:szCs w:val="20"/>
              </w:rPr>
              <w:lastRenderedPageBreak/>
              <w:t>寫的習慣。</w:t>
            </w:r>
          </w:p>
        </w:tc>
        <w:tc>
          <w:tcPr>
            <w:tcW w:w="1511" w:type="dxa"/>
            <w:gridSpan w:val="2"/>
          </w:tcPr>
          <w:p w14:paraId="6B07DBC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Ab-Ⅱ-1客語基礎漢字。</w:t>
            </w:r>
          </w:p>
          <w:p w14:paraId="2788872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Ab-Ⅱ-2客語基礎語詞。</w:t>
            </w:r>
          </w:p>
          <w:p w14:paraId="3BB53C2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Ac-Ⅱ-1客語基礎生活用語。</w:t>
            </w:r>
          </w:p>
          <w:p w14:paraId="32D0A5D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Ad-Ⅱ-1客語簡短文章。</w:t>
            </w:r>
          </w:p>
          <w:p w14:paraId="0976F98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Ae-Ⅱ-2客語簡易說話技</w:t>
            </w:r>
            <w:r w:rsidRPr="00D14C54">
              <w:rPr>
                <w:rFonts w:ascii="標楷體" w:eastAsia="標楷體" w:hAnsi="標楷體" w:hint="eastAsia"/>
                <w:sz w:val="20"/>
                <w:szCs w:val="20"/>
              </w:rPr>
              <w:lastRenderedPageBreak/>
              <w:t>巧。</w:t>
            </w:r>
          </w:p>
          <w:p w14:paraId="344E9FE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Ba-Ⅱ-1情緒用語。</w:t>
            </w:r>
          </w:p>
          <w:p w14:paraId="475868A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Bb-Ⅱ-2簡易生活應對。</w:t>
            </w:r>
          </w:p>
          <w:p w14:paraId="25B3E0C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Bc-Ⅱ-2同儕互動。</w:t>
            </w:r>
          </w:p>
          <w:p w14:paraId="4ACBD666" w14:textId="00C313C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Cc-Ⅱ-1客家傳統飲食。</w:t>
            </w:r>
          </w:p>
        </w:tc>
        <w:tc>
          <w:tcPr>
            <w:tcW w:w="1559" w:type="dxa"/>
            <w:gridSpan w:val="2"/>
          </w:tcPr>
          <w:p w14:paraId="09CAA60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1.能正確朗讀課文並認讀課文中的重要語詞。</w:t>
            </w:r>
          </w:p>
          <w:p w14:paraId="3E5134C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2.能聽懂且說出生活中常見的三餐說法、食物說法，並學會運用。</w:t>
            </w:r>
          </w:p>
          <w:p w14:paraId="4C62EAB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3.能透過課程提供的句型，掌</w:t>
            </w:r>
            <w:r w:rsidRPr="00D14C54">
              <w:rPr>
                <w:rFonts w:ascii="標楷體" w:eastAsia="標楷體" w:hAnsi="標楷體" w:hint="eastAsia"/>
                <w:sz w:val="20"/>
                <w:szCs w:val="20"/>
              </w:rPr>
              <w:lastRenderedPageBreak/>
              <w:t>握語詞運用的方法，並應用於日常生活。</w:t>
            </w:r>
          </w:p>
          <w:p w14:paraId="135DE616" w14:textId="09D37DAC"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4.能藉由課程活動學習正確的用餐禮儀，及團隊合作的精神。</w:t>
            </w:r>
          </w:p>
        </w:tc>
        <w:tc>
          <w:tcPr>
            <w:tcW w:w="5386" w:type="dxa"/>
            <w:gridSpan w:val="3"/>
          </w:tcPr>
          <w:p w14:paraId="4C21616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一、引起動機</w:t>
            </w:r>
          </w:p>
          <w:p w14:paraId="37A2C59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老師詢問學生喜歡吃哪些家常食物，藉此引導學生進入課文教學。</w:t>
            </w:r>
          </w:p>
          <w:p w14:paraId="7A82565D" w14:textId="77777777" w:rsidR="00D14C54" w:rsidRPr="00D14C54" w:rsidRDefault="00D14C54" w:rsidP="00D14C54">
            <w:pPr>
              <w:spacing w:line="0" w:lineRule="atLeast"/>
              <w:rPr>
                <w:rFonts w:ascii="標楷體" w:eastAsia="標楷體" w:hAnsi="標楷體" w:hint="eastAsia"/>
                <w:sz w:val="20"/>
                <w:szCs w:val="20"/>
              </w:rPr>
            </w:pPr>
          </w:p>
          <w:p w14:paraId="7538364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二、發展活動</w:t>
            </w:r>
          </w:p>
          <w:p w14:paraId="0888266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（一）活動一：大家來唸課文</w:t>
            </w:r>
          </w:p>
          <w:p w14:paraId="6A351B3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1.播放聲音檔或教學電子書，讓學生聆聽課文內容，老師再帶領學生朗讀，講解課文內容、語詞，並指導學生正確發音。</w:t>
            </w:r>
          </w:p>
          <w:p w14:paraId="126143B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2.根據課文內容提問，協助學生理解文本。</w:t>
            </w:r>
          </w:p>
          <w:p w14:paraId="386F118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3.參考「唸課文當生趣」進行教學遊戲。</w:t>
            </w:r>
          </w:p>
          <w:p w14:paraId="17FF55C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4.播放聲音檔或教學電子書，讓學生跟著說白節奏念唱課</w:t>
            </w:r>
            <w:r w:rsidRPr="00D14C54">
              <w:rPr>
                <w:rFonts w:ascii="標楷體" w:eastAsia="標楷體" w:hAnsi="標楷體" w:hint="eastAsia"/>
                <w:sz w:val="20"/>
                <w:szCs w:val="20"/>
              </w:rPr>
              <w:lastRenderedPageBreak/>
              <w:t>文。</w:t>
            </w:r>
          </w:p>
          <w:p w14:paraId="73B0D6BD" w14:textId="398AC448"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5.參考「教學補給站」補充相關的語詞。</w:t>
            </w:r>
          </w:p>
        </w:tc>
        <w:tc>
          <w:tcPr>
            <w:tcW w:w="993" w:type="dxa"/>
          </w:tcPr>
          <w:p w14:paraId="3FB88ED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sz w:val="20"/>
                <w:szCs w:val="20"/>
              </w:rPr>
              <w:lastRenderedPageBreak/>
              <w:t>說話評量</w:t>
            </w:r>
          </w:p>
          <w:p w14:paraId="264D587A"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閱讀評量</w:t>
            </w:r>
          </w:p>
          <w:p w14:paraId="46C73E61" w14:textId="77777777" w:rsidR="00D14C54" w:rsidRPr="00D14C54" w:rsidRDefault="00D14C54" w:rsidP="00D14C54">
            <w:pPr>
              <w:spacing w:line="0" w:lineRule="atLeast"/>
              <w:rPr>
                <w:rFonts w:ascii="標楷體" w:eastAsia="標楷體" w:hAnsi="標楷體" w:cs="Times New Roman"/>
                <w:sz w:val="20"/>
                <w:szCs w:val="20"/>
              </w:rPr>
            </w:pPr>
          </w:p>
        </w:tc>
        <w:tc>
          <w:tcPr>
            <w:tcW w:w="1294" w:type="dxa"/>
          </w:tcPr>
          <w:p w14:paraId="67969A4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閱讀素養教育</w:t>
            </w:r>
          </w:p>
          <w:p w14:paraId="72E1AAD0" w14:textId="17A9B10C"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閱E1：認識一般生活情境中需要使用的，以及學習學科基礎知識所應具備的字詞彙。</w:t>
            </w:r>
          </w:p>
        </w:tc>
      </w:tr>
      <w:tr w:rsidR="00D14C54" w:rsidRPr="008A3824" w14:paraId="77A7CF80" w14:textId="77777777" w:rsidTr="005F72E0">
        <w:tc>
          <w:tcPr>
            <w:tcW w:w="1186" w:type="dxa"/>
            <w:shd w:val="clear" w:color="auto" w:fill="FFFFFF" w:themeFill="background1"/>
            <w:vAlign w:val="center"/>
          </w:tcPr>
          <w:p w14:paraId="4087505D" w14:textId="2B16D991"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第二週</w:t>
            </w:r>
            <w:r w:rsidRPr="007A5D16">
              <w:rPr>
                <w:rFonts w:ascii="標楷體" w:eastAsia="標楷體" w:hAnsi="標楷體" w:hint="eastAsia"/>
                <w:sz w:val="20"/>
                <w:szCs w:val="20"/>
              </w:rPr>
              <w:br/>
              <w:t>09/01~09/07</w:t>
            </w:r>
          </w:p>
        </w:tc>
        <w:tc>
          <w:tcPr>
            <w:tcW w:w="1022" w:type="dxa"/>
            <w:gridSpan w:val="2"/>
          </w:tcPr>
          <w:p w14:paraId="2222E8B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一、當好食1.三餐食麼个</w:t>
            </w:r>
          </w:p>
        </w:tc>
        <w:tc>
          <w:tcPr>
            <w:tcW w:w="448" w:type="dxa"/>
          </w:tcPr>
          <w:p w14:paraId="304566CE"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165A5E6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1-Ⅱ-1能辨識日常生活對話的語句。</w:t>
            </w:r>
          </w:p>
          <w:p w14:paraId="23E5086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2-Ⅱ-3能以客語回應日常生活對話。</w:t>
            </w:r>
          </w:p>
          <w:p w14:paraId="2480804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3-Ⅱ-3能認唸與拼讀客語的聲韻調。</w:t>
            </w:r>
          </w:p>
          <w:p w14:paraId="727E5631" w14:textId="70C71A35"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4-Ⅱ-2能建立使用客語文書寫的習慣。</w:t>
            </w:r>
          </w:p>
        </w:tc>
        <w:tc>
          <w:tcPr>
            <w:tcW w:w="1511" w:type="dxa"/>
            <w:gridSpan w:val="2"/>
          </w:tcPr>
          <w:p w14:paraId="7C0E47C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Ab-Ⅱ-1客語基礎漢字。</w:t>
            </w:r>
          </w:p>
          <w:p w14:paraId="4AE5A1D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Ab-Ⅱ-2客語基礎語詞。</w:t>
            </w:r>
          </w:p>
          <w:p w14:paraId="667FC18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Ac-Ⅱ-1客語基礎生活用語。</w:t>
            </w:r>
          </w:p>
          <w:p w14:paraId="4E311A6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Ae-Ⅱ-2客語簡易說話技巧。</w:t>
            </w:r>
          </w:p>
          <w:p w14:paraId="4CCE0B7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Ba-Ⅱ-1情緒用語。</w:t>
            </w:r>
          </w:p>
          <w:p w14:paraId="179B140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Bb-Ⅱ-2簡易生活應對。</w:t>
            </w:r>
          </w:p>
          <w:p w14:paraId="335CEA3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Bc-Ⅱ-2同儕互動。</w:t>
            </w:r>
          </w:p>
          <w:p w14:paraId="61ED9A42" w14:textId="0E917834"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Cc-Ⅱ-1客家傳統飲食。</w:t>
            </w:r>
          </w:p>
        </w:tc>
        <w:tc>
          <w:tcPr>
            <w:tcW w:w="1559" w:type="dxa"/>
            <w:gridSpan w:val="2"/>
          </w:tcPr>
          <w:p w14:paraId="4E9DE61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1.能聽懂且說出生活中常見的三餐說法、食物說法，並學會運用。</w:t>
            </w:r>
          </w:p>
          <w:p w14:paraId="1A91228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2.能透過課程提供的句型，掌握語詞運用的方法，並應用於日常生活。</w:t>
            </w:r>
          </w:p>
          <w:p w14:paraId="31877EA3" w14:textId="4CE56509"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3.能藉由課程活動學習正確的用餐禮儀，及團隊合作的精神。</w:t>
            </w:r>
          </w:p>
        </w:tc>
        <w:tc>
          <w:tcPr>
            <w:tcW w:w="5386" w:type="dxa"/>
            <w:gridSpan w:val="3"/>
          </w:tcPr>
          <w:p w14:paraId="2358E24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（二）活動二：語詞練習</w:t>
            </w:r>
          </w:p>
          <w:p w14:paraId="23EC669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3F28E20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2.參考「語詞偵探」進行教學遊戲，使學生理解「語詞造句」之應用，藉以加深學習印象。</w:t>
            </w:r>
          </w:p>
          <w:p w14:paraId="19A7E8C4" w14:textId="1E734C2F"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sz w:val="20"/>
                <w:szCs w:val="20"/>
              </w:rPr>
              <w:t>3.</w:t>
            </w:r>
            <w:r w:rsidRPr="00D14C54">
              <w:rPr>
                <w:rFonts w:ascii="標楷體" w:eastAsia="標楷體" w:hAnsi="標楷體" w:hint="eastAsia"/>
                <w:sz w:val="20"/>
                <w:szCs w:val="20"/>
              </w:rPr>
              <w:t>視教學狀況，可補充教學補給站：情境小劇場、「其他食飯時間个講法」。</w:t>
            </w:r>
          </w:p>
        </w:tc>
        <w:tc>
          <w:tcPr>
            <w:tcW w:w="993" w:type="dxa"/>
          </w:tcPr>
          <w:p w14:paraId="63F9E90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sz w:val="20"/>
                <w:szCs w:val="20"/>
              </w:rPr>
              <w:t>說話評量</w:t>
            </w:r>
          </w:p>
          <w:p w14:paraId="6C8607E1" w14:textId="77777777" w:rsidR="00D14C54" w:rsidRPr="00D14C54" w:rsidRDefault="00D14C54" w:rsidP="00D14C54">
            <w:pPr>
              <w:spacing w:line="0" w:lineRule="atLeast"/>
              <w:rPr>
                <w:rFonts w:ascii="標楷體" w:eastAsia="標楷體" w:hAnsi="標楷體" w:cs="Times New Roman"/>
                <w:sz w:val="20"/>
                <w:szCs w:val="20"/>
              </w:rPr>
            </w:pPr>
          </w:p>
        </w:tc>
        <w:tc>
          <w:tcPr>
            <w:tcW w:w="1294" w:type="dxa"/>
          </w:tcPr>
          <w:p w14:paraId="3A45E5C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閱讀素養教育</w:t>
            </w:r>
          </w:p>
          <w:p w14:paraId="49024898" w14:textId="268D3806"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閱E1：認識一般生活情境中需要使用的，以及學習學科基礎知識所應具備的字詞彙。</w:t>
            </w:r>
          </w:p>
        </w:tc>
      </w:tr>
      <w:tr w:rsidR="00D14C54" w:rsidRPr="008A3824" w14:paraId="2F3A4CB1" w14:textId="77777777" w:rsidTr="005F72E0">
        <w:tc>
          <w:tcPr>
            <w:tcW w:w="1186" w:type="dxa"/>
            <w:shd w:val="clear" w:color="auto" w:fill="FFFFFF" w:themeFill="background1"/>
            <w:vAlign w:val="center"/>
          </w:tcPr>
          <w:p w14:paraId="4887D268" w14:textId="30697A2C"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第三週</w:t>
            </w:r>
            <w:r w:rsidRPr="007A5D16">
              <w:rPr>
                <w:rFonts w:ascii="標楷體" w:eastAsia="標楷體" w:hAnsi="標楷體" w:hint="eastAsia"/>
                <w:sz w:val="20"/>
                <w:szCs w:val="20"/>
              </w:rPr>
              <w:br/>
              <w:t>09/08~09/14</w:t>
            </w:r>
          </w:p>
        </w:tc>
        <w:tc>
          <w:tcPr>
            <w:tcW w:w="1022" w:type="dxa"/>
            <w:gridSpan w:val="2"/>
          </w:tcPr>
          <w:p w14:paraId="1D9FB68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一、當好食1.三餐食麼个</w:t>
            </w:r>
          </w:p>
        </w:tc>
        <w:tc>
          <w:tcPr>
            <w:tcW w:w="448" w:type="dxa"/>
          </w:tcPr>
          <w:p w14:paraId="132B0B34"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59FEA69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1-Ⅱ-1能辨識日常生活對話的語句。</w:t>
            </w:r>
          </w:p>
          <w:p w14:paraId="194A075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2-Ⅱ-3能以客語回應日常生活對話。</w:t>
            </w:r>
          </w:p>
          <w:p w14:paraId="48083A3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3-Ⅱ-3能認唸與拼讀客語的聲韻調。</w:t>
            </w:r>
          </w:p>
          <w:p w14:paraId="7D5D917E" w14:textId="7EAE5739"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4-Ⅱ-2能建立使用客語文書</w:t>
            </w:r>
            <w:r w:rsidRPr="00D14C54">
              <w:rPr>
                <w:rFonts w:ascii="標楷體" w:eastAsia="標楷體" w:hAnsi="標楷體" w:hint="eastAsia"/>
                <w:sz w:val="20"/>
                <w:szCs w:val="20"/>
              </w:rPr>
              <w:lastRenderedPageBreak/>
              <w:t>寫的習慣。</w:t>
            </w:r>
          </w:p>
        </w:tc>
        <w:tc>
          <w:tcPr>
            <w:tcW w:w="1511" w:type="dxa"/>
            <w:gridSpan w:val="2"/>
          </w:tcPr>
          <w:p w14:paraId="39D0168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Ab-Ⅱ-1客語基礎漢字。</w:t>
            </w:r>
          </w:p>
          <w:p w14:paraId="7EFBF79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Ab-Ⅱ-2客語基礎語詞。</w:t>
            </w:r>
          </w:p>
          <w:p w14:paraId="2355CE3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Ac-Ⅱ-1客語基礎生活用語。</w:t>
            </w:r>
          </w:p>
          <w:p w14:paraId="2DD5121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Ae-Ⅱ-2客語簡易說話技巧。</w:t>
            </w:r>
          </w:p>
          <w:p w14:paraId="6223A45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Ba-Ⅱ-1情緒</w:t>
            </w:r>
            <w:r w:rsidRPr="00D14C54">
              <w:rPr>
                <w:rFonts w:ascii="標楷體" w:eastAsia="標楷體" w:hAnsi="標楷體" w:hint="eastAsia"/>
                <w:sz w:val="20"/>
                <w:szCs w:val="20"/>
              </w:rPr>
              <w:lastRenderedPageBreak/>
              <w:t>用語。</w:t>
            </w:r>
          </w:p>
          <w:p w14:paraId="0C6583D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Bb-Ⅱ-2簡易生活應對。</w:t>
            </w:r>
          </w:p>
          <w:p w14:paraId="2D7F92D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Bc-Ⅱ-2同儕互動。</w:t>
            </w:r>
          </w:p>
          <w:p w14:paraId="35AE27EA" w14:textId="123123BD"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Cc-Ⅱ-1客家傳統飲食。</w:t>
            </w:r>
          </w:p>
        </w:tc>
        <w:tc>
          <w:tcPr>
            <w:tcW w:w="1559" w:type="dxa"/>
            <w:gridSpan w:val="2"/>
          </w:tcPr>
          <w:p w14:paraId="483E584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1.能聽懂且說出生活中常見的三餐說法、食物說法，並學會運用。</w:t>
            </w:r>
          </w:p>
          <w:p w14:paraId="3590C6FF" w14:textId="1ACE68C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2.能透過課程提供的句型，掌握語詞運用的方法，並應用於日常生活。</w:t>
            </w:r>
          </w:p>
        </w:tc>
        <w:tc>
          <w:tcPr>
            <w:tcW w:w="5386" w:type="dxa"/>
            <w:gridSpan w:val="3"/>
          </w:tcPr>
          <w:p w14:paraId="5168C24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（三）活動三：</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3AF1B9E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會造句」內容，老師再帶領學生複誦，並參考教學補給站解說句型結構。</w:t>
            </w:r>
          </w:p>
          <w:p w14:paraId="66753E1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2.參考「語詞替換造句」進行教學活動。</w:t>
            </w:r>
          </w:p>
          <w:p w14:paraId="3ADBBF2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（四）活動四：</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1B417AB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會講」內容，老師再帶領學生複誦，並講解內容。</w:t>
            </w:r>
          </w:p>
          <w:p w14:paraId="3A0C6FE7"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參考「在學校食飯个禮貌」進行教學活動。</w:t>
            </w:r>
          </w:p>
          <w:p w14:paraId="7B0273DD" w14:textId="0A2DD314"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3.視教學狀況，可補充教學補給站「老古人言」。</w:t>
            </w:r>
          </w:p>
        </w:tc>
        <w:tc>
          <w:tcPr>
            <w:tcW w:w="993" w:type="dxa"/>
          </w:tcPr>
          <w:p w14:paraId="12AAF62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sz w:val="20"/>
                <w:szCs w:val="20"/>
              </w:rPr>
              <w:t>說話評量</w:t>
            </w:r>
          </w:p>
          <w:p w14:paraId="43B203F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書寫評量</w:t>
            </w:r>
          </w:p>
          <w:p w14:paraId="5A12980D" w14:textId="77777777" w:rsidR="00D14C54" w:rsidRPr="00D14C54" w:rsidRDefault="00D14C54" w:rsidP="00D14C54">
            <w:pPr>
              <w:spacing w:line="0" w:lineRule="atLeast"/>
              <w:rPr>
                <w:rFonts w:ascii="標楷體" w:eastAsia="標楷體" w:hAnsi="標楷體" w:cs="Times New Roman"/>
                <w:sz w:val="20"/>
                <w:szCs w:val="20"/>
              </w:rPr>
            </w:pPr>
          </w:p>
        </w:tc>
        <w:tc>
          <w:tcPr>
            <w:tcW w:w="1294" w:type="dxa"/>
          </w:tcPr>
          <w:p w14:paraId="13AA000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閱讀素養教育</w:t>
            </w:r>
          </w:p>
          <w:p w14:paraId="7D25D3C6" w14:textId="7BD0AAFE"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閱E1：認識一般生活情境中需要使用的，以及學習學科基礎知識所應具備的字詞彙。</w:t>
            </w:r>
          </w:p>
        </w:tc>
      </w:tr>
      <w:tr w:rsidR="00D14C54" w:rsidRPr="008A3824" w14:paraId="38DF2F42" w14:textId="77777777" w:rsidTr="005F72E0">
        <w:tc>
          <w:tcPr>
            <w:tcW w:w="1186" w:type="dxa"/>
            <w:shd w:val="clear" w:color="auto" w:fill="FFFFFF" w:themeFill="background1"/>
            <w:vAlign w:val="center"/>
          </w:tcPr>
          <w:p w14:paraId="42ECE3B8" w14:textId="3B24AFFD"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第四週</w:t>
            </w:r>
            <w:r w:rsidRPr="007A5D16">
              <w:rPr>
                <w:rFonts w:ascii="標楷體" w:eastAsia="標楷體" w:hAnsi="標楷體" w:hint="eastAsia"/>
                <w:sz w:val="20"/>
                <w:szCs w:val="20"/>
              </w:rPr>
              <w:br/>
              <w:t>09/15~09/21</w:t>
            </w:r>
          </w:p>
        </w:tc>
        <w:tc>
          <w:tcPr>
            <w:tcW w:w="1022" w:type="dxa"/>
            <w:gridSpan w:val="2"/>
          </w:tcPr>
          <w:p w14:paraId="14E8D1E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一、當好食1.三餐食麼个</w:t>
            </w:r>
          </w:p>
        </w:tc>
        <w:tc>
          <w:tcPr>
            <w:tcW w:w="448" w:type="dxa"/>
          </w:tcPr>
          <w:p w14:paraId="42CA40E5"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402E2C8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1-Ⅱ-1能辨識日常生活對話的語句。</w:t>
            </w:r>
          </w:p>
          <w:p w14:paraId="466E6C6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2-Ⅱ-3能以客語回應日常生活對話。</w:t>
            </w:r>
          </w:p>
          <w:p w14:paraId="154212A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3-Ⅱ-3能認唸與拼讀客語的聲韻調。</w:t>
            </w:r>
          </w:p>
          <w:p w14:paraId="69715130" w14:textId="22D2329D"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4-Ⅱ-2能建立使用客語文書寫的習慣。</w:t>
            </w:r>
          </w:p>
        </w:tc>
        <w:tc>
          <w:tcPr>
            <w:tcW w:w="1511" w:type="dxa"/>
            <w:gridSpan w:val="2"/>
          </w:tcPr>
          <w:p w14:paraId="2D79948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Ab-Ⅱ-1客語基礎漢字。</w:t>
            </w:r>
          </w:p>
          <w:p w14:paraId="2C4328F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Ab-Ⅱ-2客語基礎語詞。</w:t>
            </w:r>
          </w:p>
          <w:p w14:paraId="2786D76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Ac-Ⅱ-1客語基礎生活用語。</w:t>
            </w:r>
          </w:p>
          <w:p w14:paraId="7B03790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Ae-Ⅱ-2客語簡易說話技巧。</w:t>
            </w:r>
          </w:p>
          <w:p w14:paraId="4F476BE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Ba-Ⅱ-1情緒用語。</w:t>
            </w:r>
          </w:p>
          <w:p w14:paraId="0203F6C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Bb-Ⅱ-2簡易生活應對。</w:t>
            </w:r>
          </w:p>
          <w:p w14:paraId="6D200DE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Bc-Ⅱ-2同儕互動。</w:t>
            </w:r>
          </w:p>
          <w:p w14:paraId="4BEAB634" w14:textId="01C26BA8"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Cc-Ⅱ-1客家傳統飲食。</w:t>
            </w:r>
          </w:p>
        </w:tc>
        <w:tc>
          <w:tcPr>
            <w:tcW w:w="1559" w:type="dxa"/>
            <w:gridSpan w:val="2"/>
          </w:tcPr>
          <w:p w14:paraId="03BFE31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1.能聽懂且說出生活中常見的三餐說法、食物說法，並學會運用。</w:t>
            </w:r>
          </w:p>
          <w:p w14:paraId="737687E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2.能透過課程提供的句型，掌握語詞運用的方法，並應用於日常生活。</w:t>
            </w:r>
          </w:p>
          <w:p w14:paraId="2548470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3.能藉由課程活動學習正確的用餐禮儀，及團隊合作的精神。</w:t>
            </w:r>
          </w:p>
          <w:p w14:paraId="2B60349D" w14:textId="1B0757CC" w:rsidR="00D14C54" w:rsidRPr="00D14C54" w:rsidRDefault="00D14C54" w:rsidP="00D14C54">
            <w:pPr>
              <w:spacing w:line="0" w:lineRule="atLeast"/>
              <w:rPr>
                <w:rFonts w:ascii="標楷體" w:eastAsia="標楷體" w:hAnsi="標楷體" w:cs="Times New Roman"/>
                <w:sz w:val="20"/>
                <w:szCs w:val="20"/>
              </w:rPr>
            </w:pPr>
          </w:p>
        </w:tc>
        <w:tc>
          <w:tcPr>
            <w:tcW w:w="5386" w:type="dxa"/>
            <w:gridSpan w:val="3"/>
          </w:tcPr>
          <w:p w14:paraId="2BD8861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2C9C7B9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w:t>
            </w:r>
          </w:p>
          <w:p w14:paraId="0A3D3C6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2.請學生以「佢兜今晡日當晝食( )，傍( ) 摎(同)( )」的句型，將答案書寫在課本空白處，老師隨機請學生發表。</w:t>
            </w:r>
          </w:p>
          <w:p w14:paraId="65C5956C" w14:textId="6A42DCE9"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3.將學生分組，進行「恁樣食，當康健」教學活動。</w:t>
            </w:r>
          </w:p>
        </w:tc>
        <w:tc>
          <w:tcPr>
            <w:tcW w:w="993" w:type="dxa"/>
          </w:tcPr>
          <w:p w14:paraId="28022B1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sz w:val="20"/>
                <w:szCs w:val="20"/>
              </w:rPr>
              <w:t>說話評量</w:t>
            </w:r>
          </w:p>
          <w:p w14:paraId="763B1F5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書寫評量</w:t>
            </w:r>
          </w:p>
          <w:p w14:paraId="391B99C2" w14:textId="0F3CBBED" w:rsidR="00D14C54" w:rsidRPr="00D14C54" w:rsidRDefault="00D14C54" w:rsidP="00D14C54">
            <w:pPr>
              <w:spacing w:line="0" w:lineRule="atLeast"/>
              <w:rPr>
                <w:rFonts w:ascii="標楷體" w:eastAsia="標楷體" w:hAnsi="標楷體" w:cs="Times New Roman"/>
                <w:sz w:val="20"/>
                <w:szCs w:val="20"/>
              </w:rPr>
            </w:pPr>
          </w:p>
        </w:tc>
        <w:tc>
          <w:tcPr>
            <w:tcW w:w="1294" w:type="dxa"/>
          </w:tcPr>
          <w:p w14:paraId="4166A0B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閱讀素養教育</w:t>
            </w:r>
          </w:p>
          <w:p w14:paraId="10B98991" w14:textId="19304BB9"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閱E1：認識一般生活情境中需要使用的，以及學習學科基礎知識所應具備的字詞彙。</w:t>
            </w:r>
          </w:p>
        </w:tc>
      </w:tr>
      <w:tr w:rsidR="00D14C54" w:rsidRPr="008A3824" w14:paraId="264EE053" w14:textId="77777777" w:rsidTr="005F72E0">
        <w:tc>
          <w:tcPr>
            <w:tcW w:w="1186" w:type="dxa"/>
            <w:shd w:val="clear" w:color="auto" w:fill="FFFFFF" w:themeFill="background1"/>
            <w:vAlign w:val="center"/>
          </w:tcPr>
          <w:p w14:paraId="2F426BFE" w14:textId="09805DDF" w:rsidR="00D14C54" w:rsidRPr="002D4613" w:rsidRDefault="00D14C54" w:rsidP="00D14C54">
            <w:pPr>
              <w:spacing w:line="0" w:lineRule="atLeast"/>
              <w:jc w:val="center"/>
              <w:rPr>
                <w:rFonts w:ascii="標楷體" w:eastAsia="標楷體" w:hAnsi="標楷體" w:cs="Calibri" w:hint="eastAsia"/>
                <w:color w:val="000000"/>
                <w:sz w:val="20"/>
                <w:szCs w:val="20"/>
              </w:rPr>
            </w:pPr>
            <w:r w:rsidRPr="007A5D16">
              <w:rPr>
                <w:rFonts w:ascii="標楷體" w:eastAsia="標楷體" w:hAnsi="標楷體" w:hint="eastAsia"/>
                <w:sz w:val="20"/>
                <w:szCs w:val="20"/>
              </w:rPr>
              <w:t>第五週</w:t>
            </w:r>
            <w:r w:rsidRPr="007A5D16">
              <w:rPr>
                <w:rFonts w:ascii="標楷體" w:eastAsia="標楷體" w:hAnsi="標楷體" w:hint="eastAsia"/>
                <w:sz w:val="20"/>
                <w:szCs w:val="20"/>
              </w:rPr>
              <w:br/>
              <w:t>09/22~09/28</w:t>
            </w:r>
          </w:p>
        </w:tc>
        <w:tc>
          <w:tcPr>
            <w:tcW w:w="1022" w:type="dxa"/>
            <w:gridSpan w:val="2"/>
          </w:tcPr>
          <w:p w14:paraId="2235AEBD" w14:textId="6F49542E" w:rsidR="00D14C54" w:rsidRPr="00D14C54" w:rsidRDefault="00D14C54" w:rsidP="00D14C54">
            <w:pPr>
              <w:spacing w:line="0" w:lineRule="atLeast"/>
              <w:rPr>
                <w:rFonts w:ascii="標楷體" w:eastAsia="標楷體" w:hAnsi="標楷體" w:cs="Times New Roman" w:hint="eastAsia"/>
                <w:sz w:val="20"/>
                <w:szCs w:val="20"/>
              </w:rPr>
            </w:pPr>
            <w:r w:rsidRPr="00D14C54">
              <w:rPr>
                <w:rFonts w:ascii="標楷體" w:eastAsia="標楷體" w:hAnsi="標楷體" w:cs="Times New Roman" w:hint="eastAsia"/>
                <w:sz w:val="20"/>
                <w:szCs w:val="20"/>
              </w:rPr>
              <w:t>一、當好食1.三餐食麼个</w:t>
            </w:r>
          </w:p>
        </w:tc>
        <w:tc>
          <w:tcPr>
            <w:tcW w:w="448" w:type="dxa"/>
          </w:tcPr>
          <w:p w14:paraId="007D5CBC" w14:textId="6B2F6A8F"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1AA8C58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1-Ⅱ-1能辨識日常生活對話的語句。</w:t>
            </w:r>
          </w:p>
          <w:p w14:paraId="57ADA58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2-Ⅱ-3能以客語回應日常生活對話。</w:t>
            </w:r>
          </w:p>
          <w:p w14:paraId="3BB5123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3-Ⅱ-3能認唸與拼讀客語的聲韻調。</w:t>
            </w:r>
          </w:p>
          <w:p w14:paraId="645B4421" w14:textId="2C8811A9" w:rsidR="00D14C54" w:rsidRPr="00D14C54" w:rsidRDefault="00D14C54" w:rsidP="00D14C54">
            <w:pPr>
              <w:spacing w:line="0" w:lineRule="atLeast"/>
              <w:rPr>
                <w:rFonts w:ascii="標楷體" w:eastAsia="標楷體" w:hAnsi="標楷體" w:cs="Times New Roman" w:hint="eastAsia"/>
                <w:sz w:val="20"/>
                <w:szCs w:val="20"/>
              </w:rPr>
            </w:pPr>
            <w:r w:rsidRPr="00D14C54">
              <w:rPr>
                <w:rFonts w:ascii="標楷體" w:eastAsia="標楷體" w:hAnsi="標楷體" w:hint="eastAsia"/>
                <w:sz w:val="20"/>
                <w:szCs w:val="20"/>
              </w:rPr>
              <w:t>4-Ⅱ-2能建立使用客語文書寫的習慣。</w:t>
            </w:r>
          </w:p>
        </w:tc>
        <w:tc>
          <w:tcPr>
            <w:tcW w:w="1511" w:type="dxa"/>
            <w:gridSpan w:val="2"/>
          </w:tcPr>
          <w:p w14:paraId="7B1A3FC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Aa-Ⅱ-1客語聲韻調的認唸與拼讀。</w:t>
            </w:r>
          </w:p>
          <w:p w14:paraId="390DCF1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Ab-Ⅱ-1客語基礎漢字。</w:t>
            </w:r>
          </w:p>
          <w:p w14:paraId="61CFAEA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Ab-Ⅱ-2客語基礎語詞。</w:t>
            </w:r>
          </w:p>
          <w:p w14:paraId="776C271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Ac-Ⅱ-1客語基礎生活用語。</w:t>
            </w:r>
          </w:p>
          <w:p w14:paraId="0B238E5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Ad-Ⅱ-1客語簡短文章。</w:t>
            </w:r>
          </w:p>
          <w:p w14:paraId="6E179CD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Ae-Ⅱ-2客語</w:t>
            </w:r>
            <w:r w:rsidRPr="00D14C54">
              <w:rPr>
                <w:rFonts w:ascii="標楷體" w:eastAsia="標楷體" w:hAnsi="標楷體" w:hint="eastAsia"/>
                <w:sz w:val="20"/>
                <w:szCs w:val="20"/>
              </w:rPr>
              <w:lastRenderedPageBreak/>
              <w:t>簡易說話技巧。</w:t>
            </w:r>
          </w:p>
          <w:p w14:paraId="1AE958D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Ba-Ⅱ-1情緒用語。</w:t>
            </w:r>
          </w:p>
          <w:p w14:paraId="0501536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Bb-Ⅱ-2簡易生活應對。</w:t>
            </w:r>
          </w:p>
          <w:p w14:paraId="1EEA15A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Bc-Ⅱ-2同儕互動。</w:t>
            </w:r>
          </w:p>
          <w:p w14:paraId="1C5189CC" w14:textId="154C683B" w:rsidR="00D14C54" w:rsidRPr="00D14C54" w:rsidRDefault="00D14C54" w:rsidP="00D14C54">
            <w:pPr>
              <w:spacing w:line="0" w:lineRule="atLeast"/>
              <w:rPr>
                <w:rFonts w:ascii="標楷體" w:eastAsia="標楷體" w:hAnsi="標楷體" w:cs="Times New Roman" w:hint="eastAsia"/>
                <w:sz w:val="20"/>
                <w:szCs w:val="20"/>
              </w:rPr>
            </w:pPr>
            <w:r w:rsidRPr="00D14C54">
              <w:rPr>
                <w:rFonts w:ascii="標楷體" w:eastAsia="標楷體" w:hAnsi="標楷體" w:hint="eastAsia"/>
                <w:sz w:val="20"/>
                <w:szCs w:val="20"/>
              </w:rPr>
              <w:t>Cc-Ⅱ-1客家傳統飲食。</w:t>
            </w:r>
          </w:p>
        </w:tc>
        <w:tc>
          <w:tcPr>
            <w:tcW w:w="1559" w:type="dxa"/>
            <w:gridSpan w:val="2"/>
          </w:tcPr>
          <w:p w14:paraId="2221B7E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1.能正確朗讀課文並認讀課文中的重要語詞。</w:t>
            </w:r>
          </w:p>
          <w:p w14:paraId="0298E9E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2.能聽懂且說出生活中常見的三餐說法、食物說法，並學會運用。</w:t>
            </w:r>
          </w:p>
          <w:p w14:paraId="3F529D6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3.能透過課程提供的句型，掌握語詞運用的方法，並應用於</w:t>
            </w:r>
            <w:r w:rsidRPr="00D14C54">
              <w:rPr>
                <w:rFonts w:ascii="標楷體" w:eastAsia="標楷體" w:hAnsi="標楷體" w:hint="eastAsia"/>
                <w:sz w:val="20"/>
                <w:szCs w:val="20"/>
              </w:rPr>
              <w:lastRenderedPageBreak/>
              <w:t>日常生活。</w:t>
            </w:r>
          </w:p>
          <w:p w14:paraId="5F6D921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4.能藉由課程活動學習正確的用餐禮儀，及團隊合作的精神。</w:t>
            </w:r>
          </w:p>
          <w:p w14:paraId="7F2013F3" w14:textId="098AA878" w:rsidR="00D14C54" w:rsidRPr="00D14C54" w:rsidRDefault="00D14C54" w:rsidP="00D14C54">
            <w:pPr>
              <w:spacing w:line="0" w:lineRule="atLeast"/>
              <w:rPr>
                <w:rFonts w:ascii="標楷體" w:eastAsia="標楷體" w:hAnsi="標楷體" w:cs="Times New Roman" w:hint="eastAsia"/>
                <w:sz w:val="20"/>
                <w:szCs w:val="20"/>
              </w:rPr>
            </w:pPr>
            <w:r w:rsidRPr="00D14C54">
              <w:rPr>
                <w:rFonts w:ascii="標楷體" w:eastAsia="標楷體" w:hAnsi="標楷體" w:hint="eastAsia"/>
                <w:sz w:val="20"/>
                <w:szCs w:val="20"/>
              </w:rPr>
              <w:t>5.能學會本課「</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會讀音標」教學及相關語詞。</w:t>
            </w:r>
          </w:p>
        </w:tc>
        <w:tc>
          <w:tcPr>
            <w:tcW w:w="5386" w:type="dxa"/>
            <w:gridSpan w:val="3"/>
          </w:tcPr>
          <w:p w14:paraId="276DBFD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3865501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21BDF93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2.師生可採互動方式對答，提示學生以「佢在該食（哪餐）」的句型回答問題。</w:t>
            </w:r>
          </w:p>
          <w:p w14:paraId="100E86A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3.視教學狀況，可補充教學補給站「師傅話」。</w:t>
            </w:r>
          </w:p>
          <w:p w14:paraId="1851709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07583CB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w:t>
            </w:r>
          </w:p>
          <w:p w14:paraId="5F1E5B1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2.老師再帶領學生拼讀本課所學音標、聲調，指導學生發音要領，如:發音部位、發音方法、脣形圓展等，並示範。</w:t>
            </w:r>
          </w:p>
          <w:p w14:paraId="2A98C7E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3.老師指導音標的書寫。指導音標字體、順序、方向、大小等。</w:t>
            </w:r>
          </w:p>
          <w:p w14:paraId="42391D1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4.老師範讀例詞，並指導學生發音，注意聲調。</w:t>
            </w:r>
          </w:p>
          <w:p w14:paraId="241DDC1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5.分組進行「拼音接力賽」教學遊戲。</w:t>
            </w:r>
          </w:p>
          <w:p w14:paraId="289124F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（八）活動八：音標練習</w:t>
            </w:r>
          </w:p>
          <w:p w14:paraId="6342E91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1.播放聲音檔或教學電子書，讓學生聆聽「音標練習」內容並作答。</w:t>
            </w:r>
          </w:p>
          <w:p w14:paraId="18F4483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2.師生可採互動方式對答，請學生回答問題時，一併念出該題讀音。打叉的題目，老師可指定或請自願的學生拼讀該題目音標的正確念法並視情況給予指導或鼓勵。</w:t>
            </w:r>
          </w:p>
          <w:p w14:paraId="6E83E07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3.視教學狀況，參考「聽音辨聲」進行教學活動。</w:t>
            </w:r>
          </w:p>
          <w:p w14:paraId="544717A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三、統整活動</w:t>
            </w:r>
          </w:p>
          <w:p w14:paraId="0CAA3E00" w14:textId="4664887D" w:rsidR="00D14C54" w:rsidRPr="00D14C54" w:rsidRDefault="00D14C54" w:rsidP="00D14C54">
            <w:pPr>
              <w:spacing w:line="0" w:lineRule="atLeast"/>
              <w:rPr>
                <w:rFonts w:ascii="標楷體" w:eastAsia="標楷體" w:hAnsi="標楷體" w:cs="Times New Roman" w:hint="eastAsia"/>
                <w:sz w:val="20"/>
                <w:szCs w:val="20"/>
              </w:rPr>
            </w:pPr>
            <w:r w:rsidRPr="00D14C54">
              <w:rPr>
                <w:rFonts w:ascii="標楷體" w:eastAsia="標楷體" w:hAnsi="標楷體" w:hint="eastAsia"/>
                <w:sz w:val="20"/>
                <w:szCs w:val="20"/>
              </w:rPr>
              <w:t>老師重點式複習本課所學。</w:t>
            </w:r>
          </w:p>
        </w:tc>
        <w:tc>
          <w:tcPr>
            <w:tcW w:w="993" w:type="dxa"/>
          </w:tcPr>
          <w:p w14:paraId="6CD5B75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sz w:val="20"/>
                <w:szCs w:val="20"/>
              </w:rPr>
              <w:lastRenderedPageBreak/>
              <w:t>聽力評量</w:t>
            </w:r>
          </w:p>
          <w:p w14:paraId="7A194F0D" w14:textId="5DE89612"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說話</w:t>
            </w:r>
            <w:r w:rsidRPr="00D14C54">
              <w:rPr>
                <w:rFonts w:ascii="標楷體" w:eastAsia="標楷體" w:hAnsi="標楷體"/>
                <w:sz w:val="20"/>
                <w:szCs w:val="20"/>
              </w:rPr>
              <w:t>評量</w:t>
            </w:r>
          </w:p>
        </w:tc>
        <w:tc>
          <w:tcPr>
            <w:tcW w:w="1294" w:type="dxa"/>
          </w:tcPr>
          <w:p w14:paraId="3ED2135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閱讀素養教育</w:t>
            </w:r>
          </w:p>
          <w:p w14:paraId="37FAA9BF" w14:textId="1C3DED65" w:rsidR="00D14C54" w:rsidRPr="00D14C54" w:rsidRDefault="00D14C54" w:rsidP="00D14C54">
            <w:pPr>
              <w:spacing w:line="0" w:lineRule="atLeast"/>
              <w:rPr>
                <w:rFonts w:ascii="標楷體" w:eastAsia="標楷體" w:hAnsi="標楷體" w:cs="Times New Roman" w:hint="eastAsia"/>
                <w:sz w:val="20"/>
                <w:szCs w:val="20"/>
              </w:rPr>
            </w:pPr>
            <w:r w:rsidRPr="00D14C54">
              <w:rPr>
                <w:rFonts w:ascii="標楷體" w:eastAsia="標楷體" w:hAnsi="標楷體" w:hint="eastAsia"/>
                <w:sz w:val="20"/>
                <w:szCs w:val="20"/>
              </w:rPr>
              <w:t>閱E1：認識一般生活情境中需要使用的，以及學習學科基礎知識所應具備的字詞彙。</w:t>
            </w:r>
          </w:p>
        </w:tc>
      </w:tr>
      <w:tr w:rsidR="00D14C54" w:rsidRPr="008A3824" w14:paraId="7E7FCFFF" w14:textId="77777777" w:rsidTr="005F72E0">
        <w:tc>
          <w:tcPr>
            <w:tcW w:w="1186" w:type="dxa"/>
            <w:shd w:val="clear" w:color="auto" w:fill="FFFFFF" w:themeFill="background1"/>
            <w:vAlign w:val="center"/>
          </w:tcPr>
          <w:p w14:paraId="242468D2" w14:textId="7105B53C"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第六週</w:t>
            </w:r>
            <w:r w:rsidRPr="007A5D16">
              <w:rPr>
                <w:rFonts w:ascii="標楷體" w:eastAsia="標楷體" w:hAnsi="標楷體" w:hint="eastAsia"/>
                <w:sz w:val="20"/>
                <w:szCs w:val="20"/>
              </w:rPr>
              <w:br/>
              <w:t>09/29~10/05</w:t>
            </w:r>
          </w:p>
        </w:tc>
        <w:tc>
          <w:tcPr>
            <w:tcW w:w="1022" w:type="dxa"/>
            <w:gridSpan w:val="2"/>
          </w:tcPr>
          <w:p w14:paraId="23D6035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一、當好食2.街路頂／肚个點心</w:t>
            </w:r>
          </w:p>
        </w:tc>
        <w:tc>
          <w:tcPr>
            <w:tcW w:w="448" w:type="dxa"/>
          </w:tcPr>
          <w:p w14:paraId="644B5CF9"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3A3AAF0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1-Ⅱ-1</w:t>
            </w:r>
          </w:p>
          <w:p w14:paraId="7859489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能辨識日常生活對話的語句。</w:t>
            </w:r>
          </w:p>
          <w:p w14:paraId="14432A7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6FC0EE1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577A166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01B9928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4737389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2C82896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26DE9DD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455953D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511" w:type="dxa"/>
            <w:gridSpan w:val="2"/>
          </w:tcPr>
          <w:p w14:paraId="0EF2FF3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1B35576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6866679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3BA060D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12B034A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Ae-Ⅱ-1 客語情意表達。</w:t>
            </w:r>
          </w:p>
          <w:p w14:paraId="0CDFEF7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559" w:type="dxa"/>
            <w:gridSpan w:val="2"/>
          </w:tcPr>
          <w:p w14:paraId="05F3509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1.能正確朗讀課文並認讀課文中的重要語詞。</w:t>
            </w:r>
          </w:p>
          <w:p w14:paraId="6266D9C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2.能聽懂且說出常見的客家點心名稱，並能透過課程提供的句型應用於日常生活。</w:t>
            </w:r>
          </w:p>
          <w:p w14:paraId="1EBDF1A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3.能透過課程活動，與他人協力完成指定任務，學習團隊合作的精神。</w:t>
            </w:r>
          </w:p>
        </w:tc>
        <w:tc>
          <w:tcPr>
            <w:tcW w:w="5386" w:type="dxa"/>
            <w:gridSpan w:val="3"/>
          </w:tcPr>
          <w:p w14:paraId="08DF47F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一、引起動機</w:t>
            </w:r>
          </w:p>
          <w:p w14:paraId="78D78FE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老師詢問學生是否有在街上買過點心的經驗，不同時節會買什麼不同的點心？藉此引導學生進入課文教學。</w:t>
            </w:r>
          </w:p>
          <w:p w14:paraId="00B7DF2B" w14:textId="77777777" w:rsidR="00D14C54" w:rsidRPr="00D14C54" w:rsidRDefault="00D14C54" w:rsidP="00D14C54">
            <w:pPr>
              <w:spacing w:line="0" w:lineRule="atLeast"/>
              <w:rPr>
                <w:rFonts w:ascii="標楷體" w:eastAsia="標楷體" w:hAnsi="標楷體" w:hint="eastAsia"/>
                <w:sz w:val="20"/>
                <w:szCs w:val="20"/>
              </w:rPr>
            </w:pPr>
          </w:p>
          <w:p w14:paraId="28F9371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二、發展活動</w:t>
            </w:r>
          </w:p>
          <w:p w14:paraId="7BC2FEE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（一）活動一：大家來唸課文</w:t>
            </w:r>
          </w:p>
          <w:p w14:paraId="02B9432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1.播放聲音檔或教學電子書，讓學生聆聽課文內容，老師再帶領學生朗讀，講解課文內容、語詞，並指導學生正確發音。</w:t>
            </w:r>
          </w:p>
          <w:p w14:paraId="185170E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2.根據課文內容提問，協助學生理解文本。</w:t>
            </w:r>
          </w:p>
          <w:p w14:paraId="076529F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3.播放聲音檔或教學電子書，讓學生跟著說白節奏念唱課文。</w:t>
            </w:r>
          </w:p>
          <w:p w14:paraId="0BF9E45F" w14:textId="4F068266"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4.參考「教學補給站」補充：情境小劇場。</w:t>
            </w:r>
          </w:p>
        </w:tc>
        <w:tc>
          <w:tcPr>
            <w:tcW w:w="993" w:type="dxa"/>
          </w:tcPr>
          <w:p w14:paraId="0CBAD5D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76A9B3C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p w14:paraId="6763A97E" w14:textId="77777777" w:rsidR="00D14C54" w:rsidRPr="00D14C54" w:rsidRDefault="00D14C54" w:rsidP="00D14C54">
            <w:pPr>
              <w:spacing w:line="0" w:lineRule="atLeast"/>
              <w:rPr>
                <w:rFonts w:ascii="標楷體" w:eastAsia="標楷體" w:hAnsi="標楷體" w:cs="Times New Roman"/>
                <w:sz w:val="20"/>
                <w:szCs w:val="20"/>
              </w:rPr>
            </w:pPr>
          </w:p>
        </w:tc>
        <w:tc>
          <w:tcPr>
            <w:tcW w:w="1294" w:type="dxa"/>
          </w:tcPr>
          <w:p w14:paraId="756A47D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多元文化教育</w:t>
            </w:r>
          </w:p>
          <w:p w14:paraId="095434F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多E1 了解自己的文化特質。</w:t>
            </w:r>
          </w:p>
        </w:tc>
      </w:tr>
      <w:tr w:rsidR="00D14C54" w:rsidRPr="008A3824" w14:paraId="546FD998" w14:textId="77777777" w:rsidTr="005F72E0">
        <w:tc>
          <w:tcPr>
            <w:tcW w:w="1186" w:type="dxa"/>
            <w:shd w:val="clear" w:color="auto" w:fill="FFFFFF" w:themeFill="background1"/>
            <w:vAlign w:val="center"/>
          </w:tcPr>
          <w:p w14:paraId="4034C579" w14:textId="32B24D94"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第七週</w:t>
            </w:r>
            <w:r w:rsidRPr="007A5D16">
              <w:rPr>
                <w:rFonts w:ascii="標楷體" w:eastAsia="標楷體" w:hAnsi="標楷體" w:hint="eastAsia"/>
                <w:sz w:val="20"/>
                <w:szCs w:val="20"/>
              </w:rPr>
              <w:br/>
              <w:t>10/06~10/12</w:t>
            </w:r>
          </w:p>
        </w:tc>
        <w:tc>
          <w:tcPr>
            <w:tcW w:w="1022" w:type="dxa"/>
            <w:gridSpan w:val="2"/>
          </w:tcPr>
          <w:p w14:paraId="43889B0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一、當好食2.街路頂／肚个點心</w:t>
            </w:r>
          </w:p>
        </w:tc>
        <w:tc>
          <w:tcPr>
            <w:tcW w:w="448" w:type="dxa"/>
          </w:tcPr>
          <w:p w14:paraId="6AB06735"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0C744C4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1-Ⅱ-1</w:t>
            </w:r>
          </w:p>
          <w:p w14:paraId="649EE21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能辨識日常生活對話的語句。</w:t>
            </w:r>
          </w:p>
          <w:p w14:paraId="3E552D5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64B9C61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45F1258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4F39058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w:t>
            </w:r>
            <w:r w:rsidRPr="00D14C54">
              <w:rPr>
                <w:rFonts w:ascii="標楷體" w:eastAsia="標楷體" w:hAnsi="標楷體" w:cs="Times New Roman" w:hint="eastAsia"/>
                <w:sz w:val="20"/>
                <w:szCs w:val="20"/>
              </w:rPr>
              <w:lastRenderedPageBreak/>
              <w:t>日常生活對話。</w:t>
            </w:r>
          </w:p>
          <w:p w14:paraId="5995FE4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6A49F69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3286BDA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76276B1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511" w:type="dxa"/>
            <w:gridSpan w:val="2"/>
          </w:tcPr>
          <w:p w14:paraId="61452C7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Ab-Ⅱ-1 客語基礎漢字。</w:t>
            </w:r>
          </w:p>
          <w:p w14:paraId="35C8F2C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7917AD8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1C6965C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Ae-Ⅱ-1 客語情意表達。</w:t>
            </w:r>
          </w:p>
          <w:p w14:paraId="1271F9E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Bb-Ⅱ-2 簡易生活應對。</w:t>
            </w:r>
          </w:p>
        </w:tc>
        <w:tc>
          <w:tcPr>
            <w:tcW w:w="1559" w:type="dxa"/>
            <w:gridSpan w:val="2"/>
          </w:tcPr>
          <w:p w14:paraId="398DDE4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1.能聽懂且說出常見的客家點心名稱，並能透過課程提供的句型應用於日常生活。</w:t>
            </w:r>
          </w:p>
          <w:p w14:paraId="12941F5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2.能認識AA結構之疊字詞，並描述食物的滋</w:t>
            </w:r>
            <w:r w:rsidRPr="00D14C54">
              <w:rPr>
                <w:rFonts w:ascii="標楷體" w:eastAsia="標楷體" w:hAnsi="標楷體" w:cs="Times New Roman" w:hint="eastAsia"/>
                <w:sz w:val="20"/>
                <w:szCs w:val="20"/>
              </w:rPr>
              <w:lastRenderedPageBreak/>
              <w:t>味。</w:t>
            </w:r>
          </w:p>
          <w:p w14:paraId="5782D0C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3.能透過課程活動，與他人協力完成指定任務，學習團隊合作的精神。</w:t>
            </w:r>
          </w:p>
        </w:tc>
        <w:tc>
          <w:tcPr>
            <w:tcW w:w="5386" w:type="dxa"/>
            <w:gridSpan w:val="3"/>
          </w:tcPr>
          <w:p w14:paraId="7D32A4B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（二）活動二：語詞練習</w:t>
            </w:r>
          </w:p>
          <w:p w14:paraId="1AE5660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6D88163F"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參考教學活動「點心个味緒」，讓學生進行短語練習。</w:t>
            </w:r>
          </w:p>
          <w:p w14:paraId="18CA6AD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3.視教學情況，可補充「語詞造句」，讓學生理解語詞之應用。</w:t>
            </w:r>
          </w:p>
          <w:p w14:paraId="04EC6A5B" w14:textId="2870BE8D"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4.視教學情況，可介紹教學補給站：「自家做豆乳」。</w:t>
            </w:r>
          </w:p>
        </w:tc>
        <w:tc>
          <w:tcPr>
            <w:tcW w:w="993" w:type="dxa"/>
          </w:tcPr>
          <w:p w14:paraId="7CB8E2B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tc>
        <w:tc>
          <w:tcPr>
            <w:tcW w:w="1294" w:type="dxa"/>
          </w:tcPr>
          <w:p w14:paraId="5BDEBFD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多元文化教育</w:t>
            </w:r>
          </w:p>
          <w:p w14:paraId="0B72F6B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多E1 了解自己的文化特質。</w:t>
            </w:r>
          </w:p>
        </w:tc>
      </w:tr>
      <w:tr w:rsidR="00D14C54" w:rsidRPr="008A3824" w14:paraId="6B8FEEFB" w14:textId="77777777" w:rsidTr="005F72E0">
        <w:tc>
          <w:tcPr>
            <w:tcW w:w="1186" w:type="dxa"/>
            <w:shd w:val="clear" w:color="auto" w:fill="FFFFFF" w:themeFill="background1"/>
            <w:vAlign w:val="center"/>
          </w:tcPr>
          <w:p w14:paraId="2544415F" w14:textId="0C915091"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第八週</w:t>
            </w:r>
            <w:r w:rsidRPr="007A5D16">
              <w:rPr>
                <w:rFonts w:ascii="標楷體" w:eastAsia="標楷體" w:hAnsi="標楷體" w:hint="eastAsia"/>
                <w:sz w:val="20"/>
                <w:szCs w:val="20"/>
              </w:rPr>
              <w:br/>
              <w:t>10/13~10/19</w:t>
            </w:r>
          </w:p>
        </w:tc>
        <w:tc>
          <w:tcPr>
            <w:tcW w:w="1022" w:type="dxa"/>
            <w:gridSpan w:val="2"/>
          </w:tcPr>
          <w:p w14:paraId="468C9B0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一、當好食2.街路頂／肚个點心</w:t>
            </w:r>
          </w:p>
        </w:tc>
        <w:tc>
          <w:tcPr>
            <w:tcW w:w="448" w:type="dxa"/>
          </w:tcPr>
          <w:p w14:paraId="1B231F67"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2D78621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1-Ⅱ-1</w:t>
            </w:r>
          </w:p>
          <w:p w14:paraId="7E573A7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能辨識日常生活對話的語句。</w:t>
            </w:r>
          </w:p>
          <w:p w14:paraId="736A863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58AD26E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05B979A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377CD56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4B14CE0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7830C00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0144A6F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41C5148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511" w:type="dxa"/>
            <w:gridSpan w:val="2"/>
          </w:tcPr>
          <w:p w14:paraId="40B1B35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7C39372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3A053E9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763DF61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Ae-Ⅱ-1 客語情意表達。</w:t>
            </w:r>
          </w:p>
          <w:p w14:paraId="42170A7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559" w:type="dxa"/>
            <w:gridSpan w:val="2"/>
          </w:tcPr>
          <w:p w14:paraId="08F9CBA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1.能聽懂且說出常見的客家點心名稱，並能透過課程提供的句型應用於日常生活。</w:t>
            </w:r>
          </w:p>
          <w:p w14:paraId="72069DA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2.能透過課程活動，與他人協力完成指定任務，學習團隊合作的精神。</w:t>
            </w:r>
          </w:p>
        </w:tc>
        <w:tc>
          <w:tcPr>
            <w:tcW w:w="5386" w:type="dxa"/>
            <w:gridSpan w:val="3"/>
          </w:tcPr>
          <w:p w14:paraId="3D6F574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（三）活動三：</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7373EDD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w:t>
            </w:r>
          </w:p>
          <w:p w14:paraId="41787A5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2.參考教學補給站進行句型解說。</w:t>
            </w:r>
          </w:p>
          <w:p w14:paraId="45FB4E9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（四）活動四：</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550242D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會講」內容，老師再帶領學生複誦，並講解內容。</w:t>
            </w:r>
          </w:p>
          <w:p w14:paraId="52CBA32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2.參考「點心食毋煞」進行教學活動。</w:t>
            </w:r>
          </w:p>
          <w:p w14:paraId="693ECF9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29AF4F3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w:t>
            </w:r>
          </w:p>
          <w:p w14:paraId="457FC08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2.師生可採互動式對答，請學生以指定句型回答。</w:t>
            </w:r>
          </w:p>
          <w:p w14:paraId="510923E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3.參考「點心食起來仰般」進行教學活動。</w:t>
            </w:r>
          </w:p>
          <w:p w14:paraId="66B3253D"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視教學情況，可補充教學補給站：「其他个點心」、「其他形容食物个講法」。</w:t>
            </w:r>
          </w:p>
          <w:p w14:paraId="01A88A9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39D8F51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會聽」內容，老師再帶領學生複誦，並講解內容。</w:t>
            </w:r>
          </w:p>
          <w:p w14:paraId="533EEBA3"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參考「買麼个」進行教學活動。</w:t>
            </w:r>
          </w:p>
          <w:p w14:paraId="2FE2BCA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286D51B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會讀音標」內容，老師再帶領學生拼讀本課所學音標、聲調，並指導其發音。</w:t>
            </w:r>
          </w:p>
          <w:p w14:paraId="04E42ED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2.參考「來搞鬥音標」進行教學遊戲。</w:t>
            </w:r>
          </w:p>
          <w:p w14:paraId="40E6071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（八）活動八：音標練習</w:t>
            </w:r>
          </w:p>
          <w:p w14:paraId="53AB939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1.播放聲音檔或教學電子書，讓學生聆聽「音標練習」內容並作答。</w:t>
            </w:r>
          </w:p>
          <w:p w14:paraId="7848E5B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2.師生可採互動方式對答，請學生依序念出音標。</w:t>
            </w:r>
          </w:p>
          <w:p w14:paraId="1FA14E4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3.視教學狀況，參考「你手寫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口」進行教學遊戲。</w:t>
            </w:r>
          </w:p>
          <w:p w14:paraId="0A441D6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三、統整活動</w:t>
            </w:r>
          </w:p>
          <w:p w14:paraId="4F971458" w14:textId="7228FA0B"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老師重點式複習本課所學。</w:t>
            </w:r>
          </w:p>
        </w:tc>
        <w:tc>
          <w:tcPr>
            <w:tcW w:w="993" w:type="dxa"/>
          </w:tcPr>
          <w:p w14:paraId="71F4474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435FBB1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p w14:paraId="4A9A7AF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p w14:paraId="236D16E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寫作評量</w:t>
            </w:r>
          </w:p>
          <w:p w14:paraId="2B13567C" w14:textId="77777777" w:rsidR="00D14C54" w:rsidRPr="00D14C54" w:rsidRDefault="00D14C54" w:rsidP="00D14C54">
            <w:pPr>
              <w:spacing w:line="0" w:lineRule="atLeast"/>
              <w:rPr>
                <w:rFonts w:ascii="標楷體" w:eastAsia="標楷體" w:hAnsi="標楷體" w:cs="Times New Roman"/>
                <w:sz w:val="20"/>
                <w:szCs w:val="20"/>
              </w:rPr>
            </w:pPr>
          </w:p>
        </w:tc>
        <w:tc>
          <w:tcPr>
            <w:tcW w:w="1294" w:type="dxa"/>
          </w:tcPr>
          <w:p w14:paraId="1FE994F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多元文化教育</w:t>
            </w:r>
          </w:p>
          <w:p w14:paraId="5F055B6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多E1 了解自己的文化特質。</w:t>
            </w:r>
          </w:p>
        </w:tc>
      </w:tr>
      <w:tr w:rsidR="00D14C54" w:rsidRPr="008A3824" w14:paraId="02A17E65" w14:textId="77777777" w:rsidTr="005F72E0">
        <w:tc>
          <w:tcPr>
            <w:tcW w:w="1186" w:type="dxa"/>
            <w:shd w:val="clear" w:color="auto" w:fill="FFFFFF" w:themeFill="background1"/>
            <w:vAlign w:val="center"/>
          </w:tcPr>
          <w:p w14:paraId="718737DF" w14:textId="693E6DC5"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第九週</w:t>
            </w:r>
            <w:r w:rsidRPr="007A5D16">
              <w:rPr>
                <w:rFonts w:ascii="標楷體" w:eastAsia="標楷體" w:hAnsi="標楷體" w:hint="eastAsia"/>
                <w:sz w:val="20"/>
                <w:szCs w:val="20"/>
              </w:rPr>
              <w:br/>
              <w:t>10/20~10/26</w:t>
            </w:r>
          </w:p>
        </w:tc>
        <w:tc>
          <w:tcPr>
            <w:tcW w:w="1022" w:type="dxa"/>
            <w:gridSpan w:val="2"/>
          </w:tcPr>
          <w:p w14:paraId="6B77530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一、當好食2.街路頂／肚个點心</w:t>
            </w:r>
          </w:p>
        </w:tc>
        <w:tc>
          <w:tcPr>
            <w:tcW w:w="448" w:type="dxa"/>
          </w:tcPr>
          <w:p w14:paraId="5BB93ED5"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6CAC64F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1-Ⅱ-1</w:t>
            </w:r>
          </w:p>
          <w:p w14:paraId="2CAB488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能辨識日常生活對話的語句。</w:t>
            </w:r>
          </w:p>
          <w:p w14:paraId="420A3E6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1E07F93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32EF7A2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282D401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6AFFC49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7125845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47539D8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6DD02C3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511" w:type="dxa"/>
            <w:gridSpan w:val="2"/>
          </w:tcPr>
          <w:p w14:paraId="663D662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5C8542F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7F677C5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4019D15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39802E2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Ae-Ⅱ-1 客語情意表達。</w:t>
            </w:r>
          </w:p>
          <w:p w14:paraId="05774F3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559" w:type="dxa"/>
            <w:gridSpan w:val="2"/>
          </w:tcPr>
          <w:p w14:paraId="4D26713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1.能正確朗讀課文並認讀課文中的重要語詞。</w:t>
            </w:r>
          </w:p>
          <w:p w14:paraId="56D1C6A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2.能聽懂且說出常見的客家點心名稱，並能透過課程提供的句型應用於日常生活。</w:t>
            </w:r>
          </w:p>
          <w:p w14:paraId="48BE208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3.能認識AA結構之疊字詞，並描述食物的滋味。</w:t>
            </w:r>
          </w:p>
          <w:p w14:paraId="40F28F3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4.能透過課程活動，與他人協力完成指定任務，學習團隊合作的精神。</w:t>
            </w:r>
          </w:p>
        </w:tc>
        <w:tc>
          <w:tcPr>
            <w:tcW w:w="5386" w:type="dxa"/>
            <w:gridSpan w:val="3"/>
          </w:tcPr>
          <w:p w14:paraId="006800B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一、引起動機</w:t>
            </w:r>
          </w:p>
          <w:p w14:paraId="30F0226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老師問學生第一、二課的學習心得，藉此進入「複習一」教學。</w:t>
            </w:r>
          </w:p>
          <w:p w14:paraId="0765A76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二、發展活動</w:t>
            </w:r>
          </w:p>
          <w:p w14:paraId="61D43A0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（一）活動一：複習一</w:t>
            </w:r>
          </w:p>
          <w:p w14:paraId="25C2813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1.播放聲音檔或教學電子書，讓學生聆聽「複習一」內容，老師再帶領學生複誦，並講解內容、引導學生作答。</w:t>
            </w:r>
          </w:p>
          <w:p w14:paraId="31E526E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2.請學生在時限內作答，答畢師生可採互動式進行對答。老師亦可針對非答案之選項向學生提問，以達充分複習之效。</w:t>
            </w:r>
          </w:p>
          <w:p w14:paraId="3F123DA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3.視教學狀況，可參考「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係金頭腦」進行教學遊戲。</w:t>
            </w:r>
          </w:p>
          <w:p w14:paraId="39D4831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（二）活動二：看圖講故事</w:t>
            </w:r>
          </w:p>
          <w:p w14:paraId="28B6E00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1.老師協助學生分組，參考「故事山」進行教學活動。</w:t>
            </w:r>
          </w:p>
          <w:p w14:paraId="0ABC527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2.老師在黑板上畫出故事山結構，並請每組學生拿出四個小白板，標上故事山的編號。</w:t>
            </w:r>
          </w:p>
          <w:p w14:paraId="75B5743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3.老師播放聲音檔或教學電子書，讓學生聆聽「看圖講故事」內容，聽完請各組根據故事山的結構，在各分圖旁標示「(1)開始、(2)發展／高潮、(3)結局」之編號。</w:t>
            </w:r>
          </w:p>
          <w:p w14:paraId="4D38C7B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4.老師根據故事山結構依序提問，請學生將答案寫在對應的小白板上，並排成故事山結構。</w:t>
            </w:r>
          </w:p>
          <w:p w14:paraId="165267A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5.各組派代表上臺發表成果，老師視情況給予指導或鼓勵。</w:t>
            </w:r>
          </w:p>
          <w:p w14:paraId="725F905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三、統整活動</w:t>
            </w:r>
          </w:p>
          <w:p w14:paraId="2140FB97" w14:textId="5732350C"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老師重點式複習本堂課所學。</w:t>
            </w:r>
          </w:p>
        </w:tc>
        <w:tc>
          <w:tcPr>
            <w:tcW w:w="993" w:type="dxa"/>
          </w:tcPr>
          <w:p w14:paraId="55008C7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聽力評量</w:t>
            </w:r>
          </w:p>
          <w:p w14:paraId="1119D5C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p w14:paraId="272AE24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p w14:paraId="33376D0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寫作評量</w:t>
            </w:r>
          </w:p>
        </w:tc>
        <w:tc>
          <w:tcPr>
            <w:tcW w:w="1294" w:type="dxa"/>
          </w:tcPr>
          <w:p w14:paraId="705D5D1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多元文化教育</w:t>
            </w:r>
          </w:p>
          <w:p w14:paraId="48C9D94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多E1 了解自己的文化特質。</w:t>
            </w:r>
          </w:p>
        </w:tc>
      </w:tr>
      <w:tr w:rsidR="00D14C54" w:rsidRPr="008A3824" w14:paraId="7896203D" w14:textId="77777777" w:rsidTr="005F72E0">
        <w:tc>
          <w:tcPr>
            <w:tcW w:w="1186" w:type="dxa"/>
            <w:shd w:val="clear" w:color="auto" w:fill="FFFFFF" w:themeFill="background1"/>
            <w:vAlign w:val="center"/>
          </w:tcPr>
          <w:p w14:paraId="257F762D" w14:textId="50A42D9B"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第十週</w:t>
            </w:r>
            <w:r w:rsidRPr="007A5D16">
              <w:rPr>
                <w:rFonts w:ascii="標楷體" w:eastAsia="標楷體" w:hAnsi="標楷體" w:hint="eastAsia"/>
                <w:sz w:val="20"/>
                <w:szCs w:val="20"/>
              </w:rPr>
              <w:br/>
              <w:t>10/27~11/02</w:t>
            </w:r>
          </w:p>
        </w:tc>
        <w:tc>
          <w:tcPr>
            <w:tcW w:w="1022" w:type="dxa"/>
            <w:gridSpan w:val="2"/>
          </w:tcPr>
          <w:p w14:paraId="25E55EB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二、各行各業</w:t>
            </w:r>
            <w:r w:rsidRPr="00D14C54">
              <w:rPr>
                <w:rFonts w:ascii="標楷體" w:eastAsia="標楷體" w:hAnsi="標楷體" w:cs="Times New Roman"/>
                <w:sz w:val="20"/>
                <w:szCs w:val="20"/>
              </w:rPr>
              <w:t>3</w:t>
            </w:r>
            <w:r w:rsidRPr="00D14C54">
              <w:rPr>
                <w:rFonts w:ascii="標楷體" w:eastAsia="標楷體" w:hAnsi="標楷體" w:cs="Times New Roman" w:hint="eastAsia"/>
                <w:sz w:val="20"/>
                <w:szCs w:val="20"/>
              </w:rPr>
              <w:t>.攤仔</w:t>
            </w:r>
          </w:p>
        </w:tc>
        <w:tc>
          <w:tcPr>
            <w:tcW w:w="448" w:type="dxa"/>
          </w:tcPr>
          <w:p w14:paraId="6B702996"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48F850C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1-Ⅱ-1 能辨識日常生活對話的語句。</w:t>
            </w:r>
          </w:p>
          <w:p w14:paraId="793FFB1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 能養成聆聽客語文的習慣。</w:t>
            </w:r>
          </w:p>
          <w:p w14:paraId="268FC96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 能以客語回應日常生活對話。</w:t>
            </w:r>
          </w:p>
          <w:p w14:paraId="752DD1E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 能認唸與拼讀客語的聲韻調。</w:t>
            </w:r>
          </w:p>
          <w:p w14:paraId="79D9625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 能建立使用客語文</w:t>
            </w:r>
            <w:r w:rsidRPr="00D14C54">
              <w:rPr>
                <w:rFonts w:ascii="標楷體" w:eastAsia="標楷體" w:hAnsi="標楷體" w:cs="Times New Roman" w:hint="eastAsia"/>
                <w:sz w:val="20"/>
                <w:szCs w:val="20"/>
              </w:rPr>
              <w:lastRenderedPageBreak/>
              <w:t>書寫的習慣。</w:t>
            </w:r>
          </w:p>
        </w:tc>
        <w:tc>
          <w:tcPr>
            <w:tcW w:w="1511" w:type="dxa"/>
            <w:gridSpan w:val="2"/>
          </w:tcPr>
          <w:p w14:paraId="239E165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Ab-Ⅱ-1 客語基礎漢字。</w:t>
            </w:r>
          </w:p>
          <w:p w14:paraId="02CC021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6779EBB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4B5411B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7338623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Ae-Ⅱ-1 客語情意表達。</w:t>
            </w:r>
          </w:p>
          <w:p w14:paraId="551D7FF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Ba-Ⅱ-2 社交稱謂。</w:t>
            </w:r>
          </w:p>
          <w:p w14:paraId="67C2535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w:t>
            </w:r>
            <w:r w:rsidRPr="00D14C54">
              <w:rPr>
                <w:rFonts w:ascii="標楷體" w:eastAsia="標楷體" w:hAnsi="標楷體" w:cs="Times New Roman" w:hint="eastAsia"/>
                <w:sz w:val="20"/>
                <w:szCs w:val="20"/>
              </w:rPr>
              <w:lastRenderedPageBreak/>
              <w:t>生活應對。</w:t>
            </w:r>
          </w:p>
          <w:p w14:paraId="2503DDB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Bc-Ⅱ-3 鄰里社區。</w:t>
            </w:r>
          </w:p>
          <w:p w14:paraId="205D764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Cd-Ⅱ-1 社區人文景觀。</w:t>
            </w:r>
          </w:p>
        </w:tc>
        <w:tc>
          <w:tcPr>
            <w:tcW w:w="1559" w:type="dxa"/>
            <w:gridSpan w:val="2"/>
          </w:tcPr>
          <w:p w14:paraId="3C8FF9A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1.能正確朗讀課文並認讀課文中的重要語詞。</w:t>
            </w:r>
          </w:p>
          <w:p w14:paraId="7A6976C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2.能聽懂市場中常見攤位的客語說法。</w:t>
            </w:r>
          </w:p>
          <w:p w14:paraId="3AFE747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3.能認念市場中常見攤位的客語基礎漢字及語詞。</w:t>
            </w:r>
          </w:p>
          <w:p w14:paraId="4EC7518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4.能掌握本課所學客語句型，並應用於日</w:t>
            </w:r>
            <w:r w:rsidRPr="00D14C54">
              <w:rPr>
                <w:rFonts w:ascii="標楷體" w:eastAsia="標楷體" w:hAnsi="標楷體" w:cs="Times New Roman" w:hint="eastAsia"/>
                <w:sz w:val="20"/>
                <w:szCs w:val="20"/>
              </w:rPr>
              <w:lastRenderedPageBreak/>
              <w:t>常生活。</w:t>
            </w:r>
          </w:p>
          <w:p w14:paraId="4F9050E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5.能對各行各業及其特性有初步認識。</w:t>
            </w:r>
          </w:p>
          <w:p w14:paraId="6E7CC77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6.能藉由課程活動認識鄰里社區中的各行各業，並能予以尊重。</w:t>
            </w:r>
          </w:p>
        </w:tc>
        <w:tc>
          <w:tcPr>
            <w:tcW w:w="5386" w:type="dxa"/>
            <w:gridSpan w:val="3"/>
          </w:tcPr>
          <w:p w14:paraId="30240F5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一、引起動機</w:t>
            </w:r>
          </w:p>
          <w:p w14:paraId="726DCFD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老師詢問學生是否去過菜市場？有看過哪些攤販？藉此引導學生進入課文教學。</w:t>
            </w:r>
          </w:p>
          <w:p w14:paraId="79CAD39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二、發展活動</w:t>
            </w:r>
          </w:p>
          <w:p w14:paraId="7523AD6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（一）活動一：大家來唸課文</w:t>
            </w:r>
          </w:p>
          <w:p w14:paraId="74C0441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1.播放聲音檔或教學電子書，讓學生聆聽課文內容，老師再帶領學生朗讀，講解課文內容、語詞，並指導學生正確發音。</w:t>
            </w:r>
          </w:p>
          <w:p w14:paraId="0F02554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2.根據課文內容提問，協助學生理解文本。</w:t>
            </w:r>
          </w:p>
          <w:p w14:paraId="678E033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3.參考「唸課文當生趣」進行教學遊戲。</w:t>
            </w:r>
          </w:p>
          <w:p w14:paraId="4E1E5C4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4.播放聲音檔或教學電子書，讓學生跟著說白節奏念唱課文。</w:t>
            </w:r>
          </w:p>
          <w:p w14:paraId="7DC7D17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5.參考「教學補給站」補充相關的語文知識。</w:t>
            </w:r>
          </w:p>
          <w:p w14:paraId="30CE7A69" w14:textId="75BB6D63"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6.視教學情況，參考「頭家當慨」進行教學活動。</w:t>
            </w:r>
          </w:p>
        </w:tc>
        <w:tc>
          <w:tcPr>
            <w:tcW w:w="993" w:type="dxa"/>
          </w:tcPr>
          <w:p w14:paraId="7C3AD88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78925AD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94" w:type="dxa"/>
          </w:tcPr>
          <w:p w14:paraId="21B4884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25DC19D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涯E8 對工作／教育環境的好奇心。</w:t>
            </w:r>
          </w:p>
          <w:p w14:paraId="07D7A94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戶外教育</w:t>
            </w:r>
          </w:p>
          <w:p w14:paraId="77865C7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戶E2 豐富自身與環境的互動經驗，培養對生活環境的覺知與敏感，體驗與</w:t>
            </w:r>
            <w:r w:rsidRPr="00D14C54">
              <w:rPr>
                <w:rFonts w:ascii="標楷體" w:eastAsia="標楷體" w:hAnsi="標楷體" w:cs="Times New Roman" w:hint="eastAsia"/>
                <w:sz w:val="20"/>
                <w:szCs w:val="20"/>
              </w:rPr>
              <w:lastRenderedPageBreak/>
              <w:t>珍惜環境的好。</w:t>
            </w:r>
          </w:p>
        </w:tc>
      </w:tr>
      <w:tr w:rsidR="00D14C54" w:rsidRPr="008A3824" w14:paraId="01A5324A" w14:textId="77777777" w:rsidTr="005F72E0">
        <w:tc>
          <w:tcPr>
            <w:tcW w:w="1186" w:type="dxa"/>
            <w:shd w:val="clear" w:color="auto" w:fill="FFFFFF" w:themeFill="background1"/>
            <w:vAlign w:val="center"/>
          </w:tcPr>
          <w:p w14:paraId="01AC50D1" w14:textId="6C37919C"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第十一週</w:t>
            </w:r>
            <w:r w:rsidRPr="007A5D16">
              <w:rPr>
                <w:rFonts w:ascii="標楷體" w:eastAsia="標楷體" w:hAnsi="標楷體" w:hint="eastAsia"/>
                <w:sz w:val="20"/>
                <w:szCs w:val="20"/>
              </w:rPr>
              <w:br/>
              <w:t>11/03~11/09</w:t>
            </w:r>
          </w:p>
        </w:tc>
        <w:tc>
          <w:tcPr>
            <w:tcW w:w="1022" w:type="dxa"/>
            <w:gridSpan w:val="2"/>
          </w:tcPr>
          <w:p w14:paraId="4AA51CB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二、各行各業</w:t>
            </w:r>
            <w:r w:rsidRPr="00D14C54">
              <w:rPr>
                <w:rFonts w:ascii="標楷體" w:eastAsia="標楷體" w:hAnsi="標楷體" w:cs="Times New Roman"/>
                <w:sz w:val="20"/>
                <w:szCs w:val="20"/>
              </w:rPr>
              <w:t>3</w:t>
            </w:r>
            <w:r w:rsidRPr="00D14C54">
              <w:rPr>
                <w:rFonts w:ascii="標楷體" w:eastAsia="標楷體" w:hAnsi="標楷體" w:cs="Times New Roman" w:hint="eastAsia"/>
                <w:sz w:val="20"/>
                <w:szCs w:val="20"/>
              </w:rPr>
              <w:t>.攤仔</w:t>
            </w:r>
          </w:p>
        </w:tc>
        <w:tc>
          <w:tcPr>
            <w:tcW w:w="448" w:type="dxa"/>
          </w:tcPr>
          <w:p w14:paraId="3B4C956B"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040D060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1-Ⅱ-1 能辨識日常生活對話的語句。</w:t>
            </w:r>
          </w:p>
          <w:p w14:paraId="02AD4AC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 能養成聆聽客語文的習慣。</w:t>
            </w:r>
          </w:p>
          <w:p w14:paraId="4D1AA76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 能以客語回應日常生活對話。</w:t>
            </w:r>
          </w:p>
          <w:p w14:paraId="1294347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 能認唸與拼讀客語的聲韻調。</w:t>
            </w:r>
          </w:p>
          <w:p w14:paraId="5AACBBB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 能建立使用客語文書寫的習慣。</w:t>
            </w:r>
          </w:p>
        </w:tc>
        <w:tc>
          <w:tcPr>
            <w:tcW w:w="1511" w:type="dxa"/>
            <w:gridSpan w:val="2"/>
          </w:tcPr>
          <w:p w14:paraId="2FAA9EE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F9E863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3F90C43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2FC3C3E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Ae-Ⅱ-1 客語情意表達。</w:t>
            </w:r>
          </w:p>
          <w:p w14:paraId="043F339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Ba-Ⅱ-2 社交稱謂。</w:t>
            </w:r>
          </w:p>
          <w:p w14:paraId="07A9C91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p w14:paraId="179476E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Bc-Ⅱ-3 鄰里社區。</w:t>
            </w:r>
          </w:p>
          <w:p w14:paraId="35A19BC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Cd-Ⅱ-1 社區人文景觀。</w:t>
            </w:r>
          </w:p>
        </w:tc>
        <w:tc>
          <w:tcPr>
            <w:tcW w:w="1559" w:type="dxa"/>
            <w:gridSpan w:val="2"/>
          </w:tcPr>
          <w:p w14:paraId="13E2462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1.能聽懂市場中常見攤位的客語說法。</w:t>
            </w:r>
          </w:p>
          <w:p w14:paraId="6AA9779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2.能認念市場中常見攤位的客語基礎漢字及語詞。</w:t>
            </w:r>
          </w:p>
          <w:p w14:paraId="025CE12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3.能掌握本課所學客語句型，並應用於日常生活。</w:t>
            </w:r>
          </w:p>
          <w:p w14:paraId="40354E3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4.能對各行各業及其特性有初步認識。</w:t>
            </w:r>
          </w:p>
          <w:p w14:paraId="580723D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5.能藉由課程活動認識鄰里社區中的各行各業，並能予以尊重。</w:t>
            </w:r>
          </w:p>
        </w:tc>
        <w:tc>
          <w:tcPr>
            <w:tcW w:w="5386" w:type="dxa"/>
            <w:gridSpan w:val="3"/>
          </w:tcPr>
          <w:p w14:paraId="366DAF3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（二）活動二：語詞練習</w:t>
            </w:r>
          </w:p>
          <w:p w14:paraId="28E7098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42644266"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參考「麼个人去該片買東西」進行教學活動，讓學生透過句型熟悉語詞的應用。</w:t>
            </w:r>
          </w:p>
          <w:p w14:paraId="1B54272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3.視教學情況可補充「語詞造句」。</w:t>
            </w:r>
          </w:p>
          <w:p w14:paraId="6FDCF284" w14:textId="066F1D26"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視教學情況可補充教學補給站，介紹「其他个攤仔摎</w:t>
            </w:r>
            <w:r w:rsidRPr="00D14C54">
              <w:rPr>
                <w:rFonts w:ascii="標楷體" w:eastAsia="標楷體" w:hAnsi="標楷體"/>
                <w:sz w:val="20"/>
                <w:szCs w:val="20"/>
              </w:rPr>
              <w:t>(</w:t>
            </w:r>
            <w:r w:rsidRPr="00D14C54">
              <w:rPr>
                <w:rFonts w:ascii="標楷體" w:eastAsia="標楷體" w:hAnsi="標楷體" w:hint="eastAsia"/>
                <w:sz w:val="20"/>
                <w:szCs w:val="20"/>
              </w:rPr>
              <w:t>同</w:t>
            </w:r>
            <w:r w:rsidRPr="00D14C54">
              <w:rPr>
                <w:rFonts w:ascii="標楷體" w:eastAsia="標楷體" w:hAnsi="標楷體"/>
                <w:sz w:val="20"/>
                <w:szCs w:val="20"/>
              </w:rPr>
              <w:t>)</w:t>
            </w:r>
            <w:r w:rsidRPr="00D14C54">
              <w:rPr>
                <w:rFonts w:ascii="標楷體" w:eastAsia="標楷體" w:hAnsi="標楷體" w:hint="eastAsia"/>
                <w:sz w:val="20"/>
                <w:szCs w:val="20"/>
              </w:rPr>
              <w:t>店仔」、「老古人言」。</w:t>
            </w:r>
          </w:p>
        </w:tc>
        <w:tc>
          <w:tcPr>
            <w:tcW w:w="993" w:type="dxa"/>
          </w:tcPr>
          <w:p w14:paraId="0A50B51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553F954F" w14:textId="77777777" w:rsidR="00D14C54" w:rsidRPr="00D14C54" w:rsidRDefault="00D14C54" w:rsidP="00D14C54">
            <w:pPr>
              <w:spacing w:line="0" w:lineRule="atLeast"/>
              <w:rPr>
                <w:rFonts w:ascii="標楷體" w:eastAsia="標楷體" w:hAnsi="標楷體" w:cs="Times New Roman"/>
                <w:sz w:val="20"/>
                <w:szCs w:val="20"/>
              </w:rPr>
            </w:pPr>
          </w:p>
        </w:tc>
        <w:tc>
          <w:tcPr>
            <w:tcW w:w="1294" w:type="dxa"/>
          </w:tcPr>
          <w:p w14:paraId="034FD7C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2915021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涯E8 對工作／教育環境的好奇心。</w:t>
            </w:r>
          </w:p>
          <w:p w14:paraId="25FD492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戶外教育</w:t>
            </w:r>
          </w:p>
          <w:p w14:paraId="00EC3B2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戶E2 豐富自身與環境的互動經驗，培養對生活環境的覺知與敏感，體驗與珍惜環境的好。</w:t>
            </w:r>
          </w:p>
        </w:tc>
      </w:tr>
      <w:tr w:rsidR="00D14C54" w:rsidRPr="008A3824" w14:paraId="1B5119AA" w14:textId="77777777" w:rsidTr="005F72E0">
        <w:tc>
          <w:tcPr>
            <w:tcW w:w="1186" w:type="dxa"/>
            <w:shd w:val="clear" w:color="auto" w:fill="FFFFFF" w:themeFill="background1"/>
            <w:vAlign w:val="center"/>
          </w:tcPr>
          <w:p w14:paraId="6AD66FCE" w14:textId="0A1F5E74"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第十二週</w:t>
            </w:r>
            <w:r w:rsidRPr="007A5D16">
              <w:rPr>
                <w:rFonts w:ascii="標楷體" w:eastAsia="標楷體" w:hAnsi="標楷體" w:hint="eastAsia"/>
                <w:sz w:val="20"/>
                <w:szCs w:val="20"/>
              </w:rPr>
              <w:br/>
              <w:t>11/10~11/16</w:t>
            </w:r>
          </w:p>
        </w:tc>
        <w:tc>
          <w:tcPr>
            <w:tcW w:w="1022" w:type="dxa"/>
            <w:gridSpan w:val="2"/>
          </w:tcPr>
          <w:p w14:paraId="3F8C2F9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二、各行各業</w:t>
            </w:r>
            <w:r w:rsidRPr="00D14C54">
              <w:rPr>
                <w:rFonts w:ascii="標楷體" w:eastAsia="標楷體" w:hAnsi="標楷體" w:cs="Times New Roman"/>
                <w:sz w:val="20"/>
                <w:szCs w:val="20"/>
              </w:rPr>
              <w:t>3</w:t>
            </w:r>
            <w:r w:rsidRPr="00D14C54">
              <w:rPr>
                <w:rFonts w:ascii="標楷體" w:eastAsia="標楷體" w:hAnsi="標楷體" w:cs="Times New Roman" w:hint="eastAsia"/>
                <w:sz w:val="20"/>
                <w:szCs w:val="20"/>
              </w:rPr>
              <w:t>.攤仔</w:t>
            </w:r>
          </w:p>
        </w:tc>
        <w:tc>
          <w:tcPr>
            <w:tcW w:w="448" w:type="dxa"/>
          </w:tcPr>
          <w:p w14:paraId="00099FBA"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0C41521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1-Ⅱ-1 能辨識日常生活對話的語句。</w:t>
            </w:r>
          </w:p>
          <w:p w14:paraId="40F682E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 能養成聆聽客語文的習慣。</w:t>
            </w:r>
          </w:p>
          <w:p w14:paraId="4C0819B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 能以客語回應日常生活對話。</w:t>
            </w:r>
          </w:p>
          <w:p w14:paraId="6DD08F7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 能認</w:t>
            </w:r>
            <w:r w:rsidRPr="00D14C54">
              <w:rPr>
                <w:rFonts w:ascii="標楷體" w:eastAsia="標楷體" w:hAnsi="標楷體" w:cs="Times New Roman" w:hint="eastAsia"/>
                <w:sz w:val="20"/>
                <w:szCs w:val="20"/>
              </w:rPr>
              <w:lastRenderedPageBreak/>
              <w:t>唸與拼讀客語的聲韻調。</w:t>
            </w:r>
          </w:p>
          <w:p w14:paraId="751DF68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 能建立使用客語文書寫的習慣。</w:t>
            </w:r>
          </w:p>
        </w:tc>
        <w:tc>
          <w:tcPr>
            <w:tcW w:w="1511" w:type="dxa"/>
            <w:gridSpan w:val="2"/>
          </w:tcPr>
          <w:p w14:paraId="198812A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Ab-Ⅱ-1 客語基礎漢字。</w:t>
            </w:r>
          </w:p>
          <w:p w14:paraId="143F862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6409591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55AB643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Ae-Ⅱ-1 客語情意表達。</w:t>
            </w:r>
          </w:p>
          <w:p w14:paraId="2B2FF61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Ba-Ⅱ-2 社</w:t>
            </w:r>
            <w:r w:rsidRPr="00D14C54">
              <w:rPr>
                <w:rFonts w:ascii="標楷體" w:eastAsia="標楷體" w:hAnsi="標楷體" w:cs="Times New Roman" w:hint="eastAsia"/>
                <w:sz w:val="20"/>
                <w:szCs w:val="20"/>
              </w:rPr>
              <w:lastRenderedPageBreak/>
              <w:t>交稱謂。</w:t>
            </w:r>
          </w:p>
          <w:p w14:paraId="6A01542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p w14:paraId="50056C8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Bc-Ⅱ-3 鄰里社區。</w:t>
            </w:r>
          </w:p>
          <w:p w14:paraId="7B21382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Cd-Ⅱ-1 社區人文景觀。</w:t>
            </w:r>
          </w:p>
        </w:tc>
        <w:tc>
          <w:tcPr>
            <w:tcW w:w="1559" w:type="dxa"/>
            <w:gridSpan w:val="2"/>
          </w:tcPr>
          <w:p w14:paraId="44742A7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1.能聽懂市場中常見攤位的客語說法。</w:t>
            </w:r>
          </w:p>
          <w:p w14:paraId="378D686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2.能認念市場中常見攤位的客語基礎漢字及語詞。</w:t>
            </w:r>
          </w:p>
          <w:p w14:paraId="46EAFD1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3.能掌握本課所學客語句型，並應用於日</w:t>
            </w:r>
            <w:r w:rsidRPr="00D14C54">
              <w:rPr>
                <w:rFonts w:ascii="標楷體" w:eastAsia="標楷體" w:hAnsi="標楷體" w:cs="Times New Roman" w:hint="eastAsia"/>
                <w:sz w:val="20"/>
                <w:szCs w:val="20"/>
              </w:rPr>
              <w:lastRenderedPageBreak/>
              <w:t>常生活。</w:t>
            </w:r>
          </w:p>
          <w:p w14:paraId="3FFCA57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4.能對各行各業及其特性有初步認識。</w:t>
            </w:r>
          </w:p>
          <w:p w14:paraId="5A638F1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5.能藉由課程活動認識鄰里社區中的各行各業，並能予以尊重。</w:t>
            </w:r>
          </w:p>
        </w:tc>
        <w:tc>
          <w:tcPr>
            <w:tcW w:w="5386" w:type="dxa"/>
            <w:gridSpan w:val="3"/>
          </w:tcPr>
          <w:p w14:paraId="65FA9FD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（三）活動三：</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5AD34A4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會造句」內容，老師再帶領學生複誦，並解說句型結構。</w:t>
            </w:r>
          </w:p>
          <w:p w14:paraId="76D58F0F"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參考「佢兜在該做麼个」進行教學活動。</w:t>
            </w:r>
          </w:p>
          <w:p w14:paraId="79DE29A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（四）活動四：</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5AF111E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會講」內容，老師再帶領學生複誦，並講解內容。</w:t>
            </w:r>
          </w:p>
          <w:p w14:paraId="6D49DA0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2.參考「話玲琅」進行教學遊戲。</w:t>
            </w:r>
          </w:p>
          <w:p w14:paraId="453F624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3.視教學情況補充教學補給站：「師傅話」。</w:t>
            </w:r>
          </w:p>
          <w:p w14:paraId="2BAAA00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4BC9082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會做」內容，老師再帶領學生複誦，講解內容。</w:t>
            </w:r>
          </w:p>
          <w:p w14:paraId="7A4A8613"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請學生在限時內作答，並以「（麼个人）去（攤仔／店仔）（做麼个）」的句型發表答案。</w:t>
            </w:r>
          </w:p>
          <w:p w14:paraId="31673D25" w14:textId="180672CD"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3.視教學情況，參考「一擲必中」進行教學遊戲。</w:t>
            </w:r>
          </w:p>
        </w:tc>
        <w:tc>
          <w:tcPr>
            <w:tcW w:w="993" w:type="dxa"/>
          </w:tcPr>
          <w:p w14:paraId="60A184C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2F6F2241" w14:textId="77777777" w:rsidR="00D14C54" w:rsidRPr="00D14C54" w:rsidRDefault="00D14C54" w:rsidP="00D14C54">
            <w:pPr>
              <w:spacing w:line="0" w:lineRule="atLeast"/>
              <w:rPr>
                <w:rFonts w:ascii="標楷體" w:eastAsia="標楷體" w:hAnsi="標楷體" w:cs="Times New Roman"/>
                <w:sz w:val="20"/>
                <w:szCs w:val="20"/>
              </w:rPr>
            </w:pPr>
          </w:p>
        </w:tc>
        <w:tc>
          <w:tcPr>
            <w:tcW w:w="1294" w:type="dxa"/>
          </w:tcPr>
          <w:p w14:paraId="5581E34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72F9794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涯E8 對工作／教育環境的好奇心。</w:t>
            </w:r>
          </w:p>
          <w:p w14:paraId="67AD979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戶外教育</w:t>
            </w:r>
          </w:p>
          <w:p w14:paraId="099E5C8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戶E2 豐富自身與環境的互動經</w:t>
            </w:r>
            <w:r w:rsidRPr="00D14C54">
              <w:rPr>
                <w:rFonts w:ascii="標楷體" w:eastAsia="標楷體" w:hAnsi="標楷體" w:cs="Times New Roman" w:hint="eastAsia"/>
                <w:sz w:val="20"/>
                <w:szCs w:val="20"/>
              </w:rPr>
              <w:lastRenderedPageBreak/>
              <w:t>驗，培養對生活環境的覺知與敏感，體驗與珍惜環境的好。</w:t>
            </w:r>
          </w:p>
        </w:tc>
      </w:tr>
      <w:tr w:rsidR="00D14C54" w:rsidRPr="008A3824" w14:paraId="1E29A0C6" w14:textId="77777777" w:rsidTr="005F72E0">
        <w:tc>
          <w:tcPr>
            <w:tcW w:w="1186" w:type="dxa"/>
            <w:shd w:val="clear" w:color="auto" w:fill="FFFFFF" w:themeFill="background1"/>
            <w:vAlign w:val="center"/>
          </w:tcPr>
          <w:p w14:paraId="5A891D74" w14:textId="29CF4738"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第十三週</w:t>
            </w:r>
            <w:r w:rsidRPr="007A5D16">
              <w:rPr>
                <w:rFonts w:ascii="標楷體" w:eastAsia="標楷體" w:hAnsi="標楷體" w:hint="eastAsia"/>
                <w:sz w:val="20"/>
                <w:szCs w:val="20"/>
              </w:rPr>
              <w:br/>
              <w:t>11/17~11/23</w:t>
            </w:r>
          </w:p>
        </w:tc>
        <w:tc>
          <w:tcPr>
            <w:tcW w:w="1022" w:type="dxa"/>
            <w:gridSpan w:val="2"/>
          </w:tcPr>
          <w:p w14:paraId="593BD69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二、各行各業</w:t>
            </w:r>
            <w:r w:rsidRPr="00D14C54">
              <w:rPr>
                <w:rFonts w:ascii="標楷體" w:eastAsia="標楷體" w:hAnsi="標楷體" w:cs="Times New Roman"/>
                <w:sz w:val="20"/>
                <w:szCs w:val="20"/>
              </w:rPr>
              <w:t>3</w:t>
            </w:r>
            <w:r w:rsidRPr="00D14C54">
              <w:rPr>
                <w:rFonts w:ascii="標楷體" w:eastAsia="標楷體" w:hAnsi="標楷體" w:cs="Times New Roman" w:hint="eastAsia"/>
                <w:sz w:val="20"/>
                <w:szCs w:val="20"/>
              </w:rPr>
              <w:t>.攤仔</w:t>
            </w:r>
          </w:p>
        </w:tc>
        <w:tc>
          <w:tcPr>
            <w:tcW w:w="448" w:type="dxa"/>
          </w:tcPr>
          <w:p w14:paraId="67A42476"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1F17B94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1-Ⅱ-1 能辨識日常生活對話的語句。</w:t>
            </w:r>
          </w:p>
          <w:p w14:paraId="6C2ACC2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 能養成聆聽客語文的習慣。</w:t>
            </w:r>
          </w:p>
          <w:p w14:paraId="40E6D05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 能以客語回應日常生活對話。</w:t>
            </w:r>
          </w:p>
          <w:p w14:paraId="71D3108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 能認唸與拼讀客語的聲韻調。</w:t>
            </w:r>
          </w:p>
          <w:p w14:paraId="492E58C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 能建立使用客語文書寫的習慣。</w:t>
            </w:r>
          </w:p>
        </w:tc>
        <w:tc>
          <w:tcPr>
            <w:tcW w:w="1511" w:type="dxa"/>
            <w:gridSpan w:val="2"/>
          </w:tcPr>
          <w:p w14:paraId="12115BD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3EFDC0E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27DEC17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27B1317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53C2D13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Ae-Ⅱ-1 客語情意表達。</w:t>
            </w:r>
          </w:p>
          <w:p w14:paraId="73E1B71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Ba-Ⅱ-2 社交稱謂。</w:t>
            </w:r>
          </w:p>
          <w:p w14:paraId="35392A4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p w14:paraId="6D1869B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Bc-Ⅱ-3 鄰里社區。</w:t>
            </w:r>
          </w:p>
          <w:p w14:paraId="5C9C95F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Cd-Ⅱ-1 社區人文景觀。</w:t>
            </w:r>
          </w:p>
        </w:tc>
        <w:tc>
          <w:tcPr>
            <w:tcW w:w="1559" w:type="dxa"/>
            <w:gridSpan w:val="2"/>
          </w:tcPr>
          <w:p w14:paraId="7E3190D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1.能聽懂市場中常見攤位的客語說法。</w:t>
            </w:r>
          </w:p>
          <w:p w14:paraId="4E8FB60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2.能認念市場中常見攤位的客語基礎漢字及語詞。</w:t>
            </w:r>
          </w:p>
          <w:p w14:paraId="7A47A7B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3.能掌握本課所學客語句型，並應用於日常生活。</w:t>
            </w:r>
          </w:p>
          <w:p w14:paraId="29FA5B5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4.能對各行各業及其特性有初步認識。</w:t>
            </w:r>
          </w:p>
          <w:p w14:paraId="048F119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5.能藉由課程活動認識鄰里社區中的各行各業，並能予以尊重。</w:t>
            </w:r>
          </w:p>
        </w:tc>
        <w:tc>
          <w:tcPr>
            <w:tcW w:w="5386" w:type="dxa"/>
            <w:gridSpan w:val="3"/>
          </w:tcPr>
          <w:p w14:paraId="1C4E77B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0953102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52A07BBE"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老師提示學生以「（麼个人）愛去（攤仔）該位買（麼个東西）」的句型發表答案。</w:t>
            </w:r>
          </w:p>
          <w:p w14:paraId="71B8095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sz w:val="20"/>
                <w:szCs w:val="20"/>
              </w:rPr>
              <w:t>3.</w:t>
            </w:r>
            <w:r w:rsidRPr="00D14C54">
              <w:rPr>
                <w:rFonts w:ascii="標楷體" w:eastAsia="標楷體" w:hAnsi="標楷體" w:hint="eastAsia"/>
                <w:sz w:val="20"/>
                <w:szCs w:val="20"/>
              </w:rPr>
              <w:t>視教學情況，可介紹「果子店个蘋果」。</w:t>
            </w:r>
          </w:p>
          <w:p w14:paraId="3C4BC00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4112899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會讀音標」內容，老師再帶領學生拼讀本課所學音標、聲調，並指導其發音。</w:t>
            </w:r>
          </w:p>
          <w:p w14:paraId="7F3600E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2.參考「音標神算」進行教學遊戲。</w:t>
            </w:r>
          </w:p>
          <w:p w14:paraId="55CEB3C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（八）活動八：音標練習</w:t>
            </w:r>
          </w:p>
          <w:p w14:paraId="75D4BDB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1.播放聲音檔或教學電子書，讓學生聆聽「音標練習」內容並作答。</w:t>
            </w:r>
          </w:p>
          <w:p w14:paraId="7D7F64E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2.師生可採互動方式對答，請學生念出答案。</w:t>
            </w:r>
          </w:p>
          <w:p w14:paraId="1B4E038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3.視教學狀況，參考「音標賓果」進行教學遊戲。</w:t>
            </w:r>
          </w:p>
          <w:p w14:paraId="1AEAFCC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三、統整活動</w:t>
            </w:r>
          </w:p>
          <w:p w14:paraId="070C5584" w14:textId="43F0663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老師重點式複習本課所學。</w:t>
            </w:r>
          </w:p>
        </w:tc>
        <w:tc>
          <w:tcPr>
            <w:tcW w:w="993" w:type="dxa"/>
          </w:tcPr>
          <w:p w14:paraId="7F39693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5887438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tc>
        <w:tc>
          <w:tcPr>
            <w:tcW w:w="1294" w:type="dxa"/>
          </w:tcPr>
          <w:p w14:paraId="5836109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2D286C4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涯E8 對工作／教育環境的好奇心。</w:t>
            </w:r>
          </w:p>
          <w:p w14:paraId="02CF4C7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戶外教育</w:t>
            </w:r>
          </w:p>
          <w:p w14:paraId="65B6500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戶E2 豐富自身與環境的互動經驗，培養對生活環境的覺知與敏感，體驗與珍惜環境的好。</w:t>
            </w:r>
          </w:p>
        </w:tc>
      </w:tr>
      <w:tr w:rsidR="00D14C54" w:rsidRPr="008A3824" w14:paraId="52FFFB1A" w14:textId="77777777" w:rsidTr="005F72E0">
        <w:tc>
          <w:tcPr>
            <w:tcW w:w="1186" w:type="dxa"/>
            <w:shd w:val="clear" w:color="auto" w:fill="FFFFFF" w:themeFill="background1"/>
            <w:vAlign w:val="center"/>
          </w:tcPr>
          <w:p w14:paraId="228E050A" w14:textId="691E504D"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第十四週</w:t>
            </w:r>
            <w:r w:rsidRPr="007A5D16">
              <w:rPr>
                <w:rFonts w:ascii="標楷體" w:eastAsia="標楷體" w:hAnsi="標楷體" w:hint="eastAsia"/>
                <w:sz w:val="20"/>
                <w:szCs w:val="20"/>
              </w:rPr>
              <w:br/>
              <w:t>11/24~11/30</w:t>
            </w:r>
          </w:p>
        </w:tc>
        <w:tc>
          <w:tcPr>
            <w:tcW w:w="1022" w:type="dxa"/>
            <w:gridSpan w:val="2"/>
          </w:tcPr>
          <w:p w14:paraId="3D64260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二、各行各業4.个英雄</w:t>
            </w:r>
          </w:p>
        </w:tc>
        <w:tc>
          <w:tcPr>
            <w:tcW w:w="448" w:type="dxa"/>
          </w:tcPr>
          <w:p w14:paraId="46149D42"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1FE1D35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1-Ⅱ-1</w:t>
            </w:r>
          </w:p>
          <w:p w14:paraId="35751C0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能辨識日常生活對話的語句。</w:t>
            </w:r>
          </w:p>
          <w:p w14:paraId="68C007B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29F4B78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2C3234F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1D2625D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w:t>
            </w:r>
            <w:r w:rsidRPr="00D14C54">
              <w:rPr>
                <w:rFonts w:ascii="標楷體" w:eastAsia="標楷體" w:hAnsi="標楷體" w:cs="Times New Roman" w:hint="eastAsia"/>
                <w:sz w:val="20"/>
                <w:szCs w:val="20"/>
              </w:rPr>
              <w:lastRenderedPageBreak/>
              <w:t>日常生活對話。</w:t>
            </w:r>
          </w:p>
          <w:p w14:paraId="5B879C7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7C89C9B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4D0C0E1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6285E44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511" w:type="dxa"/>
            <w:gridSpan w:val="2"/>
          </w:tcPr>
          <w:p w14:paraId="4593095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Ab-Ⅱ-1 客語基礎漢字。</w:t>
            </w:r>
          </w:p>
          <w:p w14:paraId="34D9A25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1C35169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3BB0101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6C664AD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Ae-Ⅱ-2 客語簡易說話技巧。</w:t>
            </w:r>
          </w:p>
          <w:p w14:paraId="2B534B4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Ba-Ⅱ-2 社交稱謂。</w:t>
            </w:r>
          </w:p>
          <w:p w14:paraId="357B4C1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Bb-Ⅱ-1 意見表達。</w:t>
            </w:r>
          </w:p>
          <w:p w14:paraId="5622E6C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p w14:paraId="13FBFA4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Cd-Ⅱ-1 社區人文景觀。</w:t>
            </w:r>
          </w:p>
        </w:tc>
        <w:tc>
          <w:tcPr>
            <w:tcW w:w="1559" w:type="dxa"/>
            <w:gridSpan w:val="2"/>
          </w:tcPr>
          <w:p w14:paraId="44BDEA3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1.能正確朗讀課文並認讀課文中的重要語詞。</w:t>
            </w:r>
          </w:p>
          <w:p w14:paraId="44CEE0B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2.能聽懂且說出生活中常見的職業名稱和說法，並能說出各職業的特色。</w:t>
            </w:r>
          </w:p>
          <w:p w14:paraId="4F90018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3.能掌握本課句型及運用的方法，並應用於日常生活。</w:t>
            </w:r>
          </w:p>
          <w:p w14:paraId="6296AC1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4.能藉由課程活動發掘個人志趣，並尊重、感謝各行各業的貢獻。</w:t>
            </w:r>
          </w:p>
        </w:tc>
        <w:tc>
          <w:tcPr>
            <w:tcW w:w="5386" w:type="dxa"/>
            <w:gridSpan w:val="3"/>
          </w:tcPr>
          <w:p w14:paraId="7D681C5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一、引起動機</w:t>
            </w:r>
          </w:p>
          <w:p w14:paraId="1E1390F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老師詢問學生家人從事何種職業，藉此引導學生進入課文教學。</w:t>
            </w:r>
          </w:p>
          <w:p w14:paraId="6FAD347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二、發展活動</w:t>
            </w:r>
          </w:p>
          <w:p w14:paraId="62C27FD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（一）活動一：大家來唸課文</w:t>
            </w:r>
          </w:p>
          <w:p w14:paraId="5AAE2C9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1.播放聲音檔或教學電子書，讓學生聆聽課文內容，老師再帶領學生朗讀，講解課文內容、語詞，並指導學生正確發音。</w:t>
            </w:r>
          </w:p>
          <w:p w14:paraId="66F1C1D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2.根據課文內容提問，協助學生理解文本。</w:t>
            </w:r>
          </w:p>
          <w:p w14:paraId="63A67A9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3.參考「唸課文當生趣」進行教學遊戲。</w:t>
            </w:r>
          </w:p>
          <w:p w14:paraId="04BB08F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4.播放聲音檔或教學電子書，讓學生跟著說白節奏念唱課文。</w:t>
            </w:r>
          </w:p>
          <w:p w14:paraId="133878F2" w14:textId="1653D874"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5.參考「教學補給站」補充「老古人言」。</w:t>
            </w:r>
          </w:p>
        </w:tc>
        <w:tc>
          <w:tcPr>
            <w:tcW w:w="993" w:type="dxa"/>
          </w:tcPr>
          <w:p w14:paraId="7884A67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13F3192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p w14:paraId="70195CDC" w14:textId="77777777" w:rsidR="00D14C54" w:rsidRPr="00D14C54" w:rsidRDefault="00D14C54" w:rsidP="00D14C54">
            <w:pPr>
              <w:spacing w:line="0" w:lineRule="atLeast"/>
              <w:rPr>
                <w:rFonts w:ascii="標楷體" w:eastAsia="標楷體" w:hAnsi="標楷體" w:cs="Times New Roman"/>
                <w:sz w:val="20"/>
                <w:szCs w:val="20"/>
              </w:rPr>
            </w:pPr>
          </w:p>
        </w:tc>
        <w:tc>
          <w:tcPr>
            <w:tcW w:w="1294" w:type="dxa"/>
          </w:tcPr>
          <w:p w14:paraId="180C66C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2ECE8CE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涯E2認識不同的生活角色。</w:t>
            </w:r>
          </w:p>
          <w:p w14:paraId="450103E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涯E9認識不同類型工作／教育環境。</w:t>
            </w:r>
          </w:p>
        </w:tc>
      </w:tr>
      <w:tr w:rsidR="00D14C54" w:rsidRPr="008A3824" w14:paraId="7925E053" w14:textId="77777777" w:rsidTr="005F72E0">
        <w:tc>
          <w:tcPr>
            <w:tcW w:w="1186" w:type="dxa"/>
            <w:shd w:val="clear" w:color="auto" w:fill="FFFFFF" w:themeFill="background1"/>
            <w:vAlign w:val="center"/>
          </w:tcPr>
          <w:p w14:paraId="7FA59A96" w14:textId="2F625886"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第十五週</w:t>
            </w:r>
            <w:r w:rsidRPr="007A5D16">
              <w:rPr>
                <w:rFonts w:ascii="標楷體" w:eastAsia="標楷體" w:hAnsi="標楷體" w:hint="eastAsia"/>
                <w:sz w:val="20"/>
                <w:szCs w:val="20"/>
              </w:rPr>
              <w:br/>
              <w:t>12/01~12/07</w:t>
            </w:r>
          </w:p>
        </w:tc>
        <w:tc>
          <w:tcPr>
            <w:tcW w:w="1022" w:type="dxa"/>
            <w:gridSpan w:val="2"/>
          </w:tcPr>
          <w:p w14:paraId="0F2868A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二、各行各業4.</w:t>
            </w:r>
            <w:r w:rsidRPr="00D14C54">
              <w:rPr>
                <w:rFonts w:ascii="標楷體" w:eastAsia="標楷體" w:hAnsi="標楷體" w:cs="Times New Roman" w:hint="eastAsia"/>
                <w:noProof/>
                <w:sz w:val="20"/>
                <w:szCs w:val="20"/>
              </w:rPr>
              <w:t>个英雄</w:t>
            </w:r>
          </w:p>
        </w:tc>
        <w:tc>
          <w:tcPr>
            <w:tcW w:w="448" w:type="dxa"/>
          </w:tcPr>
          <w:p w14:paraId="1C438166"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64C7D86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1-Ⅱ-1</w:t>
            </w:r>
          </w:p>
          <w:p w14:paraId="61C5EA0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能辨識日常生活對話的語句。</w:t>
            </w:r>
          </w:p>
          <w:p w14:paraId="00AF8C4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69A6083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2196003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129257C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133E506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58A024F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12B7CB0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2FF4086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511" w:type="dxa"/>
            <w:gridSpan w:val="2"/>
          </w:tcPr>
          <w:p w14:paraId="3FF3613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76E52FE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516AADB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049743B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3A0E5F9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Ba-Ⅱ-2 社交稱謂。</w:t>
            </w:r>
          </w:p>
          <w:p w14:paraId="5476B51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Bb-Ⅱ-1 意見表達。</w:t>
            </w:r>
          </w:p>
          <w:p w14:paraId="690F2AB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p w14:paraId="05E7BBF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Cd-Ⅱ-1 社區人文景觀。</w:t>
            </w:r>
          </w:p>
        </w:tc>
        <w:tc>
          <w:tcPr>
            <w:tcW w:w="1559" w:type="dxa"/>
            <w:gridSpan w:val="2"/>
          </w:tcPr>
          <w:p w14:paraId="2623307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1.能聽懂且說出生活中常見的職業名稱和說法，並能說出各職業的特色。</w:t>
            </w:r>
          </w:p>
          <w:p w14:paraId="2F06825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2.能掌握本課句型及運用的方法，並應用於日常生活。</w:t>
            </w:r>
          </w:p>
          <w:p w14:paraId="27C255C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3.能藉由課程活動發掘個人志趣，並尊重、感謝各行各業的貢獻。</w:t>
            </w:r>
          </w:p>
        </w:tc>
        <w:tc>
          <w:tcPr>
            <w:tcW w:w="5386" w:type="dxa"/>
            <w:gridSpan w:val="3"/>
          </w:tcPr>
          <w:p w14:paraId="05B5B2F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（二）活動二：語詞練習</w:t>
            </w:r>
          </w:p>
          <w:p w14:paraId="269F1A8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40CA59E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2.參考「分你揣，佢到底係麼人」進行教學遊戲。</w:t>
            </w:r>
          </w:p>
          <w:p w14:paraId="2DE6F19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3.視教學情況可補充「語詞造句」，讓學生理解語詞之應用。</w:t>
            </w:r>
          </w:p>
          <w:p w14:paraId="3B8B6DE1" w14:textId="0FCF1A6E"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視教學情況可補充教學補給站「其他个職業」，讓學生認識其他職業的說法。</w:t>
            </w:r>
          </w:p>
        </w:tc>
        <w:tc>
          <w:tcPr>
            <w:tcW w:w="993" w:type="dxa"/>
          </w:tcPr>
          <w:p w14:paraId="6F032CB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67D89DA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p w14:paraId="7C263DFA" w14:textId="77777777" w:rsidR="00D14C54" w:rsidRPr="00D14C54" w:rsidRDefault="00D14C54" w:rsidP="00D14C54">
            <w:pPr>
              <w:spacing w:line="0" w:lineRule="atLeast"/>
              <w:rPr>
                <w:rFonts w:ascii="標楷體" w:eastAsia="標楷體" w:hAnsi="標楷體" w:cs="Times New Roman"/>
                <w:sz w:val="20"/>
                <w:szCs w:val="20"/>
              </w:rPr>
            </w:pPr>
          </w:p>
        </w:tc>
        <w:tc>
          <w:tcPr>
            <w:tcW w:w="1294" w:type="dxa"/>
          </w:tcPr>
          <w:p w14:paraId="6224A63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330A6D4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涯E2認識不同的生活角色。</w:t>
            </w:r>
          </w:p>
          <w:p w14:paraId="320EB44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涯E9認識不同類型工作／教育環境。</w:t>
            </w:r>
          </w:p>
        </w:tc>
      </w:tr>
      <w:tr w:rsidR="00D14C54" w:rsidRPr="008A3824" w14:paraId="288F82E3" w14:textId="77777777" w:rsidTr="005F72E0">
        <w:tc>
          <w:tcPr>
            <w:tcW w:w="1186" w:type="dxa"/>
            <w:shd w:val="clear" w:color="auto" w:fill="FFFFFF" w:themeFill="background1"/>
            <w:vAlign w:val="center"/>
          </w:tcPr>
          <w:p w14:paraId="67105B76" w14:textId="4EC2E332"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第十六週</w:t>
            </w:r>
            <w:r w:rsidRPr="007A5D16">
              <w:rPr>
                <w:rFonts w:ascii="標楷體" w:eastAsia="標楷體" w:hAnsi="標楷體" w:hint="eastAsia"/>
                <w:sz w:val="20"/>
                <w:szCs w:val="20"/>
              </w:rPr>
              <w:br/>
              <w:t>12/08~12/14</w:t>
            </w:r>
          </w:p>
        </w:tc>
        <w:tc>
          <w:tcPr>
            <w:tcW w:w="1022" w:type="dxa"/>
            <w:gridSpan w:val="2"/>
          </w:tcPr>
          <w:p w14:paraId="7991B8F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二、各行各業4.</w:t>
            </w:r>
            <w:r w:rsidRPr="00D14C54">
              <w:rPr>
                <w:rFonts w:ascii="標楷體" w:eastAsia="標楷體" w:hAnsi="標楷體" w:cs="Times New Roman" w:hint="eastAsia"/>
                <w:noProof/>
                <w:sz w:val="20"/>
                <w:szCs w:val="20"/>
              </w:rPr>
              <w:t></w:t>
            </w:r>
            <w:r w:rsidRPr="00D14C54">
              <w:rPr>
                <w:rFonts w:ascii="標楷體" w:eastAsia="標楷體" w:hAnsi="標楷體" w:cs="Times New Roman" w:hint="eastAsia"/>
                <w:sz w:val="20"/>
                <w:szCs w:val="20"/>
              </w:rPr>
              <w:t>个英雄</w:t>
            </w:r>
          </w:p>
        </w:tc>
        <w:tc>
          <w:tcPr>
            <w:tcW w:w="448" w:type="dxa"/>
          </w:tcPr>
          <w:p w14:paraId="66721301"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414FF29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1-Ⅱ-1</w:t>
            </w:r>
          </w:p>
          <w:p w14:paraId="331A73E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能辨識日常生活對話的語句。</w:t>
            </w:r>
          </w:p>
          <w:p w14:paraId="18DD581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7E88FE6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6895DC3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582EE9F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能以客語回應日常生活對話。</w:t>
            </w:r>
          </w:p>
          <w:p w14:paraId="1AD3D3A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4B6C46E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13E7CD9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3EC758B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511" w:type="dxa"/>
            <w:gridSpan w:val="2"/>
          </w:tcPr>
          <w:p w14:paraId="00A2970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Ab-Ⅱ-1 客語基礎漢字。</w:t>
            </w:r>
          </w:p>
          <w:p w14:paraId="7887E23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0FFF5F6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52FBF9F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w:t>
            </w:r>
            <w:r w:rsidRPr="00D14C54">
              <w:rPr>
                <w:rFonts w:ascii="標楷體" w:eastAsia="標楷體" w:hAnsi="標楷體" w:cs="Times New Roman" w:hint="eastAsia"/>
                <w:sz w:val="20"/>
                <w:szCs w:val="20"/>
              </w:rPr>
              <w:lastRenderedPageBreak/>
              <w:t>簡易說話技巧。</w:t>
            </w:r>
          </w:p>
          <w:p w14:paraId="27B142C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Ba-Ⅱ-2 社交稱謂。</w:t>
            </w:r>
          </w:p>
          <w:p w14:paraId="565AF7F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Bb-Ⅱ-1 意見表達。</w:t>
            </w:r>
          </w:p>
          <w:p w14:paraId="7AE8E49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p w14:paraId="5395CDA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Cd-Ⅱ-1 社區人文景觀。</w:t>
            </w:r>
          </w:p>
        </w:tc>
        <w:tc>
          <w:tcPr>
            <w:tcW w:w="1559" w:type="dxa"/>
            <w:gridSpan w:val="2"/>
          </w:tcPr>
          <w:p w14:paraId="34FFF31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1.能聽懂且說出生活中常見的職業名稱和說法，並能說出各職業的特色。</w:t>
            </w:r>
          </w:p>
          <w:p w14:paraId="5A1E58C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2.能掌握本課句型及運用的方法，並應用於</w:t>
            </w:r>
            <w:r w:rsidRPr="00D14C54">
              <w:rPr>
                <w:rFonts w:ascii="標楷體" w:eastAsia="標楷體" w:hAnsi="標楷體" w:cs="Times New Roman" w:hint="eastAsia"/>
                <w:sz w:val="20"/>
                <w:szCs w:val="20"/>
              </w:rPr>
              <w:lastRenderedPageBreak/>
              <w:t>日常生活。</w:t>
            </w:r>
          </w:p>
          <w:p w14:paraId="5940C1C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3.能藉由課程活動發掘個人志趣，並尊重、感謝各行各業的貢獻。</w:t>
            </w:r>
          </w:p>
        </w:tc>
        <w:tc>
          <w:tcPr>
            <w:tcW w:w="5386" w:type="dxa"/>
            <w:gridSpan w:val="3"/>
          </w:tcPr>
          <w:p w14:paraId="00A16A4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（三）活動三：</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4B77C4C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會造句」內容，老師再帶領學生複誦，並講解接下來教學遊戲的玩法。</w:t>
            </w:r>
          </w:p>
          <w:p w14:paraId="4CC4874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2.參考「九宮格大戰」進行教學遊戲。</w:t>
            </w:r>
          </w:p>
          <w:p w14:paraId="2A862ED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（四）活動四：</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78C0DB7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會講」內容，老師再帶領學生複誦，並講解內容。</w:t>
            </w:r>
          </w:p>
          <w:p w14:paraId="19AFE50F"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參考「吾</w:t>
            </w:r>
            <w:r w:rsidRPr="00D14C54">
              <w:rPr>
                <w:rFonts w:ascii="標楷體" w:eastAsia="標楷體" w:hAnsi="標楷體"/>
                <w:sz w:val="20"/>
                <w:szCs w:val="20"/>
              </w:rPr>
              <w:t>(</w:t>
            </w:r>
            <w:r w:rsidRPr="00D14C54">
              <w:rPr>
                <w:rFonts w:ascii="新細明體-ExtB" w:eastAsia="新細明體-ExtB" w:hAnsi="新細明體-ExtB" w:cs="新細明體-ExtB" w:hint="eastAsia"/>
                <w:sz w:val="20"/>
                <w:szCs w:val="20"/>
              </w:rPr>
              <w:t>𠊎</w:t>
            </w:r>
            <w:r w:rsidRPr="00D14C54">
              <w:rPr>
                <w:rFonts w:ascii="標楷體" w:eastAsia="標楷體" w:hAnsi="標楷體"/>
                <w:sz w:val="20"/>
                <w:szCs w:val="20"/>
              </w:rPr>
              <w:t>)</w:t>
            </w:r>
            <w:r w:rsidRPr="00D14C54">
              <w:rPr>
                <w:rFonts w:ascii="標楷體" w:eastAsia="標楷體" w:hAnsi="標楷體" w:hint="eastAsia"/>
                <w:sz w:val="20"/>
                <w:szCs w:val="20"/>
              </w:rPr>
              <w:t>个夢想劇場」進行教學活動。</w:t>
            </w:r>
          </w:p>
          <w:p w14:paraId="0BF323E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09B60CC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w:t>
            </w:r>
          </w:p>
          <w:p w14:paraId="2814BAF5"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講解接下來要進行的教學活動「</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想愛做麼个」。</w:t>
            </w:r>
          </w:p>
          <w:p w14:paraId="3E55173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3.視教學情況，介紹教學補給站：情境小劇場。</w:t>
            </w:r>
          </w:p>
          <w:p w14:paraId="6168FE2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13EC436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69E31A6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2.師生可採互動方式對答，提示學生以「（麼人）會（做這兜事）」的句型回答問題。</w:t>
            </w:r>
          </w:p>
          <w:p w14:paraId="487842D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3.老師也可參考其他的問題，評量學生對各職業的認識。</w:t>
            </w:r>
          </w:p>
          <w:p w14:paraId="48A9547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231A976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會讀音標」內容，老師再帶領學生拼讀本課所學音標、聲調，並指導其發音。</w:t>
            </w:r>
          </w:p>
          <w:p w14:paraId="4E2EFE0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2.參考「音標翻翻卡」進行教學遊戲。</w:t>
            </w:r>
          </w:p>
          <w:p w14:paraId="7BD4CB9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（八）活動八：音標練習</w:t>
            </w:r>
          </w:p>
          <w:p w14:paraId="2D93CA7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1.播放聲音檔或教學電子書，讓學生聆聽「音標練習」內容並作答。</w:t>
            </w:r>
          </w:p>
          <w:p w14:paraId="6F4E7193" w14:textId="19CAB98E"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2.視教學狀況，參考「拼音小賓果」進行教學遊戲。</w:t>
            </w:r>
          </w:p>
        </w:tc>
        <w:tc>
          <w:tcPr>
            <w:tcW w:w="993" w:type="dxa"/>
          </w:tcPr>
          <w:p w14:paraId="2F6803A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4461AD4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tc>
        <w:tc>
          <w:tcPr>
            <w:tcW w:w="1294" w:type="dxa"/>
          </w:tcPr>
          <w:p w14:paraId="72418E2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57F756B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涯E2認識不同的生活角色。</w:t>
            </w:r>
          </w:p>
          <w:p w14:paraId="46C5AD2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涯E9認識不同類型工作／教育環</w:t>
            </w:r>
            <w:r w:rsidRPr="00D14C54">
              <w:rPr>
                <w:rFonts w:ascii="標楷體" w:eastAsia="標楷體" w:hAnsi="標楷體" w:cs="Times New Roman" w:hint="eastAsia"/>
                <w:sz w:val="20"/>
                <w:szCs w:val="20"/>
              </w:rPr>
              <w:lastRenderedPageBreak/>
              <w:t>境。</w:t>
            </w:r>
          </w:p>
        </w:tc>
      </w:tr>
      <w:tr w:rsidR="00D14C54" w:rsidRPr="008A3824" w14:paraId="5511F49C" w14:textId="77777777" w:rsidTr="005F72E0">
        <w:tc>
          <w:tcPr>
            <w:tcW w:w="1186" w:type="dxa"/>
            <w:shd w:val="clear" w:color="auto" w:fill="FFFFFF" w:themeFill="background1"/>
            <w:vAlign w:val="center"/>
          </w:tcPr>
          <w:p w14:paraId="4E7327E3" w14:textId="0F9D02B0"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第十七週</w:t>
            </w:r>
            <w:r w:rsidRPr="007A5D16">
              <w:rPr>
                <w:rFonts w:ascii="標楷體" w:eastAsia="標楷體" w:hAnsi="標楷體" w:hint="eastAsia"/>
                <w:sz w:val="20"/>
                <w:szCs w:val="20"/>
              </w:rPr>
              <w:br/>
              <w:t>12/15~12/21</w:t>
            </w:r>
          </w:p>
        </w:tc>
        <w:tc>
          <w:tcPr>
            <w:tcW w:w="1022" w:type="dxa"/>
            <w:gridSpan w:val="2"/>
          </w:tcPr>
          <w:p w14:paraId="32CE119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二、各行各業4.</w:t>
            </w:r>
            <w:r w:rsidRPr="00D14C54">
              <w:rPr>
                <w:rFonts w:ascii="標楷體" w:eastAsia="標楷體" w:hAnsi="標楷體" w:cs="Times New Roman" w:hint="eastAsia"/>
                <w:noProof/>
                <w:sz w:val="20"/>
                <w:szCs w:val="20"/>
              </w:rPr>
              <w:t></w:t>
            </w:r>
            <w:r w:rsidRPr="00D14C54">
              <w:rPr>
                <w:rFonts w:ascii="標楷體" w:eastAsia="標楷體" w:hAnsi="標楷體" w:cs="Times New Roman" w:hint="eastAsia"/>
                <w:sz w:val="20"/>
                <w:szCs w:val="20"/>
              </w:rPr>
              <w:t>个英雄</w:t>
            </w:r>
          </w:p>
        </w:tc>
        <w:tc>
          <w:tcPr>
            <w:tcW w:w="448" w:type="dxa"/>
          </w:tcPr>
          <w:p w14:paraId="2686D8A8"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1E325AF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1-Ⅱ-1</w:t>
            </w:r>
          </w:p>
          <w:p w14:paraId="0CD920A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能辨識日常生活對話的語句。</w:t>
            </w:r>
          </w:p>
          <w:p w14:paraId="00C5AB5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3A4ADCD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6506A20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4A8208B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7995DE3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057C21C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0629ACB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07D28F0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w:t>
            </w:r>
            <w:r w:rsidRPr="00D14C54">
              <w:rPr>
                <w:rFonts w:ascii="標楷體" w:eastAsia="標楷體" w:hAnsi="標楷體" w:cs="Times New Roman" w:hint="eastAsia"/>
                <w:sz w:val="20"/>
                <w:szCs w:val="20"/>
              </w:rPr>
              <w:lastRenderedPageBreak/>
              <w:t>慣。</w:t>
            </w:r>
          </w:p>
        </w:tc>
        <w:tc>
          <w:tcPr>
            <w:tcW w:w="1511" w:type="dxa"/>
            <w:gridSpan w:val="2"/>
          </w:tcPr>
          <w:p w14:paraId="33C647D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Ab-Ⅱ-1 客語基礎漢字。</w:t>
            </w:r>
          </w:p>
          <w:p w14:paraId="58BE57A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193547A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2C0AD56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36A9439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169368D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vertAlign w:val="superscript"/>
              </w:rPr>
              <w:t>◎</w:t>
            </w:r>
            <w:r w:rsidRPr="00D14C54">
              <w:rPr>
                <w:rFonts w:ascii="標楷體" w:eastAsia="標楷體" w:hAnsi="標楷體" w:cs="Times New Roman" w:hint="eastAsia"/>
                <w:sz w:val="20"/>
                <w:szCs w:val="20"/>
              </w:rPr>
              <w:t>Ba-Ⅱ-2 社交稱謂。</w:t>
            </w:r>
          </w:p>
          <w:p w14:paraId="3029467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Bb-Ⅱ-1 意見表達。</w:t>
            </w:r>
          </w:p>
          <w:p w14:paraId="3A81E91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p w14:paraId="24D84D0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Cd-Ⅱ-1 社區人文景觀。</w:t>
            </w:r>
          </w:p>
        </w:tc>
        <w:tc>
          <w:tcPr>
            <w:tcW w:w="1559" w:type="dxa"/>
            <w:gridSpan w:val="2"/>
          </w:tcPr>
          <w:p w14:paraId="1910FE4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1.能正確朗讀課文並認讀課文中的重要語詞。</w:t>
            </w:r>
          </w:p>
          <w:p w14:paraId="3BF7F51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2.能聽懂且說出生活中常見的職業名稱和說法，並能說出各職業的特色。</w:t>
            </w:r>
          </w:p>
          <w:p w14:paraId="32821A2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3.能掌握本課句型及運用的方法，並應用於日常生活。</w:t>
            </w:r>
          </w:p>
          <w:p w14:paraId="4432C0E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4.能藉由課程活動發掘個人志趣，並尊重、感謝各行各業的貢獻。</w:t>
            </w:r>
          </w:p>
        </w:tc>
        <w:tc>
          <w:tcPr>
            <w:tcW w:w="5386" w:type="dxa"/>
            <w:gridSpan w:val="3"/>
          </w:tcPr>
          <w:p w14:paraId="770A1DB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一、引起動機</w:t>
            </w:r>
          </w:p>
          <w:p w14:paraId="5A22B41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老師問學生第三、四課的學習心得，藉此進入「複習二」教學。</w:t>
            </w:r>
          </w:p>
          <w:p w14:paraId="0064DD6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二、發展活動</w:t>
            </w:r>
          </w:p>
          <w:p w14:paraId="388EB7F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（一）活動一：複習二</w:t>
            </w:r>
          </w:p>
          <w:p w14:paraId="56339E9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1.播放聲音檔或教學電子書，讓學生聆聽「複習二」內容，老師再帶領學生複誦，並講解內容、引導學生作答。</w:t>
            </w:r>
          </w:p>
          <w:p w14:paraId="15583A1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2.師生可進行互動式對答，老師引導學生用完整的句子發表。</w:t>
            </w:r>
          </w:p>
          <w:p w14:paraId="74B9240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3.視教學狀況，可參考「關鍵字大冒險」進行教學遊戲。</w:t>
            </w:r>
          </w:p>
          <w:p w14:paraId="7DA8DA3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（二）活動二：看圖講故事</w:t>
            </w:r>
          </w:p>
          <w:p w14:paraId="51C7712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1.老師協助學生分組，參考「心智圖」進行教學活動，每組活動工具為一張全開紙和一組彩色筆。</w:t>
            </w:r>
          </w:p>
          <w:p w14:paraId="6B4BC50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2.老師播放聲音檔，讓學生聆聽「看圖講故事」內容，聽完後發下【心智圖】閱讀分析（見P91）給每位學生，接著再次播放聲音檔，引導學生完成內容。</w:t>
            </w:r>
          </w:p>
          <w:p w14:paraId="54D330D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3.老師請各組就【心智圖】閱讀分析，繪製出心智圖（老師可先在黑板上畫出架構供學生參考）。最後，各組輪流上臺</w:t>
            </w:r>
            <w:r w:rsidRPr="00D14C54">
              <w:rPr>
                <w:rFonts w:ascii="標楷體" w:eastAsia="標楷體" w:hAnsi="標楷體" w:hint="eastAsia"/>
                <w:sz w:val="20"/>
                <w:szCs w:val="20"/>
              </w:rPr>
              <w:lastRenderedPageBreak/>
              <w:t>發表成果，老師視情況給予指導或鼓勵。</w:t>
            </w:r>
          </w:p>
          <w:p w14:paraId="45051C5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三、統整活動</w:t>
            </w:r>
          </w:p>
          <w:p w14:paraId="73B833F7" w14:textId="701D21F3"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老師重點式複習本堂課所學。</w:t>
            </w:r>
          </w:p>
        </w:tc>
        <w:tc>
          <w:tcPr>
            <w:tcW w:w="993" w:type="dxa"/>
          </w:tcPr>
          <w:p w14:paraId="7CAE8D5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4F70C06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p w14:paraId="339331F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p w14:paraId="30F0FA8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寫作評量</w:t>
            </w:r>
          </w:p>
        </w:tc>
        <w:tc>
          <w:tcPr>
            <w:tcW w:w="1294" w:type="dxa"/>
          </w:tcPr>
          <w:p w14:paraId="27C78AB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2D219CD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涯E2認識不同的生活角色。</w:t>
            </w:r>
          </w:p>
          <w:p w14:paraId="7D8AE8C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涯E9認識不同類型工作／教育環境。</w:t>
            </w:r>
          </w:p>
        </w:tc>
      </w:tr>
      <w:tr w:rsidR="00D14C54" w:rsidRPr="008A3824" w14:paraId="36D4C65A" w14:textId="77777777" w:rsidTr="005F72E0">
        <w:tc>
          <w:tcPr>
            <w:tcW w:w="1186" w:type="dxa"/>
            <w:shd w:val="clear" w:color="auto" w:fill="FFFFFF" w:themeFill="background1"/>
            <w:vAlign w:val="center"/>
          </w:tcPr>
          <w:p w14:paraId="0433CA1E" w14:textId="7298CDE1"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第十八週</w:t>
            </w:r>
            <w:r w:rsidRPr="007A5D16">
              <w:rPr>
                <w:rFonts w:ascii="標楷體" w:eastAsia="標楷體" w:hAnsi="標楷體" w:hint="eastAsia"/>
                <w:sz w:val="20"/>
                <w:szCs w:val="20"/>
              </w:rPr>
              <w:br/>
              <w:t>12/22~12/28</w:t>
            </w:r>
          </w:p>
        </w:tc>
        <w:tc>
          <w:tcPr>
            <w:tcW w:w="1022" w:type="dxa"/>
            <w:gridSpan w:val="2"/>
          </w:tcPr>
          <w:p w14:paraId="51DDA50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三、方向</w:t>
            </w:r>
            <w:r w:rsidRPr="00D14C54">
              <w:rPr>
                <w:rFonts w:ascii="標楷體" w:eastAsia="標楷體" w:hAnsi="標楷體" w:cs="Times New Roman"/>
                <w:sz w:val="20"/>
                <w:szCs w:val="20"/>
              </w:rPr>
              <w:t>5</w:t>
            </w:r>
            <w:r w:rsidRPr="00D14C54">
              <w:rPr>
                <w:rFonts w:ascii="標楷體" w:eastAsia="標楷體" w:hAnsi="標楷體" w:cs="Times New Roman" w:hint="eastAsia"/>
                <w:sz w:val="20"/>
                <w:szCs w:val="20"/>
              </w:rPr>
              <w:t>.騎車仔滿哪仔尞</w:t>
            </w:r>
          </w:p>
        </w:tc>
        <w:tc>
          <w:tcPr>
            <w:tcW w:w="448" w:type="dxa"/>
          </w:tcPr>
          <w:p w14:paraId="3F101BD6"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6808BFF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1-II-1</w:t>
            </w:r>
          </w:p>
          <w:p w14:paraId="32B9AE7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能辨識日常生活對話的語句。</w:t>
            </w:r>
          </w:p>
          <w:p w14:paraId="1867D4F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2-II-3</w:t>
            </w:r>
          </w:p>
          <w:p w14:paraId="6262D71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04E327E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3-Ⅱ-1</w:t>
            </w:r>
          </w:p>
          <w:p w14:paraId="197EEE3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能閱讀客語文日常生活常用語句。</w:t>
            </w:r>
          </w:p>
          <w:p w14:paraId="35855BE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4-Ⅱ-1</w:t>
            </w:r>
          </w:p>
          <w:p w14:paraId="5824191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能識別客語文和其他語文書寫的差異。</w:t>
            </w:r>
          </w:p>
        </w:tc>
        <w:tc>
          <w:tcPr>
            <w:tcW w:w="1511" w:type="dxa"/>
            <w:gridSpan w:val="2"/>
          </w:tcPr>
          <w:p w14:paraId="7BE3759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602269A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233C498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5ADE287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17C36EA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Bb-Ⅱ-1 意見表達。</w:t>
            </w:r>
          </w:p>
          <w:p w14:paraId="3F795F4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559" w:type="dxa"/>
            <w:gridSpan w:val="2"/>
          </w:tcPr>
          <w:p w14:paraId="2E47FEE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1.能正確朗讀課文並認讀課文中的重要語詞。</w:t>
            </w:r>
          </w:p>
          <w:p w14:paraId="1B09D56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2.能聽懂且說出生活中常見用以表示位置的方向說法，並學會運用。</w:t>
            </w:r>
          </w:p>
          <w:p w14:paraId="634CBE3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3.能透過課程提供的句型，掌握語詞運用的方法，並應用於日常生活。</w:t>
            </w:r>
          </w:p>
          <w:p w14:paraId="1229154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4.能藉由課程活動增強空間認知能力且類化至生活，並學習團隊合作的精神。</w:t>
            </w:r>
          </w:p>
        </w:tc>
        <w:tc>
          <w:tcPr>
            <w:tcW w:w="5386" w:type="dxa"/>
            <w:gridSpan w:val="3"/>
          </w:tcPr>
          <w:p w14:paraId="28AC5A2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一、引起動機</w:t>
            </w:r>
          </w:p>
          <w:p w14:paraId="770B027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老師詢問學生是否有和家人朋友一同騎腳踏車出遊的經驗，藉此引導學生進入課文教學。</w:t>
            </w:r>
          </w:p>
          <w:p w14:paraId="7C69DAC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二、發展活動</w:t>
            </w:r>
          </w:p>
          <w:p w14:paraId="03FAFEC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（一）活動一：大家來唸課文</w:t>
            </w:r>
          </w:p>
          <w:p w14:paraId="4F0DD7B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1.播放聲音檔或教學電子書，讓學生聆聽課文內容，老師再帶領學生朗讀，講解課文內容、語詞，並指導學生正確發音。</w:t>
            </w:r>
          </w:p>
          <w:p w14:paraId="611947C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2.根據課文內容提問，協助學生理解文本。</w:t>
            </w:r>
          </w:p>
          <w:p w14:paraId="21E3249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3.參考「唸課文當生趣」進行教學遊戲。</w:t>
            </w:r>
          </w:p>
          <w:p w14:paraId="21FE738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4.播放聲音檔或教學電子書，引導學生唱跳本課歌曲，或跟著說白節奏念唱課文。</w:t>
            </w:r>
          </w:p>
          <w:p w14:paraId="5D3C418A" w14:textId="77777777" w:rsidR="00D14C54" w:rsidRPr="00D14C54" w:rsidRDefault="00D14C54" w:rsidP="00D14C54">
            <w:pPr>
              <w:spacing w:line="0" w:lineRule="atLeast"/>
              <w:rPr>
                <w:rFonts w:ascii="標楷體" w:eastAsia="標楷體" w:hAnsi="標楷體" w:cs="Times New Roman"/>
                <w:sz w:val="20"/>
                <w:szCs w:val="20"/>
              </w:rPr>
            </w:pPr>
          </w:p>
        </w:tc>
        <w:tc>
          <w:tcPr>
            <w:tcW w:w="993" w:type="dxa"/>
          </w:tcPr>
          <w:p w14:paraId="6BAB334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21DB3D6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94" w:type="dxa"/>
          </w:tcPr>
          <w:p w14:paraId="72D06A9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戶外教育</w:t>
            </w:r>
          </w:p>
          <w:p w14:paraId="4095331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戶E1善用教室外、戶外及校外教學，認識生活環境(自然或人為)。</w:t>
            </w:r>
          </w:p>
        </w:tc>
      </w:tr>
      <w:tr w:rsidR="00D14C54" w:rsidRPr="008A3824" w14:paraId="06C2F33E" w14:textId="77777777" w:rsidTr="005F72E0">
        <w:tc>
          <w:tcPr>
            <w:tcW w:w="1186" w:type="dxa"/>
            <w:shd w:val="clear" w:color="auto" w:fill="FFFFFF" w:themeFill="background1"/>
            <w:vAlign w:val="center"/>
          </w:tcPr>
          <w:p w14:paraId="25FB540D" w14:textId="2699DFD1"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第十九週</w:t>
            </w:r>
            <w:r w:rsidRPr="007A5D16">
              <w:rPr>
                <w:rFonts w:ascii="標楷體" w:eastAsia="標楷體" w:hAnsi="標楷體" w:hint="eastAsia"/>
                <w:sz w:val="20"/>
                <w:szCs w:val="20"/>
              </w:rPr>
              <w:br/>
              <w:t>12/29~01/04</w:t>
            </w:r>
          </w:p>
        </w:tc>
        <w:tc>
          <w:tcPr>
            <w:tcW w:w="1022" w:type="dxa"/>
            <w:gridSpan w:val="2"/>
          </w:tcPr>
          <w:p w14:paraId="35D4509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三、方向</w:t>
            </w:r>
            <w:r w:rsidRPr="00D14C54">
              <w:rPr>
                <w:rFonts w:ascii="標楷體" w:eastAsia="標楷體" w:hAnsi="標楷體" w:cs="Times New Roman"/>
                <w:sz w:val="20"/>
                <w:szCs w:val="20"/>
              </w:rPr>
              <w:t>5</w:t>
            </w:r>
            <w:r w:rsidRPr="00D14C54">
              <w:rPr>
                <w:rFonts w:ascii="標楷體" w:eastAsia="標楷體" w:hAnsi="標楷體" w:cs="Times New Roman" w:hint="eastAsia"/>
                <w:sz w:val="20"/>
                <w:szCs w:val="20"/>
              </w:rPr>
              <w:t>.騎車仔滿哪仔尞</w:t>
            </w:r>
          </w:p>
        </w:tc>
        <w:tc>
          <w:tcPr>
            <w:tcW w:w="448" w:type="dxa"/>
          </w:tcPr>
          <w:p w14:paraId="2D2375FC"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44721DF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1-II-1</w:t>
            </w:r>
          </w:p>
          <w:p w14:paraId="68F34E6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能辨識日常生活對話的語句。</w:t>
            </w:r>
          </w:p>
          <w:p w14:paraId="5914044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2-II-3</w:t>
            </w:r>
          </w:p>
          <w:p w14:paraId="6FF44A5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09D3E65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3-Ⅱ-1</w:t>
            </w:r>
          </w:p>
          <w:p w14:paraId="2137394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能閱讀客語文日常生活常用語句。</w:t>
            </w:r>
          </w:p>
          <w:p w14:paraId="5E9DCED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4-Ⅱ-1</w:t>
            </w:r>
          </w:p>
          <w:p w14:paraId="671594E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能識別客語文和其他語文書</w:t>
            </w:r>
            <w:r w:rsidRPr="00D14C54">
              <w:rPr>
                <w:rFonts w:ascii="標楷體" w:eastAsia="標楷體" w:hAnsi="標楷體" w:cs="Times New Roman" w:hint="eastAsia"/>
                <w:sz w:val="20"/>
                <w:szCs w:val="20"/>
              </w:rPr>
              <w:lastRenderedPageBreak/>
              <w:t>寫的差異。</w:t>
            </w:r>
          </w:p>
        </w:tc>
        <w:tc>
          <w:tcPr>
            <w:tcW w:w="1511" w:type="dxa"/>
            <w:gridSpan w:val="2"/>
          </w:tcPr>
          <w:p w14:paraId="41FD561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Ab-Ⅱ-1 客語基礎漢字。</w:t>
            </w:r>
          </w:p>
          <w:p w14:paraId="2EDCFF8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6F43E74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1B0DB8E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Bb-Ⅱ-1 意見表達。</w:t>
            </w:r>
          </w:p>
          <w:p w14:paraId="787B9C2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559" w:type="dxa"/>
            <w:gridSpan w:val="2"/>
          </w:tcPr>
          <w:p w14:paraId="3923933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1.能聽懂且說出生活中常見用以表示位置的方向說法，並學會運用。</w:t>
            </w:r>
          </w:p>
          <w:p w14:paraId="24D44ED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2.能透過課程提供的句型，掌握語詞運用的方法，並應用於日常生活。</w:t>
            </w:r>
          </w:p>
          <w:p w14:paraId="7FE0A8F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3.能藉由課程活動增強空間認知能力且類化至生活，並學習團隊合作的</w:t>
            </w:r>
            <w:r w:rsidRPr="00D14C54">
              <w:rPr>
                <w:rFonts w:ascii="標楷體" w:eastAsia="標楷體" w:hAnsi="標楷體" w:cs="Times New Roman" w:hint="eastAsia"/>
                <w:sz w:val="20"/>
                <w:szCs w:val="20"/>
              </w:rPr>
              <w:lastRenderedPageBreak/>
              <w:t>精神。</w:t>
            </w:r>
          </w:p>
        </w:tc>
        <w:tc>
          <w:tcPr>
            <w:tcW w:w="5386" w:type="dxa"/>
            <w:gridSpan w:val="3"/>
          </w:tcPr>
          <w:p w14:paraId="4B35DFD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（二）活動二：語詞練習</w:t>
            </w:r>
          </w:p>
          <w:p w14:paraId="6CD826D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3B56349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2.參考「全體注意，聽吾(</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)口令」進行教學遊戲。</w:t>
            </w:r>
          </w:p>
          <w:p w14:paraId="4E328397" w14:textId="752C205A"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3.視教學情況，可補充「語詞造句」，讓學生了解語詞之應用，藉以加深學習印象。</w:t>
            </w:r>
          </w:p>
        </w:tc>
        <w:tc>
          <w:tcPr>
            <w:tcW w:w="993" w:type="dxa"/>
          </w:tcPr>
          <w:p w14:paraId="02EF07B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27085C8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tc>
        <w:tc>
          <w:tcPr>
            <w:tcW w:w="1294" w:type="dxa"/>
          </w:tcPr>
          <w:p w14:paraId="06D2D82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戶外教育</w:t>
            </w:r>
          </w:p>
          <w:p w14:paraId="61BC101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戶E1善用教室外、戶外及校外教學，認識生活環境(自然或人為)。</w:t>
            </w:r>
          </w:p>
        </w:tc>
      </w:tr>
      <w:tr w:rsidR="00D14C54" w:rsidRPr="008A3824" w14:paraId="7E7E9B75" w14:textId="77777777" w:rsidTr="005F72E0">
        <w:tc>
          <w:tcPr>
            <w:tcW w:w="1186" w:type="dxa"/>
            <w:shd w:val="clear" w:color="auto" w:fill="FFFFFF" w:themeFill="background1"/>
            <w:vAlign w:val="center"/>
          </w:tcPr>
          <w:p w14:paraId="2CBFFE98" w14:textId="4FC08142"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第二十週</w:t>
            </w:r>
            <w:r w:rsidRPr="007A5D16">
              <w:rPr>
                <w:rFonts w:ascii="標楷體" w:eastAsia="標楷體" w:hAnsi="標楷體" w:hint="eastAsia"/>
                <w:sz w:val="20"/>
                <w:szCs w:val="20"/>
              </w:rPr>
              <w:br/>
              <w:t>01/05~01/11</w:t>
            </w:r>
          </w:p>
        </w:tc>
        <w:tc>
          <w:tcPr>
            <w:tcW w:w="1022" w:type="dxa"/>
            <w:gridSpan w:val="2"/>
          </w:tcPr>
          <w:p w14:paraId="5C96CE6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三、方向</w:t>
            </w:r>
            <w:r w:rsidRPr="00D14C54">
              <w:rPr>
                <w:rFonts w:ascii="標楷體" w:eastAsia="標楷體" w:hAnsi="標楷體" w:cs="Times New Roman"/>
                <w:sz w:val="20"/>
                <w:szCs w:val="20"/>
              </w:rPr>
              <w:t>5</w:t>
            </w:r>
            <w:r w:rsidRPr="00D14C54">
              <w:rPr>
                <w:rFonts w:ascii="標楷體" w:eastAsia="標楷體" w:hAnsi="標楷體" w:cs="Times New Roman" w:hint="eastAsia"/>
                <w:sz w:val="20"/>
                <w:szCs w:val="20"/>
              </w:rPr>
              <w:t>.騎車仔滿哪仔尞</w:t>
            </w:r>
          </w:p>
        </w:tc>
        <w:tc>
          <w:tcPr>
            <w:tcW w:w="448" w:type="dxa"/>
          </w:tcPr>
          <w:p w14:paraId="207946AC"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6798F49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1-II-1</w:t>
            </w:r>
          </w:p>
          <w:p w14:paraId="71ED642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能辨識日常生活對話的語句。</w:t>
            </w:r>
          </w:p>
          <w:p w14:paraId="3B29328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2-II-3</w:t>
            </w:r>
          </w:p>
          <w:p w14:paraId="3684E5D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237195A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3-Ⅱ-1</w:t>
            </w:r>
          </w:p>
          <w:p w14:paraId="57865AB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能閱讀客語文日常生活常用語句。</w:t>
            </w:r>
          </w:p>
          <w:p w14:paraId="585309C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4-Ⅱ-1</w:t>
            </w:r>
          </w:p>
          <w:p w14:paraId="04AAF55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能識別客語文和其他語文書寫的差異。</w:t>
            </w:r>
          </w:p>
        </w:tc>
        <w:tc>
          <w:tcPr>
            <w:tcW w:w="1511" w:type="dxa"/>
            <w:gridSpan w:val="2"/>
          </w:tcPr>
          <w:p w14:paraId="2D926FC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65D7247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099E0C9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0F56F61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162CCC3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Bb-Ⅱ-1 意見表達。</w:t>
            </w:r>
          </w:p>
          <w:p w14:paraId="4FA43D3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559" w:type="dxa"/>
            <w:gridSpan w:val="2"/>
          </w:tcPr>
          <w:p w14:paraId="6ACD46E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1.能聽懂且說出生活中常見用以表示位置的方向說法，並學會運用。</w:t>
            </w:r>
          </w:p>
          <w:p w14:paraId="60255F7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2.能透過課程提供的句型，掌握語詞運用的方法，並應用於日常生活。</w:t>
            </w:r>
          </w:p>
          <w:p w14:paraId="14CCFCF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3.能藉由課程活動增強空間認知能力且類化至生活，並學習團隊合作的精神。</w:t>
            </w:r>
          </w:p>
        </w:tc>
        <w:tc>
          <w:tcPr>
            <w:tcW w:w="5386" w:type="dxa"/>
            <w:gridSpan w:val="3"/>
          </w:tcPr>
          <w:p w14:paraId="538A2BC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（三）活動三：</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76BD3C1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會造句」內容，老師再帶領學生複誦，並解說句型結構。</w:t>
            </w:r>
          </w:p>
          <w:p w14:paraId="54B81CC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2.學生兩人一組，拿出小白板，抄寫本課句型（語詞替換處畫底線），練習語詞替換造句。</w:t>
            </w:r>
          </w:p>
          <w:p w14:paraId="3635861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（四）活動四：</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3E66F5B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會講」內容，老師再帶領學生複誦，並講解內容。</w:t>
            </w:r>
          </w:p>
          <w:p w14:paraId="0EEDCFB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2.視教學情況，參考「做毋得踏地雷」進行教學遊戲。</w:t>
            </w:r>
          </w:p>
          <w:p w14:paraId="54457B1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088FE74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會做」內容，老師再帶領學生複誦，並講解內容，請學生依提示作答。</w:t>
            </w:r>
          </w:p>
          <w:p w14:paraId="13A7E13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2.師生可採互動方式對答，答畢全班一起念誦，可請學生邊念邊畫路線以加深學習印象。</w:t>
            </w:r>
          </w:p>
          <w:p w14:paraId="2A78AA3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3.參考「豆仔在哪位」進行教學活動。</w:t>
            </w:r>
          </w:p>
          <w:p w14:paraId="7226DDA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5811B85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3ADAB54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2.參考「東西南北食飽飽」進行教學遊戲。</w:t>
            </w:r>
          </w:p>
          <w:p w14:paraId="736866E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0740F2D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會讀音標」內容，老師再帶領學生拼讀本課所學音標、聲調，並指導其發音。</w:t>
            </w:r>
          </w:p>
          <w:p w14:paraId="61B178E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2.參考「音標心臟病」進行教學遊戲。</w:t>
            </w:r>
          </w:p>
          <w:p w14:paraId="7078ECD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（八）活動八：音標練習</w:t>
            </w:r>
          </w:p>
          <w:p w14:paraId="6A23F98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1.播放聲音檔或教學電子書，讓學生聆聽「音標練習」內容並作答。</w:t>
            </w:r>
          </w:p>
          <w:p w14:paraId="0127C99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2.師生可採互動方式對答，請學生發表答案。</w:t>
            </w:r>
          </w:p>
          <w:p w14:paraId="6E6E809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3.視教學狀況，參考「釣魚大師」進行教學遊戲。</w:t>
            </w:r>
          </w:p>
          <w:p w14:paraId="204945E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三、統整活動</w:t>
            </w:r>
          </w:p>
          <w:p w14:paraId="5ED621C5" w14:textId="360AA055"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老師重點式複習本課所學。</w:t>
            </w:r>
          </w:p>
        </w:tc>
        <w:tc>
          <w:tcPr>
            <w:tcW w:w="993" w:type="dxa"/>
          </w:tcPr>
          <w:p w14:paraId="57DA79E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7384607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p w14:paraId="3876DB7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寫作評量</w:t>
            </w:r>
          </w:p>
          <w:p w14:paraId="42CDB999" w14:textId="77777777" w:rsidR="00D14C54" w:rsidRPr="00D14C54" w:rsidRDefault="00D14C54" w:rsidP="00D14C54">
            <w:pPr>
              <w:spacing w:line="0" w:lineRule="atLeast"/>
              <w:rPr>
                <w:rFonts w:ascii="標楷體" w:eastAsia="標楷體" w:hAnsi="標楷體" w:cs="Times New Roman"/>
                <w:sz w:val="20"/>
                <w:szCs w:val="20"/>
              </w:rPr>
            </w:pPr>
          </w:p>
        </w:tc>
        <w:tc>
          <w:tcPr>
            <w:tcW w:w="1294" w:type="dxa"/>
          </w:tcPr>
          <w:p w14:paraId="6955EED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戶外教育</w:t>
            </w:r>
          </w:p>
          <w:p w14:paraId="20B9445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戶E1善用教室外、戶外及校外教學，認識生活環境(自然或人為)。</w:t>
            </w:r>
          </w:p>
        </w:tc>
      </w:tr>
      <w:tr w:rsidR="00D14C54" w:rsidRPr="008A3824" w14:paraId="615621A2" w14:textId="77777777" w:rsidTr="005F72E0">
        <w:tc>
          <w:tcPr>
            <w:tcW w:w="1186" w:type="dxa"/>
            <w:shd w:val="clear" w:color="auto" w:fill="FFFFFF" w:themeFill="background1"/>
            <w:vAlign w:val="center"/>
          </w:tcPr>
          <w:p w14:paraId="547386CB" w14:textId="4E551BCE"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第二十一週</w:t>
            </w:r>
            <w:r w:rsidRPr="007A5D16">
              <w:rPr>
                <w:rFonts w:ascii="標楷體" w:eastAsia="標楷體" w:hAnsi="標楷體" w:hint="eastAsia"/>
                <w:sz w:val="20"/>
                <w:szCs w:val="20"/>
              </w:rPr>
              <w:br/>
              <w:t>01/12~01/18</w:t>
            </w:r>
          </w:p>
        </w:tc>
        <w:tc>
          <w:tcPr>
            <w:tcW w:w="1022" w:type="dxa"/>
            <w:gridSpan w:val="2"/>
          </w:tcPr>
          <w:p w14:paraId="6F06FCE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三、方向</w:t>
            </w:r>
            <w:r w:rsidRPr="00D14C54">
              <w:rPr>
                <w:rFonts w:ascii="標楷體" w:eastAsia="標楷體" w:hAnsi="標楷體" w:cs="Times New Roman"/>
                <w:sz w:val="20"/>
                <w:szCs w:val="20"/>
              </w:rPr>
              <w:t>5</w:t>
            </w:r>
            <w:r w:rsidRPr="00D14C54">
              <w:rPr>
                <w:rFonts w:ascii="標楷體" w:eastAsia="標楷體" w:hAnsi="標楷體" w:cs="Times New Roman" w:hint="eastAsia"/>
                <w:sz w:val="20"/>
                <w:szCs w:val="20"/>
              </w:rPr>
              <w:t>.騎車仔滿哪仔尞</w:t>
            </w:r>
          </w:p>
        </w:tc>
        <w:tc>
          <w:tcPr>
            <w:tcW w:w="448" w:type="dxa"/>
          </w:tcPr>
          <w:p w14:paraId="7A200320"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3924D63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1-II-1</w:t>
            </w:r>
          </w:p>
          <w:p w14:paraId="553BC67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能辨識日常生活對話的語句。</w:t>
            </w:r>
          </w:p>
          <w:p w14:paraId="713A8B9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2-II-3</w:t>
            </w:r>
          </w:p>
          <w:p w14:paraId="6E09119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w:t>
            </w:r>
            <w:r w:rsidRPr="00D14C54">
              <w:rPr>
                <w:rFonts w:ascii="標楷體" w:eastAsia="標楷體" w:hAnsi="標楷體" w:cs="Times New Roman" w:hint="eastAsia"/>
                <w:sz w:val="20"/>
                <w:szCs w:val="20"/>
              </w:rPr>
              <w:lastRenderedPageBreak/>
              <w:t>日常生活對話。</w:t>
            </w:r>
          </w:p>
          <w:p w14:paraId="6CF3C40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3-Ⅱ-1</w:t>
            </w:r>
          </w:p>
          <w:p w14:paraId="5EB5724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能閱讀客語文日常生活常用語句。</w:t>
            </w:r>
          </w:p>
          <w:p w14:paraId="71EEE1B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4-Ⅱ-1</w:t>
            </w:r>
          </w:p>
          <w:p w14:paraId="745713D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能識別客語文和其他語文書寫的差異。</w:t>
            </w:r>
          </w:p>
        </w:tc>
        <w:tc>
          <w:tcPr>
            <w:tcW w:w="1511" w:type="dxa"/>
            <w:gridSpan w:val="2"/>
          </w:tcPr>
          <w:p w14:paraId="4BA0BC1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Ab-Ⅱ-1 客語基礎漢字。</w:t>
            </w:r>
          </w:p>
          <w:p w14:paraId="705D16A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3E3BAD8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w:t>
            </w:r>
            <w:r w:rsidRPr="00D14C54">
              <w:rPr>
                <w:rFonts w:ascii="標楷體" w:eastAsia="標楷體" w:hAnsi="標楷體" w:cs="Times New Roman" w:hint="eastAsia"/>
                <w:sz w:val="20"/>
                <w:szCs w:val="20"/>
              </w:rPr>
              <w:lastRenderedPageBreak/>
              <w:t>語。</w:t>
            </w:r>
          </w:p>
          <w:p w14:paraId="127D2DB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674FDA9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Bb-Ⅱ-1 意見表達。</w:t>
            </w:r>
          </w:p>
          <w:p w14:paraId="7D81982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559" w:type="dxa"/>
            <w:gridSpan w:val="2"/>
          </w:tcPr>
          <w:p w14:paraId="6FB75DC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1.能聽懂且說出生活中常見用以表示位置的方向說法，並學會運用。</w:t>
            </w:r>
          </w:p>
          <w:p w14:paraId="6895389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2.能透過課程</w:t>
            </w:r>
            <w:r w:rsidRPr="00D14C54">
              <w:rPr>
                <w:rFonts w:ascii="標楷體" w:eastAsia="標楷體" w:hAnsi="標楷體" w:cs="Times New Roman" w:hint="eastAsia"/>
                <w:sz w:val="20"/>
                <w:szCs w:val="20"/>
              </w:rPr>
              <w:lastRenderedPageBreak/>
              <w:t>提供的句型，掌握語詞運用的方法，並應用於日常生活。</w:t>
            </w:r>
          </w:p>
          <w:p w14:paraId="3FA8D39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3.能藉由課程活動增強空間認知能力且類化至生活，並學習團隊合作的精神。</w:t>
            </w:r>
          </w:p>
        </w:tc>
        <w:tc>
          <w:tcPr>
            <w:tcW w:w="5386" w:type="dxa"/>
            <w:gridSpan w:val="3"/>
          </w:tcPr>
          <w:p w14:paraId="62610E5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一、引起動機</w:t>
            </w:r>
          </w:p>
          <w:p w14:paraId="4070A26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老師問學生第五課的學習心得，藉此進入「複習三」教學。</w:t>
            </w:r>
          </w:p>
          <w:p w14:paraId="3C13587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二、發展活動</w:t>
            </w:r>
          </w:p>
          <w:p w14:paraId="4D3550D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（一）活動一：複習三</w:t>
            </w:r>
          </w:p>
          <w:p w14:paraId="116AA41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1.播放聲音檔或教學電子書，讓學生聆聽「複習三」內容，老師再帶領學生複誦，並講解內容、引導學生作答。</w:t>
            </w:r>
          </w:p>
          <w:p w14:paraId="4324EBD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2.答畢師生可採互動式進行對答，老師可引導學生用完整的句子發表。</w:t>
            </w:r>
          </w:p>
          <w:p w14:paraId="7A78F59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3.視教學狀況，可參考「哪位無共樣」進行教學活動。</w:t>
            </w:r>
          </w:p>
          <w:p w14:paraId="0D71A0A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（二）活動二：看圖講故事</w:t>
            </w:r>
          </w:p>
          <w:p w14:paraId="5B2E075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1.老師協助學生分組，參考【曼陀羅思考法】閱讀分析進行教學活動，老師事先準備活動單，參考P113閱讀分析九宮格設計題目。</w:t>
            </w:r>
          </w:p>
          <w:p w14:paraId="0FDD073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2.老師協助學生分組，每組發下一張活動單，接著播放聲音檔，讓學生聆聽「看圖講故事」內容。</w:t>
            </w:r>
          </w:p>
          <w:p w14:paraId="2D6AF56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3.聽完後老師帶領學生依序念讀提問，講解意思，接著再次播放聲音檔，引導學生聚焦細節，並隨手記錄。</w:t>
            </w:r>
          </w:p>
          <w:p w14:paraId="7B54D57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4.老師隨機或請自願的組別上臺發表成果，視情況給予指導或鼓勵。</w:t>
            </w:r>
          </w:p>
          <w:p w14:paraId="008D414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三、統整活動</w:t>
            </w:r>
          </w:p>
          <w:p w14:paraId="506BFA5A" w14:textId="460DB93A"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老師重點式複習本堂課所學。</w:t>
            </w:r>
          </w:p>
        </w:tc>
        <w:tc>
          <w:tcPr>
            <w:tcW w:w="993" w:type="dxa"/>
          </w:tcPr>
          <w:p w14:paraId="59701CF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3D15355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p w14:paraId="71ACD24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p w14:paraId="0E0BCF0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寫作評量</w:t>
            </w:r>
          </w:p>
          <w:p w14:paraId="7612F6DE" w14:textId="77777777" w:rsidR="00D14C54" w:rsidRPr="00D14C54" w:rsidRDefault="00D14C54" w:rsidP="00D14C54">
            <w:pPr>
              <w:spacing w:line="0" w:lineRule="atLeast"/>
              <w:rPr>
                <w:rFonts w:ascii="標楷體" w:eastAsia="標楷體" w:hAnsi="標楷體" w:cs="Times New Roman"/>
                <w:sz w:val="20"/>
                <w:szCs w:val="20"/>
              </w:rPr>
            </w:pPr>
          </w:p>
        </w:tc>
        <w:tc>
          <w:tcPr>
            <w:tcW w:w="1294" w:type="dxa"/>
          </w:tcPr>
          <w:p w14:paraId="509597F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戶外教育</w:t>
            </w:r>
          </w:p>
          <w:p w14:paraId="15F489C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戶E1善用教室外、戶外及校外教學，認識生活環境(自</w:t>
            </w:r>
            <w:r w:rsidRPr="00D14C54">
              <w:rPr>
                <w:rFonts w:ascii="標楷體" w:eastAsia="標楷體" w:hAnsi="標楷體" w:cs="Times New Roman" w:hint="eastAsia"/>
                <w:sz w:val="20"/>
                <w:szCs w:val="20"/>
              </w:rPr>
              <w:lastRenderedPageBreak/>
              <w:t>然或人為)。</w:t>
            </w:r>
          </w:p>
        </w:tc>
      </w:tr>
      <w:tr w:rsidR="00D14C54" w:rsidRPr="008A3824" w14:paraId="1341896C" w14:textId="77777777" w:rsidTr="005F72E0">
        <w:tc>
          <w:tcPr>
            <w:tcW w:w="1186" w:type="dxa"/>
            <w:shd w:val="clear" w:color="auto" w:fill="FFFFFF" w:themeFill="background1"/>
            <w:vAlign w:val="center"/>
          </w:tcPr>
          <w:p w14:paraId="70FD9A20" w14:textId="72EE7FF2" w:rsidR="00D14C54" w:rsidRPr="00E92207" w:rsidRDefault="00D14C54" w:rsidP="00D14C54">
            <w:pPr>
              <w:spacing w:line="0" w:lineRule="atLeast"/>
              <w:jc w:val="center"/>
              <w:rPr>
                <w:rFonts w:ascii="標楷體" w:eastAsia="標楷體" w:hAnsi="標楷體"/>
                <w:sz w:val="20"/>
                <w:szCs w:val="20"/>
              </w:rPr>
            </w:pPr>
            <w:r w:rsidRPr="007A5D16">
              <w:rPr>
                <w:rFonts w:ascii="標楷體" w:eastAsia="標楷體" w:hAnsi="標楷體" w:hint="eastAsia"/>
                <w:sz w:val="20"/>
                <w:szCs w:val="20"/>
              </w:rPr>
              <w:t>第二十二週</w:t>
            </w:r>
            <w:r w:rsidRPr="007A5D16">
              <w:rPr>
                <w:rFonts w:ascii="標楷體" w:eastAsia="標楷體" w:hAnsi="標楷體" w:hint="eastAsia"/>
                <w:sz w:val="20"/>
                <w:szCs w:val="20"/>
              </w:rPr>
              <w:br/>
              <w:t>01/19~01/20</w:t>
            </w:r>
          </w:p>
        </w:tc>
        <w:tc>
          <w:tcPr>
            <w:tcW w:w="1022" w:type="dxa"/>
            <w:gridSpan w:val="2"/>
          </w:tcPr>
          <w:p w14:paraId="4C0EBEF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總複習</w:t>
            </w:r>
          </w:p>
        </w:tc>
        <w:tc>
          <w:tcPr>
            <w:tcW w:w="448" w:type="dxa"/>
          </w:tcPr>
          <w:p w14:paraId="6CC05DE5"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1</w:t>
            </w:r>
          </w:p>
        </w:tc>
        <w:tc>
          <w:tcPr>
            <w:tcW w:w="1470" w:type="dxa"/>
          </w:tcPr>
          <w:p w14:paraId="2ADF106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1-II-1</w:t>
            </w:r>
          </w:p>
          <w:p w14:paraId="4A8617B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能辨識日常生活對話的語句。</w:t>
            </w:r>
          </w:p>
          <w:p w14:paraId="1548937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2-II-3</w:t>
            </w:r>
          </w:p>
          <w:p w14:paraId="1C4DD06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70403A7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3-Ⅱ-1</w:t>
            </w:r>
          </w:p>
          <w:p w14:paraId="6B107CB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能閱讀客語文日常生活常用語句。</w:t>
            </w:r>
          </w:p>
          <w:p w14:paraId="728C5D7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4-Ⅱ-1</w:t>
            </w:r>
          </w:p>
          <w:p w14:paraId="0DEA0C2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能識別客語文和其他語文書寫的差異。</w:t>
            </w:r>
          </w:p>
        </w:tc>
        <w:tc>
          <w:tcPr>
            <w:tcW w:w="1511" w:type="dxa"/>
            <w:gridSpan w:val="2"/>
          </w:tcPr>
          <w:p w14:paraId="66E1D68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00EF5A5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7968E9D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48E0703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653EDF4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Bb-Ⅱ-1 意見表達。</w:t>
            </w:r>
          </w:p>
          <w:p w14:paraId="3809729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559" w:type="dxa"/>
            <w:gridSpan w:val="2"/>
          </w:tcPr>
          <w:p w14:paraId="5D7D56E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1.能聽懂且說出生活中常見用以表示位置的方向說法，並學會運用。</w:t>
            </w:r>
          </w:p>
          <w:p w14:paraId="2C7CC70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2.能透過課程提供的句型，掌握語詞運用的方法，並應用於日常生活。</w:t>
            </w:r>
          </w:p>
          <w:p w14:paraId="49EBED7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3.能藉由課程活動增強空間認知能力且類化至生活，並學習團隊合作的精神。</w:t>
            </w:r>
          </w:p>
        </w:tc>
        <w:tc>
          <w:tcPr>
            <w:tcW w:w="5386" w:type="dxa"/>
            <w:gridSpan w:val="3"/>
          </w:tcPr>
          <w:p w14:paraId="4BDD61A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一、引起動機</w:t>
            </w:r>
          </w:p>
          <w:p w14:paraId="06F8D56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老師問學生第五冊的學習心得，藉此進入「總複習」教學。</w:t>
            </w:r>
          </w:p>
          <w:p w14:paraId="131ED88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二、發展活動</w:t>
            </w:r>
          </w:p>
          <w:p w14:paraId="2165C1A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活動：總複習</w:t>
            </w:r>
          </w:p>
          <w:p w14:paraId="57C230B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1.播放聲音檔或教學電子書，讓學生聆聽「總複習」內容，老師再帶領學生複誦，並講解內容、引導學生作答，用完整的句子發表答案。</w:t>
            </w:r>
          </w:p>
          <w:p w14:paraId="4FD4375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2.視教學情況，可補充教學電子書中的補充資料或影片。</w:t>
            </w:r>
          </w:p>
          <w:p w14:paraId="1B5C1AC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三、統整活動</w:t>
            </w:r>
          </w:p>
          <w:p w14:paraId="548C219C" w14:textId="377B84FB"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老師重點式複習本冊所學。</w:t>
            </w:r>
          </w:p>
        </w:tc>
        <w:tc>
          <w:tcPr>
            <w:tcW w:w="993" w:type="dxa"/>
          </w:tcPr>
          <w:p w14:paraId="1EF249A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50000EF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p w14:paraId="2D4AF34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寫作評量</w:t>
            </w:r>
          </w:p>
          <w:p w14:paraId="2F637A3B" w14:textId="77777777" w:rsidR="00D14C54" w:rsidRPr="00D14C54" w:rsidRDefault="00D14C54" w:rsidP="00D14C54">
            <w:pPr>
              <w:spacing w:line="0" w:lineRule="atLeast"/>
              <w:rPr>
                <w:rFonts w:ascii="標楷體" w:eastAsia="標楷體" w:hAnsi="標楷體" w:cs="Times New Roman"/>
                <w:sz w:val="20"/>
                <w:szCs w:val="20"/>
              </w:rPr>
            </w:pPr>
          </w:p>
        </w:tc>
        <w:tc>
          <w:tcPr>
            <w:tcW w:w="1294" w:type="dxa"/>
          </w:tcPr>
          <w:p w14:paraId="1654ECF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戶外教育</w:t>
            </w:r>
          </w:p>
          <w:p w14:paraId="5312CCA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戶E1善用教室外、戶外及校外教學，認識生活環境(自然或人為)。</w:t>
            </w:r>
          </w:p>
        </w:tc>
      </w:tr>
    </w:tbl>
    <w:p w14:paraId="54419F8B" w14:textId="77777777" w:rsidR="00E32907" w:rsidRPr="004865F4" w:rsidRDefault="00E32907" w:rsidP="00E32907">
      <w:pPr>
        <w:rPr>
          <w:rFonts w:ascii="標楷體" w:eastAsia="標楷體" w:hAnsi="標楷體"/>
          <w:color w:val="000000" w:themeColor="text1"/>
          <w:sz w:val="20"/>
          <w:szCs w:val="20"/>
        </w:rPr>
      </w:pPr>
    </w:p>
    <w:p w14:paraId="749270E2" w14:textId="77777777" w:rsidR="00343672" w:rsidRDefault="00343672">
      <w:pPr>
        <w:widowControl/>
        <w:rPr>
          <w:rFonts w:ascii="標楷體" w:eastAsia="標楷體" w:hAnsi="標楷體"/>
          <w:color w:val="000000" w:themeColor="text1"/>
          <w:sz w:val="20"/>
          <w:szCs w:val="20"/>
        </w:rPr>
      </w:pPr>
      <w:r>
        <w:rPr>
          <w:rFonts w:ascii="標楷體" w:eastAsia="標楷體" w:hAnsi="標楷體"/>
          <w:color w:val="000000" w:themeColor="text1"/>
          <w:sz w:val="20"/>
          <w:szCs w:val="20"/>
        </w:rPr>
        <w:br w:type="page"/>
      </w:r>
    </w:p>
    <w:p w14:paraId="310182B1" w14:textId="5392CF1D" w:rsidR="00343672" w:rsidRDefault="00343672" w:rsidP="00343672">
      <w:pPr>
        <w:snapToGrid w:val="0"/>
        <w:spacing w:line="300" w:lineRule="auto"/>
        <w:jc w:val="center"/>
        <w:rPr>
          <w:rFonts w:ascii="標楷體" w:eastAsia="標楷體" w:hAnsi="標楷體" w:cs="Segoe UI"/>
          <w:b/>
          <w:color w:val="212529"/>
          <w:sz w:val="28"/>
          <w:szCs w:val="32"/>
        </w:rPr>
      </w:pPr>
      <w:r>
        <w:rPr>
          <w:rFonts w:ascii="標楷體" w:eastAsia="標楷體" w:hAnsi="標楷體" w:cs="Times New Roman" w:hint="eastAsia"/>
          <w:b/>
          <w:sz w:val="32"/>
          <w:szCs w:val="24"/>
        </w:rPr>
        <w:lastRenderedPageBreak/>
        <w:t>彰化縣立</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國民小學1</w:t>
      </w:r>
      <w:r w:rsidR="00A2460C">
        <w:rPr>
          <w:rFonts w:ascii="標楷體" w:eastAsia="標楷體" w:hAnsi="標楷體" w:cs="Times New Roman" w:hint="eastAsia"/>
          <w:b/>
          <w:sz w:val="32"/>
          <w:szCs w:val="24"/>
        </w:rPr>
        <w:t>1</w:t>
      </w:r>
      <w:r w:rsidR="00D14C54">
        <w:rPr>
          <w:rFonts w:ascii="標楷體" w:eastAsia="標楷體" w:hAnsi="標楷體" w:cs="Times New Roman" w:hint="eastAsia"/>
          <w:b/>
          <w:sz w:val="32"/>
          <w:szCs w:val="24"/>
        </w:rPr>
        <w:t>3</w:t>
      </w:r>
      <w:r>
        <w:rPr>
          <w:rFonts w:ascii="標楷體" w:eastAsia="標楷體" w:hAnsi="標楷體" w:cs="Times New Roman" w:hint="eastAsia"/>
          <w:b/>
          <w:sz w:val="32"/>
          <w:szCs w:val="24"/>
        </w:rPr>
        <w:t>學年度第</w:t>
      </w:r>
      <w:r>
        <w:rPr>
          <w:rFonts w:ascii="標楷體" w:eastAsia="標楷體" w:hAnsi="標楷體" w:cs="新細明體" w:hint="eastAsia"/>
          <w:b/>
          <w:sz w:val="32"/>
          <w:szCs w:val="24"/>
          <w:u w:val="single"/>
        </w:rPr>
        <w:t xml:space="preserve"> </w:t>
      </w:r>
      <w:r>
        <w:rPr>
          <w:rFonts w:ascii="標楷體" w:eastAsia="標楷體" w:hAnsi="標楷體" w:cs="Times New Roman" w:hint="eastAsia"/>
          <w:b/>
          <w:sz w:val="32"/>
          <w:szCs w:val="24"/>
          <w:u w:val="single"/>
        </w:rPr>
        <w:t>二</w:t>
      </w:r>
      <w:r>
        <w:rPr>
          <w:rFonts w:ascii="標楷體" w:eastAsia="標楷體" w:hAnsi="標楷體" w:cs="新細明體" w:hint="eastAsia"/>
          <w:b/>
          <w:sz w:val="32"/>
          <w:szCs w:val="24"/>
          <w:u w:val="single"/>
        </w:rPr>
        <w:t xml:space="preserve"> </w:t>
      </w:r>
      <w:r>
        <w:rPr>
          <w:rFonts w:ascii="標楷體" w:eastAsia="標楷體" w:hAnsi="標楷體" w:cs="標楷體" w:hint="eastAsia"/>
          <w:b/>
          <w:sz w:val="32"/>
          <w:szCs w:val="24"/>
        </w:rPr>
        <w:t>學期</w:t>
      </w:r>
      <w:r>
        <w:rPr>
          <w:rFonts w:ascii="標楷體" w:eastAsia="標楷體" w:hAnsi="標楷體" w:cs="Times New Roman" w:hint="eastAsia"/>
          <w:b/>
          <w:sz w:val="32"/>
          <w:szCs w:val="24"/>
          <w:u w:val="single"/>
        </w:rPr>
        <w:t xml:space="preserve"> </w:t>
      </w:r>
      <w:r w:rsidR="003D5FBA">
        <w:rPr>
          <w:rFonts w:ascii="標楷體" w:eastAsia="標楷體" w:hAnsi="標楷體" w:cs="Times New Roman" w:hint="eastAsia"/>
          <w:b/>
          <w:sz w:val="32"/>
          <w:szCs w:val="24"/>
          <w:u w:val="single"/>
        </w:rPr>
        <w:t>三</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年級</w:t>
      </w:r>
      <w:r>
        <w:rPr>
          <w:rFonts w:ascii="標楷體" w:eastAsia="標楷體" w:hAnsi="標楷體" w:cs="Times New Roman" w:hint="eastAsia"/>
          <w:b/>
          <w:sz w:val="32"/>
          <w:szCs w:val="24"/>
          <w:u w:val="single"/>
        </w:rPr>
        <w:t xml:space="preserve"> </w:t>
      </w:r>
      <w:r w:rsidR="009F7554">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領域</w:t>
      </w:r>
      <w:r>
        <w:rPr>
          <w:rFonts w:ascii="標楷體" w:eastAsia="標楷體" w:hAnsi="標楷體" w:cs="Segoe UI" w:hint="eastAsia"/>
          <w:b/>
          <w:color w:val="212529"/>
          <w:sz w:val="32"/>
          <w:szCs w:val="32"/>
        </w:rPr>
        <w:t>／科目課程（部定課程）</w:t>
      </w:r>
    </w:p>
    <w:p w14:paraId="21FF8C0E" w14:textId="77777777" w:rsidR="00343672" w:rsidRDefault="00343672" w:rsidP="00343672">
      <w:pPr>
        <w:snapToGrid w:val="0"/>
        <w:spacing w:line="300" w:lineRule="auto"/>
        <w:ind w:firstLine="23"/>
        <w:rPr>
          <w:rFonts w:ascii="標楷體" w:eastAsia="標楷體" w:hAnsi="標楷體" w:cs="Times New Roman"/>
          <w:b/>
          <w:color w:val="FF0000"/>
          <w:szCs w:val="24"/>
        </w:rPr>
      </w:pPr>
      <w:r>
        <w:rPr>
          <w:rFonts w:ascii="標楷體" w:eastAsia="標楷體" w:hAnsi="標楷體" w:cs="Times New Roman" w:hint="eastAsia"/>
          <w:b/>
          <w:szCs w:val="24"/>
        </w:rPr>
        <w:t>5、各年級領域學習課程計畫</w:t>
      </w:r>
      <w:r>
        <w:rPr>
          <w:rFonts w:ascii="標楷體" w:eastAsia="標楷體" w:hAnsi="標楷體" w:cs="Times New Roman" w:hint="eastAsia"/>
          <w:b/>
          <w:color w:val="FF0000"/>
          <w:szCs w:val="24"/>
        </w:rPr>
        <w:t>(5-1 5-2 5-3以一個檔上傳同一區域)</w:t>
      </w:r>
    </w:p>
    <w:p w14:paraId="63ACC110" w14:textId="77777777" w:rsidR="00343672" w:rsidRDefault="00343672" w:rsidP="00343672">
      <w:pPr>
        <w:snapToGrid w:val="0"/>
        <w:spacing w:line="300" w:lineRule="auto"/>
        <w:ind w:leftChars="100" w:left="480" w:hangingChars="100" w:hanging="240"/>
        <w:rPr>
          <w:rFonts w:ascii="標楷體" w:eastAsia="標楷體" w:hAnsi="標楷體" w:cs="Times New Roman"/>
          <w:b/>
          <w:szCs w:val="24"/>
        </w:rPr>
      </w:pPr>
      <w:r>
        <w:rPr>
          <w:rFonts w:ascii="標楷體" w:eastAsia="標楷體" w:hAnsi="標楷體" w:cs="Times New Roman" w:hint="eastAsia"/>
          <w:b/>
          <w:szCs w:val="24"/>
        </w:rPr>
        <w:t>5-1各年級各領域/科目課程目標或核心素養、教學單元/主題名稱、教學重點、教學進度、學習節數及評量方式之規劃符合課程綱要規定，且能有效促進該學習領域/科目核心素養之達成。</w:t>
      </w:r>
    </w:p>
    <w:p w14:paraId="757763B1" w14:textId="77777777" w:rsidR="00343672" w:rsidRDefault="00343672" w:rsidP="00343672">
      <w:pPr>
        <w:snapToGrid w:val="0"/>
        <w:spacing w:line="300" w:lineRule="auto"/>
        <w:ind w:leftChars="100" w:left="480" w:hangingChars="100" w:hanging="240"/>
        <w:rPr>
          <w:rFonts w:ascii="標楷體" w:eastAsia="標楷體" w:hAnsi="標楷體" w:cs="Times New Roman"/>
          <w:b/>
          <w:szCs w:val="24"/>
        </w:rPr>
      </w:pPr>
      <w:r>
        <w:rPr>
          <w:rFonts w:ascii="標楷體" w:eastAsia="標楷體" w:hAnsi="標楷體" w:cs="Times New Roman" w:hint="eastAsia"/>
          <w:b/>
          <w:szCs w:val="24"/>
        </w:rPr>
        <w:t>5-2各年級各領域/科目課程計畫適合學生之能力、興趣和動機，提供學生練習、體驗思考探索整合之充分機會。</w:t>
      </w:r>
    </w:p>
    <w:p w14:paraId="00387830" w14:textId="77777777" w:rsidR="00343672" w:rsidRDefault="00343672" w:rsidP="00343672">
      <w:pPr>
        <w:snapToGrid w:val="0"/>
        <w:spacing w:line="300" w:lineRule="auto"/>
        <w:ind w:leftChars="100" w:left="480" w:hangingChars="100" w:hanging="240"/>
        <w:rPr>
          <w:rFonts w:ascii="標楷體" w:eastAsia="標楷體" w:hAnsi="標楷體" w:cs="Times New Roman"/>
          <w:color w:val="000000"/>
        </w:rPr>
      </w:pPr>
      <w:r>
        <w:rPr>
          <w:rFonts w:ascii="標楷體" w:eastAsia="標楷體" w:hAnsi="標楷體" w:cs="Times New Roman" w:hint="eastAsia"/>
          <w:b/>
          <w:szCs w:val="24"/>
        </w:rPr>
        <w:t>5-3議題融入(七大或19項)且內涵適合單元/主題內容</w:t>
      </w:r>
    </w:p>
    <w:tbl>
      <w:tblPr>
        <w:tblStyle w:val="10"/>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970"/>
        <w:gridCol w:w="2268"/>
        <w:gridCol w:w="1701"/>
        <w:gridCol w:w="2126"/>
        <w:gridCol w:w="1559"/>
        <w:gridCol w:w="5245"/>
      </w:tblGrid>
      <w:tr w:rsidR="005D4ACC" w:rsidRPr="005D4ACC" w14:paraId="76CCA20E" w14:textId="77777777" w:rsidTr="007E5825">
        <w:trPr>
          <w:trHeight w:val="530"/>
        </w:trPr>
        <w:tc>
          <w:tcPr>
            <w:tcW w:w="1970" w:type="dxa"/>
            <w:shd w:val="clear" w:color="auto" w:fill="D9D9D9" w:themeFill="background1" w:themeFillShade="D9"/>
            <w:vAlign w:val="center"/>
          </w:tcPr>
          <w:p w14:paraId="116778B8"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教材版本</w:t>
            </w:r>
          </w:p>
        </w:tc>
        <w:tc>
          <w:tcPr>
            <w:tcW w:w="2268" w:type="dxa"/>
            <w:tcBorders>
              <w:bottom w:val="single" w:sz="2" w:space="0" w:color="auto"/>
            </w:tcBorders>
            <w:vAlign w:val="center"/>
          </w:tcPr>
          <w:p w14:paraId="498EF5EC" w14:textId="77777777" w:rsidR="005D4ACC" w:rsidRPr="005D4ACC" w:rsidRDefault="0037569A" w:rsidP="005D4ACC">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真平版</w:t>
            </w:r>
          </w:p>
        </w:tc>
        <w:tc>
          <w:tcPr>
            <w:tcW w:w="1701" w:type="dxa"/>
            <w:tcBorders>
              <w:bottom w:val="single" w:sz="2" w:space="0" w:color="auto"/>
            </w:tcBorders>
            <w:shd w:val="clear" w:color="auto" w:fill="D9D9D9" w:themeFill="background1" w:themeFillShade="D9"/>
            <w:vAlign w:val="center"/>
          </w:tcPr>
          <w:p w14:paraId="0C7D4718"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實施年級</w:t>
            </w:r>
          </w:p>
          <w:p w14:paraId="3D1D2009"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(班級/組別)</w:t>
            </w:r>
          </w:p>
        </w:tc>
        <w:tc>
          <w:tcPr>
            <w:tcW w:w="2126" w:type="dxa"/>
            <w:tcBorders>
              <w:bottom w:val="single" w:sz="2" w:space="0" w:color="auto"/>
            </w:tcBorders>
            <w:vAlign w:val="center"/>
          </w:tcPr>
          <w:p w14:paraId="2162DB94" w14:textId="77777777" w:rsidR="005D4ACC" w:rsidRPr="005D4ACC" w:rsidRDefault="003D5FBA" w:rsidP="005D4ACC">
            <w:pPr>
              <w:jc w:val="center"/>
              <w:rPr>
                <w:rFonts w:ascii="標楷體" w:eastAsia="標楷體" w:hAnsi="標楷體"/>
                <w:color w:val="000000" w:themeColor="text1"/>
                <w:sz w:val="20"/>
                <w:szCs w:val="20"/>
              </w:rPr>
            </w:pPr>
            <w:r>
              <w:rPr>
                <w:rFonts w:ascii="標楷體" w:eastAsia="標楷體" w:hAnsi="標楷體" w:cs="Times New Roman" w:hint="eastAsia"/>
                <w:color w:val="000000"/>
                <w:sz w:val="20"/>
                <w:szCs w:val="20"/>
              </w:rPr>
              <w:t>三</w:t>
            </w:r>
            <w:r w:rsidR="0037569A" w:rsidRPr="0037569A">
              <w:rPr>
                <w:rFonts w:ascii="標楷體" w:eastAsia="標楷體" w:hAnsi="標楷體" w:cs="Times New Roman" w:hint="eastAsia"/>
                <w:color w:val="000000"/>
                <w:sz w:val="20"/>
                <w:szCs w:val="20"/>
              </w:rPr>
              <w:t>年級</w:t>
            </w:r>
          </w:p>
        </w:tc>
        <w:tc>
          <w:tcPr>
            <w:tcW w:w="1559" w:type="dxa"/>
            <w:tcBorders>
              <w:bottom w:val="single" w:sz="2" w:space="0" w:color="auto"/>
            </w:tcBorders>
            <w:shd w:val="pct15" w:color="auto" w:fill="auto"/>
            <w:vAlign w:val="center"/>
          </w:tcPr>
          <w:p w14:paraId="688E7C3A"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教學節數</w:t>
            </w:r>
          </w:p>
        </w:tc>
        <w:tc>
          <w:tcPr>
            <w:tcW w:w="5245" w:type="dxa"/>
            <w:tcBorders>
              <w:bottom w:val="single" w:sz="2" w:space="0" w:color="auto"/>
            </w:tcBorders>
            <w:vAlign w:val="center"/>
          </w:tcPr>
          <w:p w14:paraId="3D40B781" w14:textId="6EA1B3C5" w:rsidR="005D4ACC" w:rsidRPr="005D4ACC" w:rsidRDefault="0037569A" w:rsidP="00634E31">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每週(1)節，本學期共(2</w:t>
            </w:r>
            <w:r w:rsidR="00D14C54">
              <w:rPr>
                <w:rFonts w:ascii="標楷體" w:eastAsia="標楷體" w:hAnsi="標楷體" w:cs="Times New Roman" w:hint="eastAsia"/>
                <w:color w:val="000000"/>
                <w:sz w:val="20"/>
                <w:szCs w:val="20"/>
              </w:rPr>
              <w:t>1</w:t>
            </w:r>
            <w:r w:rsidRPr="0037569A">
              <w:rPr>
                <w:rFonts w:ascii="標楷體" w:eastAsia="標楷體" w:hAnsi="標楷體" w:cs="Times New Roman"/>
                <w:color w:val="000000"/>
                <w:sz w:val="20"/>
                <w:szCs w:val="20"/>
              </w:rPr>
              <w:t>)</w:t>
            </w:r>
            <w:r w:rsidRPr="0037569A">
              <w:rPr>
                <w:rFonts w:ascii="標楷體" w:eastAsia="標楷體" w:hAnsi="標楷體" w:cs="Times New Roman" w:hint="eastAsia"/>
                <w:color w:val="000000"/>
                <w:sz w:val="20"/>
                <w:szCs w:val="20"/>
              </w:rPr>
              <w:t>節</w:t>
            </w:r>
          </w:p>
        </w:tc>
      </w:tr>
      <w:tr w:rsidR="002F6CEF" w:rsidRPr="005D4ACC" w14:paraId="197B508B" w14:textId="77777777" w:rsidTr="00EE790D">
        <w:trPr>
          <w:trHeight w:val="994"/>
        </w:trPr>
        <w:tc>
          <w:tcPr>
            <w:tcW w:w="1970" w:type="dxa"/>
            <w:shd w:val="clear" w:color="auto" w:fill="D9D9D9" w:themeFill="background1" w:themeFillShade="D9"/>
            <w:vAlign w:val="center"/>
          </w:tcPr>
          <w:p w14:paraId="2371FD41" w14:textId="77777777" w:rsidR="002F6CEF" w:rsidRPr="005D4ACC" w:rsidRDefault="002F6CEF" w:rsidP="005D4ACC">
            <w:pPr>
              <w:snapToGrid w:val="0"/>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課程目標</w:t>
            </w:r>
          </w:p>
        </w:tc>
        <w:tc>
          <w:tcPr>
            <w:tcW w:w="12899" w:type="dxa"/>
            <w:gridSpan w:val="5"/>
            <w:vAlign w:val="center"/>
          </w:tcPr>
          <w:p w14:paraId="3C9056B8" w14:textId="77777777" w:rsidR="00D14C54" w:rsidRPr="00D14C54" w:rsidRDefault="00D14C54" w:rsidP="00D14C54">
            <w:pPr>
              <w:rPr>
                <w:rFonts w:ascii="標楷體" w:eastAsia="標楷體" w:hAnsi="標楷體" w:cs="Times New Roman" w:hint="eastAsia"/>
                <w:szCs w:val="24"/>
              </w:rPr>
            </w:pPr>
            <w:r w:rsidRPr="00D14C54">
              <w:rPr>
                <w:rFonts w:ascii="標楷體" w:eastAsia="標楷體" w:hAnsi="標楷體" w:cs="Times New Roman" w:hint="eastAsia"/>
                <w:szCs w:val="24"/>
              </w:rPr>
              <w:t>1.能用客語正確朗讀課文，並認讀課文中的重要語詞。</w:t>
            </w:r>
          </w:p>
          <w:p w14:paraId="085B999A" w14:textId="77777777" w:rsidR="00D14C54" w:rsidRPr="00D14C54" w:rsidRDefault="00D14C54" w:rsidP="00D14C54">
            <w:pPr>
              <w:rPr>
                <w:rFonts w:ascii="標楷體" w:eastAsia="標楷體" w:hAnsi="標楷體" w:cs="Times New Roman" w:hint="eastAsia"/>
                <w:szCs w:val="24"/>
              </w:rPr>
            </w:pPr>
            <w:r w:rsidRPr="00D14C54">
              <w:rPr>
                <w:rFonts w:ascii="標楷體" w:eastAsia="標楷體" w:hAnsi="標楷體" w:cs="Times New Roman" w:hint="eastAsia"/>
                <w:szCs w:val="24"/>
              </w:rPr>
              <w:t>2.能聽懂本課中運動項目與態度的客語說法及其基礎漢字，並運用語詞造句。</w:t>
            </w:r>
          </w:p>
          <w:p w14:paraId="3D206ABC" w14:textId="77777777" w:rsidR="00D14C54" w:rsidRPr="00D14C54" w:rsidRDefault="00D14C54" w:rsidP="00D14C54">
            <w:pPr>
              <w:rPr>
                <w:rFonts w:ascii="標楷體" w:eastAsia="標楷體" w:hAnsi="標楷體" w:cs="Times New Roman" w:hint="eastAsia"/>
                <w:szCs w:val="24"/>
              </w:rPr>
            </w:pPr>
            <w:r w:rsidRPr="00D14C54">
              <w:rPr>
                <w:rFonts w:ascii="標楷體" w:eastAsia="標楷體" w:hAnsi="標楷體" w:cs="Times New Roman" w:hint="eastAsia"/>
                <w:szCs w:val="24"/>
              </w:rPr>
              <w:t>3.能閱讀課文中的客語文，並進行大意分析。</w:t>
            </w:r>
          </w:p>
          <w:p w14:paraId="1FAB7435" w14:textId="77777777" w:rsidR="00D14C54" w:rsidRPr="00D14C54" w:rsidRDefault="00D14C54" w:rsidP="00D14C54">
            <w:pPr>
              <w:rPr>
                <w:rFonts w:ascii="標楷體" w:eastAsia="標楷體" w:hAnsi="標楷體" w:cs="Times New Roman" w:hint="eastAsia"/>
                <w:szCs w:val="24"/>
              </w:rPr>
            </w:pPr>
            <w:r w:rsidRPr="00D14C54">
              <w:rPr>
                <w:rFonts w:ascii="標楷體" w:eastAsia="標楷體" w:hAnsi="標楷體" w:cs="Times New Roman" w:hint="eastAsia"/>
                <w:szCs w:val="24"/>
              </w:rPr>
              <w:t>4.能用客語書寫並發表運動會時的班級加油口號。</w:t>
            </w:r>
          </w:p>
          <w:p w14:paraId="0F95DACA" w14:textId="77777777" w:rsidR="00D14C54" w:rsidRPr="00D14C54" w:rsidRDefault="00D14C54" w:rsidP="00D14C54">
            <w:pPr>
              <w:rPr>
                <w:rFonts w:ascii="標楷體" w:eastAsia="標楷體" w:hAnsi="標楷體" w:cs="Times New Roman" w:hint="eastAsia"/>
                <w:szCs w:val="24"/>
              </w:rPr>
            </w:pPr>
            <w:r w:rsidRPr="00D14C54">
              <w:rPr>
                <w:rFonts w:ascii="標楷體" w:eastAsia="標楷體" w:hAnsi="標楷體" w:cs="Times New Roman" w:hint="eastAsia"/>
                <w:szCs w:val="24"/>
              </w:rPr>
              <w:t>5.能用客語進行發表與討論，傳達自己的想法。</w:t>
            </w:r>
          </w:p>
          <w:p w14:paraId="02F74071" w14:textId="77777777" w:rsidR="00D14C54" w:rsidRPr="00D14C54" w:rsidRDefault="00D14C54" w:rsidP="00D14C54">
            <w:pPr>
              <w:rPr>
                <w:rFonts w:ascii="標楷體" w:eastAsia="標楷體" w:hAnsi="標楷體" w:cs="Times New Roman" w:hint="eastAsia"/>
                <w:szCs w:val="24"/>
              </w:rPr>
            </w:pPr>
            <w:r w:rsidRPr="00D14C54">
              <w:rPr>
                <w:rFonts w:ascii="標楷體" w:eastAsia="標楷體" w:hAnsi="標楷體" w:cs="Times New Roman" w:hint="eastAsia"/>
                <w:szCs w:val="24"/>
              </w:rPr>
              <w:t>6.能聽懂本課中休閒活動的客語說法及其基礎漢字，並運用語詞造句。</w:t>
            </w:r>
          </w:p>
          <w:p w14:paraId="626FE659" w14:textId="77777777" w:rsidR="00D14C54" w:rsidRPr="00D14C54" w:rsidRDefault="00D14C54" w:rsidP="00D14C54">
            <w:pPr>
              <w:rPr>
                <w:rFonts w:ascii="標楷體" w:eastAsia="標楷體" w:hAnsi="標楷體" w:cs="Times New Roman" w:hint="eastAsia"/>
                <w:szCs w:val="24"/>
              </w:rPr>
            </w:pPr>
            <w:r w:rsidRPr="00D14C54">
              <w:rPr>
                <w:rFonts w:ascii="標楷體" w:eastAsia="標楷體" w:hAnsi="標楷體" w:cs="Times New Roman" w:hint="eastAsia"/>
                <w:szCs w:val="24"/>
              </w:rPr>
              <w:t>7.能用客語進行簡單的口語表達。</w:t>
            </w:r>
          </w:p>
          <w:p w14:paraId="79E4C01E" w14:textId="77777777" w:rsidR="00D14C54" w:rsidRPr="00D14C54" w:rsidRDefault="00D14C54" w:rsidP="00D14C54">
            <w:pPr>
              <w:rPr>
                <w:rFonts w:ascii="標楷體" w:eastAsia="標楷體" w:hAnsi="標楷體" w:cs="Times New Roman" w:hint="eastAsia"/>
                <w:szCs w:val="24"/>
              </w:rPr>
            </w:pPr>
            <w:r w:rsidRPr="00D14C54">
              <w:rPr>
                <w:rFonts w:ascii="標楷體" w:eastAsia="標楷體" w:hAnsi="標楷體" w:cs="Times New Roman" w:hint="eastAsia"/>
                <w:szCs w:val="24"/>
              </w:rPr>
              <w:t>8.能用客語簡述放假時所從事的休閒活動，並寫出完整句子。</w:t>
            </w:r>
          </w:p>
          <w:p w14:paraId="57AB434C" w14:textId="77777777" w:rsidR="00D14C54" w:rsidRPr="00D14C54" w:rsidRDefault="00D14C54" w:rsidP="00D14C54">
            <w:pPr>
              <w:rPr>
                <w:rFonts w:ascii="標楷體" w:eastAsia="標楷體" w:hAnsi="標楷體" w:cs="Times New Roman" w:hint="eastAsia"/>
                <w:szCs w:val="24"/>
              </w:rPr>
            </w:pPr>
            <w:r w:rsidRPr="00D14C54">
              <w:rPr>
                <w:rFonts w:ascii="標楷體" w:eastAsia="標楷體" w:hAnsi="標楷體" w:cs="Times New Roman" w:hint="eastAsia"/>
                <w:szCs w:val="24"/>
              </w:rPr>
              <w:t>9.能以客語說出身體不適的相關症狀，並有合宜的應對，且運用語詞、句型造句。</w:t>
            </w:r>
          </w:p>
          <w:p w14:paraId="604192F3" w14:textId="77777777" w:rsidR="00D14C54" w:rsidRPr="00D14C54" w:rsidRDefault="00D14C54" w:rsidP="00D14C54">
            <w:pPr>
              <w:rPr>
                <w:rFonts w:ascii="標楷體" w:eastAsia="標楷體" w:hAnsi="標楷體" w:cs="Times New Roman" w:hint="eastAsia"/>
                <w:szCs w:val="24"/>
              </w:rPr>
            </w:pPr>
            <w:r w:rsidRPr="00D14C54">
              <w:rPr>
                <w:rFonts w:ascii="標楷體" w:eastAsia="標楷體" w:hAnsi="標楷體" w:cs="Times New Roman" w:hint="eastAsia"/>
                <w:szCs w:val="24"/>
              </w:rPr>
              <w:t>10.能用客語書寫並發表身體不適的具體部位及症狀、發生地點及原因等資訊，並應用於日常生活。</w:t>
            </w:r>
          </w:p>
          <w:p w14:paraId="4EAF5409" w14:textId="77777777" w:rsidR="00D14C54" w:rsidRPr="00D14C54" w:rsidRDefault="00D14C54" w:rsidP="00D14C54">
            <w:pPr>
              <w:rPr>
                <w:rFonts w:ascii="標楷體" w:eastAsia="標楷體" w:hAnsi="標楷體" w:cs="Times New Roman" w:hint="eastAsia"/>
                <w:szCs w:val="24"/>
              </w:rPr>
            </w:pPr>
            <w:r w:rsidRPr="00D14C54">
              <w:rPr>
                <w:rFonts w:ascii="標楷體" w:eastAsia="標楷體" w:hAnsi="標楷體" w:cs="Times New Roman" w:hint="eastAsia"/>
                <w:szCs w:val="24"/>
              </w:rPr>
              <w:t>11.能聽懂本課中常見意外傷害的客語說法及其基礎漢字，並運用語詞造句。</w:t>
            </w:r>
          </w:p>
          <w:p w14:paraId="3737BC5B" w14:textId="77777777" w:rsidR="00D14C54" w:rsidRPr="00D14C54" w:rsidRDefault="00D14C54" w:rsidP="00D14C54">
            <w:pPr>
              <w:rPr>
                <w:rFonts w:ascii="標楷體" w:eastAsia="標楷體" w:hAnsi="標楷體" w:cs="Times New Roman" w:hint="eastAsia"/>
                <w:szCs w:val="24"/>
              </w:rPr>
            </w:pPr>
            <w:r w:rsidRPr="00D14C54">
              <w:rPr>
                <w:rFonts w:ascii="標楷體" w:eastAsia="標楷體" w:hAnsi="標楷體" w:cs="Times New Roman" w:hint="eastAsia"/>
                <w:szCs w:val="24"/>
              </w:rPr>
              <w:t>12.能用客語書寫並發表意外傷害的具體情狀。</w:t>
            </w:r>
          </w:p>
          <w:p w14:paraId="7041B5CA" w14:textId="77777777" w:rsidR="00D14C54" w:rsidRPr="00D14C54" w:rsidRDefault="00D14C54" w:rsidP="00D14C54">
            <w:pPr>
              <w:rPr>
                <w:rFonts w:ascii="標楷體" w:eastAsia="標楷體" w:hAnsi="標楷體" w:cs="Times New Roman" w:hint="eastAsia"/>
                <w:szCs w:val="24"/>
              </w:rPr>
            </w:pPr>
            <w:r w:rsidRPr="00D14C54">
              <w:rPr>
                <w:rFonts w:ascii="標楷體" w:eastAsia="標楷體" w:hAnsi="標楷體" w:cs="Times New Roman" w:hint="eastAsia"/>
                <w:szCs w:val="24"/>
              </w:rPr>
              <w:t>13.能聽懂並說出本課文中交通工具的客語說法，且能運用語詞、句型造句。</w:t>
            </w:r>
          </w:p>
          <w:p w14:paraId="407667DD" w14:textId="23E7F235" w:rsidR="002F6CEF" w:rsidRPr="004316DD" w:rsidRDefault="00D14C54" w:rsidP="00D14C54">
            <w:pPr>
              <w:rPr>
                <w:rFonts w:ascii="標楷體" w:eastAsia="標楷體" w:hAnsi="標楷體" w:cs="Times New Roman"/>
                <w:szCs w:val="24"/>
              </w:rPr>
            </w:pPr>
            <w:r w:rsidRPr="00D14C54">
              <w:rPr>
                <w:rFonts w:ascii="標楷體" w:eastAsia="標楷體" w:hAnsi="標楷體" w:cs="Times New Roman" w:hint="eastAsia"/>
                <w:szCs w:val="24"/>
              </w:rPr>
              <w:t>14.能用客語書寫並發表各種交通工具的特色，並能針對不同生活情境，提出搭乘交通工具的合理方案，且應用於日常生活。</w:t>
            </w:r>
          </w:p>
        </w:tc>
      </w:tr>
      <w:tr w:rsidR="002F6CEF" w:rsidRPr="005D4ACC" w14:paraId="33E469A4" w14:textId="77777777" w:rsidTr="00C46D02">
        <w:trPr>
          <w:trHeight w:val="995"/>
        </w:trPr>
        <w:tc>
          <w:tcPr>
            <w:tcW w:w="1970" w:type="dxa"/>
            <w:shd w:val="clear" w:color="auto" w:fill="D9D9D9" w:themeFill="background1" w:themeFillShade="D9"/>
            <w:vAlign w:val="center"/>
          </w:tcPr>
          <w:p w14:paraId="2ACDB45F" w14:textId="77777777" w:rsidR="002F6CEF" w:rsidRPr="005D4ACC" w:rsidRDefault="002F6CEF" w:rsidP="005D4ACC">
            <w:pPr>
              <w:jc w:val="center"/>
              <w:rPr>
                <w:rFonts w:ascii="標楷體" w:eastAsia="標楷體" w:hAnsi="標楷體"/>
                <w:color w:val="000000" w:themeColor="text1"/>
                <w:sz w:val="20"/>
                <w:szCs w:val="20"/>
              </w:rPr>
            </w:pPr>
            <w:r>
              <w:rPr>
                <w:rFonts w:ascii="標楷體" w:eastAsia="標楷體" w:hAnsi="標楷體"/>
                <w:color w:val="000000" w:themeColor="text1"/>
                <w:sz w:val="20"/>
                <w:szCs w:val="20"/>
              </w:rPr>
              <w:t>領域</w:t>
            </w:r>
            <w:r w:rsidRPr="005D4ACC">
              <w:rPr>
                <w:rFonts w:ascii="標楷體" w:eastAsia="標楷體" w:hAnsi="標楷體" w:hint="eastAsia"/>
                <w:color w:val="000000" w:themeColor="text1"/>
                <w:sz w:val="20"/>
                <w:szCs w:val="20"/>
              </w:rPr>
              <w:t>核心素養</w:t>
            </w:r>
          </w:p>
        </w:tc>
        <w:tc>
          <w:tcPr>
            <w:tcW w:w="12899" w:type="dxa"/>
            <w:gridSpan w:val="5"/>
          </w:tcPr>
          <w:p w14:paraId="308D6C1E" w14:textId="77777777" w:rsidR="002F6CEF" w:rsidRPr="004316DD" w:rsidRDefault="002F6CEF" w:rsidP="0049402F">
            <w:pPr>
              <w:rPr>
                <w:rFonts w:ascii="標楷體" w:eastAsia="標楷體" w:hAnsi="標楷體" w:cs="Times New Roman"/>
                <w:szCs w:val="24"/>
              </w:rPr>
            </w:pPr>
            <w:r w:rsidRPr="004316DD">
              <w:rPr>
                <w:rFonts w:ascii="標楷體" w:eastAsia="標楷體" w:hAnsi="標楷體" w:cs="Times New Roman" w:hint="eastAsia"/>
                <w:szCs w:val="24"/>
              </w:rPr>
              <w:t>客-E-A1</w:t>
            </w:r>
          </w:p>
          <w:p w14:paraId="3C7978F1" w14:textId="77777777" w:rsidR="002F6CEF" w:rsidRPr="004316DD" w:rsidRDefault="002F6CEF" w:rsidP="0049402F">
            <w:pPr>
              <w:rPr>
                <w:rFonts w:ascii="標楷體" w:eastAsia="標楷體" w:hAnsi="標楷體" w:cs="Times New Roman"/>
                <w:szCs w:val="24"/>
              </w:rPr>
            </w:pPr>
            <w:r w:rsidRPr="004316DD">
              <w:rPr>
                <w:rFonts w:ascii="標楷體" w:eastAsia="標楷體" w:hAnsi="標楷體" w:cs="Times New Roman" w:hint="eastAsia"/>
                <w:szCs w:val="24"/>
              </w:rPr>
              <w:t>學習</w:t>
            </w:r>
            <w:r>
              <w:rPr>
                <w:rFonts w:ascii="標楷體" w:eastAsia="標楷體" w:hAnsi="標楷體" w:cs="Times New Roman" w:hint="eastAsia"/>
                <w:szCs w:val="24"/>
              </w:rPr>
              <w:t>客語</w:t>
            </w:r>
            <w:r w:rsidRPr="004316DD">
              <w:rPr>
                <w:rFonts w:ascii="標楷體" w:eastAsia="標楷體" w:hAnsi="標楷體" w:cs="Times New Roman" w:hint="eastAsia"/>
                <w:szCs w:val="24"/>
              </w:rPr>
              <w:t>文，認識客家民情風俗，藉此培養良好生活習慣以促進身心健康、發展個人生命潛能。</w:t>
            </w:r>
          </w:p>
          <w:p w14:paraId="1B217851" w14:textId="77777777" w:rsidR="002F6CEF" w:rsidRPr="004316DD" w:rsidRDefault="002F6CEF" w:rsidP="0049402F">
            <w:pPr>
              <w:rPr>
                <w:rFonts w:ascii="標楷體" w:eastAsia="標楷體" w:hAnsi="標楷體" w:cs="Times New Roman"/>
                <w:szCs w:val="24"/>
              </w:rPr>
            </w:pPr>
            <w:r w:rsidRPr="004316DD">
              <w:rPr>
                <w:rFonts w:ascii="標楷體" w:eastAsia="標楷體" w:hAnsi="標楷體" w:cs="Times New Roman" w:hint="eastAsia"/>
                <w:szCs w:val="24"/>
              </w:rPr>
              <w:t>客-E-A2</w:t>
            </w:r>
          </w:p>
          <w:p w14:paraId="6E1168D4" w14:textId="77777777" w:rsidR="002F6CEF" w:rsidRPr="004316DD" w:rsidRDefault="002F6CEF" w:rsidP="0049402F">
            <w:pPr>
              <w:rPr>
                <w:rFonts w:ascii="標楷體" w:eastAsia="標楷體" w:hAnsi="標楷體" w:cs="Times New Roman"/>
                <w:szCs w:val="24"/>
              </w:rPr>
            </w:pPr>
            <w:r w:rsidRPr="004316DD">
              <w:rPr>
                <w:rFonts w:ascii="標楷體" w:eastAsia="標楷體" w:hAnsi="標楷體" w:cs="Times New Roman" w:hint="eastAsia"/>
                <w:szCs w:val="24"/>
              </w:rPr>
              <w:t>透過客家經驗傳承與體驗，使學生具備以</w:t>
            </w:r>
            <w:r>
              <w:rPr>
                <w:rFonts w:ascii="標楷體" w:eastAsia="標楷體" w:hAnsi="標楷體" w:cs="Times New Roman" w:hint="eastAsia"/>
                <w:szCs w:val="24"/>
              </w:rPr>
              <w:t>客語</w:t>
            </w:r>
            <w:r w:rsidRPr="004316DD">
              <w:rPr>
                <w:rFonts w:ascii="標楷體" w:eastAsia="標楷體" w:hAnsi="標楷體" w:cs="Times New Roman" w:hint="eastAsia"/>
                <w:szCs w:val="24"/>
              </w:rPr>
              <w:t>文思考的能力，並能運用所學處理日常生活的問題。</w:t>
            </w:r>
          </w:p>
          <w:p w14:paraId="2CEF9011" w14:textId="77777777" w:rsidR="002F6CEF" w:rsidRPr="004316DD" w:rsidRDefault="002F6CEF" w:rsidP="0049402F">
            <w:pPr>
              <w:rPr>
                <w:rFonts w:ascii="標楷體" w:eastAsia="標楷體" w:hAnsi="標楷體" w:cs="Times New Roman"/>
                <w:szCs w:val="24"/>
              </w:rPr>
            </w:pPr>
            <w:r w:rsidRPr="004316DD">
              <w:rPr>
                <w:rFonts w:ascii="標楷體" w:eastAsia="標楷體" w:hAnsi="標楷體" w:cs="Times New Roman" w:hint="eastAsia"/>
                <w:szCs w:val="24"/>
              </w:rPr>
              <w:lastRenderedPageBreak/>
              <w:t>客-E-B1</w:t>
            </w:r>
          </w:p>
          <w:p w14:paraId="7D76AA2C" w14:textId="77777777" w:rsidR="002F6CEF" w:rsidRPr="004316DD" w:rsidRDefault="002F6CEF" w:rsidP="0049402F">
            <w:pPr>
              <w:rPr>
                <w:rFonts w:ascii="標楷體" w:eastAsia="標楷體" w:hAnsi="標楷體" w:cs="Times New Roman"/>
                <w:szCs w:val="24"/>
              </w:rPr>
            </w:pPr>
            <w:r w:rsidRPr="004316DD">
              <w:rPr>
                <w:rFonts w:ascii="標楷體" w:eastAsia="標楷體" w:hAnsi="標楷體" w:cs="Times New Roman" w:hint="eastAsia"/>
                <w:szCs w:val="24"/>
              </w:rPr>
              <w:t>具備</w:t>
            </w:r>
            <w:r>
              <w:rPr>
                <w:rFonts w:ascii="標楷體" w:eastAsia="標楷體" w:hAnsi="標楷體" w:cs="Times New Roman" w:hint="eastAsia"/>
                <w:szCs w:val="24"/>
              </w:rPr>
              <w:t>客語</w:t>
            </w:r>
            <w:r w:rsidRPr="004316DD">
              <w:rPr>
                <w:rFonts w:ascii="標楷體" w:eastAsia="標楷體" w:hAnsi="標楷體" w:cs="Times New Roman" w:hint="eastAsia"/>
                <w:szCs w:val="24"/>
              </w:rPr>
              <w:t>文基本聽、說、讀、寫的能力，並能運用</w:t>
            </w:r>
            <w:r>
              <w:rPr>
                <w:rFonts w:ascii="標楷體" w:eastAsia="標楷體" w:hAnsi="標楷體" w:cs="Times New Roman" w:hint="eastAsia"/>
                <w:szCs w:val="24"/>
              </w:rPr>
              <w:t>客語</w:t>
            </w:r>
            <w:r w:rsidRPr="004316DD">
              <w:rPr>
                <w:rFonts w:ascii="標楷體" w:eastAsia="標楷體" w:hAnsi="標楷體" w:cs="Times New Roman" w:hint="eastAsia"/>
                <w:szCs w:val="24"/>
              </w:rPr>
              <w:t>文進行日常生活的表達。</w:t>
            </w:r>
          </w:p>
          <w:p w14:paraId="4C6B5D8F" w14:textId="77777777" w:rsidR="002F6CEF" w:rsidRPr="004316DD" w:rsidRDefault="002F6CEF" w:rsidP="0049402F">
            <w:pPr>
              <w:rPr>
                <w:rFonts w:ascii="標楷體" w:eastAsia="標楷體" w:hAnsi="標楷體" w:cs="Times New Roman"/>
                <w:szCs w:val="24"/>
              </w:rPr>
            </w:pPr>
            <w:r w:rsidRPr="004316DD">
              <w:rPr>
                <w:rFonts w:ascii="標楷體" w:eastAsia="標楷體" w:hAnsi="標楷體" w:cs="Times New Roman" w:hint="eastAsia"/>
                <w:szCs w:val="24"/>
              </w:rPr>
              <w:t>客-E-C2</w:t>
            </w:r>
          </w:p>
          <w:p w14:paraId="4DF10F4A" w14:textId="77777777" w:rsidR="002F6CEF" w:rsidRPr="004316DD" w:rsidRDefault="002F6CEF" w:rsidP="0049402F">
            <w:pPr>
              <w:rPr>
                <w:rFonts w:ascii="標楷體" w:eastAsia="標楷體" w:hAnsi="標楷體" w:cs="Times New Roman"/>
                <w:szCs w:val="24"/>
              </w:rPr>
            </w:pPr>
            <w:r w:rsidRPr="004316DD">
              <w:rPr>
                <w:rFonts w:ascii="標楷體" w:eastAsia="標楷體" w:hAnsi="標楷體" w:cs="Times New Roman" w:hint="eastAsia"/>
                <w:szCs w:val="24"/>
              </w:rPr>
              <w:t>具備</w:t>
            </w:r>
            <w:r>
              <w:rPr>
                <w:rFonts w:ascii="標楷體" w:eastAsia="標楷體" w:hAnsi="標楷體" w:cs="Times New Roman" w:hint="eastAsia"/>
                <w:szCs w:val="24"/>
              </w:rPr>
              <w:t>客語</w:t>
            </w:r>
            <w:r w:rsidRPr="004316DD">
              <w:rPr>
                <w:rFonts w:ascii="標楷體" w:eastAsia="標楷體" w:hAnsi="標楷體" w:cs="Times New Roman" w:hint="eastAsia"/>
                <w:szCs w:val="24"/>
              </w:rPr>
              <w:t>文溝通能力，與他人建立良好關係，樂於與人互動協調，提升團隊合作的能力。</w:t>
            </w:r>
          </w:p>
        </w:tc>
      </w:tr>
      <w:tr w:rsidR="002F6CEF" w:rsidRPr="005D4ACC" w14:paraId="58667A6E" w14:textId="77777777" w:rsidTr="003D5FBA">
        <w:trPr>
          <w:trHeight w:val="995"/>
        </w:trPr>
        <w:tc>
          <w:tcPr>
            <w:tcW w:w="1970" w:type="dxa"/>
            <w:shd w:val="clear" w:color="auto" w:fill="D9D9D9" w:themeFill="background1" w:themeFillShade="D9"/>
            <w:vAlign w:val="center"/>
          </w:tcPr>
          <w:p w14:paraId="5CB597A9" w14:textId="77777777" w:rsidR="002F6CEF" w:rsidRPr="005D4ACC" w:rsidRDefault="002F6CEF"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lastRenderedPageBreak/>
              <w:t>融入之重大議題</w:t>
            </w:r>
          </w:p>
        </w:tc>
        <w:tc>
          <w:tcPr>
            <w:tcW w:w="12899" w:type="dxa"/>
            <w:gridSpan w:val="5"/>
          </w:tcPr>
          <w:p w14:paraId="3D881B7E" w14:textId="77777777" w:rsidR="002F6CEF" w:rsidRPr="002F6CEF" w:rsidRDefault="002F6CEF" w:rsidP="002F6CEF">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安全教育</w:t>
            </w:r>
          </w:p>
          <w:p w14:paraId="2993763C" w14:textId="77777777" w:rsidR="002F6CEF" w:rsidRPr="002F6CEF" w:rsidRDefault="002F6CEF" w:rsidP="002F6CEF">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E4 探討日常生活應該注意的安全。</w:t>
            </w:r>
          </w:p>
          <w:p w14:paraId="192B9DE3" w14:textId="77777777" w:rsidR="002F6CEF" w:rsidRPr="002F6CEF" w:rsidRDefault="002F6CEF" w:rsidP="002F6CEF">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E7 探究運動基本的保健。</w:t>
            </w:r>
          </w:p>
          <w:p w14:paraId="3954C8E2" w14:textId="77777777" w:rsidR="002F6CEF" w:rsidRPr="002F6CEF" w:rsidRDefault="002F6CEF" w:rsidP="002F6CEF">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E8 了解校園安全的意義。</w:t>
            </w:r>
          </w:p>
          <w:p w14:paraId="04AB6185" w14:textId="77777777" w:rsidR="002F6CEF" w:rsidRPr="002F6CEF" w:rsidRDefault="002F6CEF" w:rsidP="002F6CEF">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E10 關注校園安全的事件。</w:t>
            </w:r>
          </w:p>
          <w:p w14:paraId="3DC8CF82" w14:textId="77777777" w:rsidR="002F6CEF" w:rsidRPr="002F6CEF" w:rsidRDefault="002F6CEF" w:rsidP="002F6CEF">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E11 了解急救的重要性。</w:t>
            </w:r>
          </w:p>
          <w:p w14:paraId="5BCD7DCD" w14:textId="77777777" w:rsidR="002F6CEF" w:rsidRPr="002F6CEF" w:rsidRDefault="002F6CEF" w:rsidP="002F6CEF">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環境教育</w:t>
            </w:r>
          </w:p>
          <w:p w14:paraId="755FF790" w14:textId="77777777" w:rsidR="002F6CEF" w:rsidRPr="002F6CEF" w:rsidRDefault="002F6CEF" w:rsidP="002F6CEF">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環</w:t>
            </w:r>
            <w:r w:rsidRPr="002F6CEF">
              <w:rPr>
                <w:rFonts w:ascii="標楷體" w:eastAsia="標楷體" w:hAnsi="標楷體" w:cs="Times New Roman"/>
                <w:color w:val="000000"/>
                <w:szCs w:val="24"/>
              </w:rPr>
              <w:t>E1 參與戶外學習與自然體驗，覺知自然環境的美、平衡與完整性。</w:t>
            </w:r>
          </w:p>
          <w:p w14:paraId="7DA94432" w14:textId="77777777" w:rsidR="002F6CEF" w:rsidRPr="002F6CEF" w:rsidRDefault="002F6CEF" w:rsidP="002F6CEF">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生涯規劃教育</w:t>
            </w:r>
          </w:p>
          <w:p w14:paraId="61AA4027" w14:textId="77777777" w:rsidR="002F6CEF" w:rsidRPr="002F6CEF" w:rsidRDefault="002F6CEF" w:rsidP="002F6CEF">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涯</w:t>
            </w:r>
            <w:r w:rsidRPr="002F6CEF">
              <w:rPr>
                <w:rFonts w:ascii="標楷體" w:eastAsia="標楷體" w:hAnsi="標楷體" w:cs="Times New Roman"/>
                <w:color w:val="000000"/>
                <w:szCs w:val="24"/>
              </w:rPr>
              <w:t>E11 培養規劃與運用時間的能力。</w:t>
            </w:r>
          </w:p>
          <w:p w14:paraId="5B6BFA19" w14:textId="77777777" w:rsidR="002F6CEF" w:rsidRPr="00AB27D1" w:rsidRDefault="002F6CEF" w:rsidP="002F6CEF">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涯</w:t>
            </w:r>
            <w:r w:rsidRPr="002F6CEF">
              <w:rPr>
                <w:rFonts w:ascii="標楷體" w:eastAsia="標楷體" w:hAnsi="標楷體" w:cs="Times New Roman"/>
                <w:color w:val="000000"/>
                <w:szCs w:val="24"/>
              </w:rPr>
              <w:t>E12 學習解決問題與做決定的能力。</w:t>
            </w:r>
          </w:p>
        </w:tc>
      </w:tr>
      <w:tr w:rsidR="002F6CEF" w:rsidRPr="005D4ACC" w14:paraId="68325B89" w14:textId="77777777" w:rsidTr="007E5825">
        <w:trPr>
          <w:trHeight w:val="400"/>
        </w:trPr>
        <w:tc>
          <w:tcPr>
            <w:tcW w:w="14869" w:type="dxa"/>
            <w:gridSpan w:val="6"/>
            <w:shd w:val="clear" w:color="auto" w:fill="D9D9D9" w:themeFill="background1" w:themeFillShade="D9"/>
            <w:vAlign w:val="center"/>
          </w:tcPr>
          <w:p w14:paraId="6E73B6A2" w14:textId="77777777" w:rsidR="002F6CEF" w:rsidRPr="005D4ACC" w:rsidRDefault="002F6CEF" w:rsidP="005D4ACC">
            <w:pPr>
              <w:snapToGrid w:val="0"/>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課程架構</w:t>
            </w:r>
          </w:p>
        </w:tc>
      </w:tr>
    </w:tbl>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16"/>
        <w:gridCol w:w="989"/>
        <w:gridCol w:w="457"/>
        <w:gridCol w:w="1520"/>
        <w:gridCol w:w="1132"/>
        <w:gridCol w:w="1271"/>
        <w:gridCol w:w="6050"/>
        <w:gridCol w:w="847"/>
        <w:gridCol w:w="1287"/>
      </w:tblGrid>
      <w:tr w:rsidR="00C46D02" w:rsidRPr="008A3824" w14:paraId="1C7D4CAE" w14:textId="77777777" w:rsidTr="00D14C54">
        <w:trPr>
          <w:trHeight w:val="270"/>
        </w:trPr>
        <w:tc>
          <w:tcPr>
            <w:tcW w:w="1316" w:type="dxa"/>
            <w:vMerge w:val="restart"/>
            <w:shd w:val="clear" w:color="auto" w:fill="FFFFFF" w:themeFill="background1"/>
            <w:vAlign w:val="center"/>
          </w:tcPr>
          <w:p w14:paraId="6EEE8C2E" w14:textId="77777777" w:rsidR="00C46D02" w:rsidRDefault="00C46D02" w:rsidP="00C46D02">
            <w:pPr>
              <w:jc w:val="center"/>
              <w:rPr>
                <w:rFonts w:ascii="標楷體" w:eastAsia="標楷體" w:hAnsi="標楷體"/>
                <w:b/>
              </w:rPr>
            </w:pPr>
            <w:r>
              <w:rPr>
                <w:rFonts w:ascii="標楷體" w:eastAsia="標楷體" w:hAnsi="標楷體" w:hint="eastAsia"/>
                <w:b/>
              </w:rPr>
              <w:t>教學進度</w:t>
            </w:r>
          </w:p>
          <w:p w14:paraId="5084B2C0" w14:textId="77777777" w:rsidR="00C46D02" w:rsidRPr="00251082" w:rsidRDefault="00C46D02" w:rsidP="00C46D02">
            <w:pPr>
              <w:jc w:val="center"/>
              <w:rPr>
                <w:rFonts w:ascii="標楷體" w:eastAsia="標楷體" w:hAnsi="標楷體"/>
                <w:b/>
              </w:rPr>
            </w:pPr>
            <w:r w:rsidRPr="00FF0F11">
              <w:rPr>
                <w:rFonts w:ascii="標楷體" w:eastAsia="標楷體" w:hAnsi="標楷體" w:hint="eastAsia"/>
                <w:b/>
                <w:color w:val="FF0000"/>
              </w:rPr>
              <w:t>(週次)</w:t>
            </w:r>
          </w:p>
        </w:tc>
        <w:tc>
          <w:tcPr>
            <w:tcW w:w="989" w:type="dxa"/>
            <w:vMerge w:val="restart"/>
            <w:vAlign w:val="center"/>
          </w:tcPr>
          <w:p w14:paraId="0DCA5B47" w14:textId="77777777" w:rsidR="00C46D02" w:rsidRPr="00251082" w:rsidRDefault="00C46D02" w:rsidP="00C46D02">
            <w:pPr>
              <w:jc w:val="center"/>
              <w:rPr>
                <w:rFonts w:ascii="標楷體" w:eastAsia="標楷體" w:hAnsi="標楷體"/>
                <w:b/>
              </w:rPr>
            </w:pPr>
            <w:r w:rsidRPr="00BA70F9">
              <w:rPr>
                <w:rFonts w:ascii="標楷體" w:eastAsia="標楷體" w:hAnsi="標楷體" w:hint="eastAsia"/>
                <w:b/>
              </w:rPr>
              <w:t>教學單元</w:t>
            </w:r>
            <w:r>
              <w:rPr>
                <w:rFonts w:ascii="標楷體" w:eastAsia="標楷體" w:hAnsi="標楷體" w:hint="eastAsia"/>
                <w:b/>
              </w:rPr>
              <w:t>名稱</w:t>
            </w:r>
          </w:p>
        </w:tc>
        <w:tc>
          <w:tcPr>
            <w:tcW w:w="457" w:type="dxa"/>
            <w:vMerge w:val="restart"/>
            <w:vAlign w:val="center"/>
          </w:tcPr>
          <w:p w14:paraId="271C5902" w14:textId="77777777" w:rsidR="00C46D02" w:rsidRPr="00251082" w:rsidRDefault="00C46D02" w:rsidP="00C46D02">
            <w:pPr>
              <w:jc w:val="center"/>
              <w:rPr>
                <w:rFonts w:ascii="標楷體" w:eastAsia="標楷體" w:hAnsi="標楷體"/>
                <w:b/>
              </w:rPr>
            </w:pPr>
            <w:r w:rsidRPr="00251082">
              <w:rPr>
                <w:rFonts w:ascii="標楷體" w:eastAsia="標楷體" w:hAnsi="標楷體" w:hint="eastAsia"/>
                <w:b/>
              </w:rPr>
              <w:t>節數</w:t>
            </w:r>
          </w:p>
        </w:tc>
        <w:tc>
          <w:tcPr>
            <w:tcW w:w="2652" w:type="dxa"/>
            <w:gridSpan w:val="2"/>
            <w:vAlign w:val="center"/>
          </w:tcPr>
          <w:p w14:paraId="058F6DA2" w14:textId="77777777" w:rsidR="00C46D02" w:rsidRPr="00FF0F11" w:rsidRDefault="00C46D02" w:rsidP="00C46D02">
            <w:pPr>
              <w:jc w:val="center"/>
              <w:rPr>
                <w:rFonts w:ascii="標楷體" w:eastAsia="標楷體" w:hAnsi="標楷體"/>
                <w:b/>
                <w:color w:val="FF0000"/>
              </w:rPr>
            </w:pPr>
            <w:r w:rsidRPr="00FF0F11">
              <w:rPr>
                <w:rFonts w:ascii="標楷體" w:eastAsia="標楷體" w:hAnsi="標楷體" w:hint="eastAsia"/>
                <w:b/>
                <w:color w:val="FF0000"/>
              </w:rPr>
              <w:t>學習重點</w:t>
            </w:r>
          </w:p>
        </w:tc>
        <w:tc>
          <w:tcPr>
            <w:tcW w:w="1271" w:type="dxa"/>
            <w:vMerge w:val="restart"/>
            <w:vAlign w:val="center"/>
          </w:tcPr>
          <w:p w14:paraId="6A6D9366" w14:textId="77777777" w:rsidR="00C46D02" w:rsidRPr="00FF0F11" w:rsidRDefault="00C46D02" w:rsidP="00C46D02">
            <w:pPr>
              <w:jc w:val="center"/>
              <w:rPr>
                <w:rFonts w:ascii="標楷體" w:eastAsia="標楷體" w:hAnsi="標楷體"/>
                <w:b/>
                <w:color w:val="FF0000"/>
              </w:rPr>
            </w:pPr>
            <w:r w:rsidRPr="00FF0F11">
              <w:rPr>
                <w:rFonts w:ascii="標楷體" w:eastAsia="標楷體" w:hAnsi="標楷體" w:hint="eastAsia"/>
                <w:b/>
                <w:color w:val="FF0000"/>
              </w:rPr>
              <w:t>學習目標</w:t>
            </w:r>
          </w:p>
        </w:tc>
        <w:tc>
          <w:tcPr>
            <w:tcW w:w="6050" w:type="dxa"/>
            <w:vMerge w:val="restart"/>
            <w:vAlign w:val="center"/>
          </w:tcPr>
          <w:p w14:paraId="08BCAF10" w14:textId="77777777" w:rsidR="00C46D02" w:rsidRPr="00FF0F11" w:rsidRDefault="00C46D02" w:rsidP="00C46D02">
            <w:pPr>
              <w:jc w:val="center"/>
              <w:rPr>
                <w:rFonts w:ascii="標楷體" w:eastAsia="標楷體" w:hAnsi="標楷體"/>
                <w:b/>
                <w:color w:val="FF0000"/>
              </w:rPr>
            </w:pPr>
            <w:r w:rsidRPr="00FF0F11">
              <w:rPr>
                <w:rFonts w:ascii="標楷體" w:eastAsia="標楷體" w:hAnsi="標楷體" w:hint="eastAsia"/>
                <w:b/>
                <w:color w:val="FF0000"/>
              </w:rPr>
              <w:t>學習活動</w:t>
            </w:r>
          </w:p>
        </w:tc>
        <w:tc>
          <w:tcPr>
            <w:tcW w:w="847" w:type="dxa"/>
            <w:vMerge w:val="restart"/>
            <w:vAlign w:val="center"/>
          </w:tcPr>
          <w:p w14:paraId="4994A7B8" w14:textId="77777777" w:rsidR="00C46D02" w:rsidRPr="00251082" w:rsidRDefault="00C46D02" w:rsidP="00C46D02">
            <w:pPr>
              <w:jc w:val="center"/>
              <w:rPr>
                <w:rFonts w:ascii="標楷體" w:eastAsia="標楷體" w:hAnsi="標楷體"/>
                <w:b/>
              </w:rPr>
            </w:pPr>
            <w:r w:rsidRPr="00100568">
              <w:rPr>
                <w:rFonts w:ascii="標楷體" w:eastAsia="標楷體" w:hAnsi="標楷體" w:hint="eastAsia"/>
                <w:b/>
              </w:rPr>
              <w:t>評量方式</w:t>
            </w:r>
          </w:p>
        </w:tc>
        <w:tc>
          <w:tcPr>
            <w:tcW w:w="1287" w:type="dxa"/>
            <w:vMerge w:val="restart"/>
            <w:vAlign w:val="center"/>
          </w:tcPr>
          <w:p w14:paraId="66F30C71" w14:textId="77777777" w:rsidR="00C46D02" w:rsidRDefault="00C46D02" w:rsidP="00C46D02">
            <w:pPr>
              <w:snapToGrid w:val="0"/>
              <w:jc w:val="center"/>
              <w:rPr>
                <w:rFonts w:ascii="標楷體" w:eastAsia="標楷體" w:hAnsi="標楷體"/>
                <w:b/>
              </w:rPr>
            </w:pPr>
            <w:r w:rsidRPr="00251082">
              <w:rPr>
                <w:rFonts w:ascii="標楷體" w:eastAsia="標楷體" w:hAnsi="標楷體" w:hint="eastAsia"/>
                <w:b/>
              </w:rPr>
              <w:t>融入議題</w:t>
            </w:r>
          </w:p>
          <w:p w14:paraId="153139A6" w14:textId="77777777" w:rsidR="00C46D02" w:rsidRPr="00251082" w:rsidRDefault="00C46D02" w:rsidP="00C46D02">
            <w:pPr>
              <w:snapToGrid w:val="0"/>
              <w:jc w:val="center"/>
              <w:rPr>
                <w:rFonts w:ascii="標楷體" w:eastAsia="標楷體" w:hAnsi="標楷體"/>
                <w:b/>
              </w:rPr>
            </w:pPr>
            <w:r>
              <w:rPr>
                <w:rFonts w:ascii="標楷體" w:eastAsia="標楷體" w:hAnsi="標楷體" w:hint="eastAsia"/>
                <w:b/>
              </w:rPr>
              <w:t>內容重點</w:t>
            </w:r>
          </w:p>
        </w:tc>
      </w:tr>
      <w:tr w:rsidR="00C46D02" w:rsidRPr="008A3824" w14:paraId="1D4A1131" w14:textId="77777777" w:rsidTr="00D14C54">
        <w:trPr>
          <w:trHeight w:val="237"/>
        </w:trPr>
        <w:tc>
          <w:tcPr>
            <w:tcW w:w="1316" w:type="dxa"/>
            <w:vMerge/>
            <w:shd w:val="clear" w:color="auto" w:fill="FFFFFF" w:themeFill="background1"/>
            <w:vAlign w:val="center"/>
          </w:tcPr>
          <w:p w14:paraId="0DF36B9B" w14:textId="77777777" w:rsidR="00C46D02" w:rsidRDefault="00C46D02" w:rsidP="00C46D02">
            <w:pPr>
              <w:jc w:val="center"/>
              <w:rPr>
                <w:rFonts w:ascii="標楷體" w:eastAsia="標楷體" w:hAnsi="標楷體"/>
              </w:rPr>
            </w:pPr>
          </w:p>
        </w:tc>
        <w:tc>
          <w:tcPr>
            <w:tcW w:w="989" w:type="dxa"/>
            <w:vMerge/>
            <w:vAlign w:val="center"/>
          </w:tcPr>
          <w:p w14:paraId="4E73DC38" w14:textId="77777777" w:rsidR="00C46D02" w:rsidRPr="008A3824" w:rsidRDefault="00C46D02" w:rsidP="00C46D02">
            <w:pPr>
              <w:jc w:val="center"/>
              <w:rPr>
                <w:rFonts w:ascii="標楷體" w:eastAsia="標楷體" w:hAnsi="標楷體"/>
              </w:rPr>
            </w:pPr>
          </w:p>
        </w:tc>
        <w:tc>
          <w:tcPr>
            <w:tcW w:w="457" w:type="dxa"/>
            <w:vMerge/>
            <w:vAlign w:val="center"/>
          </w:tcPr>
          <w:p w14:paraId="4DD4320D" w14:textId="77777777" w:rsidR="00C46D02" w:rsidRPr="008A3824" w:rsidRDefault="00C46D02" w:rsidP="00C46D02">
            <w:pPr>
              <w:jc w:val="center"/>
              <w:rPr>
                <w:rFonts w:ascii="標楷體" w:eastAsia="標楷體" w:hAnsi="標楷體"/>
              </w:rPr>
            </w:pPr>
          </w:p>
        </w:tc>
        <w:tc>
          <w:tcPr>
            <w:tcW w:w="1520" w:type="dxa"/>
            <w:vAlign w:val="center"/>
          </w:tcPr>
          <w:p w14:paraId="6090F12A" w14:textId="77777777" w:rsidR="00C46D02" w:rsidRPr="00FF0F11" w:rsidRDefault="00C46D02" w:rsidP="00C46D02">
            <w:pPr>
              <w:jc w:val="center"/>
              <w:rPr>
                <w:rFonts w:ascii="標楷體" w:eastAsia="標楷體" w:hAnsi="標楷體"/>
                <w:color w:val="FF0000"/>
                <w:sz w:val="20"/>
              </w:rPr>
            </w:pPr>
            <w:r w:rsidRPr="00FF0F11">
              <w:rPr>
                <w:rFonts w:ascii="標楷體" w:eastAsia="標楷體" w:hAnsi="標楷體" w:hint="eastAsia"/>
                <w:b/>
                <w:color w:val="FF0000"/>
                <w:sz w:val="20"/>
              </w:rPr>
              <w:t>學習表現</w:t>
            </w:r>
          </w:p>
        </w:tc>
        <w:tc>
          <w:tcPr>
            <w:tcW w:w="1132" w:type="dxa"/>
            <w:vAlign w:val="center"/>
          </w:tcPr>
          <w:p w14:paraId="3380CD4C" w14:textId="77777777" w:rsidR="00C46D02" w:rsidRPr="00FF0F11" w:rsidRDefault="00C46D02" w:rsidP="00C46D02">
            <w:pPr>
              <w:jc w:val="center"/>
              <w:rPr>
                <w:rFonts w:ascii="標楷體" w:eastAsia="標楷體" w:hAnsi="標楷體"/>
                <w:color w:val="FF0000"/>
                <w:sz w:val="20"/>
              </w:rPr>
            </w:pPr>
            <w:r w:rsidRPr="00FF0F11">
              <w:rPr>
                <w:rFonts w:ascii="標楷體" w:eastAsia="標楷體" w:hAnsi="標楷體" w:hint="eastAsia"/>
                <w:b/>
                <w:color w:val="FF0000"/>
                <w:sz w:val="20"/>
              </w:rPr>
              <w:t>學習內容</w:t>
            </w:r>
          </w:p>
        </w:tc>
        <w:tc>
          <w:tcPr>
            <w:tcW w:w="1271" w:type="dxa"/>
            <w:vMerge/>
            <w:vAlign w:val="center"/>
          </w:tcPr>
          <w:p w14:paraId="6F50ABCE" w14:textId="77777777" w:rsidR="00C46D02" w:rsidRPr="00FF0F11" w:rsidRDefault="00C46D02" w:rsidP="00C46D02">
            <w:pPr>
              <w:jc w:val="center"/>
              <w:rPr>
                <w:rFonts w:ascii="標楷體" w:eastAsia="標楷體" w:hAnsi="標楷體"/>
                <w:color w:val="FF0000"/>
              </w:rPr>
            </w:pPr>
          </w:p>
        </w:tc>
        <w:tc>
          <w:tcPr>
            <w:tcW w:w="6050" w:type="dxa"/>
            <w:vMerge/>
            <w:vAlign w:val="center"/>
          </w:tcPr>
          <w:p w14:paraId="04DBFDD1" w14:textId="77777777" w:rsidR="00C46D02" w:rsidRPr="00FF0F11" w:rsidRDefault="00C46D02" w:rsidP="00C46D02">
            <w:pPr>
              <w:snapToGrid w:val="0"/>
              <w:jc w:val="center"/>
              <w:rPr>
                <w:rFonts w:ascii="標楷體" w:eastAsia="標楷體" w:hAnsi="標楷體"/>
                <w:b/>
                <w:color w:val="FF0000"/>
                <w:highlight w:val="green"/>
              </w:rPr>
            </w:pPr>
          </w:p>
        </w:tc>
        <w:tc>
          <w:tcPr>
            <w:tcW w:w="847" w:type="dxa"/>
            <w:vMerge/>
            <w:vAlign w:val="center"/>
          </w:tcPr>
          <w:p w14:paraId="06A4F7B2" w14:textId="77777777" w:rsidR="00C46D02" w:rsidRDefault="00C46D02" w:rsidP="00C46D02">
            <w:pPr>
              <w:jc w:val="center"/>
              <w:rPr>
                <w:rFonts w:ascii="標楷體" w:eastAsia="標楷體" w:hAnsi="標楷體"/>
              </w:rPr>
            </w:pPr>
          </w:p>
        </w:tc>
        <w:tc>
          <w:tcPr>
            <w:tcW w:w="1287" w:type="dxa"/>
            <w:vMerge/>
            <w:vAlign w:val="center"/>
          </w:tcPr>
          <w:p w14:paraId="01BF270F" w14:textId="77777777" w:rsidR="00C46D02" w:rsidRDefault="00C46D02" w:rsidP="00C46D02">
            <w:pPr>
              <w:jc w:val="center"/>
              <w:rPr>
                <w:rFonts w:ascii="標楷體" w:eastAsia="標楷體" w:hAnsi="標楷體"/>
              </w:rPr>
            </w:pPr>
          </w:p>
        </w:tc>
      </w:tr>
      <w:tr w:rsidR="00D14C54" w:rsidRPr="008A3824" w14:paraId="265D13F5" w14:textId="77777777" w:rsidTr="00D14C54">
        <w:tc>
          <w:tcPr>
            <w:tcW w:w="1316" w:type="dxa"/>
            <w:shd w:val="clear" w:color="auto" w:fill="FFFFFF" w:themeFill="background1"/>
            <w:vAlign w:val="center"/>
          </w:tcPr>
          <w:p w14:paraId="472ECA8C" w14:textId="304E04C3" w:rsidR="00D14C54" w:rsidRPr="00CE7415" w:rsidRDefault="00D14C54" w:rsidP="00D14C54">
            <w:pPr>
              <w:spacing w:line="0" w:lineRule="atLeast"/>
              <w:jc w:val="center"/>
              <w:rPr>
                <w:rFonts w:ascii="標楷體" w:eastAsia="標楷體" w:hAnsi="標楷體"/>
                <w:color w:val="000000" w:themeColor="text1"/>
              </w:rPr>
            </w:pPr>
            <w:r w:rsidRPr="007A5D16">
              <w:rPr>
                <w:rFonts w:ascii="標楷體" w:eastAsia="標楷體" w:hAnsi="標楷體" w:hint="eastAsia"/>
                <w:sz w:val="20"/>
                <w:szCs w:val="20"/>
              </w:rPr>
              <w:t>第一週</w:t>
            </w:r>
            <w:r w:rsidRPr="007A5D16">
              <w:rPr>
                <w:rFonts w:ascii="標楷體" w:eastAsia="標楷體" w:hAnsi="標楷體" w:hint="eastAsia"/>
                <w:sz w:val="20"/>
                <w:szCs w:val="20"/>
              </w:rPr>
              <w:br/>
              <w:t>02/11~02/15</w:t>
            </w:r>
          </w:p>
        </w:tc>
        <w:tc>
          <w:tcPr>
            <w:tcW w:w="989" w:type="dxa"/>
          </w:tcPr>
          <w:p w14:paraId="691D2F0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一、健康个生活1.運動會</w:t>
            </w:r>
          </w:p>
        </w:tc>
        <w:tc>
          <w:tcPr>
            <w:tcW w:w="457" w:type="dxa"/>
          </w:tcPr>
          <w:p w14:paraId="1FA30FE5"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4DA5759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5F9C306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05FA2C3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697E644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30D93FF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197800F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2BC8A39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4B39D99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055D2CA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6285EDD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4702F4CD" w14:textId="32143C01"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57763B2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6DC9445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w:t>
            </w:r>
            <w:r w:rsidRPr="00D14C54">
              <w:rPr>
                <w:rFonts w:ascii="標楷體" w:eastAsia="標楷體" w:hAnsi="標楷體" w:cs="Times New Roman" w:hint="eastAsia"/>
                <w:sz w:val="20"/>
                <w:szCs w:val="20"/>
              </w:rPr>
              <w:lastRenderedPageBreak/>
              <w:t>文章。</w:t>
            </w:r>
          </w:p>
          <w:p w14:paraId="5D4F249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403B287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簡單生活應對。</w:t>
            </w:r>
          </w:p>
          <w:p w14:paraId="388D44B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tc>
        <w:tc>
          <w:tcPr>
            <w:tcW w:w="1271" w:type="dxa"/>
          </w:tcPr>
          <w:p w14:paraId="1E92CDC5"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1.能用客語正確朗讀課文，並認讀課文中的重要語詞。</w:t>
            </w:r>
          </w:p>
          <w:p w14:paraId="00ECC082"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2.能閱讀課文中的客語文，並進行大意分析。</w:t>
            </w:r>
          </w:p>
          <w:p w14:paraId="15A1E8B6"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3.能用客語書寫並發表運動會時的班級加油口號。</w:t>
            </w:r>
          </w:p>
          <w:p w14:paraId="7F694B68"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4.能用客語</w:t>
            </w:r>
            <w:r w:rsidRPr="00D14C54">
              <w:rPr>
                <w:rFonts w:ascii="標楷體" w:eastAsia="標楷體" w:hAnsi="標楷體" w:cs="Times New Roman" w:hint="eastAsia"/>
                <w:snapToGrid w:val="0"/>
                <w:kern w:val="0"/>
                <w:sz w:val="20"/>
                <w:szCs w:val="20"/>
              </w:rPr>
              <w:lastRenderedPageBreak/>
              <w:t>進行發表與討論，傳達自己的想法。</w:t>
            </w:r>
          </w:p>
        </w:tc>
        <w:tc>
          <w:tcPr>
            <w:tcW w:w="6050" w:type="dxa"/>
          </w:tcPr>
          <w:p w14:paraId="3EA8863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一、引起動機</w:t>
            </w:r>
          </w:p>
          <w:p w14:paraId="62310AB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1.師生一起回憶運動會當天的情景。</w:t>
            </w:r>
          </w:p>
          <w:p w14:paraId="0E753DE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2.老師問學生喜歡運動會嗎？運動會有什麼比賽項目？最喜歡哪個項目？為什麼？</w:t>
            </w:r>
          </w:p>
          <w:p w14:paraId="42D40FC5" w14:textId="77777777" w:rsidR="00D14C54" w:rsidRPr="00D14C54" w:rsidRDefault="00D14C54" w:rsidP="00D14C54">
            <w:pPr>
              <w:spacing w:line="0" w:lineRule="atLeast"/>
              <w:rPr>
                <w:rFonts w:ascii="標楷體" w:eastAsia="標楷體" w:hAnsi="標楷體"/>
                <w:sz w:val="20"/>
                <w:szCs w:val="20"/>
              </w:rPr>
            </w:pPr>
          </w:p>
          <w:p w14:paraId="5C6DDE6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 xml:space="preserve">二、發展活動  </w:t>
            </w:r>
          </w:p>
          <w:p w14:paraId="7DF99CC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w:t>
            </w:r>
            <w:r w:rsidRPr="00D14C54">
              <w:rPr>
                <w:rFonts w:ascii="標楷體" w:eastAsia="標楷體" w:hAnsi="標楷體"/>
                <w:sz w:val="20"/>
                <w:szCs w:val="20"/>
              </w:rPr>
              <w:t></w:t>
            </w:r>
            <w:r w:rsidRPr="00D14C54">
              <w:rPr>
                <w:rFonts w:ascii="標楷體" w:eastAsia="標楷體" w:hAnsi="標楷體" w:hint="eastAsia"/>
                <w:sz w:val="20"/>
                <w:szCs w:val="20"/>
              </w:rPr>
              <w:t>俚來讀課文</w:t>
            </w:r>
          </w:p>
          <w:p w14:paraId="6BFFB70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1.老師播放教學電子書中的課文情境掛圖，師生共同討論掛圖內容，引導學生進入課文情境。</w:t>
            </w:r>
          </w:p>
          <w:p w14:paraId="4C1DB82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2B2E689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3.參考「唸課文當生趣」進行教學遊戲。</w:t>
            </w:r>
          </w:p>
          <w:p w14:paraId="2E6F3A14" w14:textId="77777777" w:rsidR="00D14C54" w:rsidRPr="00D14C54" w:rsidRDefault="00D14C54" w:rsidP="00D14C54">
            <w:pPr>
              <w:spacing w:line="0" w:lineRule="atLeast"/>
              <w:rPr>
                <w:rFonts w:ascii="標楷體" w:eastAsia="標楷體" w:hAnsi="標楷體"/>
                <w:sz w:val="20"/>
                <w:szCs w:val="20"/>
              </w:rPr>
            </w:pPr>
          </w:p>
          <w:p w14:paraId="7C13E73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（二）活動二：課文分析</w:t>
            </w:r>
          </w:p>
          <w:p w14:paraId="2299C33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1.老師請學生將課文分成三段，並寫下課文主旨、段落大意，再隨機或請自願的學生上臺發表。</w:t>
            </w:r>
          </w:p>
          <w:p w14:paraId="7FE291E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2.根據課文內容提問，協助學生理解文本。</w:t>
            </w:r>
          </w:p>
          <w:p w14:paraId="3204605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3.播放聲音檔或教學電子書，讓學生跟著說白節奏念唱課文，或引導學生唱跳本課歌曲。</w:t>
            </w:r>
          </w:p>
          <w:p w14:paraId="333A4F7C" w14:textId="6CF0317B"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4.參考「    博士博」補充相關的語文知識。</w:t>
            </w:r>
          </w:p>
        </w:tc>
        <w:tc>
          <w:tcPr>
            <w:tcW w:w="847" w:type="dxa"/>
          </w:tcPr>
          <w:p w14:paraId="5F080B5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閱讀評量</w:t>
            </w:r>
          </w:p>
          <w:p w14:paraId="52A79A1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tc>
        <w:tc>
          <w:tcPr>
            <w:tcW w:w="1287" w:type="dxa"/>
          </w:tcPr>
          <w:p w14:paraId="02CE3E0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3D2DF00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安E7 探究運動基本的保健。</w:t>
            </w:r>
          </w:p>
        </w:tc>
      </w:tr>
      <w:tr w:rsidR="00D14C54" w:rsidRPr="008A3824" w14:paraId="0AE82F22" w14:textId="77777777" w:rsidTr="00D14C54">
        <w:tc>
          <w:tcPr>
            <w:tcW w:w="1316" w:type="dxa"/>
            <w:shd w:val="clear" w:color="auto" w:fill="FFFFFF" w:themeFill="background1"/>
            <w:vAlign w:val="center"/>
          </w:tcPr>
          <w:p w14:paraId="5A225138" w14:textId="38C104DC"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t>第二週</w:t>
            </w:r>
            <w:r w:rsidRPr="007A5D16">
              <w:rPr>
                <w:rFonts w:ascii="標楷體" w:eastAsia="標楷體" w:hAnsi="標楷體" w:hint="eastAsia"/>
                <w:sz w:val="20"/>
                <w:szCs w:val="20"/>
              </w:rPr>
              <w:br/>
              <w:t>02/16~02/22</w:t>
            </w:r>
          </w:p>
        </w:tc>
        <w:tc>
          <w:tcPr>
            <w:tcW w:w="989" w:type="dxa"/>
          </w:tcPr>
          <w:p w14:paraId="7192AC9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一、健康个生活1.運動會</w:t>
            </w:r>
          </w:p>
        </w:tc>
        <w:tc>
          <w:tcPr>
            <w:tcW w:w="457" w:type="dxa"/>
          </w:tcPr>
          <w:p w14:paraId="22F4994A"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1CA983C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2E311F3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2D885EF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63B03AF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7AD20A2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66DBD1B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1A08E34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6204AC9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685D9F0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6AAAB3A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1BAB48F" w14:textId="4D758FA3"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62AD8FD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3774064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7922474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簡單生活應對。</w:t>
            </w:r>
          </w:p>
          <w:p w14:paraId="33148AE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tc>
        <w:tc>
          <w:tcPr>
            <w:tcW w:w="1271" w:type="dxa"/>
          </w:tcPr>
          <w:p w14:paraId="3622080D"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1.能聽懂本課中運動項目與態度的客語說法及其基礎漢字，並運用語詞造句。</w:t>
            </w:r>
          </w:p>
          <w:p w14:paraId="529BBAC8"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2.能用客語書寫並發表運動會時的班級加油口號。</w:t>
            </w:r>
          </w:p>
          <w:p w14:paraId="3B595F40"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w:t>
            </w:r>
          </w:p>
        </w:tc>
        <w:tc>
          <w:tcPr>
            <w:tcW w:w="6050" w:type="dxa"/>
          </w:tcPr>
          <w:p w14:paraId="0B69688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（三）活動三：認識語詞</w:t>
            </w:r>
          </w:p>
          <w:p w14:paraId="65DB919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336CBDB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6DB82033"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3.</w:t>
            </w:r>
            <w:r w:rsidRPr="00D14C54">
              <w:rPr>
                <w:rFonts w:ascii="標楷體" w:eastAsia="標楷體" w:hAnsi="標楷體" w:hint="eastAsia"/>
                <w:sz w:val="20"/>
                <w:szCs w:val="20"/>
              </w:rPr>
              <w:t>老師帶領學生重新審視剛才討論之「常見个運動項目」，指導學生其他運動項目的客語說法。</w:t>
            </w:r>
          </w:p>
          <w:p w14:paraId="4BB8403C"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參考教學百寶箱，補充「其他个運動」、「其他个態度」。</w:t>
            </w:r>
          </w:p>
          <w:p w14:paraId="76851370" w14:textId="77777777" w:rsidR="00D14C54" w:rsidRPr="00D14C54" w:rsidRDefault="00D14C54" w:rsidP="00D14C54">
            <w:pPr>
              <w:spacing w:line="0" w:lineRule="atLeast"/>
              <w:rPr>
                <w:rFonts w:ascii="標楷體" w:eastAsia="標楷體" w:hAnsi="標楷體"/>
                <w:sz w:val="20"/>
                <w:szCs w:val="20"/>
              </w:rPr>
            </w:pPr>
          </w:p>
          <w:p w14:paraId="6A47A12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（四）活動四：語詞大進擊</w:t>
            </w:r>
          </w:p>
          <w:p w14:paraId="58FD492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1.參考「語詞分類」進行教學活動，讓學生根據語詞類別進行分類練習。</w:t>
            </w:r>
          </w:p>
          <w:p w14:paraId="07EB3E2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2.老師帶領學生念讀「語詞造句」，講解句意及結構，讓學生理解語詞之應用。</w:t>
            </w:r>
          </w:p>
          <w:p w14:paraId="1CC03DCB" w14:textId="66BCE6E3"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3.參考「語詞賓果」進行教學遊戲，並結合造句練習，檢視學生語詞及其應用的學習狀況。</w:t>
            </w:r>
          </w:p>
        </w:tc>
        <w:tc>
          <w:tcPr>
            <w:tcW w:w="847" w:type="dxa"/>
          </w:tcPr>
          <w:p w14:paraId="160F433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tc>
        <w:tc>
          <w:tcPr>
            <w:tcW w:w="1287" w:type="dxa"/>
          </w:tcPr>
          <w:p w14:paraId="6291ED0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133F9FF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安E7 探究運動基本的保健。</w:t>
            </w:r>
          </w:p>
        </w:tc>
      </w:tr>
      <w:tr w:rsidR="00D14C54" w:rsidRPr="008A3824" w14:paraId="68BE697E" w14:textId="77777777" w:rsidTr="00D14C54">
        <w:tc>
          <w:tcPr>
            <w:tcW w:w="1316" w:type="dxa"/>
            <w:shd w:val="clear" w:color="auto" w:fill="FFFFFF" w:themeFill="background1"/>
            <w:vAlign w:val="center"/>
          </w:tcPr>
          <w:p w14:paraId="1F862B0C" w14:textId="52DF40D0"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t>第三週</w:t>
            </w:r>
            <w:r w:rsidRPr="007A5D16">
              <w:rPr>
                <w:rFonts w:ascii="標楷體" w:eastAsia="標楷體" w:hAnsi="標楷體" w:hint="eastAsia"/>
                <w:sz w:val="20"/>
                <w:szCs w:val="20"/>
              </w:rPr>
              <w:br/>
              <w:t>02/23~03/01</w:t>
            </w:r>
          </w:p>
        </w:tc>
        <w:tc>
          <w:tcPr>
            <w:tcW w:w="989" w:type="dxa"/>
          </w:tcPr>
          <w:p w14:paraId="792E1B7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一、健康个生活1.運動會</w:t>
            </w:r>
          </w:p>
        </w:tc>
        <w:tc>
          <w:tcPr>
            <w:tcW w:w="457" w:type="dxa"/>
          </w:tcPr>
          <w:p w14:paraId="78E06F3B"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551823E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1A25CC9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3727039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6EC0A06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6ED74BC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548273D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w:t>
            </w:r>
            <w:r w:rsidRPr="00D14C54">
              <w:rPr>
                <w:rFonts w:ascii="標楷體" w:eastAsia="標楷體" w:hAnsi="標楷體" w:cs="Times New Roman" w:hint="eastAsia"/>
                <w:sz w:val="20"/>
                <w:szCs w:val="20"/>
              </w:rPr>
              <w:lastRenderedPageBreak/>
              <w:t>客語的聲韻調。</w:t>
            </w:r>
          </w:p>
          <w:p w14:paraId="2BA316F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2AB5A28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15280A5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客語聲韻調的認唸與拼讀。</w:t>
            </w:r>
          </w:p>
          <w:p w14:paraId="3C21F03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7D095FCB" w14:textId="1A912643"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 xml:space="preserve">Ab-Ⅱ-2 </w:t>
            </w:r>
            <w:r w:rsidRPr="00D14C54">
              <w:rPr>
                <w:rFonts w:ascii="標楷體" w:eastAsia="標楷體" w:hAnsi="標楷體" w:cs="Times New Roman" w:hint="eastAsia"/>
                <w:sz w:val="20"/>
                <w:szCs w:val="20"/>
              </w:rPr>
              <w:lastRenderedPageBreak/>
              <w:t>客語基礎語詞。</w:t>
            </w:r>
          </w:p>
          <w:p w14:paraId="6BACEB9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63D657E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30F7B36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簡單生活應對。</w:t>
            </w:r>
          </w:p>
          <w:p w14:paraId="29AA58E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tc>
        <w:tc>
          <w:tcPr>
            <w:tcW w:w="1271" w:type="dxa"/>
          </w:tcPr>
          <w:p w14:paraId="072056C8"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1.能聽懂本課中運動項目與態度的客語說法及其基礎漢字，並運用語詞造句。</w:t>
            </w:r>
          </w:p>
          <w:p w14:paraId="7EADDC1E"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w:t>
            </w:r>
            <w:r w:rsidRPr="00D14C54">
              <w:rPr>
                <w:rFonts w:ascii="標楷體" w:eastAsia="標楷體" w:hAnsi="標楷體" w:cs="Times New Roman" w:hint="eastAsia"/>
                <w:snapToGrid w:val="0"/>
                <w:kern w:val="0"/>
                <w:sz w:val="20"/>
                <w:szCs w:val="20"/>
              </w:rPr>
              <w:lastRenderedPageBreak/>
              <w:t>書寫並發表運動會時的班級加油口號。</w:t>
            </w:r>
          </w:p>
          <w:p w14:paraId="6EE26434"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w:t>
            </w:r>
          </w:p>
        </w:tc>
        <w:tc>
          <w:tcPr>
            <w:tcW w:w="6050" w:type="dxa"/>
          </w:tcPr>
          <w:p w14:paraId="2E6D6D4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37051CF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會造句」內容，老師再帶領學生複誦，並解說句型結構。</w:t>
            </w:r>
          </w:p>
          <w:p w14:paraId="5A35457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2.參考「共下來造句」進行教學活動。</w:t>
            </w:r>
          </w:p>
          <w:p w14:paraId="48B5B061" w14:textId="77777777" w:rsidR="00D14C54" w:rsidRPr="00D14C54" w:rsidRDefault="00D14C54" w:rsidP="00D14C54">
            <w:pPr>
              <w:spacing w:line="0" w:lineRule="atLeast"/>
              <w:rPr>
                <w:rFonts w:ascii="標楷體" w:eastAsia="標楷體" w:hAnsi="標楷體"/>
                <w:sz w:val="20"/>
                <w:szCs w:val="20"/>
              </w:rPr>
            </w:pPr>
          </w:p>
          <w:p w14:paraId="7D3C592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0F34CD7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會講」內容，老師再帶領學生複誦，並講解內容。</w:t>
            </w:r>
          </w:p>
          <w:p w14:paraId="77BB0CC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2.參考「講看啊」進行教學活動。</w:t>
            </w:r>
          </w:p>
          <w:p w14:paraId="5DE6BB4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3.視教學情況，可補充教學補給站的「俗語」。</w:t>
            </w:r>
          </w:p>
          <w:p w14:paraId="77ABBCF4" w14:textId="77777777" w:rsidR="00D14C54" w:rsidRPr="00D14C54" w:rsidRDefault="00D14C54" w:rsidP="00D14C54">
            <w:pPr>
              <w:spacing w:line="0" w:lineRule="atLeast"/>
              <w:rPr>
                <w:rFonts w:ascii="標楷體" w:eastAsia="標楷體" w:hAnsi="標楷體" w:hint="eastAsia"/>
                <w:sz w:val="20"/>
                <w:szCs w:val="20"/>
              </w:rPr>
            </w:pPr>
          </w:p>
          <w:p w14:paraId="127CC9E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5859DD0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w:t>
            </w:r>
          </w:p>
          <w:p w14:paraId="397173FE" w14:textId="0A8083E0"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參考「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个（吾）班當慶」進行教學活動。</w:t>
            </w:r>
          </w:p>
        </w:tc>
        <w:tc>
          <w:tcPr>
            <w:tcW w:w="847" w:type="dxa"/>
          </w:tcPr>
          <w:p w14:paraId="507BAC7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說話評量</w:t>
            </w:r>
          </w:p>
          <w:p w14:paraId="33943F3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寫作評量</w:t>
            </w:r>
          </w:p>
        </w:tc>
        <w:tc>
          <w:tcPr>
            <w:tcW w:w="1287" w:type="dxa"/>
          </w:tcPr>
          <w:p w14:paraId="594A606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1561EC9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安E7 探究運動基本的保健。</w:t>
            </w:r>
          </w:p>
        </w:tc>
      </w:tr>
      <w:tr w:rsidR="00D14C54" w:rsidRPr="008A3824" w14:paraId="66A47BF3" w14:textId="77777777" w:rsidTr="00D14C54">
        <w:tc>
          <w:tcPr>
            <w:tcW w:w="1316" w:type="dxa"/>
            <w:shd w:val="clear" w:color="auto" w:fill="FFFFFF" w:themeFill="background1"/>
            <w:vAlign w:val="center"/>
          </w:tcPr>
          <w:p w14:paraId="58D95A80" w14:textId="28A31819"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t>第四週</w:t>
            </w:r>
            <w:r w:rsidRPr="007A5D16">
              <w:rPr>
                <w:rFonts w:ascii="標楷體" w:eastAsia="標楷體" w:hAnsi="標楷體" w:hint="eastAsia"/>
                <w:sz w:val="20"/>
                <w:szCs w:val="20"/>
              </w:rPr>
              <w:br/>
              <w:t>03/02~03/08</w:t>
            </w:r>
          </w:p>
        </w:tc>
        <w:tc>
          <w:tcPr>
            <w:tcW w:w="989" w:type="dxa"/>
          </w:tcPr>
          <w:p w14:paraId="2571C6A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一、健康个生活1.運動會</w:t>
            </w:r>
          </w:p>
        </w:tc>
        <w:tc>
          <w:tcPr>
            <w:tcW w:w="457" w:type="dxa"/>
          </w:tcPr>
          <w:p w14:paraId="18DDD812"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11B6EC4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3192388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5190693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2C22383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37D3041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355016E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5C8C93F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1815F72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1DB6528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7688DEF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7BDE35A4" w14:textId="14D716C4"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16BCD04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648F562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69E9545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簡單生活應對。</w:t>
            </w:r>
          </w:p>
          <w:p w14:paraId="3755413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tc>
        <w:tc>
          <w:tcPr>
            <w:tcW w:w="1271" w:type="dxa"/>
          </w:tcPr>
          <w:p w14:paraId="5CB4540A"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1.能聽懂本課中運動項目與態度的客語說法及其基礎漢字，並運用語詞造句。</w:t>
            </w:r>
          </w:p>
          <w:p w14:paraId="0D08FB26"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2.能用客語進行發表與討論，傳達自己的想法。</w:t>
            </w:r>
          </w:p>
        </w:tc>
        <w:tc>
          <w:tcPr>
            <w:tcW w:w="6050" w:type="dxa"/>
          </w:tcPr>
          <w:p w14:paraId="35C34B1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2024986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36F6B81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2.老師請學生跟著聲音檔，再念一次節目表內容。</w:t>
            </w:r>
          </w:p>
          <w:p w14:paraId="32008DE4"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3.</w:t>
            </w:r>
            <w:r w:rsidRPr="00D14C54">
              <w:rPr>
                <w:rFonts w:ascii="標楷體" w:eastAsia="標楷體" w:hAnsi="標楷體" w:hint="eastAsia"/>
                <w:sz w:val="20"/>
                <w:szCs w:val="20"/>
              </w:rPr>
              <w:t>參考「揣看啊，</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在比麼个？」進行教學遊戲。</w:t>
            </w:r>
          </w:p>
          <w:p w14:paraId="5A502743" w14:textId="77777777" w:rsidR="00D14C54" w:rsidRPr="00D14C54" w:rsidRDefault="00D14C54" w:rsidP="00D14C54">
            <w:pPr>
              <w:spacing w:line="0" w:lineRule="atLeast"/>
              <w:rPr>
                <w:rFonts w:ascii="標楷體" w:eastAsia="標楷體" w:hAnsi="標楷體"/>
                <w:sz w:val="20"/>
                <w:szCs w:val="20"/>
              </w:rPr>
            </w:pPr>
          </w:p>
          <w:p w14:paraId="4FFF217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（九）活動九：</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09B389D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47BB5B5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2.參考「拼音接力賽」進行教學遊戲。</w:t>
            </w:r>
          </w:p>
          <w:p w14:paraId="79AAE8F8" w14:textId="77777777" w:rsidR="00D14C54" w:rsidRPr="00D14C54" w:rsidRDefault="00D14C54" w:rsidP="00D14C54">
            <w:pPr>
              <w:spacing w:line="0" w:lineRule="atLeast"/>
              <w:rPr>
                <w:rFonts w:ascii="標楷體" w:eastAsia="標楷體" w:hAnsi="標楷體"/>
                <w:sz w:val="20"/>
                <w:szCs w:val="20"/>
              </w:rPr>
            </w:pPr>
          </w:p>
          <w:p w14:paraId="2CB87B4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 xml:space="preserve">三、統整活動 </w:t>
            </w:r>
          </w:p>
          <w:p w14:paraId="573FCA38" w14:textId="3C5E8FD6"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453D9E8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p w14:paraId="67F7BF9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tc>
        <w:tc>
          <w:tcPr>
            <w:tcW w:w="1287" w:type="dxa"/>
          </w:tcPr>
          <w:p w14:paraId="267DEB2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47B4300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安E7 探究運動基本的保健。</w:t>
            </w:r>
          </w:p>
        </w:tc>
      </w:tr>
      <w:tr w:rsidR="00D14C54" w:rsidRPr="008A3824" w14:paraId="4F836D5B" w14:textId="77777777" w:rsidTr="00D14C54">
        <w:tc>
          <w:tcPr>
            <w:tcW w:w="1316" w:type="dxa"/>
            <w:shd w:val="clear" w:color="auto" w:fill="FFFFFF" w:themeFill="background1"/>
            <w:vAlign w:val="center"/>
          </w:tcPr>
          <w:p w14:paraId="19A05971" w14:textId="1C15075F"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t>第五週</w:t>
            </w:r>
            <w:r w:rsidRPr="007A5D16">
              <w:rPr>
                <w:rFonts w:ascii="標楷體" w:eastAsia="標楷體" w:hAnsi="標楷體" w:hint="eastAsia"/>
                <w:sz w:val="20"/>
                <w:szCs w:val="20"/>
              </w:rPr>
              <w:br/>
              <w:t>03/09~03/15</w:t>
            </w:r>
          </w:p>
        </w:tc>
        <w:tc>
          <w:tcPr>
            <w:tcW w:w="989" w:type="dxa"/>
          </w:tcPr>
          <w:p w14:paraId="3793F5F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一、健康个生活2.放</w:t>
            </w:r>
            <w:r w:rsidRPr="00D14C54">
              <w:rPr>
                <w:rFonts w:ascii="標楷體" w:eastAsia="標楷體" w:hAnsi="標楷體" w:cs="新細明體" w:hint="eastAsia"/>
                <w:sz w:val="20"/>
                <w:szCs w:val="20"/>
              </w:rPr>
              <w:t>尞日做麼</w:t>
            </w:r>
            <w:r w:rsidRPr="00D14C54">
              <w:rPr>
                <w:rFonts w:ascii="標楷體" w:eastAsia="標楷體" w:hAnsi="標楷體" w:cs="新細明體" w:hint="eastAsia"/>
                <w:sz w:val="20"/>
                <w:szCs w:val="20"/>
              </w:rPr>
              <w:lastRenderedPageBreak/>
              <w:t>个</w:t>
            </w:r>
          </w:p>
        </w:tc>
        <w:tc>
          <w:tcPr>
            <w:tcW w:w="457" w:type="dxa"/>
          </w:tcPr>
          <w:p w14:paraId="424F6A6E"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1</w:t>
            </w:r>
          </w:p>
        </w:tc>
        <w:tc>
          <w:tcPr>
            <w:tcW w:w="1520" w:type="dxa"/>
          </w:tcPr>
          <w:p w14:paraId="7BB2E12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1874F4F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59E70A3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0F80A3D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能養成使用客語的習慣。</w:t>
            </w:r>
          </w:p>
          <w:p w14:paraId="55198B1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4FF9454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28E455F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5AC1D68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594F693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客語聲韻調的認唸與拼讀。</w:t>
            </w:r>
          </w:p>
          <w:p w14:paraId="5684F01F" w14:textId="3C9AAC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Ab-Ⅱ-1 客語基礎漢字。</w:t>
            </w:r>
          </w:p>
          <w:p w14:paraId="44FCC07C" w14:textId="49A43BE5"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2F712C1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23B630E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1F7FA62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7F15E68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0639CA60"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1.能用客語正確朗讀課文，並認讀課文中的重</w:t>
            </w:r>
            <w:r w:rsidRPr="00D14C54">
              <w:rPr>
                <w:rFonts w:ascii="標楷體" w:eastAsia="標楷體" w:hAnsi="標楷體" w:cs="Times New Roman" w:hint="eastAsia"/>
                <w:snapToGrid w:val="0"/>
                <w:kern w:val="0"/>
                <w:sz w:val="20"/>
                <w:szCs w:val="20"/>
              </w:rPr>
              <w:lastRenderedPageBreak/>
              <w:t>要語詞。</w:t>
            </w:r>
          </w:p>
          <w:p w14:paraId="721565C4"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2.能閱讀課文中的客語文，並進行大意分析。</w:t>
            </w:r>
          </w:p>
          <w:p w14:paraId="39EE0671"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3.能用客語進行簡單的口語表達。</w:t>
            </w:r>
          </w:p>
          <w:p w14:paraId="7B79E8CD" w14:textId="77777777" w:rsidR="00D14C54" w:rsidRPr="00D14C54" w:rsidRDefault="00D14C54" w:rsidP="00D14C54">
            <w:pPr>
              <w:spacing w:line="0" w:lineRule="atLeast"/>
              <w:rPr>
                <w:rFonts w:ascii="標楷體" w:eastAsia="標楷體" w:hAnsi="標楷體" w:cs="Times New Roman"/>
                <w:snapToGrid w:val="0"/>
                <w:kern w:val="0"/>
                <w:sz w:val="20"/>
                <w:szCs w:val="20"/>
              </w:rPr>
            </w:pPr>
          </w:p>
        </w:tc>
        <w:tc>
          <w:tcPr>
            <w:tcW w:w="6050" w:type="dxa"/>
          </w:tcPr>
          <w:p w14:paraId="0DC2D94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一、引起動機</w:t>
            </w:r>
          </w:p>
          <w:p w14:paraId="0717773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老師可以播放一段休閒活動的影片或照片，師生一起討論這些活動是什麼？在何時進行？在哪些地方進行……等。</w:t>
            </w:r>
          </w:p>
          <w:p w14:paraId="2A45C982" w14:textId="77777777" w:rsidR="00D14C54" w:rsidRPr="00D14C54" w:rsidRDefault="00D14C54" w:rsidP="00D14C54">
            <w:pPr>
              <w:spacing w:line="0" w:lineRule="atLeast"/>
              <w:rPr>
                <w:rFonts w:ascii="標楷體" w:eastAsia="標楷體" w:hAnsi="標楷體"/>
                <w:sz w:val="20"/>
                <w:szCs w:val="20"/>
              </w:rPr>
            </w:pPr>
          </w:p>
          <w:p w14:paraId="5250471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 xml:space="preserve">二、發展活動  </w:t>
            </w:r>
          </w:p>
          <w:p w14:paraId="6CC4D09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（一）活動一：俚來讀課文</w:t>
            </w:r>
          </w:p>
          <w:p w14:paraId="55822AE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1.老師播放教學電子書中的課文情境掛圖，師生共同討論掛圖內容，引導學生進入課文情境。</w:t>
            </w:r>
          </w:p>
          <w:p w14:paraId="7DB402A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7DD5D53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3.參考「角色扮演」進行教學活動。</w:t>
            </w:r>
          </w:p>
          <w:p w14:paraId="0F61B391" w14:textId="77777777" w:rsidR="00D14C54" w:rsidRPr="00D14C54" w:rsidRDefault="00D14C54" w:rsidP="00D14C54">
            <w:pPr>
              <w:spacing w:line="0" w:lineRule="atLeast"/>
              <w:rPr>
                <w:rFonts w:ascii="標楷體" w:eastAsia="標楷體" w:hAnsi="標楷體"/>
                <w:sz w:val="20"/>
                <w:szCs w:val="20"/>
              </w:rPr>
            </w:pPr>
          </w:p>
          <w:p w14:paraId="32327CA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（二）活動二：課文分析</w:t>
            </w:r>
          </w:p>
          <w:p w14:paraId="55E49DE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 老師指導學生進行課文大意分析，依照課文「總-分-總」方式習得本課課文主旨、段落大意，可採問題與討論、分組合作及學習單方式完成，再隨機或請自願的學生上臺發表。</w:t>
            </w:r>
          </w:p>
          <w:p w14:paraId="3E8AB09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 根據課文內容提問，協助學生理解文本。</w:t>
            </w:r>
          </w:p>
          <w:p w14:paraId="69A451A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3.播放聲音檔或教學電子書，讓學生跟著說白節奏念唱課文。</w:t>
            </w:r>
          </w:p>
          <w:p w14:paraId="386AAF55" w14:textId="5FDCC570"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4.視教學情況，可補充教學補給站的「師傅話」。</w:t>
            </w:r>
          </w:p>
        </w:tc>
        <w:tc>
          <w:tcPr>
            <w:tcW w:w="847" w:type="dxa"/>
          </w:tcPr>
          <w:p w14:paraId="6FD517F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說話評量</w:t>
            </w:r>
          </w:p>
          <w:p w14:paraId="5D05082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25171E5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環境教育</w:t>
            </w:r>
          </w:p>
          <w:p w14:paraId="02F36C0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環E1 參與戶外學習與自然體驗，</w:t>
            </w:r>
            <w:r w:rsidRPr="00D14C54">
              <w:rPr>
                <w:rFonts w:ascii="標楷體" w:eastAsia="標楷體" w:hAnsi="標楷體" w:cs="Times New Roman" w:hint="eastAsia"/>
                <w:sz w:val="20"/>
                <w:szCs w:val="20"/>
              </w:rPr>
              <w:lastRenderedPageBreak/>
              <w:t>覺知自然環境的美、平衡與完整性。</w:t>
            </w:r>
          </w:p>
        </w:tc>
      </w:tr>
      <w:tr w:rsidR="00D14C54" w:rsidRPr="008A3824" w14:paraId="585B5410" w14:textId="77777777" w:rsidTr="00D14C54">
        <w:tc>
          <w:tcPr>
            <w:tcW w:w="1316" w:type="dxa"/>
            <w:shd w:val="clear" w:color="auto" w:fill="FFFFFF" w:themeFill="background1"/>
            <w:vAlign w:val="center"/>
          </w:tcPr>
          <w:p w14:paraId="2A8CA4FB" w14:textId="402E618E"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lastRenderedPageBreak/>
              <w:t>第六週</w:t>
            </w:r>
            <w:r w:rsidRPr="007A5D16">
              <w:rPr>
                <w:rFonts w:ascii="標楷體" w:eastAsia="標楷體" w:hAnsi="標楷體" w:hint="eastAsia"/>
                <w:sz w:val="20"/>
                <w:szCs w:val="20"/>
              </w:rPr>
              <w:br/>
              <w:t>03/16~03/22</w:t>
            </w:r>
          </w:p>
        </w:tc>
        <w:tc>
          <w:tcPr>
            <w:tcW w:w="989" w:type="dxa"/>
          </w:tcPr>
          <w:p w14:paraId="70A205E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一、健康个生活2.放</w:t>
            </w:r>
            <w:r w:rsidRPr="00D14C54">
              <w:rPr>
                <w:rFonts w:ascii="標楷體" w:eastAsia="標楷體" w:hAnsi="標楷體" w:cs="新細明體" w:hint="eastAsia"/>
                <w:sz w:val="20"/>
                <w:szCs w:val="20"/>
              </w:rPr>
              <w:t>尞日做麼个</w:t>
            </w:r>
          </w:p>
        </w:tc>
        <w:tc>
          <w:tcPr>
            <w:tcW w:w="457" w:type="dxa"/>
          </w:tcPr>
          <w:p w14:paraId="12CA4D49"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7603AA7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05B01D0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5056888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22C1A8D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7A76561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28D13CA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7E1057A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5400DB4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3FE9BCD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04FF445A" w14:textId="41FE08CB"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4FEDF0E9" w14:textId="0FF4EB92"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763FE7A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0CA780D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1106530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3AAB2F38"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1.能聽懂本課中休閒活動的客語說法及其基礎漢字，並運用語詞造句。</w:t>
            </w:r>
          </w:p>
          <w:p w14:paraId="543F59B9"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2.能用客語進行簡單的口語表達。</w:t>
            </w:r>
          </w:p>
          <w:p w14:paraId="1D61FB01" w14:textId="77777777" w:rsidR="00D14C54" w:rsidRPr="00D14C54" w:rsidRDefault="00D14C54" w:rsidP="00D14C54">
            <w:pPr>
              <w:spacing w:line="0" w:lineRule="atLeast"/>
              <w:rPr>
                <w:rFonts w:ascii="標楷體" w:eastAsia="標楷體" w:hAnsi="標楷體" w:cs="Times New Roman"/>
                <w:snapToGrid w:val="0"/>
                <w:kern w:val="0"/>
                <w:sz w:val="20"/>
                <w:szCs w:val="20"/>
              </w:rPr>
            </w:pPr>
          </w:p>
        </w:tc>
        <w:tc>
          <w:tcPr>
            <w:tcW w:w="6050" w:type="dxa"/>
          </w:tcPr>
          <w:p w14:paraId="174E388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（三）活動三：認識語詞</w:t>
            </w:r>
          </w:p>
          <w:p w14:paraId="2EDA5EE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0A781DB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3D19904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3.老師詢問學生是否還知道其他的休閒活動，並指導學生其客語說法。</w:t>
            </w:r>
          </w:p>
          <w:p w14:paraId="18C02173" w14:textId="77777777" w:rsidR="00D14C54" w:rsidRPr="00D14C54" w:rsidRDefault="00D14C54" w:rsidP="00D14C54">
            <w:pPr>
              <w:spacing w:line="0" w:lineRule="atLeast"/>
              <w:rPr>
                <w:rFonts w:ascii="標楷體" w:eastAsia="標楷體" w:hAnsi="標楷體"/>
                <w:sz w:val="20"/>
                <w:szCs w:val="20"/>
              </w:rPr>
            </w:pPr>
          </w:p>
          <w:p w14:paraId="1DCFFAB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（四）活動四：語詞大進擊</w:t>
            </w:r>
          </w:p>
          <w:p w14:paraId="4ED2125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1.老師帶領學生念讀「語詞造句」，講解句意及結構，讓學生理解語詞之應用。</w:t>
            </w:r>
          </w:p>
          <w:p w14:paraId="3862EED3" w14:textId="6C15DDCE"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2.參考「指手畫腳」、「語詞賓果」進行教學遊戲，讓學生透過表演、口語、聽力及書寫練習來熟悉語詞。</w:t>
            </w:r>
          </w:p>
        </w:tc>
        <w:tc>
          <w:tcPr>
            <w:tcW w:w="847" w:type="dxa"/>
          </w:tcPr>
          <w:p w14:paraId="4670D6D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tc>
        <w:tc>
          <w:tcPr>
            <w:tcW w:w="1287" w:type="dxa"/>
          </w:tcPr>
          <w:p w14:paraId="71EDD24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環境教育</w:t>
            </w:r>
          </w:p>
          <w:p w14:paraId="4BAA1E5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環E1 參與戶外學習與自然體驗，覺知自然環境的美、平衡與完整性。</w:t>
            </w:r>
          </w:p>
        </w:tc>
      </w:tr>
      <w:tr w:rsidR="00D14C54" w:rsidRPr="008A3824" w14:paraId="1F353D0E" w14:textId="77777777" w:rsidTr="00D14C54">
        <w:tc>
          <w:tcPr>
            <w:tcW w:w="1316" w:type="dxa"/>
            <w:shd w:val="clear" w:color="auto" w:fill="FFFFFF" w:themeFill="background1"/>
            <w:vAlign w:val="center"/>
          </w:tcPr>
          <w:p w14:paraId="2ABD1B1C" w14:textId="08704D46"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t>第七週</w:t>
            </w:r>
            <w:r w:rsidRPr="007A5D16">
              <w:rPr>
                <w:rFonts w:ascii="標楷體" w:eastAsia="標楷體" w:hAnsi="標楷體" w:hint="eastAsia"/>
                <w:sz w:val="20"/>
                <w:szCs w:val="20"/>
              </w:rPr>
              <w:br/>
            </w:r>
            <w:r w:rsidRPr="007A5D16">
              <w:rPr>
                <w:rFonts w:ascii="標楷體" w:eastAsia="標楷體" w:hAnsi="標楷體" w:hint="eastAsia"/>
                <w:sz w:val="20"/>
                <w:szCs w:val="20"/>
              </w:rPr>
              <w:lastRenderedPageBreak/>
              <w:t>03/23~03/29</w:t>
            </w:r>
          </w:p>
        </w:tc>
        <w:tc>
          <w:tcPr>
            <w:tcW w:w="989" w:type="dxa"/>
          </w:tcPr>
          <w:p w14:paraId="33C5D1F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一、健康</w:t>
            </w:r>
            <w:r w:rsidRPr="00D14C54">
              <w:rPr>
                <w:rFonts w:ascii="標楷體" w:eastAsia="標楷體" w:hAnsi="標楷體" w:cs="Times New Roman"/>
                <w:sz w:val="20"/>
                <w:szCs w:val="20"/>
              </w:rPr>
              <w:lastRenderedPageBreak/>
              <w:t>个生活2.放</w:t>
            </w:r>
            <w:r w:rsidRPr="00D14C54">
              <w:rPr>
                <w:rFonts w:ascii="標楷體" w:eastAsia="標楷體" w:hAnsi="標楷體" w:cs="新細明體" w:hint="eastAsia"/>
                <w:sz w:val="20"/>
                <w:szCs w:val="20"/>
              </w:rPr>
              <w:t>尞日做麼个</w:t>
            </w:r>
          </w:p>
        </w:tc>
        <w:tc>
          <w:tcPr>
            <w:tcW w:w="457" w:type="dxa"/>
          </w:tcPr>
          <w:p w14:paraId="47140369"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1</w:t>
            </w:r>
          </w:p>
        </w:tc>
        <w:tc>
          <w:tcPr>
            <w:tcW w:w="1520" w:type="dxa"/>
          </w:tcPr>
          <w:p w14:paraId="65D3AC7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048BF22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能養成聆聽客語文的習慣。</w:t>
            </w:r>
          </w:p>
          <w:p w14:paraId="07D4858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7F124B1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7BD808D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29D855F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6B666BD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5344477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7D77505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 xml:space="preserve">Aa-Ⅱ-1 </w:t>
            </w:r>
            <w:r w:rsidRPr="00D14C54">
              <w:rPr>
                <w:rFonts w:ascii="標楷體" w:eastAsia="標楷體" w:hAnsi="標楷體" w:cs="Times New Roman" w:hint="eastAsia"/>
                <w:sz w:val="20"/>
                <w:szCs w:val="20"/>
              </w:rPr>
              <w:lastRenderedPageBreak/>
              <w:t>客語聲韻調的認唸與拼讀。</w:t>
            </w:r>
          </w:p>
          <w:p w14:paraId="6552E456" w14:textId="174367E1"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80EAE74" w14:textId="5849836A"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2647719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1DDE1C8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6CF8487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0C01FC7E"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1.能聽懂本</w:t>
            </w:r>
            <w:r w:rsidRPr="00D14C54">
              <w:rPr>
                <w:rFonts w:ascii="標楷體" w:eastAsia="標楷體" w:hAnsi="標楷體" w:cs="Times New Roman" w:hint="eastAsia"/>
                <w:snapToGrid w:val="0"/>
                <w:kern w:val="0"/>
                <w:sz w:val="20"/>
                <w:szCs w:val="20"/>
              </w:rPr>
              <w:lastRenderedPageBreak/>
              <w:t>課中休閒活動的客語說法及其基礎漢字，並運用語詞造句。</w:t>
            </w:r>
          </w:p>
          <w:p w14:paraId="434024D9"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2.能用客語進行簡單的口語表達。</w:t>
            </w:r>
          </w:p>
          <w:p w14:paraId="0ED25FB8"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3.能用客語簡述放假時所從事的休閒活動，並寫出完整句子。</w:t>
            </w:r>
          </w:p>
        </w:tc>
        <w:tc>
          <w:tcPr>
            <w:tcW w:w="6050" w:type="dxa"/>
          </w:tcPr>
          <w:p w14:paraId="5F04B50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52A2B9F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1. 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w:t>
            </w:r>
          </w:p>
          <w:p w14:paraId="47C6324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2.參考「共下來造句」進行教學活動，引導學生完成造句練習。</w:t>
            </w:r>
          </w:p>
          <w:p w14:paraId="19844C1A" w14:textId="77777777" w:rsidR="00D14C54" w:rsidRPr="00D14C54" w:rsidRDefault="00D14C54" w:rsidP="00D14C54">
            <w:pPr>
              <w:spacing w:line="0" w:lineRule="atLeast"/>
              <w:rPr>
                <w:rFonts w:ascii="標楷體" w:eastAsia="標楷體" w:hAnsi="標楷體"/>
                <w:sz w:val="20"/>
                <w:szCs w:val="20"/>
              </w:rPr>
            </w:pPr>
          </w:p>
          <w:p w14:paraId="036847A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5291B31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w:t>
            </w:r>
          </w:p>
          <w:p w14:paraId="3A8FBED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2.參考「你問</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答」進行教學活動，老師根據對話內容向學生提問。</w:t>
            </w:r>
          </w:p>
          <w:p w14:paraId="3798F6E7" w14:textId="77777777" w:rsidR="00D14C54" w:rsidRPr="00D14C54" w:rsidRDefault="00D14C54" w:rsidP="00D14C54">
            <w:pPr>
              <w:spacing w:line="0" w:lineRule="atLeast"/>
              <w:rPr>
                <w:rFonts w:ascii="標楷體" w:eastAsia="標楷體" w:hAnsi="標楷體"/>
                <w:sz w:val="20"/>
                <w:szCs w:val="20"/>
              </w:rPr>
            </w:pPr>
          </w:p>
          <w:p w14:paraId="0244C99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23F79A1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w:t>
            </w:r>
          </w:p>
          <w:p w14:paraId="6CDF99E8"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參考「放尞日愛做麼个」進行教學遊戲。</w:t>
            </w:r>
          </w:p>
          <w:p w14:paraId="59204E8B" w14:textId="77777777" w:rsidR="00D14C54" w:rsidRPr="00D14C54" w:rsidRDefault="00D14C54" w:rsidP="00D14C54">
            <w:pPr>
              <w:spacing w:line="0" w:lineRule="atLeast"/>
              <w:rPr>
                <w:rFonts w:ascii="標楷體" w:eastAsia="標楷體" w:hAnsi="標楷體"/>
                <w:sz w:val="20"/>
                <w:szCs w:val="20"/>
              </w:rPr>
            </w:pPr>
          </w:p>
          <w:p w14:paraId="47720EA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7DA9D71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77AC874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2.師生可採互動方式對答，老師隨機或請自願的學生發表答案，並完整念出句子。</w:t>
            </w:r>
          </w:p>
          <w:p w14:paraId="30CFBD5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3.視情況，可補充教學補給站的「老古人言」。</w:t>
            </w:r>
          </w:p>
          <w:p w14:paraId="2C9F6BC7" w14:textId="77777777" w:rsidR="00D14C54" w:rsidRPr="00D14C54" w:rsidRDefault="00D14C54" w:rsidP="00D14C54">
            <w:pPr>
              <w:spacing w:line="0" w:lineRule="atLeast"/>
              <w:rPr>
                <w:rFonts w:ascii="標楷體" w:eastAsia="標楷體" w:hAnsi="標楷體"/>
                <w:sz w:val="20"/>
                <w:szCs w:val="20"/>
              </w:rPr>
            </w:pPr>
          </w:p>
          <w:p w14:paraId="7AF67B7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（九）活動九：</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5CEBA40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5701717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2.參考「拼音練習」、「口耳相傳」進行教學活動／遊戲。</w:t>
            </w:r>
          </w:p>
          <w:p w14:paraId="6D6BE8C1" w14:textId="77777777" w:rsidR="00D14C54" w:rsidRPr="00D14C54" w:rsidRDefault="00D14C54" w:rsidP="00D14C54">
            <w:pPr>
              <w:spacing w:line="0" w:lineRule="atLeast"/>
              <w:rPr>
                <w:rFonts w:ascii="標楷體" w:eastAsia="標楷體" w:hAnsi="標楷體"/>
                <w:sz w:val="20"/>
                <w:szCs w:val="20"/>
              </w:rPr>
            </w:pPr>
          </w:p>
          <w:p w14:paraId="5FCD293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三、統整活動</w:t>
            </w:r>
          </w:p>
          <w:p w14:paraId="29F275FA" w14:textId="5CB36C50"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55A4C79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w:t>
            </w:r>
            <w:r w:rsidRPr="00D14C54">
              <w:rPr>
                <w:rFonts w:ascii="標楷體" w:eastAsia="標楷體" w:hAnsi="標楷體" w:cs="Times New Roman"/>
                <w:sz w:val="20"/>
                <w:szCs w:val="20"/>
              </w:rPr>
              <w:lastRenderedPageBreak/>
              <w:t>量</w:t>
            </w:r>
          </w:p>
          <w:p w14:paraId="2D8AE36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p w14:paraId="4442823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寫作評量</w:t>
            </w:r>
          </w:p>
          <w:p w14:paraId="468A60B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tc>
        <w:tc>
          <w:tcPr>
            <w:tcW w:w="1287" w:type="dxa"/>
          </w:tcPr>
          <w:p w14:paraId="45ADBD3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環境教育</w:t>
            </w:r>
          </w:p>
          <w:p w14:paraId="3541250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環E1 參與戶外學習與自然體驗，覺知自然環境的美、平衡與完整性。</w:t>
            </w:r>
          </w:p>
        </w:tc>
      </w:tr>
      <w:tr w:rsidR="00D14C54" w:rsidRPr="008A3824" w14:paraId="691C67AE" w14:textId="77777777" w:rsidTr="00D14C54">
        <w:tc>
          <w:tcPr>
            <w:tcW w:w="1316" w:type="dxa"/>
            <w:shd w:val="clear" w:color="auto" w:fill="FFFFFF" w:themeFill="background1"/>
            <w:vAlign w:val="center"/>
          </w:tcPr>
          <w:p w14:paraId="75B9EECC" w14:textId="5FB03BBA"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lastRenderedPageBreak/>
              <w:t>第八週</w:t>
            </w:r>
            <w:r w:rsidRPr="007A5D16">
              <w:rPr>
                <w:rFonts w:ascii="標楷體" w:eastAsia="標楷體" w:hAnsi="標楷體" w:hint="eastAsia"/>
                <w:sz w:val="20"/>
                <w:szCs w:val="20"/>
              </w:rPr>
              <w:br/>
              <w:t>03/30~04/05</w:t>
            </w:r>
          </w:p>
        </w:tc>
        <w:tc>
          <w:tcPr>
            <w:tcW w:w="989" w:type="dxa"/>
          </w:tcPr>
          <w:p w14:paraId="790B047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一、健康个生活2.放</w:t>
            </w:r>
            <w:r w:rsidRPr="00D14C54">
              <w:rPr>
                <w:rFonts w:ascii="標楷體" w:eastAsia="標楷體" w:hAnsi="標楷體" w:cs="新細明體" w:hint="eastAsia"/>
                <w:sz w:val="20"/>
                <w:szCs w:val="20"/>
              </w:rPr>
              <w:t>尞日做麼个</w:t>
            </w:r>
          </w:p>
        </w:tc>
        <w:tc>
          <w:tcPr>
            <w:tcW w:w="457" w:type="dxa"/>
          </w:tcPr>
          <w:p w14:paraId="36B81D55"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504A0B5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43A1CAB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30E9CA1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13FA630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07B6678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7BAF5BC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1161773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6326D47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能建立客語文書寫的習慣。</w:t>
            </w:r>
          </w:p>
        </w:tc>
        <w:tc>
          <w:tcPr>
            <w:tcW w:w="1132" w:type="dxa"/>
          </w:tcPr>
          <w:p w14:paraId="63B2AE0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客語聲韻調的認唸與拼讀。</w:t>
            </w:r>
          </w:p>
          <w:p w14:paraId="58CA3A19" w14:textId="4864A638"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6123B3D6" w14:textId="2B67CE5E"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31B7020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Ac-Ⅱ-1 客語基礎生活用語。</w:t>
            </w:r>
          </w:p>
          <w:p w14:paraId="54D5352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12653A5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507BEA4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3CD79B5B"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1.能複習單元關於健康个生活的客語說法及其基礎漢字，並運用語詞造句。</w:t>
            </w:r>
          </w:p>
          <w:p w14:paraId="366FCBAC"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2.能用客語進行簡單的口語表達。</w:t>
            </w:r>
          </w:p>
          <w:p w14:paraId="79E5689C" w14:textId="77777777" w:rsidR="00D14C54" w:rsidRPr="00D14C54" w:rsidRDefault="00D14C54" w:rsidP="00D14C54">
            <w:pPr>
              <w:spacing w:line="0" w:lineRule="atLeast"/>
              <w:rPr>
                <w:rFonts w:ascii="標楷體" w:eastAsia="標楷體" w:hAnsi="標楷體" w:cs="Times New Roman"/>
                <w:snapToGrid w:val="0"/>
                <w:kern w:val="0"/>
                <w:sz w:val="20"/>
                <w:szCs w:val="20"/>
              </w:rPr>
            </w:pPr>
          </w:p>
        </w:tc>
        <w:tc>
          <w:tcPr>
            <w:tcW w:w="6050" w:type="dxa"/>
          </w:tcPr>
          <w:p w14:paraId="76F9950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一、引起動機</w:t>
            </w:r>
          </w:p>
          <w:p w14:paraId="5FD8696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老師問學生第一、二課的學習心得，藉此進入「複習一」教學。</w:t>
            </w:r>
          </w:p>
          <w:p w14:paraId="0C510936" w14:textId="77777777" w:rsidR="00D14C54" w:rsidRPr="00D14C54" w:rsidRDefault="00D14C54" w:rsidP="00D14C54">
            <w:pPr>
              <w:spacing w:line="0" w:lineRule="atLeast"/>
              <w:rPr>
                <w:rFonts w:ascii="標楷體" w:eastAsia="標楷體" w:hAnsi="標楷體"/>
                <w:sz w:val="20"/>
                <w:szCs w:val="20"/>
              </w:rPr>
            </w:pPr>
          </w:p>
          <w:p w14:paraId="1BDB203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二、發展活動</w:t>
            </w:r>
          </w:p>
          <w:p w14:paraId="406F3E9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（一）活動一：複習一</w:t>
            </w:r>
          </w:p>
          <w:p w14:paraId="06C0D63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1.播放聲音檔或教學電子書，讓學生聆聽「第一、二大題」的內容，引導學生根據自己的喜好排序各項運動、分享放假日會從事何種休閒活動，老師隨機或請自願的學生發表，並視情況予以指導或獎勵。</w:t>
            </w:r>
          </w:p>
          <w:p w14:paraId="2EE6A7A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2.播放聲音檔或教學電子書，讓學生聆聽「第三大題」的內容並作答。</w:t>
            </w:r>
          </w:p>
          <w:p w14:paraId="61BAFAA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3.師生可採互動方式對答，請學生依序念出正確的拼音。</w:t>
            </w:r>
          </w:p>
          <w:p w14:paraId="5D2DAC1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4.視教學情況，參考「你手寫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口」進行教學遊戲。</w:t>
            </w:r>
          </w:p>
          <w:p w14:paraId="3C307BC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5.視教學情況，可補充教學補給站「笑科」。</w:t>
            </w:r>
          </w:p>
          <w:p w14:paraId="2B0A21D8" w14:textId="77777777" w:rsidR="00D14C54" w:rsidRPr="00D14C54" w:rsidRDefault="00D14C54" w:rsidP="00D14C54">
            <w:pPr>
              <w:spacing w:line="0" w:lineRule="atLeast"/>
              <w:rPr>
                <w:rFonts w:ascii="標楷體" w:eastAsia="標楷體" w:hAnsi="標楷體"/>
                <w:sz w:val="20"/>
                <w:szCs w:val="20"/>
              </w:rPr>
            </w:pPr>
          </w:p>
          <w:p w14:paraId="3EC1220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（二）活動二：看圖講故事</w:t>
            </w:r>
          </w:p>
          <w:p w14:paraId="12442A9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1.老師播放聲音檔或教學電子書，讓學生聆聽「看圖講故事」內容。</w:t>
            </w:r>
          </w:p>
          <w:p w14:paraId="5C236D0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2.老師協助學生分組，參考「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會讀故事」進行教學活動，老師提問後，讓各組進行討論，並寫下討論結果。</w:t>
            </w:r>
          </w:p>
          <w:p w14:paraId="56197A0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3.老師隨機或請自願的組別派代表發表意見，老師視情況給予指導或鼓勵。</w:t>
            </w:r>
          </w:p>
          <w:p w14:paraId="2A6B675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4.打開教學電子書，播放「看圖講故事」動畫，老師可視學生程度切換動畫字幕模式（國語／客語／無）。</w:t>
            </w:r>
          </w:p>
          <w:p w14:paraId="7569282F" w14:textId="77777777" w:rsidR="00D14C54" w:rsidRPr="00D14C54" w:rsidRDefault="00D14C54" w:rsidP="00D14C54">
            <w:pPr>
              <w:spacing w:line="0" w:lineRule="atLeast"/>
              <w:rPr>
                <w:rFonts w:ascii="標楷體" w:eastAsia="標楷體" w:hAnsi="標楷體"/>
                <w:sz w:val="20"/>
                <w:szCs w:val="20"/>
              </w:rPr>
            </w:pPr>
          </w:p>
          <w:p w14:paraId="5E37854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三、統整活動</w:t>
            </w:r>
          </w:p>
          <w:p w14:paraId="0EA51AD3" w14:textId="130054A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搭配教學電子書，複習本堂課所學。</w:t>
            </w:r>
          </w:p>
        </w:tc>
        <w:tc>
          <w:tcPr>
            <w:tcW w:w="847" w:type="dxa"/>
          </w:tcPr>
          <w:p w14:paraId="6F02B89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56704B9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p w14:paraId="2D1034A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p w14:paraId="61BF9904" w14:textId="77777777" w:rsidR="00D14C54" w:rsidRPr="00D14C54" w:rsidRDefault="00D14C54" w:rsidP="00D14C54">
            <w:pPr>
              <w:spacing w:line="0" w:lineRule="atLeast"/>
              <w:rPr>
                <w:rFonts w:ascii="標楷體" w:eastAsia="標楷體" w:hAnsi="標楷體" w:cs="Times New Roman"/>
                <w:sz w:val="20"/>
                <w:szCs w:val="20"/>
              </w:rPr>
            </w:pPr>
          </w:p>
        </w:tc>
        <w:tc>
          <w:tcPr>
            <w:tcW w:w="1287" w:type="dxa"/>
          </w:tcPr>
          <w:p w14:paraId="0E5E25D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環境教育</w:t>
            </w:r>
          </w:p>
          <w:p w14:paraId="4CDD83F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環E1 參與戶外學習與自然體驗，覺知自然環境的美、平衡與完整性。</w:t>
            </w:r>
          </w:p>
        </w:tc>
      </w:tr>
      <w:tr w:rsidR="00D14C54" w:rsidRPr="008A3824" w14:paraId="7D148136" w14:textId="77777777" w:rsidTr="00D14C54">
        <w:tc>
          <w:tcPr>
            <w:tcW w:w="1316" w:type="dxa"/>
            <w:shd w:val="clear" w:color="auto" w:fill="FFFFFF" w:themeFill="background1"/>
            <w:vAlign w:val="center"/>
          </w:tcPr>
          <w:p w14:paraId="1ADAB851" w14:textId="49EE6BEA"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lastRenderedPageBreak/>
              <w:t>第九週</w:t>
            </w:r>
            <w:r w:rsidRPr="007A5D16">
              <w:rPr>
                <w:rFonts w:ascii="標楷體" w:eastAsia="標楷體" w:hAnsi="標楷體" w:hint="eastAsia"/>
                <w:sz w:val="20"/>
                <w:szCs w:val="20"/>
              </w:rPr>
              <w:br/>
              <w:t>04/06~04/12</w:t>
            </w:r>
          </w:p>
        </w:tc>
        <w:tc>
          <w:tcPr>
            <w:tcW w:w="989" w:type="dxa"/>
          </w:tcPr>
          <w:p w14:paraId="53DDAF9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二、愛細義3</w:t>
            </w:r>
            <w:r w:rsidRPr="00D14C54">
              <w:rPr>
                <w:rFonts w:ascii="標楷體" w:eastAsia="標楷體" w:hAnsi="標楷體" w:cs="Arial" w:hint="eastAsia"/>
                <w:color w:val="000000"/>
                <w:sz w:val="20"/>
                <w:szCs w:val="20"/>
              </w:rPr>
              <w:t>.愛細義</w:t>
            </w:r>
          </w:p>
        </w:tc>
        <w:tc>
          <w:tcPr>
            <w:tcW w:w="457" w:type="dxa"/>
          </w:tcPr>
          <w:p w14:paraId="7AA59B6D"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3E489C8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02AAEC7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723DAAB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42CB8F3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164131A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5E1BA2B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653F5E9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4B1D961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491396C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0F8CCA8F" w14:textId="17301A25"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27437723" w14:textId="2B2A7751"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623E537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0C15606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2B1F937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75697D2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6AF3D042"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1.能用客語正確朗讀課文，並認讀課文中的重要語詞。</w:t>
            </w:r>
          </w:p>
          <w:p w14:paraId="268954B6"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2.能閱讀課文中的客語文，並進行大意分析。</w:t>
            </w:r>
          </w:p>
          <w:p w14:paraId="7D8390C5"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3.能用客語書寫並發表身體不適的具體部位及症狀、發生地點及原因等資訊，並應用於日常生活。</w:t>
            </w:r>
          </w:p>
          <w:p w14:paraId="3B55E0C9"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4.能用客語進行發表與討論，傳達自己的想法，聆聽他</w:t>
            </w:r>
            <w:r w:rsidRPr="00D14C54">
              <w:rPr>
                <w:rFonts w:ascii="標楷體" w:eastAsia="標楷體" w:hAnsi="標楷體" w:cs="Times New Roman" w:hint="eastAsia"/>
                <w:snapToGrid w:val="0"/>
                <w:kern w:val="0"/>
                <w:sz w:val="20"/>
                <w:szCs w:val="20"/>
              </w:rPr>
              <w:lastRenderedPageBreak/>
              <w:t>人的意見。</w:t>
            </w:r>
          </w:p>
        </w:tc>
        <w:tc>
          <w:tcPr>
            <w:tcW w:w="6050" w:type="dxa"/>
          </w:tcPr>
          <w:p w14:paraId="6718FE1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一、引起動機</w:t>
            </w:r>
          </w:p>
          <w:p w14:paraId="44D7CAA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老師請學生發表身體不適的生活經驗，並簡單說明面對不同病痛會有什麼不同的處理方式？</w:t>
            </w:r>
          </w:p>
          <w:p w14:paraId="2586923C" w14:textId="77777777" w:rsidR="00D14C54" w:rsidRPr="00D14C54" w:rsidRDefault="00D14C54" w:rsidP="00D14C54">
            <w:pPr>
              <w:spacing w:line="0" w:lineRule="atLeast"/>
              <w:rPr>
                <w:rFonts w:ascii="標楷體" w:eastAsia="標楷體" w:hAnsi="標楷體"/>
                <w:sz w:val="20"/>
                <w:szCs w:val="20"/>
              </w:rPr>
            </w:pPr>
          </w:p>
          <w:p w14:paraId="36A4BD4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 xml:space="preserve">二、發展活動  </w:t>
            </w:r>
          </w:p>
          <w:p w14:paraId="68FEDA9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（一）活動一：俚來讀課文</w:t>
            </w:r>
          </w:p>
          <w:p w14:paraId="14156FE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1.老師播放教學電子書中的課文情境掛圖，師生共同討論掛圖內容，引導學生進入課文情境。</w:t>
            </w:r>
          </w:p>
          <w:p w14:paraId="1572097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52E113C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3.參考「唸課文當生趣」進行教學遊戲。</w:t>
            </w:r>
          </w:p>
          <w:p w14:paraId="1FC1CB49" w14:textId="77777777" w:rsidR="00D14C54" w:rsidRPr="00D14C54" w:rsidRDefault="00D14C54" w:rsidP="00D14C54">
            <w:pPr>
              <w:spacing w:line="0" w:lineRule="atLeast"/>
              <w:rPr>
                <w:rFonts w:ascii="標楷體" w:eastAsia="標楷體" w:hAnsi="標楷體"/>
                <w:sz w:val="20"/>
                <w:szCs w:val="20"/>
              </w:rPr>
            </w:pPr>
          </w:p>
          <w:p w14:paraId="68A0764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（二）活動二：課文分析</w:t>
            </w:r>
          </w:p>
          <w:p w14:paraId="6EE5611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1.老師指導學生進行課文大意分析，依照課文分段方式習得本課課文主旨、段落大意，可採問題與討論、分組合作及學習單方式完成，再隨機或請自願的學生上臺發表。</w:t>
            </w:r>
          </w:p>
          <w:p w14:paraId="70C9D7F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2.根據課文內容提問，協助學生理解文本。</w:t>
            </w:r>
          </w:p>
          <w:p w14:paraId="5CFE9CA8" w14:textId="0A6FE6D8"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3.播放聲音檔或教學電子書，讓學生跟著說白節奏念唱課文，或引導學生唱跳本課歌曲。</w:t>
            </w:r>
          </w:p>
        </w:tc>
        <w:tc>
          <w:tcPr>
            <w:tcW w:w="847" w:type="dxa"/>
          </w:tcPr>
          <w:p w14:paraId="2ECCB16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p w14:paraId="7DBD694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667C5B2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4BC1ADF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安E8 了解校園安全的意義。</w:t>
            </w:r>
          </w:p>
          <w:p w14:paraId="603C1C3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安E11 了解急救的重要性。</w:t>
            </w:r>
          </w:p>
        </w:tc>
      </w:tr>
      <w:tr w:rsidR="00D14C54" w:rsidRPr="008A3824" w14:paraId="1631C1BC" w14:textId="77777777" w:rsidTr="00D14C54">
        <w:tc>
          <w:tcPr>
            <w:tcW w:w="1316" w:type="dxa"/>
            <w:shd w:val="clear" w:color="auto" w:fill="FFFFFF" w:themeFill="background1"/>
            <w:vAlign w:val="center"/>
          </w:tcPr>
          <w:p w14:paraId="2BD4FFC2" w14:textId="7F908F58"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t>第十週</w:t>
            </w:r>
            <w:r w:rsidRPr="007A5D16">
              <w:rPr>
                <w:rFonts w:ascii="標楷體" w:eastAsia="標楷體" w:hAnsi="標楷體" w:hint="eastAsia"/>
                <w:sz w:val="20"/>
                <w:szCs w:val="20"/>
              </w:rPr>
              <w:br/>
              <w:t>04/13~04/19</w:t>
            </w:r>
          </w:p>
        </w:tc>
        <w:tc>
          <w:tcPr>
            <w:tcW w:w="989" w:type="dxa"/>
          </w:tcPr>
          <w:p w14:paraId="2564795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二、愛細義3</w:t>
            </w:r>
            <w:r w:rsidRPr="00D14C54">
              <w:rPr>
                <w:rFonts w:ascii="標楷體" w:eastAsia="標楷體" w:hAnsi="標楷體" w:cs="Arial" w:hint="eastAsia"/>
                <w:color w:val="000000"/>
                <w:sz w:val="20"/>
                <w:szCs w:val="20"/>
              </w:rPr>
              <w:t>.愛細義</w:t>
            </w:r>
          </w:p>
        </w:tc>
        <w:tc>
          <w:tcPr>
            <w:tcW w:w="457" w:type="dxa"/>
          </w:tcPr>
          <w:p w14:paraId="1A90ADFE"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3B6FAE8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468684C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31A067B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71B78B6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296BE9E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2BF9039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0B0B3B9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48FA5FE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483F174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376C2B19" w14:textId="3483463E"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4BBE3C0B" w14:textId="28287E55"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5C12434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43AC712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497DEE5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7F2E2FA9"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1.能以客語說出身體不適的相關症狀，並有合宜的應對，且運用語詞、句型造句。</w:t>
            </w:r>
          </w:p>
          <w:p w14:paraId="29E76A58"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2.能用客語進行發表與討論，傳達自己的想法，聆聽他人的意見。</w:t>
            </w:r>
          </w:p>
        </w:tc>
        <w:tc>
          <w:tcPr>
            <w:tcW w:w="6050" w:type="dxa"/>
          </w:tcPr>
          <w:p w14:paraId="1615BDB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（三）活動三：認識語詞</w:t>
            </w:r>
          </w:p>
          <w:p w14:paraId="5B1AD52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2F6FAC8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6A39B650"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3.</w:t>
            </w:r>
            <w:r w:rsidRPr="00D14C54">
              <w:rPr>
                <w:rFonts w:ascii="標楷體" w:eastAsia="標楷體" w:hAnsi="標楷體" w:hint="eastAsia"/>
                <w:sz w:val="20"/>
                <w:szCs w:val="20"/>
              </w:rPr>
              <w:t>老師帶領學生重新審視剛才討論之「常見个身體病痛」，指導學生其他病痛名稱的客語說法。</w:t>
            </w:r>
          </w:p>
          <w:p w14:paraId="43141904"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參考教學百寶箱，補充「其他个病痛」、「常見个醫療院所」。</w:t>
            </w:r>
          </w:p>
          <w:p w14:paraId="75109540" w14:textId="77777777" w:rsidR="00D14C54" w:rsidRPr="00D14C54" w:rsidRDefault="00D14C54" w:rsidP="00D14C54">
            <w:pPr>
              <w:spacing w:line="0" w:lineRule="atLeast"/>
              <w:rPr>
                <w:rFonts w:ascii="標楷體" w:eastAsia="標楷體" w:hAnsi="標楷體"/>
                <w:sz w:val="20"/>
                <w:szCs w:val="20"/>
              </w:rPr>
            </w:pPr>
          </w:p>
          <w:p w14:paraId="183AC08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（四）活動四：語詞大進擊</w:t>
            </w:r>
          </w:p>
          <w:p w14:paraId="20F97DE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1.參考「語詞分類」進行教學活動，讓學生根據語詞類別進行分類練習。</w:t>
            </w:r>
          </w:p>
          <w:p w14:paraId="1E60900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2.老師帶領學生念讀「語詞造句」，講解句意及結構，讓學生理解語詞之應用。</w:t>
            </w:r>
          </w:p>
          <w:p w14:paraId="48AAC95F" w14:textId="7981B5A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3.參考「語詞賓果」進行教學遊戲，並結合造句練習，檢視學生語詞及其應用的學習狀況。</w:t>
            </w:r>
          </w:p>
        </w:tc>
        <w:tc>
          <w:tcPr>
            <w:tcW w:w="847" w:type="dxa"/>
          </w:tcPr>
          <w:p w14:paraId="5AFC2D5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tc>
        <w:tc>
          <w:tcPr>
            <w:tcW w:w="1287" w:type="dxa"/>
          </w:tcPr>
          <w:p w14:paraId="1763FE5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7220BE4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安E8 了解校園安全的意義。</w:t>
            </w:r>
          </w:p>
          <w:p w14:paraId="6D31450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安E11 了解急救的重要性。</w:t>
            </w:r>
          </w:p>
        </w:tc>
      </w:tr>
      <w:tr w:rsidR="00D14C54" w:rsidRPr="008A3824" w14:paraId="3F021FF9" w14:textId="77777777" w:rsidTr="00D14C54">
        <w:tc>
          <w:tcPr>
            <w:tcW w:w="1316" w:type="dxa"/>
            <w:shd w:val="clear" w:color="auto" w:fill="FFFFFF" w:themeFill="background1"/>
            <w:vAlign w:val="center"/>
          </w:tcPr>
          <w:p w14:paraId="35E3D8FA" w14:textId="692927F9"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t>第十一週</w:t>
            </w:r>
            <w:r w:rsidRPr="007A5D16">
              <w:rPr>
                <w:rFonts w:ascii="標楷體" w:eastAsia="標楷體" w:hAnsi="標楷體" w:hint="eastAsia"/>
                <w:sz w:val="20"/>
                <w:szCs w:val="20"/>
              </w:rPr>
              <w:br/>
              <w:t>04/20~04/26</w:t>
            </w:r>
          </w:p>
        </w:tc>
        <w:tc>
          <w:tcPr>
            <w:tcW w:w="989" w:type="dxa"/>
          </w:tcPr>
          <w:p w14:paraId="0107B93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二、愛細義3</w:t>
            </w:r>
            <w:r w:rsidRPr="00D14C54">
              <w:rPr>
                <w:rFonts w:ascii="標楷體" w:eastAsia="標楷體" w:hAnsi="標楷體" w:cs="Arial" w:hint="eastAsia"/>
                <w:color w:val="000000"/>
                <w:sz w:val="20"/>
                <w:szCs w:val="20"/>
              </w:rPr>
              <w:t>.愛細義</w:t>
            </w:r>
          </w:p>
        </w:tc>
        <w:tc>
          <w:tcPr>
            <w:tcW w:w="457" w:type="dxa"/>
          </w:tcPr>
          <w:p w14:paraId="2059A7B6"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2A83A91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17FAB0A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07570DC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31B97CF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33FB680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4ED3C74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2D8FC27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7F25550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563B038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3102DE68" w14:textId="584F500A"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561B147F" w14:textId="75BE7F59"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67EE285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368FB55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422D2CA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w:t>
            </w:r>
            <w:r w:rsidRPr="00D14C54">
              <w:rPr>
                <w:rFonts w:ascii="標楷體" w:eastAsia="標楷體" w:hAnsi="標楷體" w:cs="Times New Roman" w:hint="eastAsia"/>
                <w:sz w:val="20"/>
                <w:szCs w:val="20"/>
              </w:rPr>
              <w:lastRenderedPageBreak/>
              <w:t>應對。</w:t>
            </w:r>
          </w:p>
        </w:tc>
        <w:tc>
          <w:tcPr>
            <w:tcW w:w="1271" w:type="dxa"/>
          </w:tcPr>
          <w:p w14:paraId="5A174FF8"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1.能以客語說出身體不適的相關症狀，並有合宜的應對，且運用語詞、句型造句。</w:t>
            </w:r>
          </w:p>
          <w:p w14:paraId="4B63D19B"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2.能用客語書寫並發表身體不適的具體部位及症狀、發生地點及原因等資訊，並應用於日常生活。</w:t>
            </w:r>
          </w:p>
          <w:p w14:paraId="4F6D1275"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w:t>
            </w:r>
            <w:r w:rsidRPr="00D14C54">
              <w:rPr>
                <w:rFonts w:ascii="標楷體" w:eastAsia="標楷體" w:hAnsi="標楷體" w:cs="Times New Roman" w:hint="eastAsia"/>
                <w:snapToGrid w:val="0"/>
                <w:kern w:val="0"/>
                <w:sz w:val="20"/>
                <w:szCs w:val="20"/>
              </w:rPr>
              <w:lastRenderedPageBreak/>
              <w:t>進行發表與討論，傳達自己的想法，聆聽他人的意見。</w:t>
            </w:r>
          </w:p>
        </w:tc>
        <w:tc>
          <w:tcPr>
            <w:tcW w:w="6050" w:type="dxa"/>
          </w:tcPr>
          <w:p w14:paraId="4FCAF9A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38D89F2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會造句」內容，老師再帶領學生複誦，並參考「共下來造句」進行教學活動。</w:t>
            </w:r>
          </w:p>
          <w:p w14:paraId="695EDD28" w14:textId="77777777" w:rsidR="00D14C54" w:rsidRPr="00D14C54" w:rsidRDefault="00D14C54" w:rsidP="00D14C54">
            <w:pPr>
              <w:spacing w:line="0" w:lineRule="atLeast"/>
              <w:rPr>
                <w:rFonts w:ascii="標楷體" w:eastAsia="標楷體" w:hAnsi="標楷體"/>
                <w:sz w:val="20"/>
                <w:szCs w:val="20"/>
              </w:rPr>
            </w:pPr>
          </w:p>
          <w:p w14:paraId="77572BA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6631D97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會講」內容，老師再帶領學生複誦，並講解內容。</w:t>
            </w:r>
          </w:p>
          <w:p w14:paraId="21708E9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2.參考「講看啊」進行教學活動。</w:t>
            </w:r>
          </w:p>
          <w:p w14:paraId="7619E61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3.視教學情況，可補充教學補給站的「老古人言」。</w:t>
            </w:r>
          </w:p>
          <w:p w14:paraId="5A9D71B3" w14:textId="77777777" w:rsidR="00D14C54" w:rsidRPr="00D14C54" w:rsidRDefault="00D14C54" w:rsidP="00D14C54">
            <w:pPr>
              <w:spacing w:line="0" w:lineRule="atLeast"/>
              <w:rPr>
                <w:rFonts w:ascii="標楷體" w:eastAsia="標楷體" w:hAnsi="標楷體"/>
                <w:sz w:val="20"/>
                <w:szCs w:val="20"/>
              </w:rPr>
            </w:pPr>
          </w:p>
          <w:p w14:paraId="651FBC6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0D8C06E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w:t>
            </w:r>
          </w:p>
          <w:p w14:paraId="4FF2727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2.老師請學生作答，並採互動方式對答，可隨機或請自願的學生上臺書寫正確的語詞。</w:t>
            </w:r>
          </w:p>
          <w:p w14:paraId="0DDC1032" w14:textId="231DF3D5"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3.視教學情況，可參考「你係仰般形了？」進行教學遊戲。</w:t>
            </w:r>
          </w:p>
        </w:tc>
        <w:tc>
          <w:tcPr>
            <w:tcW w:w="847" w:type="dxa"/>
          </w:tcPr>
          <w:p w14:paraId="4E66168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3D7BC9A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50F48E5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5104BA8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安E8 了解校園安全的意義。</w:t>
            </w:r>
          </w:p>
          <w:p w14:paraId="3D74A59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安E11 了解急救的重要性。</w:t>
            </w:r>
          </w:p>
        </w:tc>
      </w:tr>
      <w:tr w:rsidR="00D14C54" w:rsidRPr="008A3824" w14:paraId="0549AD50" w14:textId="77777777" w:rsidTr="00D14C54">
        <w:tc>
          <w:tcPr>
            <w:tcW w:w="1316" w:type="dxa"/>
            <w:shd w:val="clear" w:color="auto" w:fill="FFFFFF" w:themeFill="background1"/>
            <w:vAlign w:val="center"/>
          </w:tcPr>
          <w:p w14:paraId="1809BA92" w14:textId="7BB929FE"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t>第十二週</w:t>
            </w:r>
            <w:r w:rsidRPr="007A5D16">
              <w:rPr>
                <w:rFonts w:ascii="標楷體" w:eastAsia="標楷體" w:hAnsi="標楷體" w:hint="eastAsia"/>
                <w:sz w:val="20"/>
                <w:szCs w:val="20"/>
              </w:rPr>
              <w:br/>
              <w:t>04/27~05/03</w:t>
            </w:r>
          </w:p>
        </w:tc>
        <w:tc>
          <w:tcPr>
            <w:tcW w:w="989" w:type="dxa"/>
          </w:tcPr>
          <w:p w14:paraId="48472DE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二、愛細義3</w:t>
            </w:r>
            <w:r w:rsidRPr="00D14C54">
              <w:rPr>
                <w:rFonts w:ascii="標楷體" w:eastAsia="標楷體" w:hAnsi="標楷體" w:cs="Arial" w:hint="eastAsia"/>
                <w:color w:val="000000"/>
                <w:sz w:val="20"/>
                <w:szCs w:val="20"/>
              </w:rPr>
              <w:t>.愛細義</w:t>
            </w:r>
          </w:p>
        </w:tc>
        <w:tc>
          <w:tcPr>
            <w:tcW w:w="457" w:type="dxa"/>
          </w:tcPr>
          <w:p w14:paraId="6DB9FAD2"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12D831B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0AF7204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459D25F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38C76CF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55AB5A6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29B8F19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371A3B6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0466963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6E9CCE9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10AE22D7" w14:textId="012A8C26"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037B5D90" w14:textId="6608F84D"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2EC10D6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3F2C8CE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2B25406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4F24466C"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1.能以客語說出身體不適的相關症狀，並有合宜的應對，且運用語詞、句型造句。</w:t>
            </w:r>
          </w:p>
          <w:p w14:paraId="3DAE6E02"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2.能用客語書寫並發表身體不適的具體部位及症狀、發生地點及原因等資訊，並應用於日常生活。</w:t>
            </w:r>
          </w:p>
          <w:p w14:paraId="67BF1538"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3.能用客語進行發表與討論，傳達自己的想法，聆聽他人的意見。</w:t>
            </w:r>
          </w:p>
        </w:tc>
        <w:tc>
          <w:tcPr>
            <w:tcW w:w="6050" w:type="dxa"/>
          </w:tcPr>
          <w:p w14:paraId="18B2F25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2408142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64FAE600"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老師請學生與鄰座一組，用「佢係哪位無鬆爽？／佢</w:t>
            </w:r>
            <w:r w:rsidRPr="00D14C54">
              <w:rPr>
                <w:rFonts w:ascii="Cambria Math" w:eastAsia="標楷體" w:hAnsi="Cambria Math" w:cs="Cambria Math"/>
                <w:sz w:val="20"/>
                <w:szCs w:val="20"/>
              </w:rPr>
              <w:t>∼</w:t>
            </w:r>
            <w:r w:rsidRPr="00D14C54">
              <w:rPr>
                <w:rFonts w:ascii="標楷體" w:eastAsia="標楷體" w:hAnsi="標楷體" w:hint="eastAsia"/>
                <w:sz w:val="20"/>
                <w:szCs w:val="20"/>
              </w:rPr>
              <w:t>」的句型進行對話練習，老師檢視練習狀況，並視情況給予指導。</w:t>
            </w:r>
          </w:p>
          <w:p w14:paraId="08567E2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3.視教學情況，補充教學補給站的「師傅話」。</w:t>
            </w:r>
          </w:p>
          <w:p w14:paraId="79330E3C" w14:textId="77777777" w:rsidR="00D14C54" w:rsidRPr="00D14C54" w:rsidRDefault="00D14C54" w:rsidP="00D14C54">
            <w:pPr>
              <w:spacing w:line="0" w:lineRule="atLeast"/>
              <w:rPr>
                <w:rFonts w:ascii="標楷體" w:eastAsia="標楷體" w:hAnsi="標楷體"/>
                <w:sz w:val="20"/>
                <w:szCs w:val="20"/>
              </w:rPr>
            </w:pPr>
          </w:p>
          <w:p w14:paraId="36B6131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（九）活動九：</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0207974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78442A0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2.參考「拼音翻翻卡」進行教學遊戲。</w:t>
            </w:r>
          </w:p>
          <w:p w14:paraId="6A0E470F" w14:textId="77777777" w:rsidR="00D14C54" w:rsidRPr="00D14C54" w:rsidRDefault="00D14C54" w:rsidP="00D14C54">
            <w:pPr>
              <w:spacing w:line="0" w:lineRule="atLeast"/>
              <w:rPr>
                <w:rFonts w:ascii="標楷體" w:eastAsia="標楷體" w:hAnsi="標楷體"/>
                <w:sz w:val="20"/>
                <w:szCs w:val="20"/>
              </w:rPr>
            </w:pPr>
          </w:p>
          <w:p w14:paraId="40C8F17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 xml:space="preserve">三、統整活動 </w:t>
            </w:r>
          </w:p>
          <w:p w14:paraId="51700637" w14:textId="77E4A5CA"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51AB4B8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聽力評量</w:t>
            </w:r>
          </w:p>
          <w:p w14:paraId="337CD12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tc>
        <w:tc>
          <w:tcPr>
            <w:tcW w:w="1287" w:type="dxa"/>
          </w:tcPr>
          <w:p w14:paraId="566FD87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1BCF781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安E8 了解校園安全的意義。</w:t>
            </w:r>
          </w:p>
          <w:p w14:paraId="013FBD3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安E11 了解急救的重要性。</w:t>
            </w:r>
          </w:p>
        </w:tc>
      </w:tr>
      <w:tr w:rsidR="00D14C54" w:rsidRPr="008A3824" w14:paraId="7F06539E" w14:textId="77777777" w:rsidTr="00D14C54">
        <w:tc>
          <w:tcPr>
            <w:tcW w:w="1316" w:type="dxa"/>
            <w:shd w:val="clear" w:color="auto" w:fill="FFFFFF" w:themeFill="background1"/>
            <w:vAlign w:val="center"/>
          </w:tcPr>
          <w:p w14:paraId="3B301749" w14:textId="7E75E94A"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t>第十三週</w:t>
            </w:r>
            <w:r w:rsidRPr="007A5D16">
              <w:rPr>
                <w:rFonts w:ascii="標楷體" w:eastAsia="標楷體" w:hAnsi="標楷體" w:hint="eastAsia"/>
                <w:sz w:val="20"/>
                <w:szCs w:val="20"/>
              </w:rPr>
              <w:br/>
              <w:t>05/04~05/10</w:t>
            </w:r>
          </w:p>
        </w:tc>
        <w:tc>
          <w:tcPr>
            <w:tcW w:w="989" w:type="dxa"/>
          </w:tcPr>
          <w:p w14:paraId="3EFA244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二、愛細義4</w:t>
            </w:r>
            <w:r w:rsidRPr="00D14C54">
              <w:rPr>
                <w:rFonts w:ascii="標楷體" w:eastAsia="標楷體" w:hAnsi="標楷體" w:cs="Arial" w:hint="eastAsia"/>
                <w:color w:val="000000"/>
                <w:sz w:val="20"/>
                <w:szCs w:val="20"/>
              </w:rPr>
              <w:t>.毋堵好著傷</w:t>
            </w:r>
          </w:p>
        </w:tc>
        <w:tc>
          <w:tcPr>
            <w:tcW w:w="457" w:type="dxa"/>
          </w:tcPr>
          <w:p w14:paraId="1D4FCDE8"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199B03A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6AE7738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4C490BA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2950729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0E47CBF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736796E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6815A25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2100DB7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能組織客語文常用的語句。</w:t>
            </w:r>
          </w:p>
        </w:tc>
        <w:tc>
          <w:tcPr>
            <w:tcW w:w="1132" w:type="dxa"/>
          </w:tcPr>
          <w:p w14:paraId="38F0162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客語聲韻調的認唸與拼讀。</w:t>
            </w:r>
          </w:p>
          <w:p w14:paraId="6D8DEF24" w14:textId="5BDDC630"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791C1B48" w14:textId="28EE5FCB"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464F85E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Ac-Ⅱ-1 客語基礎生活用語。</w:t>
            </w:r>
          </w:p>
          <w:p w14:paraId="73CFD1C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06B0366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31240FB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4F7BDAD0"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1.能用客語正確朗讀課文，並認讀課文中的重要語詞。</w:t>
            </w:r>
          </w:p>
          <w:p w14:paraId="5D8636A7"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2.能閱讀課文中的客語文，並進行大意分析。</w:t>
            </w:r>
          </w:p>
          <w:p w14:paraId="00EB7D63"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w:t>
            </w:r>
            <w:r w:rsidRPr="00D14C54">
              <w:rPr>
                <w:rFonts w:ascii="標楷體" w:eastAsia="標楷體" w:hAnsi="標楷體" w:cs="Times New Roman" w:hint="eastAsia"/>
                <w:snapToGrid w:val="0"/>
                <w:kern w:val="0"/>
                <w:sz w:val="20"/>
                <w:szCs w:val="20"/>
              </w:rPr>
              <w:lastRenderedPageBreak/>
              <w:t>書寫並發表意外傷害的具體情狀。</w:t>
            </w:r>
          </w:p>
          <w:p w14:paraId="6535F4D6"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4.能用客語進行發表與討論，傳達自己的想法。</w:t>
            </w:r>
          </w:p>
        </w:tc>
        <w:tc>
          <w:tcPr>
            <w:tcW w:w="6050" w:type="dxa"/>
          </w:tcPr>
          <w:p w14:paraId="71E8A4C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一、引起動機</w:t>
            </w:r>
          </w:p>
          <w:p w14:paraId="050765E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老師問學生下雨天容易發生什麼意外傷害呢？為什麼？藉此進入課文教學。</w:t>
            </w:r>
          </w:p>
          <w:p w14:paraId="07DE0EF1" w14:textId="77777777" w:rsidR="00D14C54" w:rsidRPr="00D14C54" w:rsidRDefault="00D14C54" w:rsidP="00D14C54">
            <w:pPr>
              <w:spacing w:line="0" w:lineRule="atLeast"/>
              <w:rPr>
                <w:rFonts w:ascii="標楷體" w:eastAsia="標楷體" w:hAnsi="標楷體"/>
                <w:sz w:val="20"/>
                <w:szCs w:val="20"/>
              </w:rPr>
            </w:pPr>
          </w:p>
          <w:p w14:paraId="6CEFDED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 xml:space="preserve">二、發展活動  </w:t>
            </w:r>
          </w:p>
          <w:p w14:paraId="4945775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（一）活動一：俚來讀課文</w:t>
            </w:r>
          </w:p>
          <w:p w14:paraId="08FF065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1.老師播放教學電子書中的課文情境掛圖，師生共同討論掛圖內容，引導學生進入課文情境。</w:t>
            </w:r>
          </w:p>
          <w:p w14:paraId="3AA3F08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w:t>
            </w:r>
            <w:r w:rsidRPr="00D14C54">
              <w:rPr>
                <w:rFonts w:ascii="標楷體" w:eastAsia="標楷體" w:hAnsi="標楷體" w:hint="eastAsia"/>
                <w:sz w:val="20"/>
                <w:szCs w:val="20"/>
              </w:rPr>
              <w:lastRenderedPageBreak/>
              <w:t>差。</w:t>
            </w:r>
          </w:p>
          <w:p w14:paraId="3E4E731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3.參考「唸課文當生趣」進行教學遊戲。</w:t>
            </w:r>
          </w:p>
          <w:p w14:paraId="62A1CDE2" w14:textId="77777777" w:rsidR="00D14C54" w:rsidRPr="00D14C54" w:rsidRDefault="00D14C54" w:rsidP="00D14C54">
            <w:pPr>
              <w:spacing w:line="0" w:lineRule="atLeast"/>
              <w:rPr>
                <w:rFonts w:ascii="標楷體" w:eastAsia="標楷體" w:hAnsi="標楷體"/>
                <w:sz w:val="20"/>
                <w:szCs w:val="20"/>
              </w:rPr>
            </w:pPr>
          </w:p>
          <w:p w14:paraId="74644E7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（二）活動二：課文分析</w:t>
            </w:r>
          </w:p>
          <w:p w14:paraId="4722EC4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1.老師指導學生將課文分為三段進行課文大意分析，可採問題與討論、分組合作及學習單方式完成，再隨機或請自願的學生上臺發表。</w:t>
            </w:r>
          </w:p>
          <w:p w14:paraId="21CEE00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2.根據課文內容提問，協助學生理解文本。</w:t>
            </w:r>
          </w:p>
          <w:p w14:paraId="1874E83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3.播放聲音檔或教學電子書，讓學生跟著說白節奏念唱課文。</w:t>
            </w:r>
          </w:p>
          <w:p w14:paraId="6D95F9A1" w14:textId="57FCB1D6"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4.視教學情況，可補充教學補給站的「客家棚頭節選」。</w:t>
            </w:r>
          </w:p>
        </w:tc>
        <w:tc>
          <w:tcPr>
            <w:tcW w:w="847" w:type="dxa"/>
          </w:tcPr>
          <w:p w14:paraId="2D96993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0580930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3095F27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0382FD5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涯E11 培養規劃與運用時間的能力。</w:t>
            </w:r>
          </w:p>
          <w:p w14:paraId="533EE5F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涯E12 學習解決問題與做決定的能力。</w:t>
            </w:r>
          </w:p>
          <w:p w14:paraId="2F087D3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安全教育</w:t>
            </w:r>
          </w:p>
          <w:p w14:paraId="73B8439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安E10 關注校園安全的事件。</w:t>
            </w:r>
          </w:p>
        </w:tc>
      </w:tr>
      <w:tr w:rsidR="00D14C54" w:rsidRPr="008A3824" w14:paraId="05B35FF7" w14:textId="77777777" w:rsidTr="00D14C54">
        <w:tc>
          <w:tcPr>
            <w:tcW w:w="1316" w:type="dxa"/>
            <w:shd w:val="clear" w:color="auto" w:fill="FFFFFF" w:themeFill="background1"/>
            <w:vAlign w:val="center"/>
          </w:tcPr>
          <w:p w14:paraId="3BF8B9FD" w14:textId="34BF4A92"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lastRenderedPageBreak/>
              <w:t>第十四週</w:t>
            </w:r>
            <w:r w:rsidRPr="007A5D16">
              <w:rPr>
                <w:rFonts w:ascii="標楷體" w:eastAsia="標楷體" w:hAnsi="標楷體" w:hint="eastAsia"/>
                <w:sz w:val="20"/>
                <w:szCs w:val="20"/>
              </w:rPr>
              <w:br/>
              <w:t>05/11~05/17</w:t>
            </w:r>
          </w:p>
        </w:tc>
        <w:tc>
          <w:tcPr>
            <w:tcW w:w="989" w:type="dxa"/>
          </w:tcPr>
          <w:p w14:paraId="5003ED6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二、愛細義4</w:t>
            </w:r>
            <w:r w:rsidRPr="00D14C54">
              <w:rPr>
                <w:rFonts w:ascii="標楷體" w:eastAsia="標楷體" w:hAnsi="標楷體" w:cs="Arial" w:hint="eastAsia"/>
                <w:color w:val="000000"/>
                <w:sz w:val="20"/>
                <w:szCs w:val="20"/>
              </w:rPr>
              <w:t>.毋堵好著傷</w:t>
            </w:r>
          </w:p>
        </w:tc>
        <w:tc>
          <w:tcPr>
            <w:tcW w:w="457" w:type="dxa"/>
          </w:tcPr>
          <w:p w14:paraId="41B8A2F3"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6350262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14D3C8B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1BC89AB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79E4C7E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58D4FBA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7DC7D5E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7666697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51E8029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4CB771E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3498B296" w14:textId="648A4E65"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6107E2E8" w14:textId="66584CE1"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0698C3E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2D9F9AA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5EFBF10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025B3C0B"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1.能聽懂本課中常見意外傷害的客語說法及其基礎漢字，並運用語詞造句。</w:t>
            </w:r>
          </w:p>
          <w:p w14:paraId="011B2DF1"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2.能用客語進行發表與討論，傳達自己的想法。</w:t>
            </w:r>
          </w:p>
        </w:tc>
        <w:tc>
          <w:tcPr>
            <w:tcW w:w="6050" w:type="dxa"/>
          </w:tcPr>
          <w:p w14:paraId="58845CA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（三）活動三：認識語詞</w:t>
            </w:r>
          </w:p>
          <w:p w14:paraId="68E2B3E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5C1B905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287D05A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3.老師詢問學生是否還知道其他的意外傷害，並指導學生其客語說法，再進一步討論常見意外傷害發生地點，培養學生的安全意識，增進其處理或預防意外傷害的能力。</w:t>
            </w:r>
          </w:p>
          <w:p w14:paraId="5F4F1D1A"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視教學情況，可補充教學補給站的「其他个意外傷害」。</w:t>
            </w:r>
          </w:p>
          <w:p w14:paraId="791C602F" w14:textId="77777777" w:rsidR="00D14C54" w:rsidRPr="00D14C54" w:rsidRDefault="00D14C54" w:rsidP="00D14C54">
            <w:pPr>
              <w:spacing w:line="0" w:lineRule="atLeast"/>
              <w:rPr>
                <w:rFonts w:ascii="標楷體" w:eastAsia="標楷體" w:hAnsi="標楷體"/>
                <w:sz w:val="20"/>
                <w:szCs w:val="20"/>
              </w:rPr>
            </w:pPr>
          </w:p>
          <w:p w14:paraId="50A2E0F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（四）活動四：語詞大進擊</w:t>
            </w:r>
          </w:p>
          <w:p w14:paraId="139C266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1.參考「語詞排列與歸納」進行教學活動，讓學生按常見頻率排列意外傷害種類，在操作中思考深化學習。</w:t>
            </w:r>
          </w:p>
          <w:p w14:paraId="68797D9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2.老師帶領學生念讀「語詞造句」，講解句意及結構，讓學生理解語詞之應用。</w:t>
            </w:r>
          </w:p>
          <w:p w14:paraId="2497DF16" w14:textId="17D379E6"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3.參考「語詞賓果」進行教學遊戲，並結合造句練習，檢視學生語詞及其應用的學習狀況。</w:t>
            </w:r>
          </w:p>
        </w:tc>
        <w:tc>
          <w:tcPr>
            <w:tcW w:w="847" w:type="dxa"/>
          </w:tcPr>
          <w:p w14:paraId="71560DD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tc>
        <w:tc>
          <w:tcPr>
            <w:tcW w:w="1287" w:type="dxa"/>
          </w:tcPr>
          <w:p w14:paraId="0D5E739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7B85F49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涯E11 培養規劃與運用時間的能力。</w:t>
            </w:r>
          </w:p>
          <w:p w14:paraId="5D06668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涯E12 學習解決問題與做決定的能力。</w:t>
            </w:r>
          </w:p>
          <w:p w14:paraId="59974EA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1CB2780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安E10 關注校園安全的事件。</w:t>
            </w:r>
          </w:p>
        </w:tc>
      </w:tr>
      <w:tr w:rsidR="00D14C54" w:rsidRPr="008A3824" w14:paraId="793C0EA1" w14:textId="77777777" w:rsidTr="00D14C54">
        <w:tc>
          <w:tcPr>
            <w:tcW w:w="1316" w:type="dxa"/>
            <w:shd w:val="clear" w:color="auto" w:fill="FFFFFF" w:themeFill="background1"/>
            <w:vAlign w:val="center"/>
          </w:tcPr>
          <w:p w14:paraId="25833236" w14:textId="76BCE69C"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t>第十五週</w:t>
            </w:r>
            <w:r w:rsidRPr="007A5D16">
              <w:rPr>
                <w:rFonts w:ascii="標楷體" w:eastAsia="標楷體" w:hAnsi="標楷體" w:hint="eastAsia"/>
                <w:sz w:val="20"/>
                <w:szCs w:val="20"/>
              </w:rPr>
              <w:br/>
              <w:t>05/18~05/24</w:t>
            </w:r>
          </w:p>
        </w:tc>
        <w:tc>
          <w:tcPr>
            <w:tcW w:w="989" w:type="dxa"/>
          </w:tcPr>
          <w:p w14:paraId="352A113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二、愛細義4</w:t>
            </w:r>
            <w:r w:rsidRPr="00D14C54">
              <w:rPr>
                <w:rFonts w:ascii="標楷體" w:eastAsia="標楷體" w:hAnsi="標楷體" w:cs="Arial" w:hint="eastAsia"/>
                <w:color w:val="000000"/>
                <w:sz w:val="20"/>
                <w:szCs w:val="20"/>
              </w:rPr>
              <w:t>.毋堵好著傷</w:t>
            </w:r>
          </w:p>
        </w:tc>
        <w:tc>
          <w:tcPr>
            <w:tcW w:w="457" w:type="dxa"/>
          </w:tcPr>
          <w:p w14:paraId="29E25AE5"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6BC5D1B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1F0B411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0DCD8AB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21505E0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23335B6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04464EB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能認唸與拼讀客語的聲韻調。</w:t>
            </w:r>
          </w:p>
          <w:p w14:paraId="18479E1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0E880A9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140ABB2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客語聲韻調的認唸與拼讀。</w:t>
            </w:r>
          </w:p>
          <w:p w14:paraId="7ABA12B7" w14:textId="2DEC8934"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4F6CF0FD" w14:textId="08FB5B5C"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Ab-Ⅱ-2 客語基礎語詞。</w:t>
            </w:r>
          </w:p>
          <w:p w14:paraId="2165F32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5F2DDF7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7DE25F7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70767CBA"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1.能聽懂本課中常見意外傷害的客語說法及其基礎漢字，並運用語詞造句。</w:t>
            </w:r>
          </w:p>
          <w:p w14:paraId="0C9BD380"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2.能用客語書寫並發表意外傷害的具體情狀。</w:t>
            </w:r>
          </w:p>
          <w:p w14:paraId="510D8694"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w:t>
            </w:r>
          </w:p>
        </w:tc>
        <w:tc>
          <w:tcPr>
            <w:tcW w:w="6050" w:type="dxa"/>
          </w:tcPr>
          <w:p w14:paraId="19BAB00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29FF5FC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w:t>
            </w:r>
          </w:p>
          <w:p w14:paraId="4509EBF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學生複誦，並參考「共下來造句」進行教學活動。</w:t>
            </w:r>
          </w:p>
          <w:p w14:paraId="28AF70E7" w14:textId="77777777" w:rsidR="00D14C54" w:rsidRPr="00D14C54" w:rsidRDefault="00D14C54" w:rsidP="00D14C54">
            <w:pPr>
              <w:spacing w:line="0" w:lineRule="atLeast"/>
              <w:rPr>
                <w:rFonts w:ascii="標楷體" w:eastAsia="標楷體" w:hAnsi="標楷體"/>
                <w:sz w:val="20"/>
                <w:szCs w:val="20"/>
              </w:rPr>
            </w:pPr>
          </w:p>
          <w:p w14:paraId="6D8B0A8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0A20019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w:t>
            </w:r>
            <w:r w:rsidRPr="00D14C54">
              <w:rPr>
                <w:rFonts w:ascii="標楷體" w:eastAsia="標楷體" w:hAnsi="標楷體" w:hint="eastAsia"/>
                <w:sz w:val="20"/>
                <w:szCs w:val="20"/>
              </w:rPr>
              <w:lastRenderedPageBreak/>
              <w:t>帶領學生複誦，並講解內容。</w:t>
            </w:r>
          </w:p>
          <w:p w14:paraId="08E9ACD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2.參考「來做戲」進行教學活動。</w:t>
            </w:r>
          </w:p>
          <w:p w14:paraId="07986350" w14:textId="77777777" w:rsidR="00D14C54" w:rsidRPr="00D14C54" w:rsidRDefault="00D14C54" w:rsidP="00D14C54">
            <w:pPr>
              <w:spacing w:line="0" w:lineRule="atLeast"/>
              <w:rPr>
                <w:rFonts w:ascii="標楷體" w:eastAsia="標楷體" w:hAnsi="標楷體"/>
                <w:sz w:val="20"/>
                <w:szCs w:val="20"/>
              </w:rPr>
            </w:pPr>
          </w:p>
          <w:p w14:paraId="7C26B82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74744E1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會做」內容並作答。</w:t>
            </w:r>
          </w:p>
          <w:p w14:paraId="2CE4CDF4"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老師隨機或請自願的學生以「毋堵好（著傷）會（仰般）愛（做麼个）」的句型發表答案，視情況給予指導或獎勵。</w:t>
            </w:r>
          </w:p>
          <w:p w14:paraId="60BDDE6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3.視教學情況，可補充教學補給站的「老古人言」和「揣令仔」。</w:t>
            </w:r>
          </w:p>
          <w:p w14:paraId="6F094026" w14:textId="77777777" w:rsidR="00D14C54" w:rsidRPr="00D14C54" w:rsidRDefault="00D14C54" w:rsidP="00D14C54">
            <w:pPr>
              <w:spacing w:line="0" w:lineRule="atLeast"/>
              <w:rPr>
                <w:rFonts w:ascii="標楷體" w:eastAsia="標楷體" w:hAnsi="標楷體"/>
                <w:sz w:val="20"/>
                <w:szCs w:val="20"/>
              </w:rPr>
            </w:pPr>
          </w:p>
          <w:p w14:paraId="50EED6E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75B6774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 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740B2DE4"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 xml:space="preserve">2. </w:t>
            </w:r>
            <w:r w:rsidRPr="00D14C54">
              <w:rPr>
                <w:rFonts w:ascii="標楷體" w:eastAsia="標楷體" w:hAnsi="標楷體" w:hint="eastAsia"/>
                <w:sz w:val="20"/>
                <w:szCs w:val="20"/>
              </w:rPr>
              <w:t>參考「麼人著傷吔（咧）？」進行教學活動。</w:t>
            </w:r>
          </w:p>
          <w:p w14:paraId="6BEC8620" w14:textId="77777777" w:rsidR="00D14C54" w:rsidRPr="00D14C54" w:rsidRDefault="00D14C54" w:rsidP="00D14C54">
            <w:pPr>
              <w:spacing w:line="0" w:lineRule="atLeast"/>
              <w:rPr>
                <w:rFonts w:ascii="標楷體" w:eastAsia="標楷體" w:hAnsi="標楷體"/>
                <w:sz w:val="20"/>
                <w:szCs w:val="20"/>
              </w:rPr>
            </w:pPr>
          </w:p>
          <w:p w14:paraId="6BE2750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（九）活動九：</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69B0940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362C1F4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2.參考「拼音賓果」進行教學遊戲。</w:t>
            </w:r>
          </w:p>
          <w:p w14:paraId="55B87986" w14:textId="77777777" w:rsidR="00D14C54" w:rsidRPr="00D14C54" w:rsidRDefault="00D14C54" w:rsidP="00D14C54">
            <w:pPr>
              <w:spacing w:line="0" w:lineRule="atLeast"/>
              <w:rPr>
                <w:rFonts w:ascii="標楷體" w:eastAsia="標楷體" w:hAnsi="標楷體"/>
                <w:sz w:val="20"/>
                <w:szCs w:val="20"/>
              </w:rPr>
            </w:pPr>
          </w:p>
          <w:p w14:paraId="211AF34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 xml:space="preserve">三、統整活動 </w:t>
            </w:r>
          </w:p>
          <w:p w14:paraId="6FE286A9" w14:textId="21F2DBD5"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6055072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38FFD2C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tc>
        <w:tc>
          <w:tcPr>
            <w:tcW w:w="1287" w:type="dxa"/>
          </w:tcPr>
          <w:p w14:paraId="49453EC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0086647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涯E11 培養規劃與運用時間的能力。</w:t>
            </w:r>
          </w:p>
          <w:p w14:paraId="3EC9BD1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涯E12 學習</w:t>
            </w:r>
            <w:r w:rsidRPr="00D14C54">
              <w:rPr>
                <w:rFonts w:ascii="標楷體" w:eastAsia="標楷體" w:hAnsi="標楷體" w:cs="Times New Roman" w:hint="eastAsia"/>
                <w:sz w:val="20"/>
                <w:szCs w:val="20"/>
              </w:rPr>
              <w:lastRenderedPageBreak/>
              <w:t>解決問題與做決定的能力。</w:t>
            </w:r>
          </w:p>
          <w:p w14:paraId="5C68FA1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424F59F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安E10 關注校園安全的事件。</w:t>
            </w:r>
          </w:p>
        </w:tc>
      </w:tr>
      <w:tr w:rsidR="00D14C54" w:rsidRPr="008A3824" w14:paraId="0CFEBDB7" w14:textId="77777777" w:rsidTr="00D14C54">
        <w:tc>
          <w:tcPr>
            <w:tcW w:w="1316" w:type="dxa"/>
            <w:shd w:val="clear" w:color="auto" w:fill="FFFFFF" w:themeFill="background1"/>
            <w:vAlign w:val="center"/>
          </w:tcPr>
          <w:p w14:paraId="7467E475" w14:textId="23996907"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lastRenderedPageBreak/>
              <w:t>第十六週</w:t>
            </w:r>
            <w:r w:rsidRPr="007A5D16">
              <w:rPr>
                <w:rFonts w:ascii="標楷體" w:eastAsia="標楷體" w:hAnsi="標楷體" w:hint="eastAsia"/>
                <w:sz w:val="20"/>
                <w:szCs w:val="20"/>
              </w:rPr>
              <w:br/>
              <w:t>05/25~05/31</w:t>
            </w:r>
          </w:p>
        </w:tc>
        <w:tc>
          <w:tcPr>
            <w:tcW w:w="989" w:type="dxa"/>
          </w:tcPr>
          <w:p w14:paraId="50B44BD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二、愛細義4</w:t>
            </w:r>
            <w:r w:rsidRPr="00D14C54">
              <w:rPr>
                <w:rFonts w:ascii="標楷體" w:eastAsia="標楷體" w:hAnsi="標楷體" w:cs="Arial" w:hint="eastAsia"/>
                <w:color w:val="000000"/>
                <w:sz w:val="20"/>
                <w:szCs w:val="20"/>
              </w:rPr>
              <w:t>.毋堵好著傷</w:t>
            </w:r>
          </w:p>
        </w:tc>
        <w:tc>
          <w:tcPr>
            <w:tcW w:w="457" w:type="dxa"/>
          </w:tcPr>
          <w:p w14:paraId="2FCE9AAD"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2410A65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2DC9C94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313C27D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6BD1955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625BC8F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763A280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301DEB5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06D9F99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7349DEC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73F4D4A7" w14:textId="430A9B79"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128F12D1" w14:textId="5F75BE19"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15D1910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23B6713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2923495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 xml:space="preserve">Ae-Ⅱ-2 </w:t>
            </w:r>
            <w:r w:rsidRPr="00D14C54">
              <w:rPr>
                <w:rFonts w:ascii="標楷體" w:eastAsia="標楷體" w:hAnsi="標楷體" w:cs="Times New Roman" w:hint="eastAsia"/>
                <w:sz w:val="20"/>
                <w:szCs w:val="20"/>
              </w:rPr>
              <w:lastRenderedPageBreak/>
              <w:t>客語簡易說話技巧。</w:t>
            </w:r>
          </w:p>
          <w:p w14:paraId="49C1651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1B4F54E8"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1.能複習本單元所學的身體病痛及意外傷害的客語說法及其基礎漢字，並運用語詞造句。</w:t>
            </w:r>
          </w:p>
          <w:p w14:paraId="4D791B4D" w14:textId="77777777" w:rsidR="00D14C54" w:rsidRPr="00D14C54" w:rsidRDefault="00D14C54" w:rsidP="00D14C54">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2.能用客語進行發表與討論，傳達自己的想法。</w:t>
            </w:r>
          </w:p>
        </w:tc>
        <w:tc>
          <w:tcPr>
            <w:tcW w:w="6050" w:type="dxa"/>
          </w:tcPr>
          <w:p w14:paraId="74AC5FC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一、引起動機</w:t>
            </w:r>
          </w:p>
          <w:p w14:paraId="13E33CE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老師問學生第三、四課的學習心得，藉此進入「複習二」教學。</w:t>
            </w:r>
          </w:p>
          <w:p w14:paraId="0FA4E54E" w14:textId="77777777" w:rsidR="00D14C54" w:rsidRPr="00D14C54" w:rsidRDefault="00D14C54" w:rsidP="00D14C54">
            <w:pPr>
              <w:spacing w:line="0" w:lineRule="atLeast"/>
              <w:rPr>
                <w:rFonts w:ascii="標楷體" w:eastAsia="標楷體" w:hAnsi="標楷體"/>
                <w:sz w:val="20"/>
                <w:szCs w:val="20"/>
              </w:rPr>
            </w:pPr>
          </w:p>
          <w:p w14:paraId="43FDA45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二、發展活動</w:t>
            </w:r>
          </w:p>
          <w:p w14:paraId="7495C67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（一）活動一：複習二</w:t>
            </w:r>
          </w:p>
          <w:p w14:paraId="30EB938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1.播放聲音檔或教學電子書，讓學生聆聽「第一、二大題」的內容並作答。</w:t>
            </w:r>
          </w:p>
          <w:p w14:paraId="58887DA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2.答畢師生可採互動式進行對答，老師可引導學生用完整的句子發表。</w:t>
            </w:r>
          </w:p>
          <w:p w14:paraId="0748A1E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3.播放聲音檔或教學電子書，讓學生聆聽「第三大題」的內容並作答。</w:t>
            </w:r>
          </w:p>
          <w:p w14:paraId="0877933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4.師生可採互動方式對答，請學生依序念出語詞及其正確的拼音。</w:t>
            </w:r>
          </w:p>
          <w:p w14:paraId="6E56F08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5.視教學情況，參考「拼音鬥做對」進行教學遊戲。</w:t>
            </w:r>
          </w:p>
          <w:p w14:paraId="1856658E" w14:textId="77777777" w:rsidR="00D14C54" w:rsidRPr="00D14C54" w:rsidRDefault="00D14C54" w:rsidP="00D14C54">
            <w:pPr>
              <w:spacing w:line="0" w:lineRule="atLeast"/>
              <w:rPr>
                <w:rFonts w:ascii="標楷體" w:eastAsia="標楷體" w:hAnsi="標楷體"/>
                <w:sz w:val="20"/>
                <w:szCs w:val="20"/>
              </w:rPr>
            </w:pPr>
          </w:p>
          <w:p w14:paraId="4582AB7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（二）活動二：看圖講故事</w:t>
            </w:r>
          </w:p>
          <w:p w14:paraId="40F8B48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1.老師播放聲音檔或教學電子書，讓學生聆聽「看圖講故事」內容。</w:t>
            </w:r>
          </w:p>
          <w:p w14:paraId="2032265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2.老師協助學生分組，參考「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會讀故事」進行教學活動，老師提</w:t>
            </w:r>
            <w:r w:rsidRPr="00D14C54">
              <w:rPr>
                <w:rFonts w:ascii="標楷體" w:eastAsia="標楷體" w:hAnsi="標楷體" w:hint="eastAsia"/>
                <w:sz w:val="20"/>
                <w:szCs w:val="20"/>
              </w:rPr>
              <w:lastRenderedPageBreak/>
              <w:t>問後，讓各組進行討論，並寫下討論結果。</w:t>
            </w:r>
          </w:p>
          <w:p w14:paraId="3EF4964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3.老師隨機或請自願的組別派代表發表意見，老師視情況給予指導或鼓勵。</w:t>
            </w:r>
          </w:p>
          <w:p w14:paraId="48367CC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4.打開教學電子書，播放「看圖講故事」動畫，老師可視學生程度切換動畫字幕模式（國語／客語／無）。</w:t>
            </w:r>
          </w:p>
          <w:p w14:paraId="6D5EE890" w14:textId="77777777" w:rsidR="00D14C54" w:rsidRPr="00D14C54" w:rsidRDefault="00D14C54" w:rsidP="00D14C54">
            <w:pPr>
              <w:spacing w:line="0" w:lineRule="atLeast"/>
              <w:rPr>
                <w:rFonts w:ascii="標楷體" w:eastAsia="標楷體" w:hAnsi="標楷體"/>
                <w:sz w:val="20"/>
                <w:szCs w:val="20"/>
              </w:rPr>
            </w:pPr>
          </w:p>
          <w:p w14:paraId="6D0CD49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三、統整活動</w:t>
            </w:r>
          </w:p>
          <w:p w14:paraId="26F75908" w14:textId="2043D369"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搭配教學電子書，複習本堂課所學。</w:t>
            </w:r>
          </w:p>
        </w:tc>
        <w:tc>
          <w:tcPr>
            <w:tcW w:w="847" w:type="dxa"/>
          </w:tcPr>
          <w:p w14:paraId="7A1F3EE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1BBD0A3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p w14:paraId="3E3CF7C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43F98DE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57C62BF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涯E11 培養規劃與運用時間的能力。</w:t>
            </w:r>
          </w:p>
          <w:p w14:paraId="68907F8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涯E12 學習解決問題與做決定的能力。</w:t>
            </w:r>
          </w:p>
          <w:p w14:paraId="0A79937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751A4CB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安E10 關注校園安全的事件。</w:t>
            </w:r>
          </w:p>
        </w:tc>
      </w:tr>
      <w:tr w:rsidR="00D14C54" w:rsidRPr="008A3824" w14:paraId="7F5CEE77" w14:textId="77777777" w:rsidTr="00D14C54">
        <w:tc>
          <w:tcPr>
            <w:tcW w:w="1316" w:type="dxa"/>
            <w:shd w:val="clear" w:color="auto" w:fill="FFFFFF" w:themeFill="background1"/>
            <w:vAlign w:val="center"/>
          </w:tcPr>
          <w:p w14:paraId="33CDC8FD" w14:textId="0B5BAAC1"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lastRenderedPageBreak/>
              <w:t>第十七週</w:t>
            </w:r>
            <w:r w:rsidRPr="007A5D16">
              <w:rPr>
                <w:rFonts w:ascii="標楷體" w:eastAsia="標楷體" w:hAnsi="標楷體" w:hint="eastAsia"/>
                <w:sz w:val="20"/>
                <w:szCs w:val="20"/>
              </w:rPr>
              <w:br/>
              <w:t>06/01~06/07</w:t>
            </w:r>
          </w:p>
        </w:tc>
        <w:tc>
          <w:tcPr>
            <w:tcW w:w="989" w:type="dxa"/>
          </w:tcPr>
          <w:p w14:paraId="78A472C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Arial" w:hint="eastAsia"/>
                <w:sz w:val="20"/>
                <w:szCs w:val="20"/>
              </w:rPr>
              <w:t>三、利便个交通</w:t>
            </w:r>
            <w:r w:rsidRPr="00D14C54">
              <w:rPr>
                <w:rFonts w:ascii="標楷體" w:eastAsia="標楷體" w:hAnsi="標楷體" w:cs="Times New Roman"/>
                <w:sz w:val="20"/>
                <w:szCs w:val="20"/>
              </w:rPr>
              <w:t>5</w:t>
            </w:r>
            <w:r w:rsidRPr="00D14C54">
              <w:rPr>
                <w:rFonts w:ascii="標楷體" w:eastAsia="標楷體" w:hAnsi="標楷體" w:cs="Arial" w:hint="eastAsia"/>
                <w:color w:val="000000"/>
                <w:sz w:val="20"/>
                <w:szCs w:val="20"/>
              </w:rPr>
              <w:t>.交通當利便</w:t>
            </w:r>
          </w:p>
        </w:tc>
        <w:tc>
          <w:tcPr>
            <w:tcW w:w="457" w:type="dxa"/>
          </w:tcPr>
          <w:p w14:paraId="57D4AA44"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1494C85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2AD6C96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0CF99B2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5EC146F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37CC1C8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2C6EC2E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3038E92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1256061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132" w:type="dxa"/>
          </w:tcPr>
          <w:p w14:paraId="09356B2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615D01EC" w14:textId="30C3B7FA"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481FA881" w14:textId="57BE0B48"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01903AA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1527C23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3152506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3DE3935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5E99365B" w14:textId="77777777" w:rsidR="00D14C54" w:rsidRPr="00D14C54" w:rsidRDefault="00D14C54" w:rsidP="00D14C54">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1.能用客語正確朗讀課文，並認讀課文中的重要語詞。</w:t>
            </w:r>
          </w:p>
          <w:p w14:paraId="36C721DE" w14:textId="77777777" w:rsidR="00D14C54" w:rsidRPr="00D14C54" w:rsidRDefault="00D14C54" w:rsidP="00D14C54">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2.能閱讀課文中的客語文，並進行大意分析。</w:t>
            </w:r>
          </w:p>
          <w:p w14:paraId="106B0F34" w14:textId="77777777" w:rsidR="00D14C54" w:rsidRPr="00D14C54" w:rsidRDefault="00D14C54" w:rsidP="00D14C54">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3.能用客語書寫並發表各種交通工具的特色，並能針對不同生活情境，提出搭乘交通工具的合理方案，且應用於日常生活。</w:t>
            </w:r>
          </w:p>
          <w:p w14:paraId="7632F14A" w14:textId="77777777" w:rsidR="00D14C54" w:rsidRPr="00D14C54" w:rsidRDefault="00D14C54" w:rsidP="00D14C54">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4.能用客語進行發表與討論，傳達自己的想法，聆聽他人的意見。</w:t>
            </w:r>
          </w:p>
        </w:tc>
        <w:tc>
          <w:tcPr>
            <w:tcW w:w="6050" w:type="dxa"/>
          </w:tcPr>
          <w:p w14:paraId="0530BE7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一、引起動機</w:t>
            </w:r>
          </w:p>
          <w:p w14:paraId="3A06FF7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老師詢問學生平常搭乘交通工具的經驗，隨機或請自願的學生發表，藉此進入課文教學。</w:t>
            </w:r>
          </w:p>
          <w:p w14:paraId="39827EB3" w14:textId="77777777" w:rsidR="00D14C54" w:rsidRPr="00D14C54" w:rsidRDefault="00D14C54" w:rsidP="00D14C54">
            <w:pPr>
              <w:spacing w:line="0" w:lineRule="atLeast"/>
              <w:rPr>
                <w:rFonts w:ascii="標楷體" w:eastAsia="標楷體" w:hAnsi="標楷體"/>
                <w:sz w:val="20"/>
                <w:szCs w:val="20"/>
              </w:rPr>
            </w:pPr>
          </w:p>
          <w:p w14:paraId="5E435B0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 xml:space="preserve">二、發展活動  </w:t>
            </w:r>
          </w:p>
          <w:p w14:paraId="5908697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（一）活動一：俚來讀課文</w:t>
            </w:r>
          </w:p>
          <w:p w14:paraId="32C219F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1.老師播放教學電子書中的課文情境掛圖，師生共同討論掛圖內容，引導學生進入課文情境。</w:t>
            </w:r>
          </w:p>
          <w:p w14:paraId="5B6A497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1790E09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3.參考「唸課文當生趣」進行教學遊戲。</w:t>
            </w:r>
          </w:p>
          <w:p w14:paraId="2C053848" w14:textId="77777777" w:rsidR="00D14C54" w:rsidRPr="00D14C54" w:rsidRDefault="00D14C54" w:rsidP="00D14C54">
            <w:pPr>
              <w:spacing w:line="0" w:lineRule="atLeast"/>
              <w:rPr>
                <w:rFonts w:ascii="標楷體" w:eastAsia="標楷體" w:hAnsi="標楷體"/>
                <w:sz w:val="20"/>
                <w:szCs w:val="20"/>
              </w:rPr>
            </w:pPr>
          </w:p>
          <w:p w14:paraId="5F4CEEC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（二）活動二：課文分析</w:t>
            </w:r>
          </w:p>
          <w:p w14:paraId="25724E1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1.老師指導學生進行課文大意分析，依照課文分段方式習得本課課文主旨、段落大意，可採問題與討論、分組合作及學習單方式完成，再隨機或請自願的學生上臺發表。</w:t>
            </w:r>
          </w:p>
          <w:p w14:paraId="2D29DE5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2.根據課文內容提問，協助學生理解文本。</w:t>
            </w:r>
          </w:p>
          <w:p w14:paraId="3A433BE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3.播放聲音檔或教學電子書，讓學生跟著說白節奏念唱課文，或引導學生唱跳本課歌曲。</w:t>
            </w:r>
          </w:p>
          <w:p w14:paraId="1F0EFCFF" w14:textId="405D91F0"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4.視教學情況，可補充教學補給站的「唸謠欣賞」。</w:t>
            </w:r>
          </w:p>
        </w:tc>
        <w:tc>
          <w:tcPr>
            <w:tcW w:w="847" w:type="dxa"/>
          </w:tcPr>
          <w:p w14:paraId="1D0C893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04F9073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60972CC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229D15E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安E4 探討日常生活應該注意的安全。</w:t>
            </w:r>
          </w:p>
        </w:tc>
      </w:tr>
      <w:tr w:rsidR="00D14C54" w:rsidRPr="008A3824" w14:paraId="4AD377AF" w14:textId="77777777" w:rsidTr="00D14C54">
        <w:tc>
          <w:tcPr>
            <w:tcW w:w="1316" w:type="dxa"/>
            <w:shd w:val="clear" w:color="auto" w:fill="FFFFFF" w:themeFill="background1"/>
            <w:vAlign w:val="center"/>
          </w:tcPr>
          <w:p w14:paraId="34BE888A" w14:textId="128DA418"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t>第十八週</w:t>
            </w:r>
            <w:r w:rsidRPr="007A5D16">
              <w:rPr>
                <w:rFonts w:ascii="標楷體" w:eastAsia="標楷體" w:hAnsi="標楷體" w:hint="eastAsia"/>
                <w:sz w:val="20"/>
                <w:szCs w:val="20"/>
              </w:rPr>
              <w:br/>
              <w:t>06/08~06/14</w:t>
            </w:r>
          </w:p>
        </w:tc>
        <w:tc>
          <w:tcPr>
            <w:tcW w:w="989" w:type="dxa"/>
          </w:tcPr>
          <w:p w14:paraId="0C88F00D"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Arial" w:hint="eastAsia"/>
                <w:sz w:val="20"/>
                <w:szCs w:val="20"/>
              </w:rPr>
              <w:t>三、利便个交通</w:t>
            </w:r>
            <w:r w:rsidRPr="00D14C54">
              <w:rPr>
                <w:rFonts w:ascii="標楷體" w:eastAsia="標楷體" w:hAnsi="標楷體" w:cs="Times New Roman"/>
                <w:sz w:val="20"/>
                <w:szCs w:val="20"/>
              </w:rPr>
              <w:t>5</w:t>
            </w:r>
            <w:r w:rsidRPr="00D14C54">
              <w:rPr>
                <w:rFonts w:ascii="標楷體" w:eastAsia="標楷體" w:hAnsi="標楷體" w:cs="Arial" w:hint="eastAsia"/>
                <w:color w:val="000000"/>
                <w:sz w:val="20"/>
                <w:szCs w:val="20"/>
              </w:rPr>
              <w:t>.交通當利便</w:t>
            </w:r>
          </w:p>
        </w:tc>
        <w:tc>
          <w:tcPr>
            <w:tcW w:w="457" w:type="dxa"/>
          </w:tcPr>
          <w:p w14:paraId="7C6DD4FF"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1C91364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09DBC3D2"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4EF3FF1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018E113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w:t>
            </w:r>
            <w:r w:rsidRPr="00D14C54">
              <w:rPr>
                <w:rFonts w:ascii="標楷體" w:eastAsia="標楷體" w:hAnsi="標楷體" w:cs="Times New Roman" w:hint="eastAsia"/>
                <w:sz w:val="20"/>
                <w:szCs w:val="20"/>
              </w:rPr>
              <w:lastRenderedPageBreak/>
              <w:t>語的習慣。</w:t>
            </w:r>
          </w:p>
          <w:p w14:paraId="4237281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590B0F7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185E3F1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72A7724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132" w:type="dxa"/>
          </w:tcPr>
          <w:p w14:paraId="1CD70F1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客語聲韻調的認唸與拼讀。</w:t>
            </w:r>
          </w:p>
          <w:p w14:paraId="016AB95B" w14:textId="70250858"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 xml:space="preserve">Ab-Ⅱ-1 </w:t>
            </w:r>
            <w:r w:rsidRPr="00D14C54">
              <w:rPr>
                <w:rFonts w:ascii="標楷體" w:eastAsia="標楷體" w:hAnsi="標楷體" w:cs="Times New Roman" w:hint="eastAsia"/>
                <w:sz w:val="20"/>
                <w:szCs w:val="20"/>
              </w:rPr>
              <w:lastRenderedPageBreak/>
              <w:t>客語基礎漢字。</w:t>
            </w:r>
          </w:p>
          <w:p w14:paraId="76557CEC" w14:textId="2F3A719B"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48A651A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2F97A36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676371B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6D0D68A4" w14:textId="77777777" w:rsidR="00D14C54" w:rsidRPr="00D14C54" w:rsidRDefault="00D14C54" w:rsidP="00D14C54">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1.能聽懂並說出本課文中交通工具的客語說法，且能運用</w:t>
            </w:r>
            <w:r w:rsidRPr="00D14C54">
              <w:rPr>
                <w:rFonts w:ascii="標楷體" w:eastAsia="標楷體" w:hAnsi="標楷體" w:cs="Times New Roman" w:hint="eastAsia"/>
                <w:snapToGrid w:val="0"/>
                <w:kern w:val="0"/>
                <w:sz w:val="20"/>
                <w:szCs w:val="20"/>
              </w:rPr>
              <w:lastRenderedPageBreak/>
              <w:t>語詞、句型造句。</w:t>
            </w:r>
          </w:p>
          <w:p w14:paraId="36745783" w14:textId="77777777" w:rsidR="00D14C54" w:rsidRPr="00D14C54" w:rsidRDefault="00D14C54" w:rsidP="00D14C54">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2.能用客語進行發表與討論，傳達自己的想法，聆聽他人的意見。</w:t>
            </w:r>
          </w:p>
        </w:tc>
        <w:tc>
          <w:tcPr>
            <w:tcW w:w="6050" w:type="dxa"/>
          </w:tcPr>
          <w:p w14:paraId="084DB8F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（三）活動三：認識語詞</w:t>
            </w:r>
          </w:p>
          <w:p w14:paraId="28BDA7D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0EDD6B6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5F6D348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3.老師帶領學生重新審視剛才討論之「常見的交通工具」，指導學生其他交通工具名稱的客語說法。</w:t>
            </w:r>
          </w:p>
          <w:p w14:paraId="7B848258"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參考教學補給站與教學百寶箱，補充語詞及「其他个交通工具」。</w:t>
            </w:r>
          </w:p>
          <w:p w14:paraId="2589545E" w14:textId="77777777" w:rsidR="00D14C54" w:rsidRPr="00D14C54" w:rsidRDefault="00D14C54" w:rsidP="00D14C54">
            <w:pPr>
              <w:spacing w:line="0" w:lineRule="atLeast"/>
              <w:rPr>
                <w:rFonts w:ascii="標楷體" w:eastAsia="標楷體" w:hAnsi="標楷體"/>
                <w:sz w:val="20"/>
                <w:szCs w:val="20"/>
              </w:rPr>
            </w:pPr>
          </w:p>
          <w:p w14:paraId="2076714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（四）活動四：語詞大進擊</w:t>
            </w:r>
          </w:p>
          <w:p w14:paraId="7AE5073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1.參考「語詞分類」進行教學活動，讓學生根據語詞類別進行分類練習。</w:t>
            </w:r>
          </w:p>
          <w:p w14:paraId="3F53837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2.老師帶領學生念讀「語詞造句」，講解句意及結構，讓學生理解語詞之應用。</w:t>
            </w:r>
          </w:p>
          <w:p w14:paraId="29848F78" w14:textId="01E6E052"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3.參考「九宮格大戰」進行教學遊戲，並結合造句練習，檢視學生語詞及其應用的學習狀況。</w:t>
            </w:r>
          </w:p>
        </w:tc>
        <w:tc>
          <w:tcPr>
            <w:tcW w:w="847" w:type="dxa"/>
          </w:tcPr>
          <w:p w14:paraId="5D80C62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tc>
        <w:tc>
          <w:tcPr>
            <w:tcW w:w="1287" w:type="dxa"/>
          </w:tcPr>
          <w:p w14:paraId="303FDFE1"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1D7C764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安E4 探討日常生活應該注意的安全。</w:t>
            </w:r>
          </w:p>
        </w:tc>
      </w:tr>
      <w:tr w:rsidR="00D14C54" w:rsidRPr="008A3824" w14:paraId="40197750" w14:textId="77777777" w:rsidTr="00D14C54">
        <w:tc>
          <w:tcPr>
            <w:tcW w:w="1316" w:type="dxa"/>
            <w:shd w:val="clear" w:color="auto" w:fill="FFFFFF" w:themeFill="background1"/>
            <w:vAlign w:val="center"/>
          </w:tcPr>
          <w:p w14:paraId="6F3D3092" w14:textId="5AF64B4F"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lastRenderedPageBreak/>
              <w:t>第十九週</w:t>
            </w:r>
            <w:r w:rsidRPr="007A5D16">
              <w:rPr>
                <w:rFonts w:ascii="標楷體" w:eastAsia="標楷體" w:hAnsi="標楷體" w:hint="eastAsia"/>
                <w:sz w:val="20"/>
                <w:szCs w:val="20"/>
              </w:rPr>
              <w:br/>
              <w:t>06/15~06/21</w:t>
            </w:r>
          </w:p>
        </w:tc>
        <w:tc>
          <w:tcPr>
            <w:tcW w:w="989" w:type="dxa"/>
          </w:tcPr>
          <w:p w14:paraId="197D467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Arial" w:hint="eastAsia"/>
                <w:sz w:val="20"/>
                <w:szCs w:val="20"/>
              </w:rPr>
              <w:t>三、利便个交通</w:t>
            </w:r>
            <w:r w:rsidRPr="00D14C54">
              <w:rPr>
                <w:rFonts w:ascii="標楷體" w:eastAsia="標楷體" w:hAnsi="標楷體" w:cs="Times New Roman"/>
                <w:sz w:val="20"/>
                <w:szCs w:val="20"/>
              </w:rPr>
              <w:t>5</w:t>
            </w:r>
            <w:r w:rsidRPr="00D14C54">
              <w:rPr>
                <w:rFonts w:ascii="標楷體" w:eastAsia="標楷體" w:hAnsi="標楷體" w:cs="Arial" w:hint="eastAsia"/>
                <w:color w:val="000000"/>
                <w:sz w:val="20"/>
                <w:szCs w:val="20"/>
              </w:rPr>
              <w:t>.交通當利便</w:t>
            </w:r>
          </w:p>
        </w:tc>
        <w:tc>
          <w:tcPr>
            <w:tcW w:w="457" w:type="dxa"/>
          </w:tcPr>
          <w:p w14:paraId="76049BE4"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29DD6C2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2E8B8EA8"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3AEC7F2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1DD5BC0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2B9B245F"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79CF237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1A901C4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259931C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132" w:type="dxa"/>
          </w:tcPr>
          <w:p w14:paraId="01164C7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4F7F8602" w14:textId="1C8B835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6A44D75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r w:rsidRPr="00D14C54">
              <w:rPr>
                <w:rFonts w:ascii="標楷體" w:eastAsia="標楷體" w:hAnsi="標楷體" w:cs="Times New Roman" w:hint="eastAsia"/>
                <w:sz w:val="20"/>
                <w:szCs w:val="20"/>
              </w:rPr>
              <w:tab/>
            </w:r>
          </w:p>
          <w:p w14:paraId="6E05F706"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75E299E3"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11368B4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748A1FB2" w14:textId="77777777" w:rsidR="00D14C54" w:rsidRPr="00D14C54" w:rsidRDefault="00D14C54" w:rsidP="00D14C54">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1.能聽懂並說出本課文中交通工具的客語說法，且能運用語詞、句型造句。</w:t>
            </w:r>
          </w:p>
          <w:p w14:paraId="71EEE7FF" w14:textId="77777777" w:rsidR="00D14C54" w:rsidRPr="00D14C54" w:rsidRDefault="00D14C54" w:rsidP="00D14C54">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2.能用客語書寫並發表各種交通工具的特色，並能針對不同生活情境，提出搭乘交通工具的合理方案，且應用於日常生活。</w:t>
            </w:r>
          </w:p>
          <w:p w14:paraId="7547170C" w14:textId="77777777" w:rsidR="00D14C54" w:rsidRPr="00D14C54" w:rsidRDefault="00D14C54" w:rsidP="00D14C54">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3.能用客語進行發表與討論，傳達自己的想法，聆聽他人的意見。</w:t>
            </w:r>
          </w:p>
        </w:tc>
        <w:tc>
          <w:tcPr>
            <w:tcW w:w="6050" w:type="dxa"/>
          </w:tcPr>
          <w:p w14:paraId="3B0E237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28744D9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會造句」內容，老師再帶領學生複誦，並參考「共下來造句」進行教學活動。</w:t>
            </w:r>
          </w:p>
          <w:p w14:paraId="10D1C299" w14:textId="77777777" w:rsidR="00D14C54" w:rsidRPr="00D14C54" w:rsidRDefault="00D14C54" w:rsidP="00D14C54">
            <w:pPr>
              <w:spacing w:line="0" w:lineRule="atLeast"/>
              <w:rPr>
                <w:rFonts w:ascii="標楷體" w:eastAsia="標楷體" w:hAnsi="標楷體"/>
                <w:sz w:val="20"/>
                <w:szCs w:val="20"/>
              </w:rPr>
            </w:pPr>
          </w:p>
          <w:p w14:paraId="5A231D2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10225C81"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w:t>
            </w:r>
          </w:p>
          <w:p w14:paraId="11437398"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老師請學生與鄰座兩兩一組，以「（麼人）坐（交通工具）去（哪位／做麼个活動）」的句型進行對話練習。</w:t>
            </w:r>
          </w:p>
          <w:p w14:paraId="63B6409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3.老師告訴學生本練習無固定答案，除課本提示的「地點或活動」，學生也可根據所選的交通工具，自行延伸相應的「地點或活動」。</w:t>
            </w:r>
          </w:p>
          <w:p w14:paraId="61D7FD46" w14:textId="77777777" w:rsidR="00D14C54" w:rsidRPr="00D14C54" w:rsidRDefault="00D14C54" w:rsidP="00D14C54">
            <w:pPr>
              <w:spacing w:line="0" w:lineRule="atLeast"/>
              <w:rPr>
                <w:rFonts w:ascii="標楷體" w:eastAsia="標楷體" w:hAnsi="標楷體"/>
                <w:sz w:val="20"/>
                <w:szCs w:val="20"/>
              </w:rPr>
            </w:pPr>
          </w:p>
          <w:p w14:paraId="361C574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784CE108"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3861F07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2.老師透過提問，引導學生掌握聲音檔念內容，並核對答案。</w:t>
            </w:r>
          </w:p>
          <w:p w14:paraId="20539333"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3.老師可延續「</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會講」句型，引導學生用「佢兜坐（麼个交通工具）去（哪位）」的句型說出這家人的旅遊行程。</w:t>
            </w:r>
          </w:p>
          <w:p w14:paraId="4142D050" w14:textId="77777777" w:rsidR="00D14C54" w:rsidRPr="00D14C54" w:rsidRDefault="00D14C54" w:rsidP="00D14C54">
            <w:pPr>
              <w:spacing w:line="0" w:lineRule="atLeast"/>
              <w:rPr>
                <w:rFonts w:ascii="標楷體" w:eastAsia="標楷體" w:hAnsi="標楷體"/>
                <w:sz w:val="20"/>
                <w:szCs w:val="20"/>
              </w:rPr>
            </w:pPr>
          </w:p>
          <w:p w14:paraId="3B3E5D2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6288CE6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35631D7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2.參考「聽音辨聲」進行教學遊戲。</w:t>
            </w:r>
          </w:p>
          <w:p w14:paraId="366DFBC1" w14:textId="77777777" w:rsidR="00D14C54" w:rsidRPr="00D14C54" w:rsidRDefault="00D14C54" w:rsidP="00D14C54">
            <w:pPr>
              <w:spacing w:line="0" w:lineRule="atLeast"/>
              <w:rPr>
                <w:rFonts w:ascii="標楷體" w:eastAsia="標楷體" w:hAnsi="標楷體"/>
                <w:sz w:val="20"/>
                <w:szCs w:val="20"/>
              </w:rPr>
            </w:pPr>
          </w:p>
          <w:p w14:paraId="345FE452"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 xml:space="preserve">三、統整活動 </w:t>
            </w:r>
          </w:p>
          <w:p w14:paraId="07780350" w14:textId="5DC6E305"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2223C82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51C1C9C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聽力評量</w:t>
            </w:r>
          </w:p>
        </w:tc>
        <w:tc>
          <w:tcPr>
            <w:tcW w:w="1287" w:type="dxa"/>
          </w:tcPr>
          <w:p w14:paraId="1266695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7DE472E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安E4 探討日常生活應該注意的安全。</w:t>
            </w:r>
          </w:p>
        </w:tc>
      </w:tr>
      <w:tr w:rsidR="00D14C54" w:rsidRPr="008A3824" w14:paraId="302C6381" w14:textId="77777777" w:rsidTr="00D14C54">
        <w:tc>
          <w:tcPr>
            <w:tcW w:w="1316" w:type="dxa"/>
            <w:shd w:val="clear" w:color="auto" w:fill="FFFFFF" w:themeFill="background1"/>
            <w:vAlign w:val="center"/>
          </w:tcPr>
          <w:p w14:paraId="0ECC85D5" w14:textId="5449A3AC" w:rsidR="00D14C54" w:rsidRPr="00304A2C" w:rsidRDefault="00D14C54" w:rsidP="00D14C54">
            <w:pPr>
              <w:spacing w:line="0" w:lineRule="atLeast"/>
              <w:jc w:val="center"/>
              <w:rPr>
                <w:rFonts w:ascii="標楷體" w:eastAsia="標楷體" w:hAnsi="標楷體"/>
              </w:rPr>
            </w:pPr>
            <w:r w:rsidRPr="007A5D16">
              <w:rPr>
                <w:rFonts w:ascii="標楷體" w:eastAsia="標楷體" w:hAnsi="標楷體" w:hint="eastAsia"/>
                <w:sz w:val="20"/>
                <w:szCs w:val="20"/>
              </w:rPr>
              <w:t>第二十週</w:t>
            </w:r>
            <w:r w:rsidRPr="007A5D16">
              <w:rPr>
                <w:rFonts w:ascii="標楷體" w:eastAsia="標楷體" w:hAnsi="標楷體" w:hint="eastAsia"/>
                <w:sz w:val="20"/>
                <w:szCs w:val="20"/>
              </w:rPr>
              <w:br/>
              <w:t>06/22~06/28</w:t>
            </w:r>
          </w:p>
        </w:tc>
        <w:tc>
          <w:tcPr>
            <w:tcW w:w="989" w:type="dxa"/>
          </w:tcPr>
          <w:p w14:paraId="5736F300"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Arial" w:hint="eastAsia"/>
                <w:sz w:val="20"/>
                <w:szCs w:val="20"/>
              </w:rPr>
              <w:t>三、利便个交通</w:t>
            </w:r>
            <w:r w:rsidRPr="00D14C54">
              <w:rPr>
                <w:rFonts w:ascii="標楷體" w:eastAsia="標楷體" w:hAnsi="標楷體" w:cs="Times New Roman"/>
                <w:sz w:val="20"/>
                <w:szCs w:val="20"/>
              </w:rPr>
              <w:t>5</w:t>
            </w:r>
            <w:r w:rsidRPr="00D14C54">
              <w:rPr>
                <w:rFonts w:ascii="標楷體" w:eastAsia="標楷體" w:hAnsi="標楷體" w:cs="Arial" w:hint="eastAsia"/>
                <w:color w:val="000000"/>
                <w:sz w:val="20"/>
                <w:szCs w:val="20"/>
              </w:rPr>
              <w:t>.交通當利便</w:t>
            </w:r>
          </w:p>
        </w:tc>
        <w:tc>
          <w:tcPr>
            <w:tcW w:w="457" w:type="dxa"/>
          </w:tcPr>
          <w:p w14:paraId="721530CC"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hint="eastAsia"/>
                <w:sz w:val="20"/>
                <w:szCs w:val="20"/>
              </w:rPr>
              <w:t>1</w:t>
            </w:r>
          </w:p>
        </w:tc>
        <w:tc>
          <w:tcPr>
            <w:tcW w:w="1520" w:type="dxa"/>
          </w:tcPr>
          <w:p w14:paraId="31FDEE3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75A92B7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75F572D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64443AD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2892FB24"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29B9592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469E65DE"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45B6C5AC"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132" w:type="dxa"/>
          </w:tcPr>
          <w:p w14:paraId="0FCA310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5AC78F57" w14:textId="03923F1A"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4D2E67B" w14:textId="2729A456"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19E0C96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5F9B9AF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6F95873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567148BB"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53002299" w14:textId="77777777" w:rsidR="00D14C54" w:rsidRPr="00D14C54" w:rsidRDefault="00D14C54" w:rsidP="00D14C54">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1.能聽懂並說出本單元所學交通工具的客語說法，且能運用語詞、句型造句。</w:t>
            </w:r>
          </w:p>
          <w:p w14:paraId="473C1A4E" w14:textId="77777777" w:rsidR="00D14C54" w:rsidRPr="00D14C54" w:rsidRDefault="00D14C54" w:rsidP="00D14C54">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2.能用客語書寫並發表各種交通工具的特色，並能針對不同生活情境，提出搭乘交通工具的合理方案，且應用於日常生活。</w:t>
            </w:r>
          </w:p>
          <w:p w14:paraId="67C9EA31" w14:textId="77777777" w:rsidR="00D14C54" w:rsidRPr="00D14C54" w:rsidRDefault="00D14C54" w:rsidP="00D14C54">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3.能用客語進行發表與討論，傳達自己的想法，聆聽他人的意見。</w:t>
            </w:r>
          </w:p>
        </w:tc>
        <w:tc>
          <w:tcPr>
            <w:tcW w:w="6050" w:type="dxa"/>
          </w:tcPr>
          <w:p w14:paraId="4C5A175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一、引起動機</w:t>
            </w:r>
          </w:p>
          <w:p w14:paraId="373EB1FC"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老師問學生第五課的學習心得，藉此進入「複習三」教學。</w:t>
            </w:r>
          </w:p>
          <w:p w14:paraId="7B3EE5AA" w14:textId="77777777" w:rsidR="00D14C54" w:rsidRPr="00D14C54" w:rsidRDefault="00D14C54" w:rsidP="00D14C54">
            <w:pPr>
              <w:spacing w:line="0" w:lineRule="atLeast"/>
              <w:rPr>
                <w:rFonts w:ascii="標楷體" w:eastAsia="標楷體" w:hAnsi="標楷體"/>
                <w:sz w:val="20"/>
                <w:szCs w:val="20"/>
              </w:rPr>
            </w:pPr>
          </w:p>
          <w:p w14:paraId="36FD91C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二、發展活動</w:t>
            </w:r>
          </w:p>
          <w:p w14:paraId="38CE9C9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（一）活動一：複習三</w:t>
            </w:r>
          </w:p>
          <w:p w14:paraId="69594AA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1.播放聲音檔或教學電子書，讓學生聆聽「第一大題」的內容並作答。</w:t>
            </w:r>
          </w:p>
          <w:p w14:paraId="2190E82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2.答畢師生可採互動式進行對答，老師可引導學生用完整的句子發表。</w:t>
            </w:r>
          </w:p>
          <w:p w14:paraId="4F277FC1"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3.播放聲音檔或教學電子書，讓學生聆聽「第二、三大題」的內容並作答。</w:t>
            </w:r>
          </w:p>
          <w:p w14:paraId="395CE98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4.師生可採互動方式對答，請學生依序念出語詞及其正確的拼音。</w:t>
            </w:r>
          </w:p>
          <w:p w14:paraId="3C78A94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5.視教學情況，老師可與學生進一步討論騎乘交通工具應注意的事項。</w:t>
            </w:r>
          </w:p>
          <w:p w14:paraId="7C02E793" w14:textId="77777777" w:rsidR="00D14C54" w:rsidRPr="00D14C54" w:rsidRDefault="00D14C54" w:rsidP="00D14C54">
            <w:pPr>
              <w:spacing w:line="0" w:lineRule="atLeast"/>
              <w:rPr>
                <w:rFonts w:ascii="標楷體" w:eastAsia="標楷體" w:hAnsi="標楷體"/>
                <w:sz w:val="20"/>
                <w:szCs w:val="20"/>
              </w:rPr>
            </w:pPr>
          </w:p>
          <w:p w14:paraId="167AE9F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（二）活動二：看圖講故事</w:t>
            </w:r>
          </w:p>
          <w:p w14:paraId="046F64DB"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1.老師播放聲音檔或教學電子書，讓學生聆聽「看圖講故事」內容。</w:t>
            </w:r>
          </w:p>
          <w:p w14:paraId="407CE62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2.老師協助學生分組，參考「　會讀故事」進行教學活動，老師提問後，讓各組進行討論，並寫下討論結果。</w:t>
            </w:r>
          </w:p>
          <w:p w14:paraId="1296095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3.老師隨機或請自願的組別派代表發表意見，老師視情況給予指導或鼓勵。</w:t>
            </w:r>
          </w:p>
          <w:p w14:paraId="20EFFCC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4.打開教學電子書，播放「看圖講故事」動畫，老師可視學生程度切換動畫字幕模式（國語／客語／無）。</w:t>
            </w:r>
          </w:p>
          <w:p w14:paraId="31C25443" w14:textId="77777777" w:rsidR="00D14C54" w:rsidRPr="00D14C54" w:rsidRDefault="00D14C54" w:rsidP="00D14C54">
            <w:pPr>
              <w:spacing w:line="0" w:lineRule="atLeast"/>
              <w:rPr>
                <w:rFonts w:ascii="標楷體" w:eastAsia="標楷體" w:hAnsi="標楷體"/>
                <w:sz w:val="20"/>
                <w:szCs w:val="20"/>
              </w:rPr>
            </w:pPr>
          </w:p>
          <w:p w14:paraId="072757A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三、統整活動</w:t>
            </w:r>
          </w:p>
          <w:p w14:paraId="27C46B32" w14:textId="0B593AF8"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搭配教學電子書，複習本堂課所學。</w:t>
            </w:r>
          </w:p>
        </w:tc>
        <w:tc>
          <w:tcPr>
            <w:tcW w:w="847" w:type="dxa"/>
          </w:tcPr>
          <w:p w14:paraId="355121B9"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048797C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p w14:paraId="60D600B5"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0CE61D0A"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72F4B0B7" w14:textId="77777777"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安E4 探討日常生活應該注意的安全。</w:t>
            </w:r>
          </w:p>
        </w:tc>
      </w:tr>
      <w:tr w:rsidR="00D14C54" w:rsidRPr="008A3824" w14:paraId="0975E0BD" w14:textId="77777777" w:rsidTr="00D14C54">
        <w:tc>
          <w:tcPr>
            <w:tcW w:w="1316" w:type="dxa"/>
            <w:shd w:val="clear" w:color="auto" w:fill="FFFFFF" w:themeFill="background1"/>
            <w:vAlign w:val="center"/>
          </w:tcPr>
          <w:p w14:paraId="59827A6A" w14:textId="0A3B6EFB" w:rsidR="00D14C54" w:rsidRPr="007A5D16" w:rsidRDefault="00D14C54" w:rsidP="00D14C54">
            <w:pPr>
              <w:spacing w:line="0" w:lineRule="atLeast"/>
              <w:jc w:val="center"/>
              <w:rPr>
                <w:rFonts w:ascii="標楷體" w:eastAsia="標楷體" w:hAnsi="標楷體" w:hint="eastAsia"/>
                <w:sz w:val="20"/>
                <w:szCs w:val="20"/>
              </w:rPr>
            </w:pPr>
            <w:r w:rsidRPr="007A5D16">
              <w:rPr>
                <w:rFonts w:ascii="標楷體" w:eastAsia="標楷體" w:hAnsi="標楷體" w:hint="eastAsia"/>
                <w:sz w:val="20"/>
                <w:szCs w:val="20"/>
              </w:rPr>
              <w:t>第二十一週</w:t>
            </w:r>
            <w:r w:rsidRPr="007A5D16">
              <w:rPr>
                <w:rFonts w:ascii="標楷體" w:eastAsia="標楷體" w:hAnsi="標楷體" w:hint="eastAsia"/>
                <w:sz w:val="20"/>
                <w:szCs w:val="20"/>
              </w:rPr>
              <w:br/>
              <w:t>06/29~06/30</w:t>
            </w:r>
          </w:p>
        </w:tc>
        <w:tc>
          <w:tcPr>
            <w:tcW w:w="989" w:type="dxa"/>
          </w:tcPr>
          <w:p w14:paraId="7D9F2545" w14:textId="36BA9A52" w:rsidR="00D14C54" w:rsidRPr="00D14C54" w:rsidRDefault="00D14C54" w:rsidP="00D14C54">
            <w:pPr>
              <w:spacing w:line="0" w:lineRule="atLeast"/>
              <w:rPr>
                <w:rFonts w:ascii="標楷體" w:eastAsia="標楷體" w:hAnsi="標楷體" w:cs="Arial" w:hint="eastAsia"/>
                <w:sz w:val="20"/>
                <w:szCs w:val="20"/>
              </w:rPr>
            </w:pPr>
            <w:r w:rsidRPr="00D14C54">
              <w:rPr>
                <w:rFonts w:ascii="標楷體" w:eastAsia="標楷體" w:hAnsi="標楷體" w:hint="eastAsia"/>
                <w:sz w:val="20"/>
                <w:szCs w:val="20"/>
              </w:rPr>
              <w:t>總複習</w:t>
            </w:r>
          </w:p>
        </w:tc>
        <w:tc>
          <w:tcPr>
            <w:tcW w:w="457" w:type="dxa"/>
          </w:tcPr>
          <w:p w14:paraId="5D65D66E" w14:textId="2FBEFFAD"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w:t>
            </w:r>
          </w:p>
        </w:tc>
        <w:tc>
          <w:tcPr>
            <w:tcW w:w="1520" w:type="dxa"/>
          </w:tcPr>
          <w:p w14:paraId="0520A72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1-Ⅱ-2</w:t>
            </w:r>
          </w:p>
          <w:p w14:paraId="50B81BD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能養成聆聽客家語文的習慣。</w:t>
            </w:r>
          </w:p>
          <w:p w14:paraId="4211D1B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2-Ⅱ-2</w:t>
            </w:r>
          </w:p>
          <w:p w14:paraId="40A6361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能養成使用客家語的習慣。</w:t>
            </w:r>
          </w:p>
          <w:p w14:paraId="4374D79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3-Ⅱ-3</w:t>
            </w:r>
          </w:p>
          <w:p w14:paraId="747F4BD0"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能認唸與拼讀客家語的聲韻調。</w:t>
            </w:r>
          </w:p>
          <w:p w14:paraId="528C5ED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4-Ⅱ-2</w:t>
            </w:r>
          </w:p>
          <w:p w14:paraId="26E0184C" w14:textId="6E1FA76F" w:rsidR="00D14C54" w:rsidRPr="00D14C54" w:rsidRDefault="00D14C54" w:rsidP="00D14C54">
            <w:pPr>
              <w:spacing w:line="0" w:lineRule="atLeast"/>
              <w:rPr>
                <w:rFonts w:ascii="標楷體" w:eastAsia="標楷體" w:hAnsi="標楷體" w:cs="Times New Roman" w:hint="eastAsia"/>
                <w:sz w:val="20"/>
                <w:szCs w:val="20"/>
              </w:rPr>
            </w:pPr>
            <w:r w:rsidRPr="00D14C54">
              <w:rPr>
                <w:rFonts w:ascii="標楷體" w:eastAsia="標楷體" w:hAnsi="標楷體" w:hint="eastAsia"/>
                <w:sz w:val="20"/>
                <w:szCs w:val="20"/>
              </w:rPr>
              <w:t>能建立使用客家語文書寫的習慣。</w:t>
            </w:r>
          </w:p>
        </w:tc>
        <w:tc>
          <w:tcPr>
            <w:tcW w:w="1132" w:type="dxa"/>
          </w:tcPr>
          <w:p w14:paraId="4F67502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Aa-Ⅱ-1 客家語聲韻調的認唸與拼讀。</w:t>
            </w:r>
          </w:p>
          <w:p w14:paraId="497AA157" w14:textId="4D63590D"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Ab-Ⅱ-1 客家語基礎漢字。</w:t>
            </w:r>
          </w:p>
          <w:p w14:paraId="008C50CA" w14:textId="775C3351"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Ab-Ⅱ-2 客家語基礎語詞。</w:t>
            </w:r>
          </w:p>
          <w:p w14:paraId="2204021E"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lastRenderedPageBreak/>
              <w:t>Ac-Ⅱ-1 客家語基礎生活用語。</w:t>
            </w:r>
          </w:p>
          <w:p w14:paraId="0ED1FD3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Ad-Ⅱ-1 客家語簡短文章。</w:t>
            </w:r>
          </w:p>
          <w:p w14:paraId="28ECBEF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Ae-Ⅱ-2 客家語簡易說話技巧。</w:t>
            </w:r>
          </w:p>
          <w:p w14:paraId="7E10E962" w14:textId="1D6651CD" w:rsidR="00D14C54" w:rsidRPr="00D14C54" w:rsidRDefault="00D14C54" w:rsidP="00D14C54">
            <w:pPr>
              <w:spacing w:line="0" w:lineRule="atLeast"/>
              <w:rPr>
                <w:rFonts w:ascii="標楷體" w:eastAsia="標楷體" w:hAnsi="標楷體" w:cs="Times New Roman" w:hint="eastAsia"/>
                <w:sz w:val="20"/>
                <w:szCs w:val="20"/>
              </w:rPr>
            </w:pPr>
            <w:r w:rsidRPr="00D14C54">
              <w:rPr>
                <w:rFonts w:ascii="標楷體" w:eastAsia="標楷體" w:hAnsi="標楷體" w:hint="eastAsia"/>
                <w:sz w:val="20"/>
                <w:szCs w:val="20"/>
              </w:rPr>
              <w:t>Bb-Ⅱ-2 簡易生活應對。</w:t>
            </w:r>
          </w:p>
        </w:tc>
        <w:tc>
          <w:tcPr>
            <w:tcW w:w="1271" w:type="dxa"/>
          </w:tcPr>
          <w:p w14:paraId="69D64345" w14:textId="5A4E5709" w:rsidR="00D14C54" w:rsidRPr="00D14C54" w:rsidRDefault="00D14C54" w:rsidP="00D14C54">
            <w:pPr>
              <w:spacing w:line="0" w:lineRule="atLeast"/>
              <w:ind w:leftChars="-17" w:left="-41" w:rightChars="-12" w:right="-29"/>
              <w:rPr>
                <w:rFonts w:ascii="標楷體" w:eastAsia="標楷體" w:hAnsi="標楷體" w:cs="Times New Roman" w:hint="eastAsia"/>
                <w:snapToGrid w:val="0"/>
                <w:kern w:val="0"/>
                <w:sz w:val="20"/>
                <w:szCs w:val="20"/>
              </w:rPr>
            </w:pPr>
            <w:r w:rsidRPr="00D14C54">
              <w:rPr>
                <w:rFonts w:ascii="標楷體" w:eastAsia="標楷體" w:hAnsi="標楷體"/>
                <w:snapToGrid w:val="0"/>
                <w:kern w:val="0"/>
                <w:sz w:val="20"/>
                <w:szCs w:val="20"/>
              </w:rPr>
              <w:lastRenderedPageBreak/>
              <w:t>能複習本冊所學。</w:t>
            </w:r>
          </w:p>
        </w:tc>
        <w:tc>
          <w:tcPr>
            <w:tcW w:w="6050" w:type="dxa"/>
          </w:tcPr>
          <w:p w14:paraId="7937E527"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一、引起動機</w:t>
            </w:r>
          </w:p>
          <w:p w14:paraId="705EF7AF"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老師問學生第六冊的學習心得，藉此進入「總複習」教學。</w:t>
            </w:r>
          </w:p>
          <w:p w14:paraId="0650F1C9" w14:textId="77777777" w:rsidR="00D14C54" w:rsidRPr="00D14C54" w:rsidRDefault="00D14C54" w:rsidP="00D14C54">
            <w:pPr>
              <w:spacing w:line="0" w:lineRule="atLeast"/>
              <w:rPr>
                <w:rFonts w:ascii="標楷體" w:eastAsia="標楷體" w:hAnsi="標楷體"/>
                <w:sz w:val="20"/>
                <w:szCs w:val="20"/>
              </w:rPr>
            </w:pPr>
          </w:p>
          <w:p w14:paraId="6A584D36"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二、發展活動</w:t>
            </w:r>
          </w:p>
          <w:p w14:paraId="5896FC5D"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活動：總複習</w:t>
            </w:r>
          </w:p>
          <w:p w14:paraId="335C5D4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1.播放聲音檔或教學電子書，讓學生聆聽「第一大題」的內容並作答。</w:t>
            </w:r>
          </w:p>
          <w:p w14:paraId="7972DF9A"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2.師生可採互動方式對答，隨機或請自願的學生發表造詞。</w:t>
            </w:r>
          </w:p>
          <w:p w14:paraId="46F9185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3.播放聲音檔或教學電子書，讓學生聆聽「第二大題」的內容並作答。</w:t>
            </w:r>
          </w:p>
          <w:p w14:paraId="5D27DC7B" w14:textId="77777777" w:rsidR="00D14C54" w:rsidRPr="00D14C54" w:rsidRDefault="00D14C54" w:rsidP="00D14C54">
            <w:pPr>
              <w:spacing w:line="0" w:lineRule="atLeast"/>
              <w:rPr>
                <w:rFonts w:ascii="標楷體" w:eastAsia="標楷體" w:hAnsi="標楷體"/>
                <w:sz w:val="20"/>
                <w:szCs w:val="20"/>
              </w:rPr>
            </w:pPr>
            <w:r w:rsidRPr="00D14C54">
              <w:rPr>
                <w:rFonts w:ascii="標楷體" w:eastAsia="標楷體" w:hAnsi="標楷體"/>
                <w:sz w:val="20"/>
                <w:szCs w:val="20"/>
              </w:rPr>
              <w:lastRenderedPageBreak/>
              <w:t>4.</w:t>
            </w:r>
            <w:r w:rsidRPr="00D14C54">
              <w:rPr>
                <w:rFonts w:ascii="標楷體" w:eastAsia="標楷體" w:hAnsi="標楷體" w:hint="eastAsia"/>
                <w:sz w:val="20"/>
                <w:szCs w:val="20"/>
              </w:rPr>
              <w:t>老師請學生用「（麼个時節）（麼人）去（做麼个活動）」的句型造句，並隨機或請自願的學生進行發表。</w:t>
            </w:r>
          </w:p>
          <w:p w14:paraId="5D4245D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5.視教學情況，可補充教學電子書中的補充資料或影片。</w:t>
            </w:r>
          </w:p>
          <w:p w14:paraId="527DCC7A" w14:textId="77777777" w:rsidR="00D14C54" w:rsidRPr="00D14C54" w:rsidRDefault="00D14C54" w:rsidP="00D14C54">
            <w:pPr>
              <w:spacing w:line="0" w:lineRule="atLeast"/>
              <w:rPr>
                <w:rFonts w:ascii="標楷體" w:eastAsia="標楷體" w:hAnsi="標楷體"/>
                <w:sz w:val="20"/>
                <w:szCs w:val="20"/>
              </w:rPr>
            </w:pPr>
          </w:p>
          <w:p w14:paraId="3F1A44D4"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 xml:space="preserve">三、統整活動 </w:t>
            </w:r>
          </w:p>
          <w:p w14:paraId="5BDF92D8" w14:textId="6DCF510E" w:rsidR="00D14C54" w:rsidRPr="00D14C54" w:rsidRDefault="00D14C54" w:rsidP="00D14C54">
            <w:pPr>
              <w:spacing w:line="0" w:lineRule="atLeast"/>
              <w:rPr>
                <w:rFonts w:ascii="標楷體" w:eastAsia="標楷體" w:hAnsi="標楷體" w:cs="Times New Roman" w:hint="eastAsia"/>
                <w:sz w:val="20"/>
                <w:szCs w:val="20"/>
              </w:rPr>
            </w:pPr>
            <w:r w:rsidRPr="00D14C54">
              <w:rPr>
                <w:rFonts w:ascii="標楷體" w:eastAsia="標楷體" w:hAnsi="標楷體" w:hint="eastAsia"/>
                <w:sz w:val="20"/>
                <w:szCs w:val="20"/>
              </w:rPr>
              <w:t>搭配教學電子書，複習本冊所學。</w:t>
            </w:r>
          </w:p>
        </w:tc>
        <w:tc>
          <w:tcPr>
            <w:tcW w:w="847" w:type="dxa"/>
          </w:tcPr>
          <w:p w14:paraId="07B99235"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sz w:val="20"/>
                <w:szCs w:val="20"/>
              </w:rPr>
              <w:lastRenderedPageBreak/>
              <w:t>說話評量</w:t>
            </w:r>
          </w:p>
          <w:p w14:paraId="2B114E13" w14:textId="752ABADD" w:rsidR="00D14C54" w:rsidRPr="00D14C54" w:rsidRDefault="00D14C54" w:rsidP="00D14C54">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聽力評量</w:t>
            </w:r>
          </w:p>
        </w:tc>
        <w:tc>
          <w:tcPr>
            <w:tcW w:w="1287" w:type="dxa"/>
          </w:tcPr>
          <w:p w14:paraId="034FB8A9" w14:textId="77777777" w:rsidR="00D14C54" w:rsidRPr="00D14C54" w:rsidRDefault="00D14C54" w:rsidP="00D14C54">
            <w:pPr>
              <w:spacing w:line="0" w:lineRule="atLeast"/>
              <w:rPr>
                <w:rFonts w:ascii="標楷體" w:eastAsia="標楷體" w:hAnsi="標楷體" w:hint="eastAsia"/>
                <w:sz w:val="20"/>
                <w:szCs w:val="20"/>
              </w:rPr>
            </w:pPr>
            <w:r w:rsidRPr="00D14C54">
              <w:rPr>
                <w:rFonts w:ascii="標楷體" w:eastAsia="標楷體" w:hAnsi="標楷體" w:hint="eastAsia"/>
                <w:sz w:val="20"/>
                <w:szCs w:val="20"/>
              </w:rPr>
              <w:t>安全教育</w:t>
            </w:r>
          </w:p>
          <w:p w14:paraId="51ECEE11" w14:textId="246BCEFD" w:rsidR="00D14C54" w:rsidRPr="00D14C54" w:rsidRDefault="00D14C54" w:rsidP="00D14C54">
            <w:pPr>
              <w:spacing w:line="0" w:lineRule="atLeast"/>
              <w:rPr>
                <w:rFonts w:ascii="標楷體" w:eastAsia="標楷體" w:hAnsi="標楷體" w:cs="Times New Roman" w:hint="eastAsia"/>
                <w:sz w:val="20"/>
                <w:szCs w:val="20"/>
              </w:rPr>
            </w:pPr>
            <w:r w:rsidRPr="00D14C54">
              <w:rPr>
                <w:rFonts w:ascii="標楷體" w:eastAsia="標楷體" w:hAnsi="標楷體" w:hint="eastAsia"/>
                <w:sz w:val="20"/>
                <w:szCs w:val="20"/>
              </w:rPr>
              <w:t>安E4 探討日常生活應該注意的安全。</w:t>
            </w:r>
          </w:p>
        </w:tc>
      </w:tr>
    </w:tbl>
    <w:p w14:paraId="31F20BA1" w14:textId="77777777" w:rsidR="00BC450E" w:rsidRPr="005D4ACC" w:rsidRDefault="00BC450E" w:rsidP="00BC450E">
      <w:pPr>
        <w:snapToGrid w:val="0"/>
        <w:spacing w:line="40" w:lineRule="atLeast"/>
        <w:rPr>
          <w:rFonts w:ascii="標楷體" w:eastAsia="標楷體" w:hAnsi="標楷體"/>
          <w:color w:val="000000" w:themeColor="text1"/>
          <w:sz w:val="20"/>
          <w:szCs w:val="20"/>
        </w:rPr>
      </w:pPr>
    </w:p>
    <w:p w14:paraId="2DB4E912" w14:textId="77777777" w:rsidR="00501DEB" w:rsidRDefault="00501DEB" w:rsidP="00501DEB">
      <w:pPr>
        <w:snapToGrid w:val="0"/>
        <w:spacing w:line="480" w:lineRule="atLeast"/>
        <w:jc w:val="both"/>
        <w:rPr>
          <w:rFonts w:ascii="標楷體" w:eastAsia="標楷體" w:hAnsi="標楷體"/>
          <w:b/>
        </w:rPr>
      </w:pPr>
      <w:r>
        <w:rPr>
          <w:rFonts w:ascii="標楷體" w:eastAsia="標楷體" w:hAnsi="標楷體" w:hint="eastAsia"/>
          <w:b/>
        </w:rPr>
        <w:t>備註：</w:t>
      </w:r>
    </w:p>
    <w:p w14:paraId="105E1941" w14:textId="77777777" w:rsidR="00501DEB" w:rsidRDefault="00501DEB" w:rsidP="00501DEB">
      <w:pPr>
        <w:snapToGrid w:val="0"/>
        <w:spacing w:line="480" w:lineRule="atLeast"/>
        <w:jc w:val="both"/>
        <w:rPr>
          <w:rFonts w:ascii="標楷體" w:eastAsia="標楷體" w:hAnsi="標楷體"/>
          <w:color w:val="7030A0"/>
        </w:rPr>
      </w:pPr>
      <w:r>
        <w:rPr>
          <w:rFonts w:ascii="標楷體" w:eastAsia="標楷體" w:hAnsi="標楷體" w:hint="eastAsia"/>
          <w:b/>
        </w:rPr>
        <w:t>1.總綱規範議題融入：</w:t>
      </w:r>
      <w:r>
        <w:rPr>
          <w:rFonts w:ascii="標楷體" w:eastAsia="標楷體" w:hAnsi="標楷體" w:hint="eastAsia"/>
          <w:color w:val="7030A0"/>
        </w:rPr>
        <w:t>【人權教育】、【海洋教育】、【品德教育】、【閱讀素養】、【民族教育】、【生命教育】、【法治教育】、【科技教育】、</w:t>
      </w:r>
    </w:p>
    <w:p w14:paraId="04FB918F" w14:textId="77777777" w:rsidR="00501DEB" w:rsidRDefault="00501DEB" w:rsidP="00501DEB">
      <w:pPr>
        <w:snapToGrid w:val="0"/>
        <w:spacing w:line="480" w:lineRule="atLeast"/>
        <w:jc w:val="both"/>
        <w:rPr>
          <w:rFonts w:ascii="標楷體" w:eastAsia="標楷體" w:hAnsi="標楷體"/>
          <w:color w:val="7030A0"/>
        </w:rPr>
      </w:pPr>
      <w:r>
        <w:rPr>
          <w:rFonts w:ascii="標楷體" w:eastAsia="標楷體" w:hAnsi="標楷體" w:hint="eastAsia"/>
          <w:color w:val="7030A0"/>
        </w:rPr>
        <w:t>【資訊教育】、【能源教育】、【安全教育】、【防災教育】、【生涯規劃】、【多元文化】、【戶外教育】、【國際教育】</w:t>
      </w:r>
    </w:p>
    <w:p w14:paraId="420BBE3E" w14:textId="77777777" w:rsidR="00501DEB" w:rsidRPr="00EE0253" w:rsidRDefault="00501DEB" w:rsidP="00501DEB">
      <w:pPr>
        <w:snapToGrid w:val="0"/>
        <w:spacing w:line="480" w:lineRule="atLeast"/>
        <w:ind w:leftChars="-1" w:left="-2" w:firstLine="2"/>
        <w:jc w:val="both"/>
        <w:rPr>
          <w:rFonts w:asciiTheme="majorEastAsia" w:eastAsiaTheme="majorEastAsia" w:hAnsiTheme="majorEastAsia"/>
          <w:color w:val="000000" w:themeColor="text1"/>
          <w:sz w:val="20"/>
          <w:szCs w:val="20"/>
        </w:rPr>
      </w:pPr>
      <w:r>
        <w:rPr>
          <w:rFonts w:ascii="標楷體" w:eastAsia="標楷體" w:hAnsi="標楷體" w:hint="eastAsia"/>
          <w:b/>
        </w:rPr>
        <w:t>2.教學期程請敘明週次起訖，如行列太多或不足，請自行增刪。</w:t>
      </w:r>
      <w:r w:rsidR="00000000">
        <w:rPr>
          <w:rFonts w:asciiTheme="majorEastAsia" w:eastAsiaTheme="majorEastAsia" w:hAnsiTheme="majorEastAsia"/>
          <w:noProof/>
          <w:color w:val="000000" w:themeColor="text1"/>
          <w:sz w:val="20"/>
          <w:szCs w:val="20"/>
        </w:rPr>
        <w:pict w14:anchorId="5120BFEE">
          <v:group id="群組 741" o:spid="_x0000_s2050" style="position:absolute;left:0;text-align:left;margin-left:59.55pt;margin-top:571.5pt;width:382.8pt;height:150.05pt;z-index:251660288;mso-position-horizontal-relative:text;mso-position-vertical-relative:text" coordorigin="1766,5818" coordsize="7656,3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">
            <v:group id="Group 417" o:spid="_x0000_s2051" style="position:absolute;left:1766;top:7063;width:3117;height:510" coordorigin="2892,4482" coordsize="3117,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HvaiMUAAADcAAAADwAAAGRycy9kb3ducmV2LnhtbESPT2vCQBTE74LfYXmC&#10;t7qJf0t0FRGVHqRQLZTeHtlnEsy+Ddk1id++KxQ8DjPzG2a16UwpGqpdYVlBPIpAEKdWF5wp+L4c&#10;3t5BOI+ssbRMCh7kYLPu91aYaNvyFzVnn4kAYZeggtz7KpHSpTkZdCNbEQfvamuDPsg6k7rGNsBN&#10;KcdRNJcGCw4LOVa0yym9ne9GwbHFdjuJ983pdt09fi+zz59TTEoNB912CcJT51/h//aHVrCYju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R72ojFAAAA3AAA&#10;AA8AAAAAAAAAAAAAAAAAqgIAAGRycy9kb3ducmV2LnhtbFBLBQYAAAAABAAEAPoAAACcAwAAAAA=&#10;">
              <v:shapetype id="_x0000_t202" coordsize="21600,21600" o:spt="202" path="m,l,21600r21600,l21600,xe">
                <v:stroke joinstyle="miter"/>
                <v:path gradientshapeok="t" o:connecttype="rect"/>
              </v:shapetype>
              <v:shape id="文字方塊 2" o:spid="_x0000_s2052" type="#_x0000_t202" style="position:absolute;left:2892;top:4482;width:25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PZacUA&#10;AADcAAAADwAAAGRycy9kb3ducmV2LnhtbESPT2sCMRTE70K/Q3iFXkSzVlG7GqUULPbmP+z1sXnu&#10;Lm5e1iSu229vhILHYWZ+w8yXralEQ86XlhUM+gkI4szqknMFh/2qNwXhA7LGyjIp+CMPy8VLZ46p&#10;tjfeUrMLuYgQ9ikqKEKoUyl9VpBB37c1cfRO1hkMUbpcaoe3CDeVfE+SsTRYclwosKavgrLz7moU&#10;TEfr5tf/DDfHbHyqPkJ30nxfnFJvr+3nDESgNjzD/+21VjAZDe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I9lpxQAAANwAAAAPAAAAAAAAAAAAAAAAAJgCAABkcnMv&#10;ZG93bnJldi54bWxQSwUGAAAAAAQABAD1AAAAigMAAAAA&#10;">
                <v:textbox>
                  <w:txbxContent>
                    <w:p w14:paraId="3408E8B7" w14:textId="77777777" w:rsidR="003D5FBA" w:rsidRPr="007B2D89" w:rsidRDefault="003D5FBA" w:rsidP="00501DEB">
                      <w:pPr>
                        <w:jc w:val="center"/>
                        <w:rPr>
                          <w:rFonts w:ascii="標楷體" w:eastAsia="標楷體" w:hAnsi="標楷體"/>
                        </w:rPr>
                      </w:pPr>
                      <w:r>
                        <w:rPr>
                          <w:rFonts w:ascii="標楷體" w:eastAsia="標楷體" w:hAnsi="標楷體" w:hint="eastAsia"/>
                        </w:rPr>
                        <w:t>8</w:t>
                      </w:r>
                      <w:r w:rsidRPr="007B2D89">
                        <w:rPr>
                          <w:rFonts w:ascii="標楷體" w:eastAsia="標楷體" w:hAnsi="標楷體" w:hint="eastAsia"/>
                        </w:rPr>
                        <w:t>.</w:t>
                      </w:r>
                      <w:r>
                        <w:rPr>
                          <w:rFonts w:ascii="標楷體" w:eastAsia="標楷體" w:hAnsi="標楷體" w:hint="eastAsia"/>
                        </w:rPr>
                        <w:t>故鄉的聲音</w:t>
                      </w:r>
                    </w:p>
                  </w:txbxContent>
                </v:textbox>
              </v:shape>
              <v:line id="直線接點 4" o:spid="_x0000_s2053" style="position:absolute;flip:y;visibility:visible" from="5443,4737" to="6009,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f8mscAAADcAAAADwAAAGRycy9kb3ducmV2LnhtbESPzWrDMBCE74W+g9hCL6GRW0ybOlFC&#10;KBRyyCU/OPS2sbaWsbVyJTVx3j4qBHocZuYbZrYYbCdO5EPjWMHzOANBXDndcK1gv/t8moAIEVlj&#10;55gUXCjAYn5/N8NCuzNv6LSNtUgQDgUqMDH2hZShMmQxjF1PnLxv5y3GJH0ttcdzgttOvmTZq7TY&#10;cFow2NOHoard/loFcrIe/fjlMW/L9nB4N2VV9l9rpR4fhuUURKQh/odv7ZVW8Jbn8HcmHQE5v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x/yaxwAAANwAAAAPAAAAAAAA&#10;AAAAAAAAAKECAABkcnMvZG93bnJldi54bWxQSwUGAAAAAAQABAD5AAAAlQMAAAAA&#10;"/>
            </v:group>
            <v:group id="Group 420" o:spid="_x0000_s2054" style="position:absolute;left:4883;top:5818;width:4539;height:3001" coordorigin="4883,5818" coordsize="4539,3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5JC/MYAAADcAAAADwAAAGRycy9kb3ducmV2LnhtbESPQWvCQBSE7wX/w/IE&#10;b3UTNVqiq4jY0kMoVAult0f2mQSzb0N2TeK/dwuFHoeZ+YbZ7AZTi45aV1lWEE8jEMS51RUXCr7O&#10;r88vIJxH1lhbJgV3crDbjp42mGrb8yd1J1+IAGGXooLS+yaV0uUlGXRT2xAH72Jbgz7ItpC6xT7A&#10;TS1nUbSUBisOCyU2dCgpv55uRsFbj/1+Hh+77Ho53H/Oycd3FpNSk/GwX4PwNPj/8F/7XStYLR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7kkL8xgAAANwA&#10;AAAPAAAAAAAAAAAAAAAAAKoCAABkcnMvZG93bnJldi54bWxQSwUGAAAAAAQABAD6AAAAnQMAAAAA&#10;">
              <v:group id="Group 421" o:spid="_x0000_s2055" style="position:absolute;left:4883;top:5818;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0Dci8YAAADcAAAADwAAAGRycy9kb3ducmV2LnhtbESPQWvCQBSE74L/YXlC&#10;b3UTa22JWUVEpQcpVAvF2yP7TEKyb0N2TeK/7xYKHoeZ+YZJ14OpRUetKy0riKcRCOLM6pJzBd/n&#10;/fM7COeRNdaWScGdHKxX41GKibY9f1F38rkIEHYJKii8bxIpXVaQQTe1DXHwrrY16INsc6lb7APc&#10;1HIWRQtpsOSwUGBD24Ky6nQzCg499puXeNcdq+v2fjm/fv4cY1LqaTJsliA8Df4R/m9/aAVv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LQNyLxgAAANwA&#10;AAAPAAAAAAAAAAAAAAAAAKoCAABkcnMvZG93bnJldi54bWxQSwUGAAAAAAQABAD6AAAAnQMAAAAA&#10;">
                <v:shape id="文字方塊 2" o:spid="_x0000_s2056"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jfasYA&#10;AADcAAAADwAAAGRycy9kb3ducmV2LnhtbESPT2vCQBTE74LfYXlCL6IbWzEaXUUKLfZW/6DXR/aZ&#10;BLNv4+42pt++Wyj0OMzMb5jVpjO1aMn5yrKCyTgBQZxbXXGh4HR8G81B+ICssbZMCr7Jw2bd760w&#10;0/bBe2oPoRARwj5DBWUITSalz0sy6Me2IY7e1TqDIUpXSO3wEeGmls9JMpMGK44LJTb0WlJ+O3wZ&#10;BfPprr34j5fPcz671oswTNv3u1PqadBtlyACdeE//NfeaQXpNIX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jfasYAAADcAAAADwAAAAAAAAAAAAAAAACYAgAAZHJz&#10;L2Rvd25yZXYueG1sUEsFBgAAAAAEAAQA9QAAAIsDAAAAAA==&#10;">
                  <v:textbox>
                    <w:txbxContent>
                      <w:p w14:paraId="75FDB8A5" w14:textId="77777777" w:rsidR="003D5FBA" w:rsidRPr="007B2D89" w:rsidRDefault="003D5FBA" w:rsidP="00501DEB">
                        <w:pPr>
                          <w:jc w:val="center"/>
                          <w:rPr>
                            <w:rFonts w:ascii="標楷體" w:eastAsia="標楷體" w:hAnsi="標楷體"/>
                          </w:rPr>
                        </w:pPr>
                        <w:r>
                          <w:rPr>
                            <w:rFonts w:ascii="標楷體" w:eastAsia="標楷體" w:hAnsi="標楷體" w:hint="eastAsia"/>
                          </w:rPr>
                          <w:t>水岸記事</w:t>
                        </w:r>
                      </w:p>
                    </w:txbxContent>
                  </v:textbox>
                </v:shape>
                <v:line id="直線接點 6" o:spid="_x0000_s2057"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r2n8MAAADcAAAADwAAAGRycy9kb3ducmV2LnhtbERPz2vCMBS+C/4P4Qm7jJk6ZLpqFBGE&#10;HbxMpbLbW/NsSpuXmmTa/ffLYeDx4/u9XPe2FTfyoXasYDLOQBCXTtdcKTgddy9zECEia2wdk4Jf&#10;CrBeDQdLzLW78yfdDrESKYRDjgpMjF0uZSgNWQxj1xEn7uK8xZigr6T2eE/htpWvWfYmLdacGgx2&#10;tDVUNocfq0DO989Xv/meNkVzPr+boiy6r71ST6N+swARqY8P8b/7QyuYTdPadCYd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K9p/DAAAA3AAAAA8AAAAAAAAAAAAA&#10;AAAAoQIAAGRycy9kb3ducmV2LnhtbFBLBQYAAAAABAAEAPkAAACRAwAAAAA=&#10;"/>
              </v:group>
              <v:group id="Group 424" o:spid="_x0000_s2058" style="position:absolute;left:4883;top:6441;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I+ccAAADcAAAADwAAAGRycy9kb3ducmV2LnhtbESPT2vCQBTE74LfYXlC&#10;b3UTa22NriJSSw+hoBaKt0f2mQSzb0N2mz/fvlsoeBxm5jfMetubSrTUuNKygngagSDOrC45V/B1&#10;Pjy+gnAeWWNlmRQM5GC7GY/WmGjb8ZHak89FgLBLUEHhfZ1I6bKCDLqprYmDd7WNQR9kk0vdYBfg&#10;ppKzKFpIgyWHhQJr2heU3U4/RsF7h93uKX5r09t1P1zOz5/faUxKPUz63QqEp97fw//tD63gZb6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9I+ccAAADc&#10;AAAADwAAAAAAAAAAAAAAAACqAgAAZHJzL2Rvd25yZXYueG1sUEsFBgAAAAAEAAQA+gAAAJ4DAAAA&#10;AA==&#10;">
                <v:shape id="文字方塊 2" o:spid="_x0000_s2059"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Rw8MA&#10;AADcAAAADwAAAGRycy9kb3ducmV2LnhtbERPy2oCMRTdC/5DuEI3pWasVcfRKKVg0Z1VabeXyZ0H&#10;Tm6mSTpO/75ZFFweznu97U0jOnK+tqxgMk5AEOdW11wquJx3TykIH5A1NpZJwS952G6GgzVm2t74&#10;g7pTKEUMYZ+hgiqENpPS5xUZ9GPbEkeusM5giNCVUju8xXDTyOckmUuDNceGClt6qyi/nn6MgvRl&#10;3335w/T4mc+LZhkeF937t1PqYdS/rkAE6sNd/O/eawWLWZwfz8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jRw8MAAADcAAAADwAAAAAAAAAAAAAAAACYAgAAZHJzL2Rv&#10;d25yZXYueG1sUEsFBgAAAAAEAAQA9QAAAIgDAAAAAA==&#10;">
                  <v:textbox>
                    <w:txbxContent>
                      <w:p w14:paraId="4BC725EA" w14:textId="77777777" w:rsidR="003D5FBA" w:rsidRPr="007B2D89" w:rsidRDefault="003D5FBA" w:rsidP="00501DEB">
                        <w:pPr>
                          <w:jc w:val="center"/>
                          <w:rPr>
                            <w:rFonts w:ascii="標楷體" w:eastAsia="標楷體" w:hAnsi="標楷體"/>
                          </w:rPr>
                        </w:pPr>
                        <w:r>
                          <w:rPr>
                            <w:rFonts w:ascii="標楷體" w:eastAsia="標楷體" w:hAnsi="標楷體" w:hint="eastAsia"/>
                          </w:rPr>
                          <w:t>反覆記號</w:t>
                        </w:r>
                      </w:p>
                    </w:txbxContent>
                  </v:textbox>
                </v:shape>
                <v:line id="直線接點 6" o:spid="_x0000_s2060"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nJ38cAAADcAAAADwAAAGRycy9kb3ducmV2LnhtbESPQWsCMRSE74X+h/AKvYhmLbXq1ihS&#10;EHrwUisr3p6b182ym5dtEnX775uC0OMwM98wi1VvW3EhH2rHCsajDARx6XTNlYL952Y4AxEissbW&#10;MSn4oQCr5f3dAnPtrvxBl12sRIJwyFGBibHLpQylIYth5Dri5H05bzEm6SupPV4T3LbyKctepMWa&#10;04LBjt4Mlc3ubBXI2Xbw7den56ZoDoe5KcqiO26Venzo168gIvXxP3xrv2sF08kY/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acnfxwAAANwAAAAPAAAAAAAA&#10;AAAAAAAAAKECAABkcnMvZG93bnJldi54bWxQSwUGAAAAAAQABAD5AAAAlQMAAAAA&#10;"/>
              </v:group>
              <v:group id="Group 427" o:spid="_x0000_s2061" style="position:absolute;left:4883;top:7065;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JMVcUAAADcAAAADwAAAGRycy9kb3ducmV2LnhtbESPQYvCMBSE78L+h/CE&#10;vWlaF3WpRhFZlz2IoC6It0fzbIvNS2liW/+9EQSPw8x8w8yXnSlFQ7UrLCuIhxEI4tTqgjMF/8fN&#10;4BuE88gaS8uk4E4OlouP3hwTbVveU3PwmQgQdgkqyL2vEildmpNBN7QVcfAutjbog6wzqWtsA9yU&#10;chRFE2mw4LCQY0XrnNLr4WYU/LbYrr7in2Z7vazv5+N4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GiTFXFAAAA3AAA&#10;AA8AAAAAAAAAAAAAAAAAqgIAAGRycy9kb3ducmV2LnhtbFBLBQYAAAAABAAEAPoAAACcAwAAAAA=&#10;">
                <v:shape id="文字方塊 2" o:spid="_x0000_s2062"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PtMYA&#10;AADcAAAADwAAAGRycy9kb3ducmV2LnhtbESPT2sCMRTE70K/Q3gFL1Kz1fqnW6OIoOjN2tJeH5vn&#10;7tLNy5rEdf32piB4HGbmN8xs0ZpKNOR8aVnBaz8BQZxZXXKu4Ptr/TIF4QOyxsoyKbiSh8X8qTPD&#10;VNsLf1JzCLmIEPYpKihCqFMpfVaQQd+3NXH0jtYZDFG6XGqHlwg3lRwkyVgaLDkuFFjTqqDs73A2&#10;CqZv2+bX74b7n2x8rN5Db9JsTk6p7nO7/AARqA2P8L291QomoyH8n4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PtMYAAADcAAAADwAAAAAAAAAAAAAAAACYAgAAZHJz&#10;L2Rvd25yZXYueG1sUEsFBgAAAAAEAAQA9QAAAIsDAAAAAA==&#10;">
                  <v:textbox>
                    <w:txbxContent>
                      <w:p w14:paraId="37E7920D" w14:textId="77777777" w:rsidR="003D5FBA" w:rsidRPr="007B2D89" w:rsidRDefault="003D5FBA" w:rsidP="00501DEB">
                        <w:pPr>
                          <w:jc w:val="center"/>
                          <w:rPr>
                            <w:rFonts w:ascii="標楷體" w:eastAsia="標楷體" w:hAnsi="標楷體"/>
                          </w:rPr>
                        </w:pPr>
                        <w:r>
                          <w:rPr>
                            <w:rFonts w:ascii="標楷體" w:eastAsia="標楷體" w:hAnsi="標楷體" w:hint="eastAsia"/>
                          </w:rPr>
                          <w:t>連結線與圓滑線</w:t>
                        </w:r>
                      </w:p>
                    </w:txbxContent>
                  </v:textbox>
                </v:shape>
                <v:line id="直線接點 6" o:spid="_x0000_s2063"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5qR8cAAADcAAAADwAAAGRycy9kb3ducmV2LnhtbESPQUvDQBSE70L/w/IKXqTdKLHW2G0p&#10;guAhF1tJ6e2ZfWZDsm/j7trGf+8KBY/DzHzDrDaj7cWJfGgdK7idZyCIa6dbbhS8719mSxAhImvs&#10;HZOCHwqwWU+uVlhod+Y3Ou1iIxKEQ4EKTIxDIWWoDVkMczcQJ+/TeYsxSd9I7fGc4LaXd1m2kBZb&#10;TgsGB3o2VHe7b6tALsubL7/9yLuqOxweTVVXw7FU6no6bp9ARBrjf/jSftUKHu5z+DuTjoB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HmpHxwAAANwAAAAPAAAAAAAA&#10;AAAAAAAAAKECAABkcnMvZG93bnJldi54bWxQSwUGAAAAAAQABAD5AAAAlQMAAAAA&#10;"/>
              </v:group>
              <v:group id="Group 430" o:spid="_x0000_s2064" style="position:absolute;left:4883;top:7689;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vUIcUAAADcAAAADwAAAGRycy9kb3ducmV2LnhtbESPT2vCQBTE7wW/w/KE&#10;3uomllSJriKi4kEK/gHx9sg+k2D2bciuSfz23UKhx2FmfsPMl72pREuNKy0riEcRCOLM6pJzBZfz&#10;9mMKwnlkjZVlUvAiB8vF4G2OqbYdH6k9+VwECLsUFRTe16mULivIoBvZmjh4d9sY9EE2udQNdgFu&#10;KjmOoi9psOSwUGBN64Kyx+lpFOw67Faf8aY9PO7r1+2cfF8PMSn1PuxXMxCeev8f/mvvtYJ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5L1CHFAAAA3AAA&#10;AA8AAAAAAAAAAAAAAAAAqgIAAGRycy9kb3ducmV2LnhtbFBLBQYAAAAABAAEAPoAAACcAwAAAAA=&#10;">
                <v:shape id="文字方塊 2" o:spid="_x0000_s2065"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3sLMYA&#10;AADcAAAADwAAAGRycy9kb3ducmV2LnhtbESPQWvCQBSE74L/YXmCl1I3tTVqdBURLPZWbanXR/aZ&#10;BLNv0901pv++Wyh4HGbmG2a57kwtWnK+sqzgaZSAIM6trrhQ8Pmxe5yB8AFZY22ZFPyQh/Wq31ti&#10;pu2ND9QeQyEihH2GCsoQmkxKn5dk0I9sQxy9s3UGQ5SukNrhLcJNLcdJkkqDFceFEhvalpRfjlej&#10;YPayb0/+7fn9K0/P9Tw8TNvXb6fUcNBtFiACdeEe/m/vtYLpJIW/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I3sLMYAAADcAAAADwAAAAAAAAAAAAAAAACYAgAAZHJz&#10;L2Rvd25yZXYueG1sUEsFBgAAAAAEAAQA9QAAAIsDAAAAAA==&#10;">
                  <v:textbox>
                    <w:txbxContent>
                      <w:p w14:paraId="67FF2B2B" w14:textId="77777777" w:rsidR="003D5FBA" w:rsidRPr="007B2D89" w:rsidRDefault="003D5FBA" w:rsidP="00501DEB">
                        <w:pPr>
                          <w:jc w:val="center"/>
                          <w:rPr>
                            <w:rFonts w:ascii="標楷體" w:eastAsia="標楷體" w:hAnsi="標楷體"/>
                          </w:rPr>
                        </w:pPr>
                        <w:r>
                          <w:rPr>
                            <w:rFonts w:ascii="標楷體" w:eastAsia="標楷體" w:hAnsi="標楷體" w:hint="eastAsia"/>
                          </w:rPr>
                          <w:t>C大調的Ⅰ級、Ⅳ級、Ⅴ級和弦</w:t>
                        </w:r>
                      </w:p>
                    </w:txbxContent>
                  </v:textbox>
                </v:shape>
                <v:line id="直線接點 6" o:spid="_x0000_s2066"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z0MMcAAADcAAAADwAAAGRycy9kb3ducmV2LnhtbESPQWsCMRSE70L/Q3iFXqRmW7TarVGk&#10;IHjwUltWvD03r5tlNy/bJOr23zcFweMwM98w82VvW3EmH2rHCp5GGQji0umaKwVfn+vHGYgQkTW2&#10;jknBLwVYLu4Gc8y1u/AHnXexEgnCIUcFJsYulzKUhiyGkeuIk/ftvMWYpK+k9nhJcNvK5yx7kRZr&#10;TgsGO3o3VDa7k1UgZ9vhj18dx03R7PevpiiL7rBV6uG+X72BiNTHW/ja3mgF08kU/s+kI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zPQwxwAAANwAAAAPAAAAAAAA&#10;AAAAAAAAAKECAABkcnMvZG93bnJldi54bWxQSwUGAAAAAAQABAD5AAAAlQMAAAAA&#10;"/>
              </v:group>
              <v:shapetype id="_x0000_t32" coordsize="21600,21600" o:spt="32" o:oned="t" path="m,l21600,21600e" filled="f">
                <v:path arrowok="t" fillok="f" o:connecttype="none"/>
                <o:lock v:ext="edit" shapetype="t"/>
              </v:shapetype>
              <v:shape id="AutoShape 433" o:spid="_x0000_s2067" type="#_x0000_t32" style="position:absolute;left:4883;top:6073;width:0;height:24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ZjIMMAAADcAAAADwAAAGRycy9kb3ducmV2LnhtbERPy2oCMRTdF/oP4QrdFM1Y8MHUKFNB&#10;qIILH93fTm4nwcnNOIk6/XuzEFweznu26FwtrtQG61nBcJCBIC69tlwpOB5W/SmIEJE11p5JwT8F&#10;WMxfX2aYa3/jHV33sRIphEOOCkyMTS5lKA05DAPfECfuz7cOY4JtJXWLtxTuavmRZWPp0HJqMNjQ&#10;0lB52l+cgu16+FX8Grve7M52O1oV9aV6/1HqrdcVnyAidfEpfri/tYLJKK1NZ9IR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YyDDAAAA3AAAAA8AAAAAAAAAAAAA&#10;AAAAoQIAAGRycy9kb3ducmV2LnhtbFBLBQYAAAAABAAEAPkAAACRAwAAAAA=&#10;"/>
              <v:group id="Group 434" o:spid="_x0000_s2068" style="position:absolute;left:4883;top:8309;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beJMYAAADcAAAADwAAAGRycy9kb3ducmV2LnhtbESPT2vCQBTE74LfYXmC&#10;t7qJxWqjq4i0pYcgqIXS2yP7TILZtyG75s+37xYKHoeZ+Q2z2fWmEi01rrSsIJ5FIIgzq0vOFXxd&#10;3p9WIJxH1lhZJgUDOdhtx6MNJtp2fKL27HMRIOwSVFB4XydSuqwgg25ma+LgXW1j0AfZ5FI32AW4&#10;qeQ8il6kwZLDQoE1HQrKbue7UfDRYbd/jt/a9HY9DD+XxfE7jUmp6aTfr0F46v0j/N/+1Aq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t4kxgAAANwA&#10;AAAPAAAAAAAAAAAAAAAAAKoCAABkcnMvZG93bnJldi54bWxQSwUGAAAAAAQABAD6AAAAnQMAAAAA&#10;">
                <v:shape id="文字方塊 2" o:spid="_x0000_s2069"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QbfsMA&#10;AADcAAAADwAAAGRycy9kb3ducmV2LnhtbERPy2oCMRTdC/2HcAtupGZqy6jjRCkFi921VnR7mdx5&#10;4ORmmsRx+vfNQnB5OO98M5hW9OR8Y1nB8zQBQVxY3XCl4PCzfVqA8AFZY2uZFPyRh836YZRjpu2V&#10;v6nfh0rEEPYZKqhD6DIpfVGTQT+1HXHkSusMhghdJbXDaww3rZwlSSoNNhwbauzovabivL8YBYvX&#10;XX/yny9fxyIt22WYzPuPX6fU+HF4W4EINIS7+ObeaQXzNM6P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QbfsMAAADcAAAADwAAAAAAAAAAAAAAAACYAgAAZHJzL2Rv&#10;d25yZXYueG1sUEsFBgAAAAAEAAQA9QAAAIgDAAAAAA==&#10;">
                  <v:textbox>
                    <w:txbxContent>
                      <w:p w14:paraId="7070FEF9" w14:textId="77777777" w:rsidR="003D5FBA" w:rsidRPr="007B2D89" w:rsidRDefault="003D5FBA" w:rsidP="00501DEB">
                        <w:pPr>
                          <w:jc w:val="center"/>
                          <w:rPr>
                            <w:rFonts w:ascii="標楷體" w:eastAsia="標楷體" w:hAnsi="標楷體"/>
                          </w:rPr>
                        </w:pPr>
                        <w:r>
                          <w:rPr>
                            <w:rFonts w:ascii="標楷體" w:eastAsia="標楷體" w:hAnsi="標楷體" w:hint="eastAsia"/>
                          </w:rPr>
                          <w:t>馬水龍與梆笛協奏曲</w:t>
                        </w:r>
                      </w:p>
                    </w:txbxContent>
                  </v:textbox>
                </v:shape>
                <v:line id="直線接點 6" o:spid="_x0000_s2070"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UDYsYAAADcAAAADwAAAGRycy9kb3ducmV2LnhtbESPQWsCMRSE74X+h/AKXopmlWJ1axQp&#10;CD14UcuKt+fmdbPs5mWbRN3++0Yo9DjMzDfMYtXbVlzJh9qxgvEoA0FcOl1zpeDzsBnOQISIrLF1&#10;TAp+KMBq+fiwwFy7G+/ouo+VSBAOOSowMXa5lKE0ZDGMXEecvC/nLcYkfSW1x1uC21ZOsmwqLdac&#10;Fgx29G6obPYXq0DOts/ffn1+aYrmeJyboiy601apwVO/fgMRqY//4b/2h1bwOh3D/Uw6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FA2LGAAAA3AAAAA8AAAAAAAAA&#10;AAAAAAAAoQIAAGRycy9kb3ducmV2LnhtbFBLBQYAAAAABAAEAPkAAACUAwAAAAA=&#10;"/>
              </v:group>
            </v:group>
          </v:group>
        </w:pict>
      </w:r>
      <w:r w:rsidR="00000000">
        <w:rPr>
          <w:rFonts w:asciiTheme="majorEastAsia" w:eastAsiaTheme="majorEastAsia" w:hAnsiTheme="majorEastAsia"/>
          <w:noProof/>
          <w:color w:val="000000" w:themeColor="text1"/>
          <w:sz w:val="20"/>
          <w:szCs w:val="20"/>
        </w:rPr>
        <w:pict w14:anchorId="706FF8FB">
          <v:group id="群組 375" o:spid="_x0000_s2071" style="position:absolute;left:0;text-align:left;margin-left:74.95pt;margin-top:600.7pt;width:382.8pt;height:119.05pt;z-index:251659264;mso-position-horizontal-relative:text;mso-position-vertical-relative:text" coordorigin="2134,3821" coordsize="7656,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">
            <v:group id="Group 307" o:spid="_x0000_s2072" style="position:absolute;left:2134;top:4757;width:3117;height:510" coordorigin="2892,4482" coordsize="3117,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O6L8UAAADcAAAADwAAAGRycy9kb3ducmV2LnhtbESPQYvCMBSE78L+h/CE&#10;vWnaFXWpRhFxlz2IoC6It0fzbIvNS2liW/+9EQSPw8x8w8yXnSlFQ7UrLCuIhxEI4tTqgjMF/8ef&#10;wTcI55E1lpZJwZ0cLBcfvTkm2ra8p+bgMxEg7BJUkHtfJVK6NCeDbmgr4uBdbG3QB1lnUtfYBrgp&#10;5VcUTaTBgsNCjhWtc0qvh5tR8NtiuxrFm2Z7vazv5+N4d9rGpNRnv1vNQHjq/Dv8av9pBaPp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6jui/FAAAA3AAA&#10;AA8AAAAAAAAAAAAAAAAAqgIAAGRycy9kb3ducmV2LnhtbFBLBQYAAAAABAAEAPoAAACcAwAAAAA=&#10;">
              <v:shape id="文字方塊 2" o:spid="_x0000_s2073" type="#_x0000_t202" style="position:absolute;left:2892;top:4482;width:25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zsYA&#10;AADcAAAADwAAAGRycy9kb3ducmV2LnhtbESPT2vCQBTE74LfYXlCL6IbqxiNrlIKLfZW/6DXR/aZ&#10;BLNv091tTL99tyD0OMzMb5j1tjO1aMn5yrKCyTgBQZxbXXGh4HR8Gy1A+ICssbZMCn7Iw3bT760x&#10;0/bOe2oPoRARwj5DBWUITSalz0sy6Me2IY7e1TqDIUpXSO3wHuGmls9JMpcGK44LJTb0WlJ+O3wb&#10;BYvZrr34j+nnOZ9f62UYpu37l1PqadC9rEAE6sJ/+NHeaQXTNIW/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u5zsYAAADcAAAADwAAAAAAAAAAAAAAAACYAgAAZHJz&#10;L2Rvd25yZXYueG1sUEsFBgAAAAAEAAQA9QAAAIsDAAAAAA==&#10;">
                <v:textbox>
                  <w:txbxContent>
                    <w:p w14:paraId="275D27AB" w14:textId="77777777" w:rsidR="003D5FBA" w:rsidRPr="007B2D89" w:rsidRDefault="003D5FBA" w:rsidP="00501DEB">
                      <w:pPr>
                        <w:jc w:val="center"/>
                        <w:rPr>
                          <w:rFonts w:ascii="標楷體" w:eastAsia="標楷體" w:hAnsi="標楷體"/>
                        </w:rPr>
                      </w:pPr>
                      <w:r>
                        <w:rPr>
                          <w:rFonts w:ascii="標楷體" w:eastAsia="標楷體" w:hAnsi="標楷體" w:hint="eastAsia"/>
                        </w:rPr>
                        <w:t>4</w:t>
                      </w:r>
                      <w:r w:rsidRPr="007B2D89">
                        <w:rPr>
                          <w:rFonts w:ascii="標楷體" w:eastAsia="標楷體" w:hAnsi="標楷體" w:hint="eastAsia"/>
                        </w:rPr>
                        <w:t>.</w:t>
                      </w:r>
                      <w:r>
                        <w:rPr>
                          <w:rFonts w:ascii="標楷體" w:eastAsia="標楷體" w:hAnsi="標楷體" w:hint="eastAsia"/>
                        </w:rPr>
                        <w:t>我的SUPER面</w:t>
                      </w:r>
                    </w:p>
                  </w:txbxContent>
                </v:textbox>
              </v:shape>
              <v:line id="直線接點 4" o:spid="_x0000_s2074" style="position:absolute;flip:y;visibility:visible" from="5443,4737" to="6009,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mQO8QAAADcAAAADwAAAGRycy9kb3ducmV2LnhtbERPz2vCMBS+C/4P4Qm7yEx1Y3OdUUQQ&#10;PHjRjcpub81bU9q81CTT7r83h4HHj+/3YtXbVlzIh9qxgukkA0FcOl1zpeDzY/s4BxEissbWMSn4&#10;owCr5XCwwFy7Kx/ocoyVSCEcclRgYuxyKUNpyGKYuI44cT/OW4wJ+kpqj9cUbls5y7IXabHm1GCw&#10;o42hsjn+WgVyvh+f/fr7uSma0+nNFGXRfe2Vehj163cQkfp4F/+7d1rB02tam86kI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aZA7xAAAANwAAAAPAAAAAAAAAAAA&#10;AAAAAKECAABkcnMvZG93bnJldi54bWxQSwUGAAAAAAQABAD5AAAAkgMAAAAA&#10;"/>
            </v:group>
            <v:group id="Group 310" o:spid="_x0000_s2075" style="position:absolute;left:5251;top:3821;width:4539;height:2381" coordorigin="5251,3821" coordsize="4539,23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zwuXcUAAADcAAAADwAAAGRycy9kb3ducmV2LnhtbESPQWvCQBSE7wX/w/IE&#10;b7qJYrXRVURUPEihWii9PbLPJJh9G7JrEv+9WxB6HGbmG2a57kwpGqpdYVlBPIpAEKdWF5wp+L7s&#10;h3MQziNrLC2Tggc5WK96b0tMtG35i5qzz0SAsEtQQe59lUjp0pwMupGtiIN3tbVBH2SdSV1jG+Cm&#10;lOMoepcGCw4LOVa0zSm9ne9GwaHFdjOJd83pdt0+fi/Tz59TTEoN+t1mAcJT5//Dr/ZRK5jM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88Ll3FAAAA3AAA&#10;AA8AAAAAAAAAAAAAAAAAqgIAAGRycy9kb3ducmV2LnhtbFBLBQYAAAAABAAEAPoAAACcAwAAAAA=&#10;">
              <v:group id="Group 311" o:spid="_x0000_s2076" style="position:absolute;left:5251;top:3821;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P358IAAADcAAAADwAAAGRycy9kb3ducmV2LnhtbERPy4rCMBTdC/5DuMLs&#10;NO2IIh1TERmHWYjgA2R2l+baljY3pYlt/fvJQnB5OO/1ZjC16Kh1pWUF8SwCQZxZXXKu4HrZT1cg&#10;nEfWWFsmBU9ysEnHozUm2vZ8ou7scxFC2CWooPC+SaR0WUEG3cw2xIG729agD7DNpW6xD+Gmlp9R&#10;tJQGSw4NBTa0Kyirzg+j4KfHfjuPv7tDdd89/y6L4+0Qk1Ifk2H7BcLT4N/il/tXK5iv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vT9+fCAAAA3AAAAA8A&#10;AAAAAAAAAAAAAAAAqgIAAGRycy9kb3ducmV2LnhtbFBLBQYAAAAABAAEAPoAAACZAwAAAAA=&#10;">
                <v:shape id="文字方塊 2" o:spid="_x0000_s2077"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v0BsUA&#10;AADcAAAADwAAAGRycy9kb3ducmV2LnhtbESPQWvCQBSE74X+h+UVvJS6sRYbo6uUgqI3m5Z6fWSf&#10;STD7Nt1dY/z3rlDwOMzMN8x82ZtGdOR8bVnBaJiAIC6srrlU8PO9eklB+ICssbFMCi7kYbl4fJhj&#10;pu2Zv6jLQykihH2GCqoQ2kxKX1Rk0A9tSxy9g3UGQ5SulNrhOcJNI1+TZCIN1hwXKmzps6LimJ+M&#10;gvRt0+39drz7LSaHZhqe37v1n1Nq8NR/zEAE6sM9/N/eaAXjdAS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i/QGxQAAANwAAAAPAAAAAAAAAAAAAAAAAJgCAABkcnMv&#10;ZG93bnJldi54bWxQSwUGAAAAAAQABAD1AAAAigMAAAAA&#10;">
                  <v:textbox>
                    <w:txbxContent>
                      <w:p w14:paraId="718C8B84" w14:textId="77777777" w:rsidR="003D5FBA" w:rsidRPr="007B2D89" w:rsidRDefault="003D5FBA" w:rsidP="00501DEB">
                        <w:pPr>
                          <w:jc w:val="center"/>
                          <w:rPr>
                            <w:rFonts w:ascii="標楷體" w:eastAsia="標楷體" w:hAnsi="標楷體"/>
                          </w:rPr>
                        </w:pPr>
                        <w:r>
                          <w:rPr>
                            <w:rFonts w:ascii="標楷體" w:eastAsia="標楷體" w:hAnsi="標楷體" w:hint="eastAsia"/>
                          </w:rPr>
                          <w:t>面具嘉年華</w:t>
                        </w:r>
                      </w:p>
                    </w:txbxContent>
                  </v:textbox>
                </v:shape>
                <v:line id="直線接點 6" o:spid="_x0000_s2078"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TX9scAAADcAAAADwAAAGRycy9kb3ducmV2LnhtbESPQWsCMRSE74X+h/CEXkrN1payrkYR&#10;odCDl6qseHtunptlNy9rkur23zeFQo/DzHzDzJeD7cSVfGgcK3geZyCIK6cbrhXsd+9POYgQkTV2&#10;jknBNwVYLu7v5lhod+NPum5jLRKEQ4EKTIx9IWWoDFkMY9cTJ+/svMWYpK+l9nhLcNvJSZa9SYsN&#10;pwWDPa0NVe32yyqQ+ebx4len17ZsD4epKauyP26UehgNqxmISEP8D/+1P7SCl3w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VNf2xwAAANwAAAAPAAAAAAAA&#10;AAAAAAAAAKECAABkcnMvZG93bnJldi54bWxQSwUGAAAAAAQABAD5AAAAlQMAAAAA&#10;"/>
              </v:group>
              <v:group id="Group 314" o:spid="_x0000_s2079" style="position:absolute;left:5251;top:4444;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shape id="文字方塊 2" o:spid="_x0000_s2080"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Ig8MA&#10;AADcAAAADwAAAGRycy9kb3ducmV2LnhtbERPy2oCMRTdF/oP4QpuipNplamdGqUUFN21VnR7mdx5&#10;4ORmmsRx/HuzKHR5OO/FajCt6Mn5xrKC5yQFQVxY3XCl4PCznsxB+ICssbVMCm7kYbV8fFhgru2V&#10;v6nfh0rEEPY5KqhD6HIpfVGTQZ/YjjhypXUGQ4SuktrhNYabVr6kaSYNNhwbauzos6bivL8YBfPZ&#10;tj/53fTrWGRl+xaeXvvNr1NqPBo+3kEEGsK/+M+91QqyWZwfz8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Ig8MAAADcAAAADwAAAAAAAAAAAAAAAACYAgAAZHJzL2Rv&#10;d25yZXYueG1sUEsFBgAAAAAEAAQA9QAAAIgDAAAAAA==&#10;">
                  <v:textbox>
                    <w:txbxContent>
                      <w:p w14:paraId="706794F0" w14:textId="77777777" w:rsidR="003D5FBA" w:rsidRPr="007B2D89" w:rsidRDefault="003D5FBA" w:rsidP="00501DEB">
                        <w:pPr>
                          <w:jc w:val="center"/>
                          <w:rPr>
                            <w:rFonts w:ascii="標楷體" w:eastAsia="標楷體" w:hAnsi="標楷體"/>
                          </w:rPr>
                        </w:pPr>
                        <w:r>
                          <w:rPr>
                            <w:rFonts w:ascii="標楷體" w:eastAsia="標楷體" w:hAnsi="標楷體" w:hint="eastAsia"/>
                          </w:rPr>
                          <w:t>面具聯合國</w:t>
                        </w:r>
                      </w:p>
                    </w:txbxContent>
                  </v:textbox>
                </v:shape>
                <v:line id="直線接點 6" o:spid="_x0000_s2081"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Qn8YAAADcAAAADwAAAGRycy9kb3ducmV2LnhtbESPQWsCMRSE74X+h/CEXopmLSK6GkUE&#10;oQcv1bLS23Pz3Cy7edkmqW7/fVMQPA4z8w2zXPe2FVfyoXasYDzKQBCXTtdcKfg87oYzECEia2wd&#10;k4JfCrBePT8tMdfuxh90PcRKJAiHHBWYGLtcylAashhGriNO3sV5izFJX0nt8ZbgtpVvWTaVFmtO&#10;CwY72hoqm8OPVSBn+9dvvzlPmqI5neamKIvua6/Uy6DfLEBE6uMjfG+/awXTyRj+z6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RUJ/GAAAA3AAAAA8AAAAAAAAA&#10;AAAAAAAAoQIAAGRycy9kb3ducmV2LnhtbFBLBQYAAAAABAAEAPkAAACUAwAAAAA=&#10;"/>
              </v:group>
              <v:group id="Group 317" o:spid="_x0000_s2082" style="position:absolute;left:5251;top:5068;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prVFcUAAADcAAAADwAAAGRycy9kb3ducmV2LnhtbESPQYvCMBSE78L+h/CE&#10;vWlaV2WpRhFZlz2IoC6It0fzbIvNS2liW/+9EQSPw8x8w8yXnSlFQ7UrLCuIhxEI4tTqgjMF/8fN&#10;4BuE88gaS8uk4E4OlouP3hwTbVveU3PwmQgQdgkqyL2vEildmpNBN7QVcfAutjbog6wzqWtsA9yU&#10;chRFU2mw4LCQY0XrnNLr4WYU/LbYrr7in2Z7vazv5+Nk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Ka1RXFAAAA3AAA&#10;AA8AAAAAAAAAAAAAAAAAqgIAAGRycy9kb3ducmV2LnhtbFBLBQYAAAAABAAEAPoAAACcAwAAAAA=&#10;">
                <v:shape id="文字方塊 2" o:spid="_x0000_s2083"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LW9MUA&#10;AADcAAAADwAAAGRycy9kb3ducmV2LnhtbESPQWvCQBSE70L/w/IKvYhuWiVqdJVSaNFbjaLXR/aZ&#10;BLNv091tTP99tyD0OMzMN8xq05tGdOR8bVnB8zgBQVxYXXOp4Hh4H81B+ICssbFMCn7Iw2b9MFhh&#10;pu2N99TloRQRwj5DBVUIbSalLyoy6Me2JY7exTqDIUpXSu3wFuGmkS9JkkqDNceFClt6q6i45t9G&#10;wXy67c5+N/k8FemlWYThrPv4cko9PfavSxCB+vAfvre3WkE6ncD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wtb0xQAAANwAAAAPAAAAAAAAAAAAAAAAAJgCAABkcnMv&#10;ZG93bnJldi54bWxQSwUGAAAAAAQABAD1AAAAigMAAAAA&#10;">
                  <v:textbox>
                    <w:txbxContent>
                      <w:p w14:paraId="6280872E" w14:textId="77777777" w:rsidR="003D5FBA" w:rsidRPr="007B2D89" w:rsidRDefault="003D5FBA" w:rsidP="00501DEB">
                        <w:pPr>
                          <w:jc w:val="center"/>
                          <w:rPr>
                            <w:rFonts w:ascii="標楷體" w:eastAsia="標楷體" w:hAnsi="標楷體"/>
                          </w:rPr>
                        </w:pPr>
                        <w:r>
                          <w:rPr>
                            <w:rFonts w:ascii="標楷體" w:eastAsia="標楷體" w:hAnsi="標楷體" w:hint="eastAsia"/>
                          </w:rPr>
                          <w:t>變臉大作戰</w:t>
                        </w:r>
                      </w:p>
                    </w:txbxContent>
                  </v:textbox>
                </v:shape>
                <v:line id="直線接點 6" o:spid="_x0000_s2084"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bzB8YAAADcAAAADwAAAGRycy9kb3ducmV2LnhtbESPQWsCMRSE70L/Q3iFXkSzLYvYrVGk&#10;UOjBi1ZWentuXjfLbl62SarrvzdCweMwM98wi9VgO3EiHxrHCp6nGQjiyumGawX7r4/JHESIyBo7&#10;x6TgQgFWy4fRAgvtzryl0y7WIkE4FKjAxNgXUobKkMUwdT1x8n6ctxiT9LXUHs8Jbjv5kmUzabHh&#10;tGCwp3dDVbv7swrkfDP+9etj3pbt4fBqyqrsvzdKPT0O6zcQkYZ4D/+3P7WCWZ7D7Uw6AnJ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m8wfGAAAA3AAAAA8AAAAAAAAA&#10;AAAAAAAAoQIAAGRycy9kb3ducmV2LnhtbFBLBQYAAAAABAAEAPkAAACUAwAAAAA=&#10;"/>
              </v:group>
              <v:group id="Group 320" o:spid="_x0000_s2085" style="position:absolute;left:5251;top:5692;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NNYcYAAADcAAAADwAAAGRycy9kb3ducmV2LnhtbESPT2vCQBTE7wW/w/KE&#10;3uomWkWiq4jU0kMoNBFKb4/sMwlm34bsNn++fbdQ6HGYmd8w++NoGtFT52rLCuJFBIK4sLrmUsE1&#10;vzxtQTiPrLGxTAomcnA8zB72mGg78Af1mS9FgLBLUEHlfZtI6YqKDLqFbYmDd7OdQR9kV0rd4RDg&#10;ppHLKNpIgzWHhQpbOldU3LNvo+B1wOG0il/69H47T1/5+v0zjUmpx/l42oHwNPr/8F/7TSvYPK/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c01hxgAAANwA&#10;AAAPAAAAAAAAAAAAAAAAAKoCAABkcnMvZG93bnJldi54bWxQSwUGAAAAAAQABAD6AAAAnQMAAAAA&#10;">
                <v:shape id="文字方塊 2" o:spid="_x0000_s2086"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V1bMUA&#10;AADcAAAADwAAAGRycy9kb3ducmV2LnhtbESPQWvCQBSE70L/w/KEXqRuWiXa1FWkoNibjaW9PrLP&#10;JJh9G3e3Mf57Vyj0OMzMN8xi1ZtGdOR8bVnB8zgBQVxYXXOp4OuweZqD8AFZY2OZFFzJw2r5MFhg&#10;pu2FP6nLQykihH2GCqoQ2kxKX1Rk0I9tSxy9o3UGQ5SulNrhJcJNI1+SJJUGa44LFbb0XlFxyn+N&#10;gvl01/34j8n+u0iPzWsYzbrt2Sn1OOzXbyAC9eE//NfeaQXpNIX7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tXVsxQAAANwAAAAPAAAAAAAAAAAAAAAAAJgCAABkcnMv&#10;ZG93bnJldi54bWxQSwUGAAAAAAQABAD1AAAAigMAAAAA&#10;">
                  <v:textbox>
                    <w:txbxContent>
                      <w:p w14:paraId="549B066F" w14:textId="77777777" w:rsidR="003D5FBA" w:rsidRPr="007B2D89" w:rsidRDefault="003D5FBA" w:rsidP="00501DEB">
                        <w:pPr>
                          <w:jc w:val="center"/>
                          <w:rPr>
                            <w:rFonts w:ascii="標楷體" w:eastAsia="標楷體" w:hAnsi="標楷體"/>
                          </w:rPr>
                        </w:pPr>
                        <w:r>
                          <w:rPr>
                            <w:rFonts w:ascii="標楷體" w:eastAsia="標楷體" w:hAnsi="標楷體" w:hint="eastAsia"/>
                          </w:rPr>
                          <w:t>SUPER面大集合</w:t>
                        </w:r>
                      </w:p>
                    </w:txbxContent>
                  </v:textbox>
                </v:shape>
                <v:line id="直線接點 6" o:spid="_x0000_s2087"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RtcMcAAADcAAAADwAAAGRycy9kb3ducmV2LnhtbESPT2sCMRTE7wW/Q3iCl1KzFfHP1ihS&#10;KHjwUpWV3p6b182ym5dtEnX77ZtCocdhZn7DrDa9bcWNfKgdK3geZyCIS6drrhScjm9PCxAhImts&#10;HZOCbwqwWQ8eVphrd+d3uh1iJRKEQ44KTIxdLmUoDVkMY9cRJ+/TeYsxSV9J7fGe4LaVkyybSYs1&#10;pwWDHb0aKpvD1SqQi/3jl99epk3RnM9LU5RF97FXajTsty8gIvXxP/zX3mkFs+kcfs+kIyD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9G1wxwAAANwAAAAPAAAAAAAA&#10;AAAAAAAAAKECAABkcnMvZG93bnJldi54bWxQSwUGAAAAAAQABAD5AAAAlQMAAAAA&#10;"/>
              </v:group>
              <v:shape id="AutoShape 323" o:spid="_x0000_s2088" type="#_x0000_t32" style="position:absolute;left:5251;top:4076;width:0;height:187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76YMIAAADcAAAADwAAAGRycy9kb3ducmV2LnhtbERPTWsCMRC9C/6HMEIvollLlbI1yrYg&#10;VMGDWu/TzbgJbibbTdTtvzcHwePjfc+XnavFldpgPSuYjDMQxKXXlisFP4fV6B1EiMgaa8+k4J8C&#10;LBf93hxz7W+8o+s+ViKFcMhRgYmxyaUMpSGHYewb4sSdfOswJthWUrd4S+Gulq9ZNpMOLacGgw19&#10;GSrP+4tTsF1PPotfY9eb3Z/dTldFfamGR6VeBl3xASJSF5/ih/tbK5i9pbX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t76YMIAAADcAAAADwAAAAAAAAAAAAAA&#10;AAChAgAAZHJzL2Rvd25yZXYueG1sUEsFBgAAAAAEAAQA+QAAAJADAAAAAA==&#10;"/>
            </v:group>
          </v:group>
        </w:pict>
      </w:r>
    </w:p>
    <w:p w14:paraId="578E1934" w14:textId="77777777" w:rsidR="00E32907" w:rsidRPr="00501DEB" w:rsidRDefault="00E32907" w:rsidP="00BC450E">
      <w:pPr>
        <w:snapToGrid w:val="0"/>
        <w:spacing w:line="40" w:lineRule="atLeast"/>
        <w:rPr>
          <w:rFonts w:ascii="標楷體" w:eastAsia="標楷體" w:hAnsi="標楷體"/>
          <w:color w:val="000000" w:themeColor="text1"/>
          <w:sz w:val="20"/>
          <w:szCs w:val="20"/>
        </w:rPr>
      </w:pPr>
    </w:p>
    <w:p w14:paraId="0169C114" w14:textId="77777777" w:rsidR="00BC450E" w:rsidRPr="004865F4" w:rsidRDefault="00BC450E" w:rsidP="00BC450E">
      <w:pPr>
        <w:snapToGrid w:val="0"/>
        <w:spacing w:line="40" w:lineRule="atLeast"/>
        <w:rPr>
          <w:rFonts w:ascii="標楷體" w:eastAsia="標楷體" w:hAnsi="標楷體"/>
          <w:color w:val="000000" w:themeColor="text1"/>
          <w:sz w:val="20"/>
          <w:szCs w:val="20"/>
        </w:rPr>
      </w:pPr>
    </w:p>
    <w:sectPr w:rsidR="00BC450E" w:rsidRPr="004865F4" w:rsidSect="004E4692">
      <w:pgSz w:w="16838" w:h="11906" w:orient="landscape"/>
      <w:pgMar w:top="851" w:right="851" w:bottom="851" w:left="85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E3C9F" w14:textId="77777777" w:rsidR="003D0BFD" w:rsidRDefault="003D0BFD" w:rsidP="008A1862">
      <w:r>
        <w:separator/>
      </w:r>
    </w:p>
  </w:endnote>
  <w:endnote w:type="continuationSeparator" w:id="0">
    <w:p w14:paraId="08435839" w14:textId="77777777" w:rsidR="003D0BFD" w:rsidRDefault="003D0BFD"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標宋體,.">
    <w:altName w:val="新細明體"/>
    <w:panose1 w:val="00000000000000000000"/>
    <w:charset w:val="88"/>
    <w:family w:val="roman"/>
    <w:notTrueType/>
    <w:pitch w:val="default"/>
    <w:sig w:usb0="00000001" w:usb1="08080000" w:usb2="00000010" w:usb3="00000000" w:csb0="00100000" w:csb1="00000000"/>
  </w:font>
  <w:font w:name="華康標宋體">
    <w:panose1 w:val="02020409000000000000"/>
    <w:charset w:val="88"/>
    <w:family w:val="modern"/>
    <w:pitch w:val="fixed"/>
    <w:sig w:usb0="80000001" w:usb1="28091800" w:usb2="00000016" w:usb3="00000000" w:csb0="00100000" w:csb1="00000000"/>
  </w:font>
  <w:font w:name="文鼎標準宋體">
    <w:panose1 w:val="020B0609010101010101"/>
    <w:charset w:val="88"/>
    <w:family w:val="modern"/>
    <w:pitch w:val="fixed"/>
    <w:sig w:usb0="800002A3" w:usb1="38CF7C70" w:usb2="00000016" w:usb3="00000000" w:csb0="00100000"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新細明體-ExtB">
    <w:panose1 w:val="02020500000000000000"/>
    <w:charset w:val="88"/>
    <w:family w:val="roman"/>
    <w:pitch w:val="variable"/>
    <w:sig w:usb0="8000002F" w:usb1="0A080008" w:usb2="00000010" w:usb3="00000000" w:csb0="001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43D85" w14:textId="77777777" w:rsidR="003D0BFD" w:rsidRDefault="003D0BFD" w:rsidP="008A1862">
      <w:r>
        <w:separator/>
      </w:r>
    </w:p>
  </w:footnote>
  <w:footnote w:type="continuationSeparator" w:id="0">
    <w:p w14:paraId="53B6D343" w14:textId="77777777" w:rsidR="003D0BFD" w:rsidRDefault="003D0BFD" w:rsidP="008A1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CA7028"/>
    <w:multiLevelType w:val="hybridMultilevel"/>
    <w:tmpl w:val="F998FA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8316A62"/>
    <w:multiLevelType w:val="hybridMultilevel"/>
    <w:tmpl w:val="0D385A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9A46C03"/>
    <w:multiLevelType w:val="hybridMultilevel"/>
    <w:tmpl w:val="04A808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170681531">
    <w:abstractNumId w:val="1"/>
  </w:num>
  <w:num w:numId="2" w16cid:durableId="999232464">
    <w:abstractNumId w:val="2"/>
  </w:num>
  <w:num w:numId="3" w16cid:durableId="1585458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95722"/>
    <w:rsid w:val="000072ED"/>
    <w:rsid w:val="000159B2"/>
    <w:rsid w:val="00027C49"/>
    <w:rsid w:val="00074791"/>
    <w:rsid w:val="00075075"/>
    <w:rsid w:val="00085A90"/>
    <w:rsid w:val="000C1C33"/>
    <w:rsid w:val="000D2F2D"/>
    <w:rsid w:val="000E5766"/>
    <w:rsid w:val="000F1F5C"/>
    <w:rsid w:val="000F1FD9"/>
    <w:rsid w:val="00117D6D"/>
    <w:rsid w:val="001355BD"/>
    <w:rsid w:val="00153C09"/>
    <w:rsid w:val="001625B1"/>
    <w:rsid w:val="00167DDF"/>
    <w:rsid w:val="00191A8B"/>
    <w:rsid w:val="001A3534"/>
    <w:rsid w:val="001B35E4"/>
    <w:rsid w:val="001D6815"/>
    <w:rsid w:val="001F599A"/>
    <w:rsid w:val="00223D76"/>
    <w:rsid w:val="002276EE"/>
    <w:rsid w:val="00230028"/>
    <w:rsid w:val="00234230"/>
    <w:rsid w:val="00237ED2"/>
    <w:rsid w:val="00253B7C"/>
    <w:rsid w:val="0027298D"/>
    <w:rsid w:val="002A462E"/>
    <w:rsid w:val="002F6CEF"/>
    <w:rsid w:val="00301A08"/>
    <w:rsid w:val="00343672"/>
    <w:rsid w:val="00354BC0"/>
    <w:rsid w:val="0037569A"/>
    <w:rsid w:val="00394C5C"/>
    <w:rsid w:val="003A70A2"/>
    <w:rsid w:val="003B0455"/>
    <w:rsid w:val="003D0BFD"/>
    <w:rsid w:val="003D5FBA"/>
    <w:rsid w:val="004346C5"/>
    <w:rsid w:val="004865F4"/>
    <w:rsid w:val="00493CD0"/>
    <w:rsid w:val="00495722"/>
    <w:rsid w:val="004C1E71"/>
    <w:rsid w:val="004E4692"/>
    <w:rsid w:val="004E7CC2"/>
    <w:rsid w:val="00501DEB"/>
    <w:rsid w:val="00504742"/>
    <w:rsid w:val="00541A11"/>
    <w:rsid w:val="00552AAD"/>
    <w:rsid w:val="00566AC3"/>
    <w:rsid w:val="005723FE"/>
    <w:rsid w:val="005B0D4F"/>
    <w:rsid w:val="005C79F8"/>
    <w:rsid w:val="005D4ACC"/>
    <w:rsid w:val="005E3C65"/>
    <w:rsid w:val="005E4F38"/>
    <w:rsid w:val="005F0D2B"/>
    <w:rsid w:val="006000D3"/>
    <w:rsid w:val="00613D0C"/>
    <w:rsid w:val="00634E31"/>
    <w:rsid w:val="006428B7"/>
    <w:rsid w:val="00650BBB"/>
    <w:rsid w:val="00671F7A"/>
    <w:rsid w:val="006C6D42"/>
    <w:rsid w:val="006E0AB6"/>
    <w:rsid w:val="006E1B35"/>
    <w:rsid w:val="006F7F0C"/>
    <w:rsid w:val="007206B3"/>
    <w:rsid w:val="00742BD3"/>
    <w:rsid w:val="00743924"/>
    <w:rsid w:val="007636F5"/>
    <w:rsid w:val="007805EF"/>
    <w:rsid w:val="00780D16"/>
    <w:rsid w:val="007E5825"/>
    <w:rsid w:val="007E7F2B"/>
    <w:rsid w:val="00817A0B"/>
    <w:rsid w:val="008620F5"/>
    <w:rsid w:val="008A1862"/>
    <w:rsid w:val="008A3824"/>
    <w:rsid w:val="008B2DA3"/>
    <w:rsid w:val="008B6BF1"/>
    <w:rsid w:val="008C7CB5"/>
    <w:rsid w:val="008E6C1F"/>
    <w:rsid w:val="008F29DB"/>
    <w:rsid w:val="0090433B"/>
    <w:rsid w:val="009219D6"/>
    <w:rsid w:val="009220DB"/>
    <w:rsid w:val="009221A9"/>
    <w:rsid w:val="00942B31"/>
    <w:rsid w:val="009563D4"/>
    <w:rsid w:val="00960F5C"/>
    <w:rsid w:val="0098287A"/>
    <w:rsid w:val="00993A5B"/>
    <w:rsid w:val="00994DCE"/>
    <w:rsid w:val="009A0F0A"/>
    <w:rsid w:val="009B7D20"/>
    <w:rsid w:val="009C724B"/>
    <w:rsid w:val="009D38C7"/>
    <w:rsid w:val="009D7977"/>
    <w:rsid w:val="009E686A"/>
    <w:rsid w:val="009F12C4"/>
    <w:rsid w:val="009F7554"/>
    <w:rsid w:val="00A014AB"/>
    <w:rsid w:val="00A23D40"/>
    <w:rsid w:val="00A2460C"/>
    <w:rsid w:val="00A25A76"/>
    <w:rsid w:val="00A52384"/>
    <w:rsid w:val="00A5512A"/>
    <w:rsid w:val="00A87F0B"/>
    <w:rsid w:val="00A9436A"/>
    <w:rsid w:val="00AA3745"/>
    <w:rsid w:val="00AB0D31"/>
    <w:rsid w:val="00AB2A0E"/>
    <w:rsid w:val="00AD1B8A"/>
    <w:rsid w:val="00AF1113"/>
    <w:rsid w:val="00B059F9"/>
    <w:rsid w:val="00B0730D"/>
    <w:rsid w:val="00B34FCB"/>
    <w:rsid w:val="00B75A6E"/>
    <w:rsid w:val="00B942C9"/>
    <w:rsid w:val="00B947AE"/>
    <w:rsid w:val="00BA0EF7"/>
    <w:rsid w:val="00BC450E"/>
    <w:rsid w:val="00BC6135"/>
    <w:rsid w:val="00C2055E"/>
    <w:rsid w:val="00C26246"/>
    <w:rsid w:val="00C349DF"/>
    <w:rsid w:val="00C46D02"/>
    <w:rsid w:val="00C47ED1"/>
    <w:rsid w:val="00C72F3B"/>
    <w:rsid w:val="00CA6540"/>
    <w:rsid w:val="00CC3700"/>
    <w:rsid w:val="00CD367E"/>
    <w:rsid w:val="00CD63F8"/>
    <w:rsid w:val="00CD66C3"/>
    <w:rsid w:val="00CE43B4"/>
    <w:rsid w:val="00D06F7F"/>
    <w:rsid w:val="00D14BEE"/>
    <w:rsid w:val="00D14C54"/>
    <w:rsid w:val="00D15296"/>
    <w:rsid w:val="00D1618F"/>
    <w:rsid w:val="00D85FCC"/>
    <w:rsid w:val="00D86D62"/>
    <w:rsid w:val="00DA40C9"/>
    <w:rsid w:val="00DA60AF"/>
    <w:rsid w:val="00DA7F80"/>
    <w:rsid w:val="00DB642F"/>
    <w:rsid w:val="00DC7047"/>
    <w:rsid w:val="00DD56E1"/>
    <w:rsid w:val="00E00AB1"/>
    <w:rsid w:val="00E32907"/>
    <w:rsid w:val="00E40466"/>
    <w:rsid w:val="00E51793"/>
    <w:rsid w:val="00E67DB3"/>
    <w:rsid w:val="00E74E73"/>
    <w:rsid w:val="00E84D01"/>
    <w:rsid w:val="00E92207"/>
    <w:rsid w:val="00E936FE"/>
    <w:rsid w:val="00EB3FA5"/>
    <w:rsid w:val="00EE4EBD"/>
    <w:rsid w:val="00EF6CA6"/>
    <w:rsid w:val="00EF782B"/>
    <w:rsid w:val="00F034B8"/>
    <w:rsid w:val="00F27B36"/>
    <w:rsid w:val="00F364B7"/>
    <w:rsid w:val="00F526A5"/>
    <w:rsid w:val="00F860AF"/>
    <w:rsid w:val="00FB2D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89"/>
    <o:shapelayout v:ext="edit">
      <o:idmap v:ext="edit" data="2"/>
      <o:rules v:ext="edit">
        <o:r id="V:Rule1" type="connector" idref="#AutoShape 433"/>
        <o:r id="V:Rule2" type="connector" idref="#AutoShape 323"/>
      </o:rules>
    </o:shapelayout>
  </w:shapeDefaults>
  <w:decimalSymbol w:val="."/>
  <w:listSeparator w:val=","/>
  <w14:docId w14:val="1FDFB11D"/>
  <w15:docId w15:val="{D32BBF0B-59E0-4BAD-8849-528366C6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4C5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List Paragraph"/>
    <w:basedOn w:val="a"/>
    <w:uiPriority w:val="34"/>
    <w:qFormat/>
    <w:rsid w:val="00E40466"/>
    <w:pPr>
      <w:ind w:leftChars="200" w:left="480"/>
    </w:pPr>
  </w:style>
  <w:style w:type="numbering" w:customStyle="1" w:styleId="1">
    <w:name w:val="無清單1"/>
    <w:next w:val="a2"/>
    <w:uiPriority w:val="99"/>
    <w:semiHidden/>
    <w:unhideWhenUsed/>
    <w:rsid w:val="005D4ACC"/>
  </w:style>
  <w:style w:type="table" w:customStyle="1" w:styleId="10">
    <w:name w:val="表格格線1"/>
    <w:basedOn w:val="a1"/>
    <w:next w:val="a3"/>
    <w:uiPriority w:val="59"/>
    <w:rsid w:val="005D4A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
    <w:next w:val="a"/>
    <w:uiPriority w:val="99"/>
    <w:rsid w:val="005D4ACC"/>
    <w:pPr>
      <w:autoSpaceDE w:val="0"/>
      <w:autoSpaceDN w:val="0"/>
      <w:adjustRightInd w:val="0"/>
      <w:spacing w:line="284" w:lineRule="atLeast"/>
    </w:pPr>
    <w:rPr>
      <w:rFonts w:ascii="華康標宋體,." w:eastAsia="華康標宋體,." w:hAnsi="Times New Roman" w:cs="Times New Roman"/>
      <w:kern w:val="0"/>
      <w:szCs w:val="24"/>
    </w:rPr>
  </w:style>
  <w:style w:type="paragraph" w:customStyle="1" w:styleId="a9">
    <w:name w:val="教學策略與重點"/>
    <w:basedOn w:val="a"/>
    <w:rsid w:val="005D4ACC"/>
    <w:pPr>
      <w:snapToGrid w:val="0"/>
      <w:spacing w:line="280" w:lineRule="exact"/>
      <w:ind w:left="255" w:hanging="227"/>
    </w:pPr>
    <w:rPr>
      <w:rFonts w:ascii="華康標宋體" w:eastAsia="華康標宋體" w:hAnsi="新細明體" w:cs="Times New Roman"/>
      <w:sz w:val="20"/>
      <w:szCs w:val="24"/>
    </w:rPr>
  </w:style>
  <w:style w:type="character" w:customStyle="1" w:styleId="A60">
    <w:name w:val="A6"/>
    <w:uiPriority w:val="99"/>
    <w:rsid w:val="005D4ACC"/>
    <w:rPr>
      <w:rFonts w:cs="文鼎標準宋體"/>
      <w:color w:val="000000"/>
      <w:sz w:val="22"/>
      <w:szCs w:val="22"/>
    </w:rPr>
  </w:style>
  <w:style w:type="paragraph" w:customStyle="1" w:styleId="TableParagraph">
    <w:name w:val="Table Paragraph"/>
    <w:basedOn w:val="a"/>
    <w:uiPriority w:val="1"/>
    <w:qFormat/>
    <w:rsid w:val="00AD1B8A"/>
    <w:pPr>
      <w:autoSpaceDE w:val="0"/>
      <w:autoSpaceDN w:val="0"/>
    </w:pPr>
    <w:rPr>
      <w:rFonts w:ascii="新細明體" w:eastAsia="新細明體" w:hAnsi="新細明體" w:cs="新細明體"/>
      <w:kern w:val="0"/>
      <w:sz w:val="22"/>
      <w:lang w:val="zh-TW" w:bidi="zh-TW"/>
    </w:rPr>
  </w:style>
  <w:style w:type="paragraph" w:styleId="Web">
    <w:name w:val="Normal (Web)"/>
    <w:basedOn w:val="a"/>
    <w:rsid w:val="00F034B8"/>
    <w:pPr>
      <w:widowControl/>
      <w:spacing w:before="100" w:beforeAutospacing="1" w:after="100" w:afterAutospacing="1"/>
    </w:pPr>
    <w:rPr>
      <w:rFonts w:ascii="新細明體" w:eastAsia="新細明體" w:hAnsi="新細明體" w:cs="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763951">
      <w:bodyDiv w:val="1"/>
      <w:marLeft w:val="0"/>
      <w:marRight w:val="0"/>
      <w:marTop w:val="0"/>
      <w:marBottom w:val="0"/>
      <w:divBdr>
        <w:top w:val="none" w:sz="0" w:space="0" w:color="auto"/>
        <w:left w:val="none" w:sz="0" w:space="0" w:color="auto"/>
        <w:bottom w:val="none" w:sz="0" w:space="0" w:color="auto"/>
        <w:right w:val="none" w:sz="0" w:space="0" w:color="auto"/>
      </w:divBdr>
    </w:div>
    <w:div w:id="87191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24BE9-5104-42F7-8D68-478646310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29</Pages>
  <Words>4810</Words>
  <Characters>27421</Characters>
  <Application>Microsoft Office Word</Application>
  <DocSecurity>0</DocSecurity>
  <Lines>228</Lines>
  <Paragraphs>64</Paragraphs>
  <ScaleCrop>false</ScaleCrop>
  <Company>HOME</Company>
  <LinksUpToDate>false</LinksUpToDate>
  <CharactersWithSpaces>32167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365 KA</cp:lastModifiedBy>
  <cp:revision>13</cp:revision>
  <dcterms:created xsi:type="dcterms:W3CDTF">2021-05-12T07:49:00Z</dcterms:created>
  <dcterms:modified xsi:type="dcterms:W3CDTF">2024-05-15T03:36:00Z</dcterms:modified>
</cp:coreProperties>
</file>