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F8372" w14:textId="77777777" w:rsidR="007661DA" w:rsidRPr="007661DA" w:rsidRDefault="00F87A5D" w:rsidP="00DE7ACA">
      <w:pPr>
        <w:spacing w:afterLines="50" w:after="180" w:line="340" w:lineRule="exact"/>
        <w:jc w:val="center"/>
        <w:rPr>
          <w:rFonts w:ascii="標楷體" w:eastAsia="標楷體" w:hAnsi="標楷體"/>
          <w:color w:val="000000"/>
          <w:kern w:val="0"/>
          <w:szCs w:val="32"/>
        </w:rPr>
      </w:pPr>
      <w:r>
        <w:rPr>
          <w:rFonts w:ascii="標楷體" w:eastAsia="標楷體" w:hAnsi="標楷體" w:hint="eastAsia"/>
          <w:b/>
          <w:color w:val="000000"/>
          <w:sz w:val="28"/>
          <w:szCs w:val="28"/>
        </w:rPr>
        <w:t>嘉義市</w:t>
      </w:r>
      <w:r w:rsidR="000D5DBE">
        <w:rPr>
          <w:rFonts w:ascii="標楷體" w:eastAsia="標楷體" w:hAnsi="標楷體" w:hint="eastAsia"/>
          <w:b/>
          <w:color w:val="000000"/>
          <w:sz w:val="28"/>
          <w:szCs w:val="28"/>
        </w:rPr>
        <w:t>○○</w:t>
      </w:r>
      <w:r>
        <w:rPr>
          <w:rFonts w:ascii="標楷體" w:eastAsia="標楷體" w:hAnsi="標楷體" w:hint="eastAsia"/>
          <w:b/>
          <w:color w:val="000000"/>
          <w:sz w:val="28"/>
          <w:szCs w:val="28"/>
        </w:rPr>
        <w:t>國民小學</w:t>
      </w:r>
      <w:r w:rsidR="007661DA" w:rsidRPr="007661DA">
        <w:rPr>
          <w:rFonts w:ascii="標楷體" w:eastAsia="標楷體" w:hAnsi="標楷體" w:hint="eastAsia"/>
          <w:b/>
          <w:color w:val="000000"/>
          <w:sz w:val="28"/>
          <w:szCs w:val="28"/>
        </w:rPr>
        <w:t>部定課程(</w:t>
      </w:r>
      <w:r w:rsidR="00826378">
        <w:rPr>
          <w:rFonts w:ascii="標楷體" w:eastAsia="標楷體" w:hAnsi="標楷體" w:hint="eastAsia"/>
          <w:b/>
          <w:color w:val="000000"/>
          <w:sz w:val="28"/>
          <w:szCs w:val="28"/>
        </w:rPr>
        <w:t>閩南語</w:t>
      </w:r>
      <w:r w:rsidR="007661DA" w:rsidRPr="007661DA">
        <w:rPr>
          <w:rFonts w:ascii="標楷體" w:eastAsia="標楷體" w:hAnsi="標楷體" w:hint="eastAsia"/>
          <w:b/>
          <w:color w:val="000000"/>
          <w:sz w:val="28"/>
          <w:szCs w:val="28"/>
        </w:rPr>
        <w:t>領域課程)課程計畫</w:t>
      </w:r>
      <w:r w:rsidR="007661DA" w:rsidRPr="007661DA">
        <w:rPr>
          <w:rFonts w:ascii="標楷體" w:eastAsia="標楷體" w:hAnsi="標楷體"/>
          <w:color w:val="000000"/>
          <w:kern w:val="0"/>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18"/>
        <w:gridCol w:w="994"/>
        <w:gridCol w:w="400"/>
        <w:gridCol w:w="725"/>
        <w:gridCol w:w="1262"/>
        <w:gridCol w:w="1004"/>
        <w:gridCol w:w="709"/>
        <w:gridCol w:w="881"/>
        <w:gridCol w:w="993"/>
        <w:gridCol w:w="1394"/>
      </w:tblGrid>
      <w:tr w:rsidR="007661DA" w:rsidRPr="00DD3F78" w14:paraId="5847439B" w14:textId="77777777" w:rsidTr="00DD3F78">
        <w:tc>
          <w:tcPr>
            <w:tcW w:w="9755" w:type="dxa"/>
            <w:gridSpan w:val="11"/>
            <w:vAlign w:val="center"/>
          </w:tcPr>
          <w:p w14:paraId="7EE2A7AB" w14:textId="614A2328" w:rsidR="007661DA" w:rsidRPr="00DD3F78" w:rsidRDefault="00F87A5D" w:rsidP="00621158">
            <w:pPr>
              <w:snapToGrid w:val="0"/>
              <w:spacing w:line="280" w:lineRule="atLeast"/>
              <w:jc w:val="center"/>
              <w:rPr>
                <w:rFonts w:ascii="標楷體" w:eastAsia="標楷體" w:hAnsi="標楷體"/>
                <w:szCs w:val="24"/>
              </w:rPr>
            </w:pPr>
            <w:r w:rsidRPr="00DD3F78">
              <w:rPr>
                <w:rFonts w:ascii="標楷體" w:eastAsia="標楷體" w:hAnsi="標楷體" w:hint="eastAsia"/>
                <w:szCs w:val="24"/>
              </w:rPr>
              <w:t>嘉義市</w:t>
            </w:r>
            <w:r w:rsidR="000D5DBE">
              <w:rPr>
                <w:rFonts w:ascii="標楷體" w:eastAsia="標楷體" w:hAnsi="標楷體" w:hint="eastAsia"/>
                <w:szCs w:val="24"/>
              </w:rPr>
              <w:t>○○</w:t>
            </w:r>
            <w:r w:rsidR="007661DA" w:rsidRPr="00DD3F78">
              <w:rPr>
                <w:rFonts w:ascii="標楷體" w:eastAsia="標楷體" w:hAnsi="標楷體" w:hint="eastAsia"/>
                <w:szCs w:val="24"/>
              </w:rPr>
              <w:t>國民小學</w:t>
            </w:r>
            <w:r w:rsidR="001D61C8" w:rsidRPr="00DD3F78">
              <w:rPr>
                <w:rFonts w:ascii="標楷體" w:eastAsia="標楷體" w:hAnsi="標楷體" w:hint="eastAsia"/>
                <w:szCs w:val="24"/>
              </w:rPr>
              <w:t>1</w:t>
            </w:r>
            <w:r w:rsidR="00DC77F3">
              <w:rPr>
                <w:rFonts w:ascii="標楷體" w:eastAsia="標楷體" w:hAnsi="標楷體" w:hint="eastAsia"/>
                <w:szCs w:val="24"/>
              </w:rPr>
              <w:t>1</w:t>
            </w:r>
            <w:r w:rsidR="00610D1C">
              <w:rPr>
                <w:rFonts w:ascii="標楷體" w:eastAsia="標楷體" w:hAnsi="標楷體" w:hint="eastAsia"/>
                <w:szCs w:val="24"/>
              </w:rPr>
              <w:t>3</w:t>
            </w:r>
            <w:r w:rsidR="007661DA" w:rsidRPr="00DD3F78">
              <w:rPr>
                <w:rFonts w:ascii="標楷體" w:eastAsia="標楷體" w:hAnsi="標楷體" w:hint="eastAsia"/>
                <w:szCs w:val="24"/>
              </w:rPr>
              <w:t>學年度第</w:t>
            </w:r>
            <w:r w:rsidR="001D61C8" w:rsidRPr="00DD3F78">
              <w:rPr>
                <w:rFonts w:ascii="標楷體" w:eastAsia="標楷體" w:hAnsi="標楷體" w:hint="eastAsia"/>
                <w:szCs w:val="24"/>
              </w:rPr>
              <w:t>一</w:t>
            </w:r>
            <w:r w:rsidR="007661DA" w:rsidRPr="00DD3F78">
              <w:rPr>
                <w:rFonts w:ascii="標楷體" w:eastAsia="標楷體" w:hAnsi="標楷體" w:hint="eastAsia"/>
                <w:szCs w:val="24"/>
              </w:rPr>
              <w:t xml:space="preserve">學期 </w:t>
            </w:r>
            <w:r w:rsidR="007661DA" w:rsidRPr="00DD3F78">
              <w:rPr>
                <w:rFonts w:ascii="標楷體" w:eastAsia="標楷體" w:hAnsi="標楷體" w:hint="eastAsia"/>
                <w:szCs w:val="24"/>
                <w:u w:val="thick"/>
              </w:rPr>
              <w:t xml:space="preserve"> </w:t>
            </w:r>
            <w:r w:rsidR="00105D3A">
              <w:rPr>
                <w:rFonts w:ascii="標楷體" w:eastAsia="標楷體" w:hAnsi="標楷體" w:hint="eastAsia"/>
                <w:szCs w:val="24"/>
                <w:u w:val="thick"/>
              </w:rPr>
              <w:t>六</w:t>
            </w:r>
            <w:r w:rsidR="00926193">
              <w:rPr>
                <w:rFonts w:ascii="標楷體" w:eastAsia="標楷體" w:hAnsi="標楷體" w:hint="eastAsia"/>
                <w:szCs w:val="24"/>
                <w:u w:val="thick"/>
              </w:rPr>
              <w:t xml:space="preserve"> </w:t>
            </w:r>
            <w:r w:rsidR="007661DA" w:rsidRPr="00DD3F78">
              <w:rPr>
                <w:rFonts w:ascii="標楷體" w:eastAsia="標楷體" w:hAnsi="標楷體" w:hint="eastAsia"/>
                <w:szCs w:val="24"/>
              </w:rPr>
              <w:t xml:space="preserve"> 年級 </w:t>
            </w:r>
            <w:r w:rsidR="00926193">
              <w:rPr>
                <w:rFonts w:ascii="標楷體" w:eastAsia="標楷體" w:hAnsi="標楷體" w:hint="eastAsia"/>
                <w:szCs w:val="24"/>
                <w:u w:val="thick"/>
              </w:rPr>
              <w:t xml:space="preserve"> 閩南語 </w:t>
            </w:r>
            <w:r w:rsidR="007661DA" w:rsidRPr="00DD3F78">
              <w:rPr>
                <w:rFonts w:ascii="標楷體" w:eastAsia="標楷體" w:hAnsi="標楷體" w:hint="eastAsia"/>
                <w:szCs w:val="24"/>
              </w:rPr>
              <w:t>領域課程計畫</w:t>
            </w:r>
          </w:p>
        </w:tc>
      </w:tr>
      <w:tr w:rsidR="007661DA" w:rsidRPr="00DD3F78" w14:paraId="16F2B97C" w14:textId="77777777" w:rsidTr="00DD3F78">
        <w:tc>
          <w:tcPr>
            <w:tcW w:w="2387" w:type="dxa"/>
            <w:gridSpan w:val="3"/>
            <w:vAlign w:val="center"/>
          </w:tcPr>
          <w:p w14:paraId="40F96E25" w14:textId="77777777" w:rsidR="007661DA" w:rsidRPr="00DD3F78" w:rsidRDefault="007661DA" w:rsidP="007661DA">
            <w:pPr>
              <w:snapToGrid w:val="0"/>
              <w:spacing w:line="280" w:lineRule="atLeast"/>
              <w:jc w:val="center"/>
              <w:rPr>
                <w:rFonts w:ascii="標楷體" w:eastAsia="標楷體" w:hAnsi="標楷體"/>
                <w:sz w:val="22"/>
              </w:rPr>
            </w:pPr>
            <w:r w:rsidRPr="00DD3F78">
              <w:rPr>
                <w:rFonts w:ascii="標楷體" w:eastAsia="標楷體" w:hAnsi="標楷體" w:hint="eastAsia"/>
                <w:sz w:val="22"/>
              </w:rPr>
              <w:t>每週節數</w:t>
            </w:r>
          </w:p>
        </w:tc>
        <w:tc>
          <w:tcPr>
            <w:tcW w:w="2387" w:type="dxa"/>
            <w:gridSpan w:val="3"/>
            <w:vAlign w:val="center"/>
          </w:tcPr>
          <w:p w14:paraId="3C035D4E" w14:textId="77777777" w:rsidR="007661DA" w:rsidRPr="00DD3F78" w:rsidRDefault="00926193" w:rsidP="007661DA">
            <w:pPr>
              <w:snapToGrid w:val="0"/>
              <w:spacing w:line="280" w:lineRule="atLeast"/>
              <w:jc w:val="center"/>
              <w:rPr>
                <w:rFonts w:ascii="標楷體" w:eastAsia="標楷體" w:hAnsi="標楷體"/>
                <w:szCs w:val="24"/>
              </w:rPr>
            </w:pPr>
            <w:r>
              <w:rPr>
                <w:rFonts w:ascii="標楷體" w:eastAsia="標楷體" w:hAnsi="標楷體" w:hint="eastAsia"/>
                <w:szCs w:val="24"/>
              </w:rPr>
              <w:t>1</w:t>
            </w:r>
            <w:r w:rsidR="007661DA" w:rsidRPr="00DD3F78">
              <w:rPr>
                <w:rFonts w:ascii="標楷體" w:eastAsia="標楷體" w:hAnsi="標楷體" w:hint="eastAsia"/>
                <w:szCs w:val="24"/>
              </w:rPr>
              <w:t>節</w:t>
            </w:r>
          </w:p>
        </w:tc>
        <w:tc>
          <w:tcPr>
            <w:tcW w:w="2594" w:type="dxa"/>
            <w:gridSpan w:val="3"/>
            <w:vAlign w:val="center"/>
          </w:tcPr>
          <w:p w14:paraId="681F4756" w14:textId="77777777" w:rsidR="007661DA" w:rsidRPr="00DD3F78" w:rsidRDefault="007661DA" w:rsidP="007661DA">
            <w:pPr>
              <w:snapToGrid w:val="0"/>
              <w:spacing w:line="280" w:lineRule="atLeast"/>
              <w:jc w:val="center"/>
              <w:rPr>
                <w:rFonts w:ascii="標楷體" w:eastAsia="標楷體" w:hAnsi="標楷體"/>
                <w:sz w:val="22"/>
              </w:rPr>
            </w:pPr>
            <w:r w:rsidRPr="00DD3F78">
              <w:rPr>
                <w:rFonts w:ascii="標楷體" w:eastAsia="標楷體" w:hAnsi="標楷體" w:hint="eastAsia"/>
                <w:sz w:val="22"/>
              </w:rPr>
              <w:t>設計者</w:t>
            </w:r>
          </w:p>
        </w:tc>
        <w:tc>
          <w:tcPr>
            <w:tcW w:w="2387" w:type="dxa"/>
            <w:gridSpan w:val="2"/>
          </w:tcPr>
          <w:p w14:paraId="13008B75" w14:textId="77777777" w:rsidR="007661DA" w:rsidRPr="00DD3F78" w:rsidRDefault="007661DA" w:rsidP="007661DA">
            <w:pPr>
              <w:snapToGrid w:val="0"/>
              <w:spacing w:line="280" w:lineRule="atLeast"/>
              <w:jc w:val="both"/>
              <w:rPr>
                <w:rFonts w:ascii="標楷體" w:eastAsia="標楷體" w:hAnsi="標楷體"/>
                <w:sz w:val="22"/>
              </w:rPr>
            </w:pPr>
          </w:p>
        </w:tc>
      </w:tr>
      <w:tr w:rsidR="00DC77F3" w:rsidRPr="00DD3F78" w14:paraId="71E332F8" w14:textId="77777777" w:rsidTr="00280D99">
        <w:trPr>
          <w:trHeight w:val="320"/>
        </w:trPr>
        <w:tc>
          <w:tcPr>
            <w:tcW w:w="2387" w:type="dxa"/>
            <w:gridSpan w:val="3"/>
            <w:vMerge w:val="restart"/>
            <w:vAlign w:val="center"/>
          </w:tcPr>
          <w:p w14:paraId="78C28370" w14:textId="77777777" w:rsidR="00DC77F3" w:rsidRPr="00DD3F78" w:rsidRDefault="00DC77F3" w:rsidP="00A010E2">
            <w:pPr>
              <w:jc w:val="center"/>
              <w:rPr>
                <w:rFonts w:eastAsia="標楷體" w:hAnsi="標楷體"/>
              </w:rPr>
            </w:pPr>
            <w:r w:rsidRPr="00DD3F78">
              <w:rPr>
                <w:rFonts w:eastAsia="標楷體" w:hAnsi="標楷體" w:hint="eastAsia"/>
              </w:rPr>
              <w:t>核心素養</w:t>
            </w:r>
          </w:p>
        </w:tc>
        <w:tc>
          <w:tcPr>
            <w:tcW w:w="1125" w:type="dxa"/>
            <w:gridSpan w:val="2"/>
            <w:vAlign w:val="center"/>
          </w:tcPr>
          <w:p w14:paraId="59396522" w14:textId="77777777" w:rsidR="00DC77F3" w:rsidRPr="00077905" w:rsidRDefault="00DC77F3" w:rsidP="00077905">
            <w:pPr>
              <w:snapToGrid w:val="0"/>
              <w:spacing w:line="0" w:lineRule="atLeast"/>
              <w:ind w:left="-19"/>
              <w:jc w:val="both"/>
              <w:rPr>
                <w:rFonts w:ascii="標楷體" w:eastAsia="標楷體" w:hAnsi="標楷體"/>
                <w:sz w:val="20"/>
                <w:szCs w:val="20"/>
              </w:rPr>
            </w:pPr>
            <w:r w:rsidRPr="00077905">
              <w:rPr>
                <w:rFonts w:ascii="標楷體" w:eastAsia="標楷體" w:hAnsi="標楷體" w:hint="eastAsia"/>
                <w:sz w:val="20"/>
                <w:szCs w:val="20"/>
              </w:rPr>
              <w:t>總綱</w:t>
            </w:r>
          </w:p>
        </w:tc>
        <w:tc>
          <w:tcPr>
            <w:tcW w:w="6243" w:type="dxa"/>
            <w:gridSpan w:val="6"/>
          </w:tcPr>
          <w:p w14:paraId="09E9B687" w14:textId="77777777" w:rsidR="00621158" w:rsidRPr="00077905" w:rsidRDefault="00621158" w:rsidP="00077905">
            <w:pPr>
              <w:pStyle w:val="Default"/>
              <w:spacing w:line="0" w:lineRule="atLeast"/>
              <w:rPr>
                <w:rFonts w:eastAsia="標楷體"/>
                <w:sz w:val="20"/>
                <w:szCs w:val="20"/>
              </w:rPr>
            </w:pPr>
            <w:r w:rsidRPr="00077905">
              <w:rPr>
                <w:rFonts w:eastAsia="標楷體" w:hint="eastAsia"/>
                <w:sz w:val="20"/>
                <w:szCs w:val="20"/>
              </w:rPr>
              <w:t>A1身心素質與自我精進</w:t>
            </w:r>
          </w:p>
          <w:p w14:paraId="660BFF1B" w14:textId="77777777" w:rsidR="00DC77F3" w:rsidRPr="00077905" w:rsidRDefault="00DC77F3" w:rsidP="00077905">
            <w:pPr>
              <w:pStyle w:val="Default"/>
              <w:spacing w:line="0" w:lineRule="atLeast"/>
              <w:rPr>
                <w:rFonts w:eastAsia="標楷體"/>
                <w:sz w:val="20"/>
                <w:szCs w:val="20"/>
              </w:rPr>
            </w:pPr>
            <w:r w:rsidRPr="00077905">
              <w:rPr>
                <w:rFonts w:eastAsia="標楷體" w:hint="eastAsia"/>
                <w:sz w:val="20"/>
                <w:szCs w:val="20"/>
              </w:rPr>
              <w:t>A2系統思考與解決問題</w:t>
            </w:r>
          </w:p>
          <w:p w14:paraId="75469322" w14:textId="77777777" w:rsidR="00DC77F3" w:rsidRPr="00077905" w:rsidRDefault="00DC77F3" w:rsidP="00077905">
            <w:pPr>
              <w:pStyle w:val="Default"/>
              <w:spacing w:line="0" w:lineRule="atLeast"/>
              <w:rPr>
                <w:rFonts w:eastAsia="標楷體"/>
                <w:sz w:val="20"/>
                <w:szCs w:val="20"/>
              </w:rPr>
            </w:pPr>
            <w:r w:rsidRPr="00077905">
              <w:rPr>
                <w:rFonts w:eastAsia="標楷體" w:hint="eastAsia"/>
                <w:sz w:val="20"/>
                <w:szCs w:val="20"/>
              </w:rPr>
              <w:t>B1符號運用與溝通表達</w:t>
            </w:r>
          </w:p>
          <w:p w14:paraId="2F8787DF" w14:textId="77777777" w:rsidR="00DC77F3" w:rsidRPr="00077905" w:rsidRDefault="00DC77F3" w:rsidP="00077905">
            <w:pPr>
              <w:pStyle w:val="Default"/>
              <w:spacing w:line="0" w:lineRule="atLeast"/>
              <w:rPr>
                <w:rFonts w:eastAsia="標楷體"/>
                <w:sz w:val="20"/>
                <w:szCs w:val="20"/>
              </w:rPr>
            </w:pPr>
            <w:r w:rsidRPr="00077905">
              <w:rPr>
                <w:rFonts w:eastAsia="標楷體" w:hint="eastAsia"/>
                <w:sz w:val="20"/>
                <w:szCs w:val="20"/>
              </w:rPr>
              <w:t>C1道德實踐與公民意識</w:t>
            </w:r>
          </w:p>
          <w:p w14:paraId="5AA277CB" w14:textId="77777777" w:rsidR="00DC77F3" w:rsidRPr="00077905" w:rsidRDefault="00DC77F3" w:rsidP="00077905">
            <w:pPr>
              <w:pStyle w:val="Default"/>
              <w:spacing w:line="0" w:lineRule="atLeast"/>
              <w:rPr>
                <w:rFonts w:eastAsia="標楷體"/>
                <w:sz w:val="20"/>
                <w:szCs w:val="20"/>
              </w:rPr>
            </w:pPr>
            <w:r w:rsidRPr="00077905">
              <w:rPr>
                <w:rFonts w:eastAsia="標楷體" w:hint="eastAsia"/>
                <w:sz w:val="20"/>
                <w:szCs w:val="20"/>
              </w:rPr>
              <w:t>C2人際關係與團隊合作</w:t>
            </w:r>
          </w:p>
          <w:p w14:paraId="7D744E0D" w14:textId="25DA8A67" w:rsidR="004A56D2" w:rsidRPr="00077905" w:rsidRDefault="004A56D2" w:rsidP="00077905">
            <w:pPr>
              <w:pStyle w:val="Default"/>
              <w:spacing w:line="0" w:lineRule="atLeast"/>
              <w:rPr>
                <w:rFonts w:eastAsia="標楷體"/>
                <w:sz w:val="20"/>
                <w:szCs w:val="20"/>
              </w:rPr>
            </w:pPr>
            <w:r w:rsidRPr="00077905">
              <w:rPr>
                <w:rFonts w:eastAsia="標楷體" w:cs="新細明體" w:hint="eastAsia"/>
                <w:sz w:val="20"/>
                <w:szCs w:val="20"/>
              </w:rPr>
              <w:t>C3</w:t>
            </w:r>
            <w:r w:rsidRPr="00077905">
              <w:rPr>
                <w:rFonts w:eastAsia="標楷體" w:hint="eastAsia"/>
                <w:sz w:val="20"/>
                <w:szCs w:val="20"/>
              </w:rPr>
              <w:t>多元文化</w:t>
            </w:r>
            <w:r w:rsidRPr="00077905">
              <w:rPr>
                <w:rFonts w:eastAsia="標楷體" w:cs="新細明體" w:hint="eastAsia"/>
                <w:sz w:val="20"/>
                <w:szCs w:val="20"/>
              </w:rPr>
              <w:t>與國際理解</w:t>
            </w:r>
          </w:p>
        </w:tc>
      </w:tr>
      <w:tr w:rsidR="004A56D2" w:rsidRPr="00DD3F78" w14:paraId="74D99805" w14:textId="77777777" w:rsidTr="00280D99">
        <w:trPr>
          <w:trHeight w:val="320"/>
        </w:trPr>
        <w:tc>
          <w:tcPr>
            <w:tcW w:w="2387" w:type="dxa"/>
            <w:gridSpan w:val="3"/>
            <w:vMerge/>
            <w:vAlign w:val="center"/>
          </w:tcPr>
          <w:p w14:paraId="342743D0" w14:textId="77777777" w:rsidR="004A56D2" w:rsidRPr="00DD3F78" w:rsidRDefault="004A56D2" w:rsidP="004A56D2">
            <w:pPr>
              <w:snapToGrid w:val="0"/>
              <w:spacing w:line="280" w:lineRule="atLeast"/>
              <w:jc w:val="center"/>
              <w:rPr>
                <w:rFonts w:ascii="標楷體" w:eastAsia="標楷體" w:hAnsi="標楷體"/>
                <w:color w:val="FF0000"/>
                <w:sz w:val="22"/>
              </w:rPr>
            </w:pPr>
          </w:p>
        </w:tc>
        <w:tc>
          <w:tcPr>
            <w:tcW w:w="1125" w:type="dxa"/>
            <w:gridSpan w:val="2"/>
            <w:vAlign w:val="center"/>
          </w:tcPr>
          <w:p w14:paraId="616155CE" w14:textId="77777777" w:rsidR="004A56D2" w:rsidRPr="00077905" w:rsidRDefault="004A56D2" w:rsidP="00077905">
            <w:pPr>
              <w:snapToGrid w:val="0"/>
              <w:spacing w:line="0" w:lineRule="atLeast"/>
              <w:jc w:val="both"/>
              <w:rPr>
                <w:rFonts w:ascii="標楷體" w:eastAsia="標楷體" w:hAnsi="標楷體"/>
                <w:sz w:val="20"/>
                <w:szCs w:val="20"/>
              </w:rPr>
            </w:pPr>
            <w:r w:rsidRPr="00077905">
              <w:rPr>
                <w:rFonts w:ascii="標楷體" w:eastAsia="標楷體" w:hAnsi="標楷體" w:hint="eastAsia"/>
                <w:sz w:val="20"/>
                <w:szCs w:val="20"/>
              </w:rPr>
              <w:t>領綱</w:t>
            </w:r>
          </w:p>
        </w:tc>
        <w:tc>
          <w:tcPr>
            <w:tcW w:w="6243" w:type="dxa"/>
            <w:gridSpan w:val="6"/>
          </w:tcPr>
          <w:p w14:paraId="6338432D"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閩-E-A1</w:t>
            </w:r>
          </w:p>
          <w:p w14:paraId="007603B9"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認識閩南語文對個人生活的重要性，並能主動學習，進而建立學習閩南語文的能力。</w:t>
            </w:r>
          </w:p>
          <w:p w14:paraId="4A7972AC"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閩-E-A2</w:t>
            </w:r>
          </w:p>
          <w:p w14:paraId="30311F9B"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具備使用閩南語文進行思考的能力，並用之於日常生活中，以處理相關問題。</w:t>
            </w:r>
          </w:p>
          <w:p w14:paraId="67964A8F"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閩-E-B1</w:t>
            </w:r>
          </w:p>
          <w:p w14:paraId="0BB73435"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具備理解與使用閩南語文的基本能力，並能從事表達、溝通，以運用於家庭、學校、社區生活之中。</w:t>
            </w:r>
          </w:p>
          <w:p w14:paraId="0E5A8A15"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閩-E-C1</w:t>
            </w:r>
          </w:p>
          <w:p w14:paraId="426FFD47"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具備透過閩南語文的學習，增進與人友善相處的能力，並能參與家庭、學校、社區的各類活動，培養責任感，落實生活美德與公民意識。</w:t>
            </w:r>
          </w:p>
          <w:p w14:paraId="5D5468BB"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閩-E-C2</w:t>
            </w:r>
          </w:p>
          <w:p w14:paraId="0A42A2E8"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具備運用閩南語文的溝通能力，珍愛自己、尊重別人，發揮團隊合作的精神。</w:t>
            </w:r>
          </w:p>
          <w:p w14:paraId="39705102"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閩-E-C3</w:t>
            </w:r>
          </w:p>
          <w:p w14:paraId="0E79E1D6" w14:textId="24E09272" w:rsidR="004A56D2" w:rsidRPr="00077905"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透過閩南語文的學習，培養尊重與包容各種語言與文化多元性的精神。</w:t>
            </w:r>
          </w:p>
        </w:tc>
      </w:tr>
      <w:tr w:rsidR="00621158" w:rsidRPr="00DD3F78" w14:paraId="2B1BC457" w14:textId="77777777" w:rsidTr="00E06389">
        <w:trPr>
          <w:trHeight w:val="219"/>
        </w:trPr>
        <w:tc>
          <w:tcPr>
            <w:tcW w:w="2387" w:type="dxa"/>
            <w:gridSpan w:val="3"/>
            <w:vMerge w:val="restart"/>
            <w:vAlign w:val="center"/>
          </w:tcPr>
          <w:p w14:paraId="5AA9EA61" w14:textId="77777777" w:rsidR="00621158" w:rsidRPr="00DD3F78" w:rsidRDefault="00621158" w:rsidP="00155FFD">
            <w:pPr>
              <w:snapToGrid w:val="0"/>
              <w:spacing w:line="280" w:lineRule="atLeast"/>
              <w:jc w:val="center"/>
              <w:rPr>
                <w:rFonts w:ascii="標楷體" w:eastAsia="標楷體" w:hAnsi="標楷體"/>
                <w:sz w:val="22"/>
              </w:rPr>
            </w:pPr>
            <w:r w:rsidRPr="00DD3F78">
              <w:rPr>
                <w:rFonts w:ascii="標楷體" w:eastAsia="標楷體" w:hAnsi="標楷體" w:hint="eastAsia"/>
                <w:sz w:val="22"/>
              </w:rPr>
              <w:t>學習重點</w:t>
            </w:r>
          </w:p>
        </w:tc>
        <w:tc>
          <w:tcPr>
            <w:tcW w:w="1125" w:type="dxa"/>
            <w:gridSpan w:val="2"/>
            <w:vAlign w:val="center"/>
          </w:tcPr>
          <w:p w14:paraId="4391811A" w14:textId="77777777" w:rsidR="00621158" w:rsidRPr="00077905" w:rsidRDefault="00621158" w:rsidP="00077905">
            <w:pPr>
              <w:snapToGrid w:val="0"/>
              <w:spacing w:line="0" w:lineRule="atLeast"/>
              <w:jc w:val="both"/>
              <w:rPr>
                <w:rFonts w:ascii="標楷體" w:eastAsia="標楷體" w:hAnsi="標楷體"/>
                <w:sz w:val="20"/>
                <w:szCs w:val="20"/>
              </w:rPr>
            </w:pPr>
            <w:r w:rsidRPr="00077905">
              <w:rPr>
                <w:rFonts w:ascii="標楷體" w:eastAsia="標楷體" w:hAnsi="標楷體" w:hint="eastAsia"/>
                <w:sz w:val="20"/>
                <w:szCs w:val="20"/>
              </w:rPr>
              <w:t>學習表現</w:t>
            </w:r>
          </w:p>
        </w:tc>
        <w:tc>
          <w:tcPr>
            <w:tcW w:w="6243" w:type="dxa"/>
            <w:gridSpan w:val="6"/>
          </w:tcPr>
          <w:p w14:paraId="480C185D"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1-Ⅲ-1 能正確聽辨並尊重閩南語方音與語詞的差異性。</w:t>
            </w:r>
          </w:p>
          <w:p w14:paraId="130F7E7C"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1-Ⅲ-2 能主動注意並理解科技、資訊及各類媒體的閩南語訊息。</w:t>
            </w:r>
          </w:p>
          <w:p w14:paraId="5474053B"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2-Ⅲ-1 能妥善運用科技媒材增進閩南語的口說能力。</w:t>
            </w:r>
          </w:p>
          <w:p w14:paraId="01F98C64"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2-Ⅲ-2 能運用閩南語進行對話、分享與討論。</w:t>
            </w:r>
          </w:p>
          <w:p w14:paraId="5D8B97A4"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2-Ⅲ-3 能運用閩南語對生活周遭事物進行有條理的口頭描述。</w:t>
            </w:r>
          </w:p>
          <w:p w14:paraId="4F455B13"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2-Ⅲ-5 能以閩南語口語表達對多元文化的初步認識。</w:t>
            </w:r>
          </w:p>
          <w:p w14:paraId="32C3D958"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2-Ⅲ-6 能運用閩南語詢問與回答日常生活中的熟悉主題，並能說出在地文化的特色與關懷。</w:t>
            </w:r>
          </w:p>
          <w:p w14:paraId="1E75DEF6"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3-Ⅲ-2 能透過閱讀了解閩南語文學作品的主題及內涵。</w:t>
            </w:r>
          </w:p>
          <w:p w14:paraId="2AF73C9D"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3-Ⅲ-3 能從閱讀閩南語文過程中認識在地的文化特色。</w:t>
            </w:r>
          </w:p>
          <w:p w14:paraId="7E19493E" w14:textId="69DD242E" w:rsidR="00621158" w:rsidRPr="00077905"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4-Ⅲ-1 能以簡單的閩南語文寫出日常生活相關短文。</w:t>
            </w:r>
          </w:p>
        </w:tc>
      </w:tr>
      <w:tr w:rsidR="00621158" w:rsidRPr="00DD3F78" w14:paraId="4A6B4F06" w14:textId="77777777" w:rsidTr="007564A2">
        <w:trPr>
          <w:trHeight w:val="219"/>
        </w:trPr>
        <w:tc>
          <w:tcPr>
            <w:tcW w:w="2387" w:type="dxa"/>
            <w:gridSpan w:val="3"/>
            <w:vMerge/>
            <w:vAlign w:val="center"/>
          </w:tcPr>
          <w:p w14:paraId="6347F7F9" w14:textId="77777777" w:rsidR="00621158" w:rsidRPr="00DD3F78" w:rsidRDefault="00621158" w:rsidP="00155FFD">
            <w:pPr>
              <w:snapToGrid w:val="0"/>
              <w:spacing w:line="280" w:lineRule="atLeast"/>
              <w:jc w:val="center"/>
              <w:rPr>
                <w:rFonts w:ascii="標楷體" w:eastAsia="標楷體" w:hAnsi="標楷體"/>
                <w:sz w:val="22"/>
              </w:rPr>
            </w:pPr>
          </w:p>
        </w:tc>
        <w:tc>
          <w:tcPr>
            <w:tcW w:w="1125" w:type="dxa"/>
            <w:gridSpan w:val="2"/>
            <w:vAlign w:val="center"/>
          </w:tcPr>
          <w:p w14:paraId="5B00F867" w14:textId="77777777" w:rsidR="00621158" w:rsidRPr="00077905" w:rsidRDefault="00621158" w:rsidP="00077905">
            <w:pPr>
              <w:snapToGrid w:val="0"/>
              <w:spacing w:line="0" w:lineRule="atLeast"/>
              <w:jc w:val="both"/>
              <w:rPr>
                <w:rFonts w:ascii="標楷體" w:eastAsia="標楷體" w:hAnsi="標楷體"/>
                <w:sz w:val="20"/>
                <w:szCs w:val="20"/>
              </w:rPr>
            </w:pPr>
            <w:r w:rsidRPr="00077905">
              <w:rPr>
                <w:rFonts w:ascii="標楷體" w:eastAsia="標楷體" w:hAnsi="標楷體" w:hint="eastAsia"/>
                <w:sz w:val="20"/>
                <w:szCs w:val="20"/>
              </w:rPr>
              <w:t>學習內容</w:t>
            </w:r>
          </w:p>
        </w:tc>
        <w:tc>
          <w:tcPr>
            <w:tcW w:w="6243" w:type="dxa"/>
            <w:gridSpan w:val="6"/>
          </w:tcPr>
          <w:p w14:paraId="4B9881B4" w14:textId="2ADD2FB9"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Aa-Ⅲ-1 羅馬拼音。</w:t>
            </w:r>
          </w:p>
          <w:p w14:paraId="34B4A331" w14:textId="7E3822DD"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Aa-Ⅲ-2 漢字書寫。</w:t>
            </w:r>
          </w:p>
          <w:p w14:paraId="10E56F9D" w14:textId="39D51ADE"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Ab-Ⅲ-1 語詞運用。</w:t>
            </w:r>
          </w:p>
          <w:p w14:paraId="4CF78139" w14:textId="71ECAA37"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Ab-Ⅲ-2 句型運用。</w:t>
            </w:r>
          </w:p>
          <w:p w14:paraId="4E254178" w14:textId="18535F47"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Ab-Ⅲ-3 方音差異。</w:t>
            </w:r>
          </w:p>
          <w:p w14:paraId="064D89AA" w14:textId="74EE4E60"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Ab-Ⅲ-4 文白異讀。</w:t>
            </w:r>
          </w:p>
          <w:p w14:paraId="67A6F5E7" w14:textId="7637DC7E"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Ac-Ⅲ-1 生活故事。</w:t>
            </w:r>
          </w:p>
          <w:p w14:paraId="0B349323" w14:textId="654F37BD"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Ba-Ⅲ-1 生活應對。</w:t>
            </w:r>
          </w:p>
          <w:p w14:paraId="7AFD4E9F" w14:textId="2572CAC9"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Ba-Ⅲ-3 情緒表達。</w:t>
            </w:r>
          </w:p>
          <w:p w14:paraId="62BE30B5" w14:textId="34F0F1B6"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Bb-Ⅲ-1 數字運用。</w:t>
            </w:r>
          </w:p>
          <w:p w14:paraId="355F6ED7" w14:textId="2BC74F3A"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Bg-Ⅲ-2 口語表達。</w:t>
            </w:r>
          </w:p>
          <w:p w14:paraId="60D79B3D" w14:textId="1674F1AE" w:rsidR="00621158"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Bh-Ⅲ-2區域人文。</w:t>
            </w:r>
          </w:p>
        </w:tc>
      </w:tr>
      <w:tr w:rsidR="00621158" w:rsidRPr="00DD3F78" w14:paraId="6E7A3213" w14:textId="77777777" w:rsidTr="007564A2">
        <w:tc>
          <w:tcPr>
            <w:tcW w:w="2387" w:type="dxa"/>
            <w:gridSpan w:val="3"/>
            <w:vAlign w:val="center"/>
          </w:tcPr>
          <w:p w14:paraId="11C3672F" w14:textId="77777777" w:rsidR="00621158" w:rsidRPr="00DD3F78" w:rsidRDefault="00621158" w:rsidP="00D07BF5">
            <w:pPr>
              <w:snapToGrid w:val="0"/>
              <w:spacing w:line="280" w:lineRule="atLeast"/>
              <w:jc w:val="center"/>
              <w:rPr>
                <w:rFonts w:ascii="標楷體" w:eastAsia="標楷體" w:hAnsi="標楷體"/>
                <w:sz w:val="22"/>
              </w:rPr>
            </w:pPr>
            <w:r w:rsidRPr="00DD3F78">
              <w:rPr>
                <w:rFonts w:ascii="標楷體" w:eastAsia="標楷體" w:hAnsi="標楷體" w:hint="eastAsia"/>
                <w:sz w:val="22"/>
              </w:rPr>
              <w:t>融入之議題</w:t>
            </w:r>
          </w:p>
        </w:tc>
        <w:tc>
          <w:tcPr>
            <w:tcW w:w="7368" w:type="dxa"/>
            <w:gridSpan w:val="8"/>
            <w:vAlign w:val="center"/>
          </w:tcPr>
          <w:p w14:paraId="105A2CED" w14:textId="2A528966" w:rsidR="00621158" w:rsidRPr="00077905" w:rsidRDefault="00E2605E" w:rsidP="00E2605E">
            <w:pPr>
              <w:snapToGrid w:val="0"/>
              <w:spacing w:line="0" w:lineRule="atLeast"/>
              <w:jc w:val="both"/>
              <w:rPr>
                <w:rFonts w:ascii="標楷體" w:eastAsia="標楷體" w:hAnsi="標楷體"/>
                <w:sz w:val="20"/>
                <w:szCs w:val="20"/>
              </w:rPr>
            </w:pPr>
            <w:r w:rsidRPr="00E2605E">
              <w:rPr>
                <w:rFonts w:ascii="標楷體" w:eastAsia="標楷體" w:hAnsi="標楷體" w:hint="eastAsia"/>
                <w:sz w:val="20"/>
                <w:szCs w:val="20"/>
              </w:rPr>
              <w:t>閱讀素養教育</w:t>
            </w:r>
            <w:r>
              <w:rPr>
                <w:rFonts w:ascii="標楷體" w:eastAsia="標楷體" w:hAnsi="標楷體" w:hint="eastAsia"/>
                <w:sz w:val="20"/>
                <w:szCs w:val="20"/>
              </w:rPr>
              <w:t>、</w:t>
            </w:r>
            <w:r w:rsidRPr="00E2605E">
              <w:rPr>
                <w:rFonts w:ascii="標楷體" w:eastAsia="標楷體" w:hAnsi="標楷體" w:hint="eastAsia"/>
                <w:sz w:val="20"/>
                <w:szCs w:val="20"/>
              </w:rPr>
              <w:t>家庭教育</w:t>
            </w:r>
            <w:r>
              <w:rPr>
                <w:rFonts w:ascii="標楷體" w:eastAsia="標楷體" w:hAnsi="標楷體" w:hint="eastAsia"/>
                <w:sz w:val="20"/>
                <w:szCs w:val="20"/>
              </w:rPr>
              <w:t>、</w:t>
            </w:r>
            <w:r w:rsidRPr="00E2605E">
              <w:rPr>
                <w:rFonts w:ascii="標楷體" w:eastAsia="標楷體" w:hAnsi="標楷體" w:hint="eastAsia"/>
                <w:sz w:val="20"/>
                <w:szCs w:val="20"/>
              </w:rPr>
              <w:t>多元文化教育</w:t>
            </w:r>
            <w:r>
              <w:rPr>
                <w:rFonts w:ascii="標楷體" w:eastAsia="標楷體" w:hAnsi="標楷體" w:hint="eastAsia"/>
                <w:sz w:val="20"/>
                <w:szCs w:val="20"/>
              </w:rPr>
              <w:t>、</w:t>
            </w:r>
            <w:r w:rsidRPr="00E2605E">
              <w:rPr>
                <w:rFonts w:ascii="標楷體" w:eastAsia="標楷體" w:hAnsi="標楷體" w:hint="eastAsia"/>
                <w:sz w:val="20"/>
                <w:szCs w:val="20"/>
              </w:rPr>
              <w:t>環境教育</w:t>
            </w:r>
            <w:r>
              <w:rPr>
                <w:rFonts w:ascii="標楷體" w:eastAsia="標楷體" w:hAnsi="標楷體" w:hint="eastAsia"/>
                <w:sz w:val="20"/>
                <w:szCs w:val="20"/>
              </w:rPr>
              <w:t>、</w:t>
            </w:r>
            <w:r w:rsidRPr="00E2605E">
              <w:rPr>
                <w:rFonts w:ascii="標楷體" w:eastAsia="標楷體" w:hAnsi="標楷體" w:hint="eastAsia"/>
                <w:sz w:val="20"/>
                <w:szCs w:val="20"/>
              </w:rPr>
              <w:t>人權教育</w:t>
            </w:r>
          </w:p>
        </w:tc>
      </w:tr>
      <w:tr w:rsidR="00621158" w:rsidRPr="00DD3F78" w14:paraId="1600D8E2" w14:textId="77777777" w:rsidTr="00DD3F78">
        <w:tc>
          <w:tcPr>
            <w:tcW w:w="2387" w:type="dxa"/>
            <w:gridSpan w:val="3"/>
            <w:vAlign w:val="center"/>
          </w:tcPr>
          <w:p w14:paraId="60DFE2A9" w14:textId="77777777" w:rsidR="00621158" w:rsidRPr="00DD3F78" w:rsidRDefault="00621158" w:rsidP="00D07BF5">
            <w:pPr>
              <w:snapToGrid w:val="0"/>
              <w:spacing w:line="280" w:lineRule="atLeast"/>
              <w:jc w:val="center"/>
              <w:rPr>
                <w:rFonts w:ascii="標楷體" w:eastAsia="標楷體" w:hAnsi="標楷體"/>
                <w:sz w:val="22"/>
              </w:rPr>
            </w:pPr>
            <w:r w:rsidRPr="00DD3F78">
              <w:rPr>
                <w:rFonts w:ascii="標楷體" w:eastAsia="標楷體" w:hAnsi="標楷體" w:hint="eastAsia"/>
                <w:sz w:val="22"/>
              </w:rPr>
              <w:t>學習目標</w:t>
            </w:r>
          </w:p>
        </w:tc>
        <w:tc>
          <w:tcPr>
            <w:tcW w:w="7368" w:type="dxa"/>
            <w:gridSpan w:val="8"/>
            <w:vAlign w:val="center"/>
          </w:tcPr>
          <w:p w14:paraId="709343AB"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1.能簡單說出事件發生的過程及結果，並能寫出關鍵語詞。</w:t>
            </w:r>
          </w:p>
          <w:p w14:paraId="5C97DF1F"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2.能以閩南語說出事件的發生、經過、結果。</w:t>
            </w:r>
          </w:p>
          <w:p w14:paraId="49578699"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3.能分辨方音差異，並正確唸讀入聲韻尾。</w:t>
            </w:r>
          </w:p>
          <w:p w14:paraId="3DD3695C"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4.能透過閩南語文的閱讀，學習面對問題時應冷靜以對。</w:t>
            </w:r>
          </w:p>
          <w:p w14:paraId="727DB6BA"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lastRenderedPageBreak/>
              <w:t>5.能運用所學習的閩南語，練習寫小日記。</w:t>
            </w:r>
          </w:p>
          <w:p w14:paraId="5BD7E246"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6.能正確讀出本課課文，並了解課文文意。</w:t>
            </w:r>
          </w:p>
          <w:p w14:paraId="04107611"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7.能根據課本所列的題目，進行課文深究的討論與發表。</w:t>
            </w:r>
          </w:p>
          <w:p w14:paraId="068E2D77"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8.能說出課本所列十個數字的文讀，並於生活中運用。</w:t>
            </w:r>
          </w:p>
          <w:p w14:paraId="1772E60E"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9.能進行「……敢會使……？」、「……煞……」的句型練習。</w:t>
            </w:r>
          </w:p>
          <w:p w14:paraId="2DF066ED"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10.能學會舌尖入聲韻尾，並完成其後的標音符號學習。</w:t>
            </w:r>
          </w:p>
          <w:p w14:paraId="7AA962A4"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11.能簡單說出傳說故事的內容，並能寫出關鍵語詞。</w:t>
            </w:r>
          </w:p>
          <w:p w14:paraId="4F3A37E5"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12能以事件排序學習策略，進行文本理解並開展想像力。</w:t>
            </w:r>
          </w:p>
          <w:p w14:paraId="077F3206"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13.能透過閩南語文的閱讀，認識在地民間文學作品。</w:t>
            </w:r>
          </w:p>
          <w:p w14:paraId="35AEBDE3"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14.能經由閱讀理解策略，進行系統思考。</w:t>
            </w:r>
          </w:p>
          <w:p w14:paraId="0BB77FAA"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15.能說出課本所列基本分數及度量衡的語詞，並於生活中運用。</w:t>
            </w:r>
          </w:p>
          <w:p w14:paraId="19A95A34"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16.能說出課本所列的兩句俗語。</w:t>
            </w:r>
          </w:p>
          <w:p w14:paraId="5E69A58C" w14:textId="10F62E46" w:rsidR="00621158" w:rsidRPr="00077905" w:rsidRDefault="00E2605E" w:rsidP="00E2605E">
            <w:pPr>
              <w:spacing w:line="0" w:lineRule="atLeast"/>
              <w:rPr>
                <w:rFonts w:ascii="標楷體" w:eastAsia="標楷體" w:hAnsi="標楷體"/>
                <w:color w:val="000000"/>
                <w:sz w:val="20"/>
                <w:szCs w:val="20"/>
              </w:rPr>
            </w:pPr>
            <w:r w:rsidRPr="00E2605E">
              <w:rPr>
                <w:rFonts w:ascii="標楷體" w:eastAsia="標楷體" w:hAnsi="標楷體" w:hint="eastAsia"/>
                <w:sz w:val="20"/>
                <w:szCs w:val="20"/>
              </w:rPr>
              <w:t>17.能夠複習本學期所學的語詞與句型。</w:t>
            </w:r>
          </w:p>
        </w:tc>
      </w:tr>
      <w:tr w:rsidR="0042487B" w:rsidRPr="00077905" w14:paraId="4351594C" w14:textId="77777777" w:rsidTr="00DD3F78">
        <w:tc>
          <w:tcPr>
            <w:tcW w:w="2387" w:type="dxa"/>
            <w:gridSpan w:val="3"/>
            <w:vAlign w:val="center"/>
          </w:tcPr>
          <w:p w14:paraId="398D1498" w14:textId="77777777" w:rsidR="0042487B" w:rsidRPr="0042487B" w:rsidRDefault="0042487B" w:rsidP="0042487B">
            <w:pPr>
              <w:snapToGrid w:val="0"/>
              <w:spacing w:line="280" w:lineRule="atLeast"/>
              <w:jc w:val="center"/>
              <w:rPr>
                <w:rFonts w:ascii="標楷體" w:eastAsia="標楷體" w:hAnsi="標楷體"/>
                <w:color w:val="000000" w:themeColor="text1"/>
                <w:sz w:val="22"/>
              </w:rPr>
            </w:pPr>
            <w:r w:rsidRPr="0042487B">
              <w:rPr>
                <w:rFonts w:ascii="標楷體" w:eastAsia="標楷體" w:hAnsi="標楷體" w:hint="eastAsia"/>
                <w:color w:val="000000" w:themeColor="text1"/>
                <w:sz w:val="22"/>
              </w:rPr>
              <w:lastRenderedPageBreak/>
              <w:t>教學與評量說明</w:t>
            </w:r>
          </w:p>
        </w:tc>
        <w:tc>
          <w:tcPr>
            <w:tcW w:w="7368" w:type="dxa"/>
            <w:gridSpan w:val="8"/>
            <w:vAlign w:val="center"/>
          </w:tcPr>
          <w:p w14:paraId="2811C801"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教學方法：</w:t>
            </w:r>
          </w:p>
          <w:p w14:paraId="4D329EC3"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（一）直接教學法：</w:t>
            </w:r>
          </w:p>
          <w:p w14:paraId="2A0174DC"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本教材使用直接教學法，每堂課可藉由引起動機來複習學生的先備知識，並激發學生對學習閩南語和課程的好奇心，接著再進入正課，呈現新教材，藉由教師清晰而有條理的講解，讓學生吸收知識。</w:t>
            </w:r>
          </w:p>
          <w:p w14:paraId="14ECE37B"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（二）圖像教學法：</w:t>
            </w:r>
          </w:p>
          <w:p w14:paraId="5EDFAB11"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根據語文學習領域（閩南語）課綱規定，從三年級開始增加音標學習課程，由淺而深、由易而難，循序漸進向學生介紹台灣羅馬字拼音，並搭配圖像，使學生能看到音標直接拼讀出語詞。此外還有各種口說、聽力、紙筆練習，使學生能利用拼音學習閩南語，閩南語學習更加事半功倍。</w:t>
            </w:r>
          </w:p>
          <w:p w14:paraId="45B28CA8"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（三）遊戲教學法：</w:t>
            </w:r>
          </w:p>
          <w:p w14:paraId="6DCAEEEE"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杜威強調「生活即學習」、「遊戲即生活」，兒童藉由遊戲學習到知識和社會行為，因此本教材強調遊戲學習，在「習作」部分提供學生各種有趣的練習，在教案中提供教師可利用的遊戲。讓學生在遊戲的同時，能複習課程、學習團隊合作和社會行為、提升班級向心力，也增加對閩南語課程的喜愛。</w:t>
            </w:r>
          </w:p>
          <w:p w14:paraId="1D3D21DD"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（四）引導式教學：</w:t>
            </w:r>
          </w:p>
          <w:p w14:paraId="4D48E96F"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課程中的習作部分以「教師引導、提問→學生回答→教師解答」的方式，讓學生熟悉、了解課程。在句型教學部分，教師先進行講解說明，再由學生舉例回答，使學生能徹底了解句型的用法，並活用於日常生活中。</w:t>
            </w:r>
          </w:p>
          <w:p w14:paraId="0130327A"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（五）強調學生參與度：</w:t>
            </w:r>
          </w:p>
          <w:p w14:paraId="310D1C0E"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編寫強調學生的參與度，在此原則下，無論是讀本習作或教學活動、學習單、評量測驗的編寫，都能夠讓學生有參與的機會，藉此可增加學生聽、說閩南語的機會，也能增進師生間的互動，使班級更為氣氛融洽。</w:t>
            </w:r>
          </w:p>
          <w:p w14:paraId="5EFA2598" w14:textId="77777777" w:rsidR="0042487B" w:rsidRPr="00DD3480" w:rsidRDefault="0042487B" w:rsidP="0042487B">
            <w:pPr>
              <w:spacing w:line="0" w:lineRule="atLeast"/>
              <w:rPr>
                <w:rFonts w:ascii="標楷體" w:eastAsia="標楷體" w:hAnsi="標楷體"/>
                <w:sz w:val="20"/>
                <w:szCs w:val="20"/>
              </w:rPr>
            </w:pPr>
          </w:p>
          <w:p w14:paraId="3D811BC3"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教學評量：</w:t>
            </w:r>
          </w:p>
          <w:p w14:paraId="1D12DA6A"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1.範圍包括學習表現與學習內容，並兼重核心素養培養。</w:t>
            </w:r>
          </w:p>
          <w:p w14:paraId="7751CE6D"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sz w:val="20"/>
                <w:szCs w:val="20"/>
              </w:rPr>
              <w:t>2.</w:t>
            </w:r>
            <w:r w:rsidRPr="00DD3480">
              <w:rPr>
                <w:rFonts w:ascii="標楷體" w:eastAsia="標楷體" w:hAnsi="標楷體" w:hint="eastAsia"/>
                <w:sz w:val="20"/>
                <w:szCs w:val="20"/>
              </w:rPr>
              <w:t>目的在了解學生的學習效能，並做為改進教學、促進學習的參考，因此評量包含「形成性評量」和「總結性評量」兩部分。前者用於平時教學活動中，主要在發現和診斷問題；後者則採定期實施，旨在評定學習成效。</w:t>
            </w:r>
          </w:p>
          <w:p w14:paraId="18691519"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3.採多元評量方式，以情境對話式評量、表演評量、遊戲評量、態度評量、聽力評量、朗誦評量、歌曲演唱、影片欣賞、報告評量、繪畫評量、實作評量、觀察及學習歷程檔案等方式為主，紙筆測驗為輔，藉此了解學生的學習情況，並做為教學人員調適教學之用。 </w:t>
            </w:r>
          </w:p>
          <w:p w14:paraId="125B3055"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4.實施宜建立適當的規準，使學生對閩南語文的學習產生高度的興趣，同時維持基本的學習成就表現。</w:t>
            </w:r>
          </w:p>
          <w:p w14:paraId="41F3DC25" w14:textId="4F59F4F6" w:rsidR="0042487B" w:rsidRPr="00077905" w:rsidRDefault="0042487B" w:rsidP="0042487B">
            <w:pPr>
              <w:spacing w:line="0" w:lineRule="atLeast"/>
              <w:rPr>
                <w:rFonts w:ascii="標楷體" w:eastAsia="標楷體" w:hAnsi="標楷體"/>
                <w:color w:val="A6A6A6" w:themeColor="background1" w:themeShade="A6"/>
                <w:sz w:val="20"/>
                <w:szCs w:val="20"/>
              </w:rPr>
            </w:pPr>
            <w:r w:rsidRPr="00DD3480">
              <w:rPr>
                <w:rFonts w:ascii="標楷體" w:eastAsia="標楷體" w:hAnsi="標楷體" w:hint="eastAsia"/>
                <w:sz w:val="20"/>
                <w:szCs w:val="20"/>
              </w:rPr>
              <w:t>5.評量後，教學人員宜依據相關資料自我省思、改善教學，以提升學生學習成效。</w:t>
            </w:r>
          </w:p>
        </w:tc>
      </w:tr>
      <w:tr w:rsidR="00621158" w:rsidRPr="00DD3F78" w14:paraId="5FCB2ADD" w14:textId="77777777" w:rsidTr="00621158">
        <w:tc>
          <w:tcPr>
            <w:tcW w:w="1393" w:type="dxa"/>
            <w:gridSpan w:val="2"/>
            <w:vAlign w:val="center"/>
          </w:tcPr>
          <w:p w14:paraId="22DB9AFE"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教科書版本</w:t>
            </w:r>
          </w:p>
        </w:tc>
        <w:tc>
          <w:tcPr>
            <w:tcW w:w="1394" w:type="dxa"/>
            <w:gridSpan w:val="2"/>
            <w:vAlign w:val="center"/>
          </w:tcPr>
          <w:p w14:paraId="5DD5C8B4" w14:textId="77777777" w:rsidR="00621158" w:rsidRPr="00DD3F78" w:rsidRDefault="00621158"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真平版</w:t>
            </w:r>
          </w:p>
        </w:tc>
        <w:tc>
          <w:tcPr>
            <w:tcW w:w="1987" w:type="dxa"/>
            <w:gridSpan w:val="2"/>
            <w:vAlign w:val="center"/>
          </w:tcPr>
          <w:p w14:paraId="6D8197B3"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每週教學節數</w:t>
            </w:r>
          </w:p>
        </w:tc>
        <w:tc>
          <w:tcPr>
            <w:tcW w:w="1713" w:type="dxa"/>
            <w:gridSpan w:val="2"/>
            <w:vAlign w:val="center"/>
          </w:tcPr>
          <w:p w14:paraId="1FA5A6F7" w14:textId="77777777" w:rsidR="00621158" w:rsidRPr="00DD3F78" w:rsidRDefault="00621158"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1</w:t>
            </w:r>
          </w:p>
        </w:tc>
        <w:tc>
          <w:tcPr>
            <w:tcW w:w="1874" w:type="dxa"/>
            <w:gridSpan w:val="2"/>
            <w:vAlign w:val="center"/>
          </w:tcPr>
          <w:p w14:paraId="31030BCD"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學期總教學節數</w:t>
            </w:r>
          </w:p>
        </w:tc>
        <w:tc>
          <w:tcPr>
            <w:tcW w:w="1394" w:type="dxa"/>
            <w:vAlign w:val="center"/>
          </w:tcPr>
          <w:p w14:paraId="5CE8888B" w14:textId="004D8CBF" w:rsidR="00621158" w:rsidRPr="00DD3F78" w:rsidRDefault="00621158"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2</w:t>
            </w:r>
            <w:r w:rsidR="00610D1C">
              <w:rPr>
                <w:rFonts w:ascii="標楷體" w:eastAsia="標楷體" w:hAnsi="標楷體" w:hint="eastAsia"/>
                <w:sz w:val="22"/>
                <w:szCs w:val="24"/>
              </w:rPr>
              <w:t>2</w:t>
            </w:r>
          </w:p>
        </w:tc>
      </w:tr>
      <w:tr w:rsidR="00621158" w:rsidRPr="00DD3F78" w14:paraId="32AE66FD" w14:textId="77777777" w:rsidTr="00621158">
        <w:tc>
          <w:tcPr>
            <w:tcW w:w="675" w:type="dxa"/>
            <w:vAlign w:val="center"/>
          </w:tcPr>
          <w:p w14:paraId="10384F7B"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4099" w:type="dxa"/>
            <w:gridSpan w:val="5"/>
            <w:vAlign w:val="center"/>
          </w:tcPr>
          <w:p w14:paraId="5B4DEA70"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c>
          <w:tcPr>
            <w:tcW w:w="1004" w:type="dxa"/>
            <w:vAlign w:val="center"/>
          </w:tcPr>
          <w:p w14:paraId="5727B2D6"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3977" w:type="dxa"/>
            <w:gridSpan w:val="4"/>
            <w:vAlign w:val="center"/>
          </w:tcPr>
          <w:p w14:paraId="2904A804"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r>
      <w:tr w:rsidR="00E2605E" w:rsidRPr="00DD3F78" w14:paraId="1F2859CC" w14:textId="77777777" w:rsidTr="00B263FE">
        <w:tc>
          <w:tcPr>
            <w:tcW w:w="675" w:type="dxa"/>
            <w:vAlign w:val="center"/>
          </w:tcPr>
          <w:p w14:paraId="67B1C0F7"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一</w:t>
            </w:r>
          </w:p>
        </w:tc>
        <w:tc>
          <w:tcPr>
            <w:tcW w:w="4099" w:type="dxa"/>
            <w:gridSpan w:val="5"/>
            <w:vAlign w:val="center"/>
          </w:tcPr>
          <w:p w14:paraId="2944A164" w14:textId="60E822C7" w:rsidR="00E2605E" w:rsidRPr="00077905" w:rsidRDefault="00E2605E" w:rsidP="00E2605E">
            <w:pPr>
              <w:rPr>
                <w:rFonts w:ascii="標楷體" w:eastAsia="標楷體" w:hAnsi="標楷體"/>
                <w:szCs w:val="24"/>
              </w:rPr>
            </w:pPr>
            <w:r w:rsidRPr="007235FA">
              <w:rPr>
                <w:rFonts w:ascii="Times New Roman" w:hint="eastAsia"/>
                <w:szCs w:val="24"/>
              </w:rPr>
              <w:t>一、疼惜</w:t>
            </w:r>
            <w:r w:rsidRPr="007235FA">
              <w:rPr>
                <w:rFonts w:ascii="Times New Roman" w:hint="eastAsia"/>
                <w:szCs w:val="24"/>
              </w:rPr>
              <w:t>1.</w:t>
            </w:r>
            <w:r w:rsidRPr="007235FA">
              <w:rPr>
                <w:rFonts w:ascii="Times New Roman" w:hint="eastAsia"/>
                <w:szCs w:val="24"/>
              </w:rPr>
              <w:t>驚著無代誌</w:t>
            </w:r>
          </w:p>
        </w:tc>
        <w:tc>
          <w:tcPr>
            <w:tcW w:w="1004" w:type="dxa"/>
            <w:vAlign w:val="center"/>
          </w:tcPr>
          <w:p w14:paraId="48F0551D"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十二</w:t>
            </w:r>
          </w:p>
        </w:tc>
        <w:tc>
          <w:tcPr>
            <w:tcW w:w="3977" w:type="dxa"/>
            <w:gridSpan w:val="4"/>
          </w:tcPr>
          <w:p w14:paraId="46FE26EE" w14:textId="47F4273B" w:rsidR="00E2605E" w:rsidRPr="00077905" w:rsidRDefault="00E2605E" w:rsidP="00E2605E">
            <w:pPr>
              <w:rPr>
                <w:rFonts w:ascii="標楷體" w:eastAsia="標楷體" w:hAnsi="標楷體"/>
                <w:szCs w:val="24"/>
              </w:rPr>
            </w:pPr>
            <w:r w:rsidRPr="00FA28AC">
              <w:rPr>
                <w:rFonts w:hint="eastAsia"/>
              </w:rPr>
              <w:t>二、</w:t>
            </w:r>
            <w:r>
              <w:rPr>
                <w:rFonts w:hint="eastAsia"/>
              </w:rPr>
              <w:t>傳說</w:t>
            </w:r>
            <w:r w:rsidRPr="00FA28AC">
              <w:rPr>
                <w:rFonts w:hint="eastAsia"/>
              </w:rPr>
              <w:t>3.</w:t>
            </w:r>
            <w:r>
              <w:rPr>
                <w:rFonts w:hint="eastAsia"/>
              </w:rPr>
              <w:t>講古</w:t>
            </w:r>
          </w:p>
        </w:tc>
      </w:tr>
      <w:tr w:rsidR="00E2605E" w:rsidRPr="00DD3F78" w14:paraId="1768D4F0" w14:textId="77777777" w:rsidTr="00B263FE">
        <w:tc>
          <w:tcPr>
            <w:tcW w:w="675" w:type="dxa"/>
            <w:vAlign w:val="center"/>
          </w:tcPr>
          <w:p w14:paraId="6A0998B6"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二</w:t>
            </w:r>
          </w:p>
        </w:tc>
        <w:tc>
          <w:tcPr>
            <w:tcW w:w="4099" w:type="dxa"/>
            <w:gridSpan w:val="5"/>
          </w:tcPr>
          <w:p w14:paraId="0D346167" w14:textId="448B156B" w:rsidR="00E2605E" w:rsidRPr="00077905" w:rsidRDefault="00E2605E" w:rsidP="00E2605E">
            <w:pPr>
              <w:rPr>
                <w:rFonts w:ascii="標楷體" w:eastAsia="標楷體" w:hAnsi="標楷體"/>
                <w:szCs w:val="24"/>
              </w:rPr>
            </w:pPr>
            <w:r w:rsidRPr="005034D9">
              <w:rPr>
                <w:rFonts w:hint="eastAsia"/>
              </w:rPr>
              <w:t>一、</w:t>
            </w:r>
            <w:r>
              <w:rPr>
                <w:rFonts w:hint="eastAsia"/>
              </w:rPr>
              <w:t>疼惜</w:t>
            </w:r>
            <w:r w:rsidRPr="005034D9">
              <w:rPr>
                <w:rFonts w:hint="eastAsia"/>
              </w:rPr>
              <w:t>1.</w:t>
            </w:r>
            <w:r>
              <w:rPr>
                <w:rFonts w:hint="eastAsia"/>
              </w:rPr>
              <w:t>驚著無代誌</w:t>
            </w:r>
          </w:p>
        </w:tc>
        <w:tc>
          <w:tcPr>
            <w:tcW w:w="1004" w:type="dxa"/>
            <w:vAlign w:val="center"/>
          </w:tcPr>
          <w:p w14:paraId="2D895362"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十三</w:t>
            </w:r>
          </w:p>
        </w:tc>
        <w:tc>
          <w:tcPr>
            <w:tcW w:w="3977" w:type="dxa"/>
            <w:gridSpan w:val="4"/>
          </w:tcPr>
          <w:p w14:paraId="08509B77" w14:textId="7C91D5E6" w:rsidR="00E2605E" w:rsidRPr="00077905" w:rsidRDefault="00E2605E" w:rsidP="00E2605E">
            <w:pPr>
              <w:rPr>
                <w:rFonts w:ascii="標楷體" w:eastAsia="標楷體" w:hAnsi="標楷體"/>
                <w:szCs w:val="24"/>
              </w:rPr>
            </w:pPr>
            <w:r w:rsidRPr="00FA28AC">
              <w:rPr>
                <w:rFonts w:hint="eastAsia"/>
              </w:rPr>
              <w:t>二、</w:t>
            </w:r>
            <w:r>
              <w:rPr>
                <w:rFonts w:hint="eastAsia"/>
              </w:rPr>
              <w:t>傳說</w:t>
            </w:r>
            <w:r w:rsidRPr="00FA28AC">
              <w:rPr>
                <w:rFonts w:hint="eastAsia"/>
              </w:rPr>
              <w:t>3.</w:t>
            </w:r>
            <w:r>
              <w:rPr>
                <w:rFonts w:hint="eastAsia"/>
              </w:rPr>
              <w:t>講古</w:t>
            </w:r>
          </w:p>
        </w:tc>
      </w:tr>
      <w:tr w:rsidR="00E2605E" w:rsidRPr="00DD3F78" w14:paraId="2312E82F" w14:textId="77777777" w:rsidTr="00B263FE">
        <w:tc>
          <w:tcPr>
            <w:tcW w:w="675" w:type="dxa"/>
            <w:vAlign w:val="center"/>
          </w:tcPr>
          <w:p w14:paraId="2BBDB136"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三</w:t>
            </w:r>
          </w:p>
        </w:tc>
        <w:tc>
          <w:tcPr>
            <w:tcW w:w="4099" w:type="dxa"/>
            <w:gridSpan w:val="5"/>
          </w:tcPr>
          <w:p w14:paraId="27443D09" w14:textId="26C17DA5" w:rsidR="00E2605E" w:rsidRPr="00077905" w:rsidRDefault="00E2605E" w:rsidP="00E2605E">
            <w:pPr>
              <w:rPr>
                <w:rFonts w:ascii="標楷體" w:eastAsia="標楷體" w:hAnsi="標楷體"/>
                <w:szCs w:val="24"/>
              </w:rPr>
            </w:pPr>
            <w:r w:rsidRPr="005034D9">
              <w:rPr>
                <w:rFonts w:hint="eastAsia"/>
              </w:rPr>
              <w:t>一、</w:t>
            </w:r>
            <w:r>
              <w:rPr>
                <w:rFonts w:hint="eastAsia"/>
              </w:rPr>
              <w:t>疼惜</w:t>
            </w:r>
            <w:r w:rsidRPr="005034D9">
              <w:rPr>
                <w:rFonts w:hint="eastAsia"/>
              </w:rPr>
              <w:t>1.</w:t>
            </w:r>
            <w:r>
              <w:rPr>
                <w:rFonts w:hint="eastAsia"/>
              </w:rPr>
              <w:t>驚著無代誌</w:t>
            </w:r>
          </w:p>
        </w:tc>
        <w:tc>
          <w:tcPr>
            <w:tcW w:w="1004" w:type="dxa"/>
            <w:vAlign w:val="center"/>
          </w:tcPr>
          <w:p w14:paraId="7FE642A1"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十四</w:t>
            </w:r>
          </w:p>
        </w:tc>
        <w:tc>
          <w:tcPr>
            <w:tcW w:w="3977" w:type="dxa"/>
            <w:gridSpan w:val="4"/>
          </w:tcPr>
          <w:p w14:paraId="3F971BD1" w14:textId="01C7E619" w:rsidR="00E2605E" w:rsidRPr="00077905" w:rsidRDefault="00E2605E" w:rsidP="00E2605E">
            <w:pPr>
              <w:rPr>
                <w:rFonts w:ascii="標楷體" w:eastAsia="標楷體" w:hAnsi="標楷體"/>
                <w:szCs w:val="24"/>
              </w:rPr>
            </w:pPr>
            <w:r w:rsidRPr="00FA28AC">
              <w:rPr>
                <w:rFonts w:hint="eastAsia"/>
              </w:rPr>
              <w:t>二、</w:t>
            </w:r>
            <w:r>
              <w:rPr>
                <w:rFonts w:hint="eastAsia"/>
              </w:rPr>
              <w:t>傳說</w:t>
            </w:r>
            <w:r w:rsidRPr="00FA28AC">
              <w:rPr>
                <w:rFonts w:hint="eastAsia"/>
              </w:rPr>
              <w:t>3.</w:t>
            </w:r>
            <w:r>
              <w:rPr>
                <w:rFonts w:hint="eastAsia"/>
              </w:rPr>
              <w:t>講古</w:t>
            </w:r>
          </w:p>
        </w:tc>
      </w:tr>
      <w:tr w:rsidR="00E2605E" w:rsidRPr="00DD3F78" w14:paraId="583D3BA9" w14:textId="77777777" w:rsidTr="00B263FE">
        <w:tc>
          <w:tcPr>
            <w:tcW w:w="675" w:type="dxa"/>
            <w:vAlign w:val="center"/>
          </w:tcPr>
          <w:p w14:paraId="276222F3"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lastRenderedPageBreak/>
              <w:t>四</w:t>
            </w:r>
          </w:p>
        </w:tc>
        <w:tc>
          <w:tcPr>
            <w:tcW w:w="4099" w:type="dxa"/>
            <w:gridSpan w:val="5"/>
          </w:tcPr>
          <w:p w14:paraId="7AE38FE0" w14:textId="67FDD943" w:rsidR="00E2605E" w:rsidRPr="00077905" w:rsidRDefault="00E2605E" w:rsidP="00E2605E">
            <w:pPr>
              <w:rPr>
                <w:rFonts w:ascii="標楷體" w:eastAsia="標楷體" w:hAnsi="標楷體"/>
                <w:szCs w:val="24"/>
              </w:rPr>
            </w:pPr>
            <w:r w:rsidRPr="005034D9">
              <w:rPr>
                <w:rFonts w:hint="eastAsia"/>
              </w:rPr>
              <w:t>一、</w:t>
            </w:r>
            <w:r>
              <w:rPr>
                <w:rFonts w:hint="eastAsia"/>
              </w:rPr>
              <w:t>疼惜</w:t>
            </w:r>
            <w:r w:rsidRPr="005034D9">
              <w:rPr>
                <w:rFonts w:hint="eastAsia"/>
              </w:rPr>
              <w:t>1.</w:t>
            </w:r>
            <w:r>
              <w:rPr>
                <w:rFonts w:hint="eastAsia"/>
              </w:rPr>
              <w:t>驚著無代誌</w:t>
            </w:r>
          </w:p>
        </w:tc>
        <w:tc>
          <w:tcPr>
            <w:tcW w:w="1004" w:type="dxa"/>
            <w:vAlign w:val="center"/>
          </w:tcPr>
          <w:p w14:paraId="07138F25"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十五</w:t>
            </w:r>
          </w:p>
        </w:tc>
        <w:tc>
          <w:tcPr>
            <w:tcW w:w="3977" w:type="dxa"/>
            <w:gridSpan w:val="4"/>
          </w:tcPr>
          <w:p w14:paraId="14674135" w14:textId="6CD30533" w:rsidR="00E2605E" w:rsidRPr="00077905" w:rsidRDefault="00E2605E" w:rsidP="00E2605E">
            <w:pPr>
              <w:rPr>
                <w:rFonts w:ascii="標楷體" w:eastAsia="標楷體" w:hAnsi="標楷體"/>
                <w:szCs w:val="24"/>
              </w:rPr>
            </w:pPr>
            <w:r w:rsidRPr="00FA28AC">
              <w:rPr>
                <w:rFonts w:hint="eastAsia"/>
              </w:rPr>
              <w:t>二、</w:t>
            </w:r>
            <w:r>
              <w:rPr>
                <w:rFonts w:hint="eastAsia"/>
              </w:rPr>
              <w:t>傳說</w:t>
            </w:r>
            <w:r w:rsidRPr="00FA28AC">
              <w:rPr>
                <w:rFonts w:hint="eastAsia"/>
              </w:rPr>
              <w:t>3.</w:t>
            </w:r>
            <w:r>
              <w:rPr>
                <w:rFonts w:hint="eastAsia"/>
              </w:rPr>
              <w:t>講古</w:t>
            </w:r>
          </w:p>
        </w:tc>
      </w:tr>
      <w:tr w:rsidR="00E2605E" w:rsidRPr="00DD3F78" w14:paraId="4A15F7B4" w14:textId="77777777" w:rsidTr="00B263FE">
        <w:tc>
          <w:tcPr>
            <w:tcW w:w="675" w:type="dxa"/>
            <w:vAlign w:val="center"/>
          </w:tcPr>
          <w:p w14:paraId="40269F15"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五</w:t>
            </w:r>
          </w:p>
        </w:tc>
        <w:tc>
          <w:tcPr>
            <w:tcW w:w="4099" w:type="dxa"/>
            <w:gridSpan w:val="5"/>
          </w:tcPr>
          <w:p w14:paraId="24B1B68E" w14:textId="1084D3A2" w:rsidR="00E2605E" w:rsidRPr="00077905" w:rsidRDefault="00E2605E" w:rsidP="00E2605E">
            <w:pPr>
              <w:rPr>
                <w:rFonts w:ascii="標楷體" w:eastAsia="標楷體" w:hAnsi="標楷體"/>
                <w:szCs w:val="24"/>
              </w:rPr>
            </w:pPr>
            <w:r w:rsidRPr="005034D9">
              <w:rPr>
                <w:rFonts w:hint="eastAsia"/>
              </w:rPr>
              <w:t>一、</w:t>
            </w:r>
            <w:r>
              <w:rPr>
                <w:rFonts w:hint="eastAsia"/>
              </w:rPr>
              <w:t>疼惜</w:t>
            </w:r>
            <w:r w:rsidRPr="005034D9">
              <w:rPr>
                <w:rFonts w:hint="eastAsia"/>
              </w:rPr>
              <w:t>1.</w:t>
            </w:r>
            <w:r>
              <w:rPr>
                <w:rFonts w:hint="eastAsia"/>
              </w:rPr>
              <w:t>驚著無代誌</w:t>
            </w:r>
          </w:p>
        </w:tc>
        <w:tc>
          <w:tcPr>
            <w:tcW w:w="1004" w:type="dxa"/>
            <w:vAlign w:val="center"/>
          </w:tcPr>
          <w:p w14:paraId="50B53BD4"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十六</w:t>
            </w:r>
          </w:p>
        </w:tc>
        <w:tc>
          <w:tcPr>
            <w:tcW w:w="3977" w:type="dxa"/>
            <w:gridSpan w:val="4"/>
          </w:tcPr>
          <w:p w14:paraId="53C5107A" w14:textId="767B779A"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7FF09809" w14:textId="77777777" w:rsidTr="00B263FE">
        <w:tc>
          <w:tcPr>
            <w:tcW w:w="675" w:type="dxa"/>
            <w:vAlign w:val="center"/>
          </w:tcPr>
          <w:p w14:paraId="47CC96FF"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六</w:t>
            </w:r>
          </w:p>
        </w:tc>
        <w:tc>
          <w:tcPr>
            <w:tcW w:w="4099" w:type="dxa"/>
            <w:gridSpan w:val="5"/>
          </w:tcPr>
          <w:p w14:paraId="0EC98FFA" w14:textId="52B79DBB" w:rsidR="00E2605E" w:rsidRPr="00077905" w:rsidRDefault="00E2605E" w:rsidP="00E2605E">
            <w:pPr>
              <w:rPr>
                <w:rFonts w:ascii="標楷體" w:eastAsia="標楷體" w:hAnsi="標楷體"/>
                <w:szCs w:val="24"/>
              </w:rPr>
            </w:pPr>
            <w:r w:rsidRPr="00FA28AC">
              <w:rPr>
                <w:rFonts w:hint="eastAsia"/>
              </w:rPr>
              <w:t>一、</w:t>
            </w:r>
            <w:r>
              <w:rPr>
                <w:rFonts w:hint="eastAsia"/>
              </w:rPr>
              <w:t>疼惜</w:t>
            </w:r>
            <w:r w:rsidRPr="00FA28AC">
              <w:rPr>
                <w:rFonts w:hint="eastAsia"/>
              </w:rPr>
              <w:t>2.</w:t>
            </w:r>
            <w:r>
              <w:rPr>
                <w:rFonts w:hint="eastAsia"/>
              </w:rPr>
              <w:t>掛號</w:t>
            </w:r>
          </w:p>
        </w:tc>
        <w:tc>
          <w:tcPr>
            <w:tcW w:w="1004" w:type="dxa"/>
            <w:vAlign w:val="center"/>
          </w:tcPr>
          <w:p w14:paraId="65A52D67"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十七</w:t>
            </w:r>
          </w:p>
        </w:tc>
        <w:tc>
          <w:tcPr>
            <w:tcW w:w="3977" w:type="dxa"/>
            <w:gridSpan w:val="4"/>
          </w:tcPr>
          <w:p w14:paraId="0CCBC27B" w14:textId="79A84C72"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03FC9350" w14:textId="77777777" w:rsidTr="00B263FE">
        <w:tc>
          <w:tcPr>
            <w:tcW w:w="675" w:type="dxa"/>
            <w:vAlign w:val="center"/>
          </w:tcPr>
          <w:p w14:paraId="4C0589AE"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七</w:t>
            </w:r>
          </w:p>
        </w:tc>
        <w:tc>
          <w:tcPr>
            <w:tcW w:w="4099" w:type="dxa"/>
            <w:gridSpan w:val="5"/>
          </w:tcPr>
          <w:p w14:paraId="0B7FAE28" w14:textId="692AEB65" w:rsidR="00E2605E" w:rsidRPr="00077905" w:rsidRDefault="00E2605E" w:rsidP="00E2605E">
            <w:pPr>
              <w:rPr>
                <w:rFonts w:ascii="標楷體" w:eastAsia="標楷體" w:hAnsi="標楷體"/>
                <w:szCs w:val="24"/>
              </w:rPr>
            </w:pPr>
            <w:r w:rsidRPr="00FA28AC">
              <w:rPr>
                <w:rFonts w:hint="eastAsia"/>
              </w:rPr>
              <w:t>一、</w:t>
            </w:r>
            <w:r>
              <w:rPr>
                <w:rFonts w:hint="eastAsia"/>
              </w:rPr>
              <w:t>疼惜</w:t>
            </w:r>
            <w:r w:rsidRPr="00FA28AC">
              <w:rPr>
                <w:rFonts w:hint="eastAsia"/>
              </w:rPr>
              <w:t>2.</w:t>
            </w:r>
            <w:r>
              <w:rPr>
                <w:rFonts w:hint="eastAsia"/>
              </w:rPr>
              <w:t>掛號</w:t>
            </w:r>
          </w:p>
        </w:tc>
        <w:tc>
          <w:tcPr>
            <w:tcW w:w="1004" w:type="dxa"/>
            <w:vAlign w:val="center"/>
          </w:tcPr>
          <w:p w14:paraId="3C48F51F"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十八</w:t>
            </w:r>
          </w:p>
        </w:tc>
        <w:tc>
          <w:tcPr>
            <w:tcW w:w="3977" w:type="dxa"/>
            <w:gridSpan w:val="4"/>
          </w:tcPr>
          <w:p w14:paraId="55F06FC4" w14:textId="4889BB35"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6E3B091C" w14:textId="77777777" w:rsidTr="00B263FE">
        <w:tc>
          <w:tcPr>
            <w:tcW w:w="675" w:type="dxa"/>
            <w:vAlign w:val="center"/>
          </w:tcPr>
          <w:p w14:paraId="0BAC2720"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八</w:t>
            </w:r>
          </w:p>
        </w:tc>
        <w:tc>
          <w:tcPr>
            <w:tcW w:w="4099" w:type="dxa"/>
            <w:gridSpan w:val="5"/>
          </w:tcPr>
          <w:p w14:paraId="6665BFE7" w14:textId="2E956114" w:rsidR="00E2605E" w:rsidRPr="00077905" w:rsidRDefault="00E2605E" w:rsidP="00E2605E">
            <w:pPr>
              <w:rPr>
                <w:rFonts w:ascii="標楷體" w:eastAsia="標楷體" w:hAnsi="標楷體"/>
                <w:szCs w:val="24"/>
              </w:rPr>
            </w:pPr>
            <w:r w:rsidRPr="00FA28AC">
              <w:rPr>
                <w:rFonts w:hint="eastAsia"/>
              </w:rPr>
              <w:t>一、</w:t>
            </w:r>
            <w:r>
              <w:rPr>
                <w:rFonts w:hint="eastAsia"/>
              </w:rPr>
              <w:t>疼惜</w:t>
            </w:r>
            <w:r w:rsidRPr="00FA28AC">
              <w:rPr>
                <w:rFonts w:hint="eastAsia"/>
              </w:rPr>
              <w:t>2.</w:t>
            </w:r>
            <w:r>
              <w:rPr>
                <w:rFonts w:hint="eastAsia"/>
              </w:rPr>
              <w:t>掛號</w:t>
            </w:r>
          </w:p>
        </w:tc>
        <w:tc>
          <w:tcPr>
            <w:tcW w:w="1004" w:type="dxa"/>
            <w:vAlign w:val="center"/>
          </w:tcPr>
          <w:p w14:paraId="687FF37B"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十九</w:t>
            </w:r>
          </w:p>
        </w:tc>
        <w:tc>
          <w:tcPr>
            <w:tcW w:w="3977" w:type="dxa"/>
            <w:gridSpan w:val="4"/>
          </w:tcPr>
          <w:p w14:paraId="0FACAB79" w14:textId="66DFBB97"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1CBC865A" w14:textId="77777777" w:rsidTr="00B263FE">
        <w:tc>
          <w:tcPr>
            <w:tcW w:w="675" w:type="dxa"/>
            <w:vAlign w:val="center"/>
          </w:tcPr>
          <w:p w14:paraId="69D9744D"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九</w:t>
            </w:r>
          </w:p>
        </w:tc>
        <w:tc>
          <w:tcPr>
            <w:tcW w:w="4099" w:type="dxa"/>
            <w:gridSpan w:val="5"/>
          </w:tcPr>
          <w:p w14:paraId="564F94FF" w14:textId="33B9F882" w:rsidR="00E2605E" w:rsidRPr="00077905" w:rsidRDefault="00E2605E" w:rsidP="00E2605E">
            <w:pPr>
              <w:rPr>
                <w:rFonts w:ascii="標楷體" w:eastAsia="標楷體" w:hAnsi="標楷體"/>
                <w:szCs w:val="24"/>
              </w:rPr>
            </w:pPr>
            <w:r w:rsidRPr="00FA28AC">
              <w:rPr>
                <w:rFonts w:hint="eastAsia"/>
              </w:rPr>
              <w:t>一、</w:t>
            </w:r>
            <w:r>
              <w:rPr>
                <w:rFonts w:hint="eastAsia"/>
              </w:rPr>
              <w:t>疼惜</w:t>
            </w:r>
            <w:r w:rsidRPr="00FA28AC">
              <w:rPr>
                <w:rFonts w:hint="eastAsia"/>
              </w:rPr>
              <w:t>2.</w:t>
            </w:r>
            <w:r>
              <w:rPr>
                <w:rFonts w:hint="eastAsia"/>
              </w:rPr>
              <w:t>掛號</w:t>
            </w:r>
          </w:p>
        </w:tc>
        <w:tc>
          <w:tcPr>
            <w:tcW w:w="1004" w:type="dxa"/>
            <w:vAlign w:val="center"/>
          </w:tcPr>
          <w:p w14:paraId="4613F179"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二十</w:t>
            </w:r>
          </w:p>
        </w:tc>
        <w:tc>
          <w:tcPr>
            <w:tcW w:w="3977" w:type="dxa"/>
            <w:gridSpan w:val="4"/>
          </w:tcPr>
          <w:p w14:paraId="06238BF2" w14:textId="302C79CE"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77D4AAA7" w14:textId="77777777" w:rsidTr="00B263FE">
        <w:tc>
          <w:tcPr>
            <w:tcW w:w="675" w:type="dxa"/>
            <w:vAlign w:val="center"/>
          </w:tcPr>
          <w:p w14:paraId="077AF075"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十</w:t>
            </w:r>
          </w:p>
        </w:tc>
        <w:tc>
          <w:tcPr>
            <w:tcW w:w="4099" w:type="dxa"/>
            <w:gridSpan w:val="5"/>
          </w:tcPr>
          <w:p w14:paraId="1267701B" w14:textId="007F6E91" w:rsidR="00E2605E" w:rsidRPr="00077905" w:rsidRDefault="00E2605E" w:rsidP="00E2605E">
            <w:pPr>
              <w:rPr>
                <w:rFonts w:ascii="標楷體" w:eastAsia="標楷體" w:hAnsi="標楷體"/>
                <w:szCs w:val="24"/>
              </w:rPr>
            </w:pPr>
            <w:r w:rsidRPr="00FA28AC">
              <w:rPr>
                <w:rFonts w:hint="eastAsia"/>
              </w:rPr>
              <w:t>一、</w:t>
            </w:r>
            <w:r>
              <w:rPr>
                <w:rFonts w:hint="eastAsia"/>
              </w:rPr>
              <w:t>疼惜</w:t>
            </w:r>
            <w:r w:rsidRPr="00FA28AC">
              <w:rPr>
                <w:rFonts w:hint="eastAsia"/>
              </w:rPr>
              <w:t>2.</w:t>
            </w:r>
            <w:r>
              <w:rPr>
                <w:rFonts w:hint="eastAsia"/>
              </w:rPr>
              <w:t>掛號</w:t>
            </w:r>
          </w:p>
        </w:tc>
        <w:tc>
          <w:tcPr>
            <w:tcW w:w="1004" w:type="dxa"/>
            <w:vAlign w:val="center"/>
          </w:tcPr>
          <w:p w14:paraId="254466BF" w14:textId="22FA80E6"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二</w:t>
            </w:r>
            <w:r w:rsidRPr="00077905">
              <w:rPr>
                <w:rFonts w:ascii="標楷體" w:eastAsia="標楷體" w:hAnsi="標楷體"/>
                <w:szCs w:val="24"/>
              </w:rPr>
              <w:t>十一</w:t>
            </w:r>
          </w:p>
        </w:tc>
        <w:tc>
          <w:tcPr>
            <w:tcW w:w="3977" w:type="dxa"/>
            <w:gridSpan w:val="4"/>
          </w:tcPr>
          <w:p w14:paraId="4C2663EF" w14:textId="3549A788"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76027490" w14:textId="77777777" w:rsidTr="00B263FE">
        <w:tc>
          <w:tcPr>
            <w:tcW w:w="675" w:type="dxa"/>
            <w:vAlign w:val="center"/>
          </w:tcPr>
          <w:p w14:paraId="34A3B8E9"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十一</w:t>
            </w:r>
          </w:p>
        </w:tc>
        <w:tc>
          <w:tcPr>
            <w:tcW w:w="4099" w:type="dxa"/>
            <w:gridSpan w:val="5"/>
          </w:tcPr>
          <w:p w14:paraId="07F9A062" w14:textId="33C17443" w:rsidR="00E2605E" w:rsidRPr="00077905" w:rsidRDefault="00E2605E" w:rsidP="00E2605E">
            <w:pPr>
              <w:rPr>
                <w:rFonts w:ascii="標楷體" w:eastAsia="標楷體" w:hAnsi="標楷體"/>
                <w:szCs w:val="24"/>
              </w:rPr>
            </w:pPr>
            <w:r w:rsidRPr="00FA28AC">
              <w:rPr>
                <w:rFonts w:hint="eastAsia"/>
              </w:rPr>
              <w:t>二、</w:t>
            </w:r>
            <w:r>
              <w:rPr>
                <w:rFonts w:hint="eastAsia"/>
              </w:rPr>
              <w:t>傳說</w:t>
            </w:r>
            <w:r w:rsidRPr="00FA28AC">
              <w:rPr>
                <w:rFonts w:hint="eastAsia"/>
              </w:rPr>
              <w:t>3.</w:t>
            </w:r>
            <w:r>
              <w:rPr>
                <w:rFonts w:hint="eastAsia"/>
              </w:rPr>
              <w:t>講古</w:t>
            </w:r>
          </w:p>
        </w:tc>
        <w:tc>
          <w:tcPr>
            <w:tcW w:w="1004" w:type="dxa"/>
            <w:vAlign w:val="center"/>
          </w:tcPr>
          <w:p w14:paraId="0E8A8BFF" w14:textId="60543A00"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二</w:t>
            </w:r>
            <w:r w:rsidRPr="00077905">
              <w:rPr>
                <w:rFonts w:ascii="標楷體" w:eastAsia="標楷體" w:hAnsi="標楷體"/>
                <w:szCs w:val="24"/>
              </w:rPr>
              <w:t>十</w:t>
            </w:r>
            <w:r>
              <w:rPr>
                <w:rFonts w:ascii="標楷體" w:eastAsia="標楷體" w:hAnsi="標楷體" w:hint="eastAsia"/>
                <w:szCs w:val="24"/>
              </w:rPr>
              <w:t>二</w:t>
            </w:r>
          </w:p>
        </w:tc>
        <w:tc>
          <w:tcPr>
            <w:tcW w:w="3977" w:type="dxa"/>
            <w:gridSpan w:val="4"/>
          </w:tcPr>
          <w:p w14:paraId="7429788B" w14:textId="65ACE21F" w:rsidR="00E2605E" w:rsidRPr="00077905" w:rsidRDefault="00E2605E" w:rsidP="00E2605E">
            <w:pPr>
              <w:jc w:val="both"/>
              <w:rPr>
                <w:rFonts w:ascii="標楷體" w:eastAsia="標楷體" w:hAnsi="標楷體"/>
                <w:szCs w:val="24"/>
              </w:rPr>
            </w:pPr>
            <w:r w:rsidRPr="00707CAE">
              <w:rPr>
                <w:rFonts w:hint="eastAsia"/>
              </w:rPr>
              <w:t>咱來熟似語詞佮句型</w:t>
            </w:r>
          </w:p>
        </w:tc>
      </w:tr>
    </w:tbl>
    <w:p w14:paraId="573EB31E" w14:textId="77777777" w:rsidR="00DD3F78" w:rsidRDefault="00DD3F7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716"/>
        <w:gridCol w:w="709"/>
        <w:gridCol w:w="1134"/>
        <w:gridCol w:w="709"/>
        <w:gridCol w:w="850"/>
        <w:gridCol w:w="4517"/>
        <w:gridCol w:w="88"/>
        <w:gridCol w:w="605"/>
      </w:tblGrid>
      <w:tr w:rsidR="00826378" w:rsidRPr="00596DF1" w14:paraId="3FD080E6" w14:textId="77777777" w:rsidTr="007564A2">
        <w:tc>
          <w:tcPr>
            <w:tcW w:w="526" w:type="dxa"/>
            <w:vAlign w:val="center"/>
          </w:tcPr>
          <w:p w14:paraId="1B6A7B04"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週次</w:t>
            </w:r>
          </w:p>
        </w:tc>
        <w:tc>
          <w:tcPr>
            <w:tcW w:w="716" w:type="dxa"/>
            <w:vAlign w:val="center"/>
          </w:tcPr>
          <w:p w14:paraId="5EFDF841"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起訖日期</w:t>
            </w:r>
          </w:p>
        </w:tc>
        <w:tc>
          <w:tcPr>
            <w:tcW w:w="709" w:type="dxa"/>
            <w:vAlign w:val="center"/>
          </w:tcPr>
          <w:p w14:paraId="5029D178"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單元名稱</w:t>
            </w:r>
          </w:p>
        </w:tc>
        <w:tc>
          <w:tcPr>
            <w:tcW w:w="1134" w:type="dxa"/>
            <w:vAlign w:val="center"/>
          </w:tcPr>
          <w:p w14:paraId="6F55CC19"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學習表現</w:t>
            </w:r>
          </w:p>
        </w:tc>
        <w:tc>
          <w:tcPr>
            <w:tcW w:w="709" w:type="dxa"/>
            <w:vAlign w:val="center"/>
          </w:tcPr>
          <w:p w14:paraId="4983BD50"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學習內容</w:t>
            </w:r>
          </w:p>
        </w:tc>
        <w:tc>
          <w:tcPr>
            <w:tcW w:w="850" w:type="dxa"/>
            <w:vAlign w:val="center"/>
          </w:tcPr>
          <w:p w14:paraId="5E0284FF"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學習目標</w:t>
            </w:r>
          </w:p>
        </w:tc>
        <w:tc>
          <w:tcPr>
            <w:tcW w:w="4517" w:type="dxa"/>
            <w:vAlign w:val="center"/>
          </w:tcPr>
          <w:p w14:paraId="21B509CC"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教學重點</w:t>
            </w:r>
          </w:p>
        </w:tc>
        <w:tc>
          <w:tcPr>
            <w:tcW w:w="693" w:type="dxa"/>
            <w:gridSpan w:val="2"/>
            <w:vAlign w:val="center"/>
          </w:tcPr>
          <w:p w14:paraId="3945A4D0"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評量方式</w:t>
            </w:r>
          </w:p>
        </w:tc>
      </w:tr>
      <w:tr w:rsidR="00274D60" w:rsidRPr="00596DF1" w14:paraId="5B85AAFB" w14:textId="77777777" w:rsidTr="00274D60">
        <w:tc>
          <w:tcPr>
            <w:tcW w:w="526" w:type="dxa"/>
            <w:vAlign w:val="center"/>
          </w:tcPr>
          <w:p w14:paraId="128426F5" w14:textId="2CA6FECD"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p>
        </w:tc>
        <w:tc>
          <w:tcPr>
            <w:tcW w:w="716" w:type="dxa"/>
          </w:tcPr>
          <w:p w14:paraId="72D740CB" w14:textId="10B7820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08/30~08/31</w:t>
            </w:r>
          </w:p>
        </w:tc>
        <w:tc>
          <w:tcPr>
            <w:tcW w:w="709" w:type="dxa"/>
          </w:tcPr>
          <w:p w14:paraId="46DDAA00" w14:textId="621A3822"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一、疼惜1.驚著無代誌</w:t>
            </w:r>
          </w:p>
        </w:tc>
        <w:tc>
          <w:tcPr>
            <w:tcW w:w="1134" w:type="dxa"/>
          </w:tcPr>
          <w:p w14:paraId="351D75C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463C379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014584A5" w14:textId="0F2EB0E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tc>
        <w:tc>
          <w:tcPr>
            <w:tcW w:w="709" w:type="dxa"/>
          </w:tcPr>
          <w:p w14:paraId="515E89A7" w14:textId="7F6B039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 羅馬拼音。</w:t>
            </w:r>
          </w:p>
          <w:p w14:paraId="32D39D1E" w14:textId="1651BCCE"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 方音差異。</w:t>
            </w:r>
          </w:p>
          <w:p w14:paraId="7B3F4C61" w14:textId="161277E6"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 生活故事。</w:t>
            </w:r>
          </w:p>
          <w:p w14:paraId="46622631" w14:textId="3B1DF06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Ba-Ⅲ-3 情緒表達。</w:t>
            </w:r>
          </w:p>
          <w:p w14:paraId="194CC2E3" w14:textId="1A54CD35"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486C80F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1.能簡單說出事件發生的過程及結果，並能寫出關鍵語詞。</w:t>
            </w:r>
          </w:p>
          <w:p w14:paraId="059CD70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2.能以閩南語說出事件的發生、經過、結果。</w:t>
            </w:r>
          </w:p>
          <w:p w14:paraId="35B8C878" w14:textId="6CF20A12"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3.能透過閩南語文的閱讀，學習面對問題時應冷靜以對。</w:t>
            </w:r>
          </w:p>
        </w:tc>
        <w:tc>
          <w:tcPr>
            <w:tcW w:w="4605" w:type="dxa"/>
            <w:gridSpan w:val="2"/>
          </w:tcPr>
          <w:p w14:paraId="74E2F84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25BE9C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5B244870" w14:textId="77777777" w:rsidR="00274D60" w:rsidRPr="00274D60" w:rsidRDefault="00274D60" w:rsidP="00274D60">
            <w:pPr>
              <w:spacing w:line="0" w:lineRule="atLeast"/>
              <w:rPr>
                <w:rFonts w:ascii="標楷體" w:eastAsia="標楷體" w:hAnsi="標楷體"/>
                <w:sz w:val="16"/>
                <w:szCs w:val="16"/>
              </w:rPr>
            </w:pPr>
          </w:p>
          <w:p w14:paraId="19FBE60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6FB45F4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(一)活動一：營造情境</w:t>
            </w:r>
          </w:p>
          <w:p w14:paraId="75B709B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1.請學生分享家人被詐騙的經驗。</w:t>
            </w:r>
          </w:p>
          <w:p w14:paraId="09FDA2A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2.請學生發表，事件發生的過程及家人處理的方式。</w:t>
            </w:r>
          </w:p>
          <w:p w14:paraId="6255B86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3.老師揭示課文情境圖，引導學生討論圖片內容。</w:t>
            </w:r>
          </w:p>
          <w:p w14:paraId="0D906286" w14:textId="77777777" w:rsidR="00274D60" w:rsidRPr="00274D60" w:rsidRDefault="00274D60" w:rsidP="00274D60">
            <w:pPr>
              <w:spacing w:line="0" w:lineRule="atLeast"/>
              <w:rPr>
                <w:rFonts w:ascii="標楷體" w:eastAsia="標楷體" w:hAnsi="標楷體"/>
                <w:sz w:val="16"/>
                <w:szCs w:val="16"/>
              </w:rPr>
            </w:pPr>
          </w:p>
          <w:p w14:paraId="7720620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(二)活動二：課文講解</w:t>
            </w:r>
          </w:p>
          <w:p w14:paraId="305CAA7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1.老師範讀、領讀課文並解釋課文內容。</w:t>
            </w:r>
          </w:p>
          <w:p w14:paraId="6E04527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2.老師引導學生認識方音差異。 </w:t>
            </w:r>
          </w:p>
          <w:p w14:paraId="36DDC5F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3.老師解釋來寫字「傱」的意思，並介紹相關短語及用法。</w:t>
            </w:r>
          </w:p>
          <w:p w14:paraId="7500DAC3" w14:textId="77777777" w:rsidR="00274D60" w:rsidRPr="00274D60" w:rsidRDefault="00274D60" w:rsidP="00274D60">
            <w:pPr>
              <w:spacing w:line="0" w:lineRule="atLeast"/>
              <w:rPr>
                <w:rFonts w:ascii="標楷體" w:eastAsia="標楷體" w:hAnsi="標楷體"/>
                <w:sz w:val="16"/>
                <w:szCs w:val="16"/>
              </w:rPr>
            </w:pPr>
          </w:p>
          <w:p w14:paraId="3CD56DF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334DF97F" w14:textId="62E871C6"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或教學電子書，引導學生念讀本課課文。</w:t>
            </w:r>
          </w:p>
        </w:tc>
        <w:tc>
          <w:tcPr>
            <w:tcW w:w="605" w:type="dxa"/>
          </w:tcPr>
          <w:p w14:paraId="16054C1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6443B60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紀錄評量</w:t>
            </w:r>
          </w:p>
          <w:p w14:paraId="14AB684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0ECBA8E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636958EF" w14:textId="6AECB5BF" w:rsidR="00274D60" w:rsidRPr="00274D60" w:rsidRDefault="00274D60" w:rsidP="00274D60">
            <w:pPr>
              <w:spacing w:line="0" w:lineRule="atLeast"/>
              <w:rPr>
                <w:rFonts w:ascii="標楷體" w:eastAsia="標楷體" w:hAnsi="標楷體"/>
                <w:sz w:val="16"/>
                <w:szCs w:val="16"/>
              </w:rPr>
            </w:pPr>
          </w:p>
        </w:tc>
      </w:tr>
      <w:tr w:rsidR="00274D60" w:rsidRPr="00596DF1" w14:paraId="783294F8" w14:textId="77777777" w:rsidTr="00274D60">
        <w:tc>
          <w:tcPr>
            <w:tcW w:w="526" w:type="dxa"/>
            <w:vAlign w:val="center"/>
          </w:tcPr>
          <w:p w14:paraId="547EA67A" w14:textId="1D89D59E" w:rsidR="00274D60"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w:t>
            </w:r>
          </w:p>
        </w:tc>
        <w:tc>
          <w:tcPr>
            <w:tcW w:w="716" w:type="dxa"/>
          </w:tcPr>
          <w:p w14:paraId="19C5722F" w14:textId="6B032239"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09/01~09/07</w:t>
            </w:r>
          </w:p>
        </w:tc>
        <w:tc>
          <w:tcPr>
            <w:tcW w:w="709" w:type="dxa"/>
          </w:tcPr>
          <w:p w14:paraId="46BA4313" w14:textId="44FD0544"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一、疼惜1.驚著無代誌</w:t>
            </w:r>
          </w:p>
        </w:tc>
        <w:tc>
          <w:tcPr>
            <w:tcW w:w="1134" w:type="dxa"/>
          </w:tcPr>
          <w:p w14:paraId="019A626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1ABCCAB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72AC0D1C" w14:textId="57BA10D8"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tc>
        <w:tc>
          <w:tcPr>
            <w:tcW w:w="709" w:type="dxa"/>
          </w:tcPr>
          <w:p w14:paraId="18251A8E" w14:textId="3D58BBD2"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 羅馬拼音。</w:t>
            </w:r>
          </w:p>
          <w:p w14:paraId="627880EA" w14:textId="40257FC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 方音差異。</w:t>
            </w:r>
          </w:p>
          <w:p w14:paraId="43F68E37" w14:textId="7B2B7AA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Ba-Ⅲ-3 情緒表達。</w:t>
            </w:r>
          </w:p>
          <w:p w14:paraId="4D7FE9E0" w14:textId="7C8B30D8"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0A6198F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1.能簡單說出事件發生的過程及結果，並能寫出關鍵語詞。</w:t>
            </w:r>
          </w:p>
          <w:p w14:paraId="5D36F68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2.能以閩南語說出事件的發生、經過、結果。</w:t>
            </w:r>
          </w:p>
          <w:p w14:paraId="3F3C1635" w14:textId="209B8F7A"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3.能透過閩南語文的閱讀，學習面對問題時應冷靜以對。</w:t>
            </w:r>
          </w:p>
        </w:tc>
        <w:tc>
          <w:tcPr>
            <w:tcW w:w="4605" w:type="dxa"/>
            <w:gridSpan w:val="2"/>
          </w:tcPr>
          <w:p w14:paraId="0ADC024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550382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老師可請學生自願或抽籤，以有聲情變化的方式上台朗讀課文，並請其他學生給予感想。</w:t>
            </w:r>
          </w:p>
          <w:p w14:paraId="6187329E" w14:textId="77777777" w:rsidR="00274D60" w:rsidRPr="00274D60" w:rsidRDefault="00274D60" w:rsidP="00274D60">
            <w:pPr>
              <w:spacing w:line="0" w:lineRule="atLeast"/>
              <w:rPr>
                <w:rFonts w:ascii="標楷體" w:eastAsia="標楷體" w:hAnsi="標楷體"/>
                <w:sz w:val="16"/>
                <w:szCs w:val="16"/>
              </w:rPr>
            </w:pPr>
          </w:p>
          <w:p w14:paraId="1AADBA4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二、發展活動 </w:t>
            </w:r>
          </w:p>
          <w:p w14:paraId="15D1133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(三)活動三：課文分析</w:t>
            </w:r>
          </w:p>
          <w:p w14:paraId="10D9CB8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1.老師請學生分析，念讀課文時應有的聲情變化。</w:t>
            </w:r>
          </w:p>
          <w:p w14:paraId="0E62425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2.老師運用故事山學習策略圖，引導學生深化文本內容。(詳見本書P12「教學有策略」) </w:t>
            </w:r>
          </w:p>
          <w:p w14:paraId="6A975825" w14:textId="77777777" w:rsidR="00274D60" w:rsidRPr="00274D60" w:rsidRDefault="00274D60" w:rsidP="00274D60">
            <w:pPr>
              <w:spacing w:line="0" w:lineRule="atLeast"/>
              <w:rPr>
                <w:rFonts w:ascii="標楷體" w:eastAsia="標楷體" w:hAnsi="標楷體"/>
                <w:sz w:val="16"/>
                <w:szCs w:val="16"/>
              </w:rPr>
            </w:pPr>
          </w:p>
          <w:p w14:paraId="4B1D762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(四)活動四：討論看覓</w:t>
            </w:r>
          </w:p>
          <w:p w14:paraId="444AB9E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或教學電子書，讓學生聆聽「討論看覓」內容。</w:t>
            </w:r>
          </w:p>
          <w:p w14:paraId="01CA461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2.老師引導學生思考各題題目，配合教學實際需求，可採分組或個人方式進行討論、發表。</w:t>
            </w:r>
          </w:p>
          <w:p w14:paraId="47F05153" w14:textId="77777777" w:rsidR="00274D60" w:rsidRPr="00274D60" w:rsidRDefault="00274D60" w:rsidP="00274D60">
            <w:pPr>
              <w:spacing w:line="0" w:lineRule="atLeast"/>
              <w:rPr>
                <w:rFonts w:ascii="標楷體" w:eastAsia="標楷體" w:hAnsi="標楷體"/>
                <w:sz w:val="16"/>
                <w:szCs w:val="16"/>
              </w:rPr>
            </w:pPr>
          </w:p>
          <w:p w14:paraId="696CBCF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7F2CD54D" w14:textId="0B9B0C9B"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老師根據發展活動三與發展活動四的內容進行課後統整。</w:t>
            </w:r>
          </w:p>
        </w:tc>
        <w:tc>
          <w:tcPr>
            <w:tcW w:w="605" w:type="dxa"/>
          </w:tcPr>
          <w:p w14:paraId="361AB81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3A147FC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紀錄評量</w:t>
            </w:r>
          </w:p>
          <w:p w14:paraId="3F77BF9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6FFD5E0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75FFFA4F" w14:textId="671E4265" w:rsidR="00274D60" w:rsidRPr="00274D60" w:rsidRDefault="00274D60" w:rsidP="00274D60">
            <w:pPr>
              <w:spacing w:line="0" w:lineRule="atLeast"/>
              <w:rPr>
                <w:rFonts w:ascii="標楷體" w:eastAsia="標楷體" w:hAnsi="標楷體"/>
                <w:sz w:val="16"/>
                <w:szCs w:val="16"/>
              </w:rPr>
            </w:pPr>
          </w:p>
        </w:tc>
      </w:tr>
      <w:tr w:rsidR="00274D60" w:rsidRPr="00596DF1" w14:paraId="6C62DCFE" w14:textId="77777777" w:rsidTr="00274D60">
        <w:tc>
          <w:tcPr>
            <w:tcW w:w="526" w:type="dxa"/>
            <w:vAlign w:val="center"/>
          </w:tcPr>
          <w:p w14:paraId="31FD3713"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3</w:t>
            </w:r>
          </w:p>
        </w:tc>
        <w:tc>
          <w:tcPr>
            <w:tcW w:w="716" w:type="dxa"/>
          </w:tcPr>
          <w:p w14:paraId="5A36B036" w14:textId="561D46D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09/08~09/14</w:t>
            </w:r>
          </w:p>
        </w:tc>
        <w:tc>
          <w:tcPr>
            <w:tcW w:w="709" w:type="dxa"/>
          </w:tcPr>
          <w:p w14:paraId="7F12FF6D" w14:textId="39BFD519"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一、疼惜1.驚著無代誌</w:t>
            </w:r>
          </w:p>
        </w:tc>
        <w:tc>
          <w:tcPr>
            <w:tcW w:w="1134" w:type="dxa"/>
          </w:tcPr>
          <w:p w14:paraId="65EAE2A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784FC54D" w14:textId="7F05B98A"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tc>
        <w:tc>
          <w:tcPr>
            <w:tcW w:w="709" w:type="dxa"/>
          </w:tcPr>
          <w:p w14:paraId="19ABEF07" w14:textId="100128D2"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 羅馬拼音。</w:t>
            </w:r>
          </w:p>
          <w:p w14:paraId="73FD97D0" w14:textId="4E2D562D"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 語詞運用。</w:t>
            </w:r>
          </w:p>
          <w:p w14:paraId="62B5F036" w14:textId="5F31B197"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 方音差異。</w:t>
            </w:r>
          </w:p>
          <w:p w14:paraId="78CD25F3" w14:textId="386782DF"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 生活故事。</w:t>
            </w:r>
          </w:p>
          <w:p w14:paraId="3C4C1B45" w14:textId="091FDC38"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016496FC" w14:textId="563F4FDA"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能透過閩南語文的閱讀，學習面對問題時應冷靜以對。</w:t>
            </w:r>
          </w:p>
        </w:tc>
        <w:tc>
          <w:tcPr>
            <w:tcW w:w="4605" w:type="dxa"/>
            <w:gridSpan w:val="2"/>
          </w:tcPr>
          <w:p w14:paraId="55E74B3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253D61D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老師揭示這堂課要學的語詞主題：金融，請學生翻至課文，將和主題相關的語詞圈起來，並藉此進入語詞教學。</w:t>
            </w:r>
          </w:p>
          <w:p w14:paraId="3EDF14F3" w14:textId="77777777" w:rsidR="00274D60" w:rsidRPr="00274D60" w:rsidRDefault="00274D60" w:rsidP="00274D60">
            <w:pPr>
              <w:spacing w:line="0" w:lineRule="atLeast"/>
              <w:rPr>
                <w:rFonts w:ascii="標楷體" w:eastAsia="標楷體" w:hAnsi="標楷體"/>
                <w:sz w:val="16"/>
                <w:szCs w:val="16"/>
              </w:rPr>
            </w:pPr>
          </w:p>
          <w:p w14:paraId="0F338FB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481C0B8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(五)活動五：認識語詞</w:t>
            </w:r>
          </w:p>
          <w:p w14:paraId="76F2596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1.學生在老師的引導下，討論家人去銀行提款時會需要帶哪些東西才能領錢。</w:t>
            </w:r>
          </w:p>
          <w:p w14:paraId="4A5BF8A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2.老師將所討論的寫在黑板上，並帶讀閩南語說法。</w:t>
            </w:r>
          </w:p>
          <w:p w14:paraId="455F798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3.老師帶讀練習本課語詞，並撕下課本附件之語詞卡。</w:t>
            </w:r>
          </w:p>
          <w:p w14:paraId="7AC6463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4.老師引導學生將語詞卡置於白板上，並說出一段完整的話。</w:t>
            </w:r>
          </w:p>
          <w:p w14:paraId="237FECAB" w14:textId="77777777" w:rsidR="00274D60" w:rsidRPr="00274D60" w:rsidRDefault="00274D60" w:rsidP="00274D60">
            <w:pPr>
              <w:spacing w:line="0" w:lineRule="atLeast"/>
              <w:rPr>
                <w:rFonts w:ascii="標楷體" w:eastAsia="標楷體" w:hAnsi="標楷體"/>
                <w:sz w:val="16"/>
                <w:szCs w:val="16"/>
              </w:rPr>
            </w:pPr>
          </w:p>
          <w:p w14:paraId="7DA7236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(六)活動六：語詞大進擊</w:t>
            </w:r>
          </w:p>
          <w:p w14:paraId="1005101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1.語詞對對碰：</w:t>
            </w:r>
          </w:p>
          <w:p w14:paraId="2D47F44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(1)學生拿出語詞詞卡，老師說出語詞，學生需複誦一次。</w:t>
            </w:r>
          </w:p>
          <w:p w14:paraId="3C7386D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(2)學生進行分組競賽，小組能正確且快速完成的就能得分。</w:t>
            </w:r>
          </w:p>
          <w:p w14:paraId="370986C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2.語詞九宮格聯想：請學生運用九宮格，記錄聯想的關鍵詞。（詳見本書P17「教學有策略」）。</w:t>
            </w:r>
          </w:p>
          <w:p w14:paraId="0385615C" w14:textId="77777777" w:rsidR="00274D60" w:rsidRPr="00274D60" w:rsidRDefault="00274D60" w:rsidP="00274D60">
            <w:pPr>
              <w:spacing w:line="0" w:lineRule="atLeast"/>
              <w:rPr>
                <w:rFonts w:ascii="標楷體" w:eastAsia="標楷體" w:hAnsi="標楷體"/>
                <w:sz w:val="16"/>
                <w:szCs w:val="16"/>
              </w:rPr>
            </w:pPr>
          </w:p>
          <w:p w14:paraId="2EF4B5B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(七)活動七：唸看覓</w:t>
            </w:r>
          </w:p>
          <w:p w14:paraId="7CEB857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lastRenderedPageBreak/>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或教學電子書，讓學生聆聽「唸看覓」內容。</w:t>
            </w:r>
          </w:p>
          <w:p w14:paraId="726C269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2.視教學情況，可補充教學補給站的「反詐騙小智識」。</w:t>
            </w:r>
          </w:p>
          <w:p w14:paraId="3A1101D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▲SDGs議題融入：詳見本書P19、27之說明。</w:t>
            </w:r>
          </w:p>
          <w:p w14:paraId="397F60C1" w14:textId="77777777" w:rsidR="00274D60" w:rsidRPr="00274D60" w:rsidRDefault="00274D60" w:rsidP="00274D60">
            <w:pPr>
              <w:spacing w:line="0" w:lineRule="atLeast"/>
              <w:rPr>
                <w:rFonts w:ascii="標楷體" w:eastAsia="標楷體" w:hAnsi="標楷體"/>
                <w:sz w:val="16"/>
                <w:szCs w:val="16"/>
              </w:rPr>
            </w:pPr>
          </w:p>
          <w:p w14:paraId="66AF9DE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7446CF1A" w14:textId="7A4AC126"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660CA3B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實作評量</w:t>
            </w:r>
          </w:p>
          <w:p w14:paraId="0DF1321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791B864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5A724235" w14:textId="190983F4" w:rsidR="00274D60" w:rsidRPr="00274D60" w:rsidRDefault="00274D60" w:rsidP="00274D60">
            <w:pPr>
              <w:spacing w:line="0" w:lineRule="atLeast"/>
              <w:rPr>
                <w:rFonts w:ascii="標楷體" w:eastAsia="標楷體" w:hAnsi="標楷體"/>
                <w:sz w:val="16"/>
                <w:szCs w:val="16"/>
              </w:rPr>
            </w:pPr>
          </w:p>
        </w:tc>
      </w:tr>
      <w:tr w:rsidR="00274D60" w:rsidRPr="00596DF1" w14:paraId="0675ADD1" w14:textId="77777777" w:rsidTr="00274D60">
        <w:tc>
          <w:tcPr>
            <w:tcW w:w="526" w:type="dxa"/>
            <w:vAlign w:val="center"/>
          </w:tcPr>
          <w:p w14:paraId="27C4F223"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4</w:t>
            </w:r>
          </w:p>
        </w:tc>
        <w:tc>
          <w:tcPr>
            <w:tcW w:w="716" w:type="dxa"/>
          </w:tcPr>
          <w:p w14:paraId="4989F7EA" w14:textId="1E643CBA"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09/15~09/21</w:t>
            </w:r>
          </w:p>
        </w:tc>
        <w:tc>
          <w:tcPr>
            <w:tcW w:w="709" w:type="dxa"/>
          </w:tcPr>
          <w:p w14:paraId="4CF8A59F" w14:textId="0F5F004B"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一、疼惜1.驚著無代誌</w:t>
            </w:r>
          </w:p>
        </w:tc>
        <w:tc>
          <w:tcPr>
            <w:tcW w:w="1134" w:type="dxa"/>
          </w:tcPr>
          <w:p w14:paraId="3863045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49A9D6D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6DD13D7D" w14:textId="13A4E003"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能以簡單的閩南語文寫出日常生活相關短文。</w:t>
            </w:r>
          </w:p>
        </w:tc>
        <w:tc>
          <w:tcPr>
            <w:tcW w:w="709" w:type="dxa"/>
          </w:tcPr>
          <w:p w14:paraId="37329301" w14:textId="66F45DDB"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 羅馬拼音。</w:t>
            </w:r>
          </w:p>
          <w:p w14:paraId="2A3E64E2" w14:textId="65F6E39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 語詞運用。</w:t>
            </w:r>
          </w:p>
          <w:p w14:paraId="36B0EB93" w14:textId="4C8FFC2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Ab-Ⅲ-2 句型運用。</w:t>
            </w:r>
          </w:p>
          <w:p w14:paraId="3C4A2618" w14:textId="442681C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 方音差異。</w:t>
            </w:r>
          </w:p>
          <w:p w14:paraId="03A42956" w14:textId="0B960DA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 生活故事。</w:t>
            </w:r>
          </w:p>
          <w:p w14:paraId="4BD267B6" w14:textId="01E07652"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Ba-Ⅲ-3 情緒表達。</w:t>
            </w:r>
          </w:p>
          <w:p w14:paraId="28EF3193" w14:textId="637B0CB8"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20E0BB2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1.能簡單說出事件發生的過程及結果，並能寫出關鍵語詞。</w:t>
            </w:r>
          </w:p>
          <w:p w14:paraId="6C95A40A" w14:textId="687893D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2.能運用所學習的閩南語，練習寫小日記。</w:t>
            </w:r>
          </w:p>
        </w:tc>
        <w:tc>
          <w:tcPr>
            <w:tcW w:w="4605" w:type="dxa"/>
            <w:gridSpan w:val="2"/>
          </w:tcPr>
          <w:p w14:paraId="74CBB22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57EA4B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老師引導學生完成學習單（詳見本書P20延伸活動-學習單），並藉此進入「聽看覓」教學。</w:t>
            </w:r>
          </w:p>
          <w:p w14:paraId="2680CD07" w14:textId="77777777" w:rsidR="00274D60" w:rsidRPr="00274D60" w:rsidRDefault="00274D60" w:rsidP="00274D60">
            <w:pPr>
              <w:spacing w:line="0" w:lineRule="atLeast"/>
              <w:rPr>
                <w:rFonts w:ascii="標楷體" w:eastAsia="標楷體" w:hAnsi="標楷體"/>
                <w:sz w:val="16"/>
                <w:szCs w:val="16"/>
              </w:rPr>
            </w:pPr>
          </w:p>
          <w:p w14:paraId="36465E4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449AE63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(八)活動八：聽看覓</w:t>
            </w:r>
          </w:p>
          <w:p w14:paraId="057E967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或教學電子書，讓學生聆聽「聽看覓」內容。</w:t>
            </w:r>
          </w:p>
          <w:p w14:paraId="645EF57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2.老師請學生將音檔內容複誦一次，並加強聲情變化。</w:t>
            </w:r>
          </w:p>
          <w:p w14:paraId="29FBFD2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3.老師請學生完成「聽看覓」，並引導學生發表。</w:t>
            </w:r>
          </w:p>
          <w:p w14:paraId="432C4F22" w14:textId="77777777" w:rsidR="00274D60" w:rsidRPr="00274D60" w:rsidRDefault="00274D60" w:rsidP="00274D60">
            <w:pPr>
              <w:spacing w:line="0" w:lineRule="atLeast"/>
              <w:rPr>
                <w:rFonts w:ascii="標楷體" w:eastAsia="標楷體" w:hAnsi="標楷體"/>
                <w:sz w:val="16"/>
                <w:szCs w:val="16"/>
              </w:rPr>
            </w:pPr>
          </w:p>
          <w:p w14:paraId="15E4B68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(九)活動九：咱來試看覓</w:t>
            </w:r>
          </w:p>
          <w:p w14:paraId="023A1C9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或教學電子書，讓學生聆聽「咱來試看覓」內容。</w:t>
            </w:r>
          </w:p>
          <w:p w14:paraId="0A67FA1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2.老師提供適當的相關語詞，做為學生的書寫鷹架。</w:t>
            </w:r>
          </w:p>
          <w:p w14:paraId="51F21C6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3.老師協助學生分組進行討論，各組輪流上臺發表。</w:t>
            </w:r>
          </w:p>
          <w:p w14:paraId="50384FEF" w14:textId="77777777" w:rsidR="00274D60" w:rsidRPr="00274D60" w:rsidRDefault="00274D60" w:rsidP="00274D60">
            <w:pPr>
              <w:spacing w:line="0" w:lineRule="atLeast"/>
              <w:rPr>
                <w:rFonts w:ascii="標楷體" w:eastAsia="標楷體" w:hAnsi="標楷體"/>
                <w:sz w:val="16"/>
                <w:szCs w:val="16"/>
              </w:rPr>
            </w:pPr>
          </w:p>
          <w:p w14:paraId="1B5F5B0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421F5DA7" w14:textId="343478F5"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2FFC320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實作評量</w:t>
            </w:r>
          </w:p>
          <w:p w14:paraId="791832B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439D593F" w14:textId="305DD60B"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274D60" w:rsidRPr="00596DF1" w14:paraId="6C9BAA1A" w14:textId="77777777" w:rsidTr="00274D60">
        <w:tc>
          <w:tcPr>
            <w:tcW w:w="526" w:type="dxa"/>
            <w:vAlign w:val="center"/>
          </w:tcPr>
          <w:p w14:paraId="6B99DBED"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5</w:t>
            </w:r>
          </w:p>
        </w:tc>
        <w:tc>
          <w:tcPr>
            <w:tcW w:w="716" w:type="dxa"/>
          </w:tcPr>
          <w:p w14:paraId="08970B5C" w14:textId="220FC4D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09/22~09/28</w:t>
            </w:r>
          </w:p>
        </w:tc>
        <w:tc>
          <w:tcPr>
            <w:tcW w:w="709" w:type="dxa"/>
          </w:tcPr>
          <w:p w14:paraId="259B906E" w14:textId="4A9AF96A"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一、疼惜1.驚著無代誌</w:t>
            </w:r>
          </w:p>
        </w:tc>
        <w:tc>
          <w:tcPr>
            <w:tcW w:w="1134" w:type="dxa"/>
          </w:tcPr>
          <w:p w14:paraId="2646178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79422EA6" w14:textId="6A01C00E"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tc>
        <w:tc>
          <w:tcPr>
            <w:tcW w:w="709" w:type="dxa"/>
          </w:tcPr>
          <w:p w14:paraId="6031B865" w14:textId="647B6386"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 羅馬拼音。</w:t>
            </w:r>
          </w:p>
          <w:p w14:paraId="6E7BD654" w14:textId="356590D8"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Aa-Ⅲ-2 漢字書寫。</w:t>
            </w:r>
          </w:p>
          <w:p w14:paraId="1FDA33FA" w14:textId="0626AFEE"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 語詞運用。</w:t>
            </w:r>
          </w:p>
          <w:p w14:paraId="37574EA5" w14:textId="1F482BA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21DD1C56" w14:textId="5C111F2D"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能分辨方音差異，並正確唸讀入聲韻尾。</w:t>
            </w:r>
          </w:p>
        </w:tc>
        <w:tc>
          <w:tcPr>
            <w:tcW w:w="4605" w:type="dxa"/>
            <w:gridSpan w:val="2"/>
          </w:tcPr>
          <w:p w14:paraId="17E5E8D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6A21BA9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老師揭示本堂課要學的拼音主題，藉此進入「輕鬆學拼音」教學。</w:t>
            </w:r>
          </w:p>
          <w:p w14:paraId="2AFF5DAA" w14:textId="77777777" w:rsidR="00274D60" w:rsidRPr="00274D60" w:rsidRDefault="00274D60" w:rsidP="00274D60">
            <w:pPr>
              <w:spacing w:line="0" w:lineRule="atLeast"/>
              <w:rPr>
                <w:rFonts w:ascii="標楷體" w:eastAsia="標楷體" w:hAnsi="標楷體"/>
                <w:sz w:val="16"/>
                <w:szCs w:val="16"/>
              </w:rPr>
            </w:pPr>
          </w:p>
          <w:p w14:paraId="21B9087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285AE0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(十)活動十：輕鬆學拼音</w:t>
            </w:r>
          </w:p>
          <w:p w14:paraId="6D72B16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或教學電子書，讓學生聆聽「輕鬆學拼音」內容，老師請學生拿出本課的拼音卡，再帶領學生拼讀本課所學的拼音，並指導其發音。</w:t>
            </w:r>
          </w:p>
          <w:p w14:paraId="640D0C0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2.視教學情況，可補充教學補給站的「音標舉例」。</w:t>
            </w:r>
          </w:p>
          <w:p w14:paraId="6393E86C" w14:textId="77777777" w:rsidR="00274D60" w:rsidRPr="00274D60" w:rsidRDefault="00274D60" w:rsidP="00274D60">
            <w:pPr>
              <w:spacing w:line="0" w:lineRule="atLeast"/>
              <w:rPr>
                <w:rFonts w:ascii="標楷體" w:eastAsia="標楷體" w:hAnsi="標楷體"/>
                <w:sz w:val="16"/>
                <w:szCs w:val="16"/>
              </w:rPr>
            </w:pPr>
          </w:p>
          <w:p w14:paraId="3C485CB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(十一)活動十一：拼音練習</w:t>
            </w:r>
          </w:p>
          <w:p w14:paraId="3F18A38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或教學電子書，讓學生聆聽「拼音練習」內容並作答。</w:t>
            </w:r>
          </w:p>
          <w:p w14:paraId="2F4658D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2.師生可採互動方式對答，請學生依序念出拼音。</w:t>
            </w:r>
          </w:p>
          <w:p w14:paraId="38CB386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3.視教學情況，參考「我會曉唸入聲字」進行教學活動。</w:t>
            </w:r>
          </w:p>
          <w:p w14:paraId="673F8A67" w14:textId="77777777" w:rsidR="00274D60" w:rsidRPr="00274D60" w:rsidRDefault="00274D60" w:rsidP="00274D60">
            <w:pPr>
              <w:spacing w:line="0" w:lineRule="atLeast"/>
              <w:rPr>
                <w:rFonts w:ascii="標楷體" w:eastAsia="標楷體" w:hAnsi="標楷體"/>
                <w:sz w:val="16"/>
                <w:szCs w:val="16"/>
              </w:rPr>
            </w:pPr>
          </w:p>
          <w:p w14:paraId="0BAD7A1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(十二)活動十二：來寫字</w:t>
            </w:r>
          </w:p>
          <w:p w14:paraId="1931BB0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1.老師請學生翻回課文頁，書寫閩南語漢字「傱」，並完成以「傱」為主的造詞。</w:t>
            </w:r>
          </w:p>
          <w:p w14:paraId="23E1640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2.參考本書P13「來寫字」，補充「傱」的用法。</w:t>
            </w:r>
          </w:p>
          <w:p w14:paraId="18C7EC0A" w14:textId="77777777" w:rsidR="00274D60" w:rsidRPr="00274D60" w:rsidRDefault="00274D60" w:rsidP="00274D60">
            <w:pPr>
              <w:spacing w:line="0" w:lineRule="atLeast"/>
              <w:rPr>
                <w:rFonts w:ascii="標楷體" w:eastAsia="標楷體" w:hAnsi="標楷體"/>
                <w:sz w:val="16"/>
                <w:szCs w:val="16"/>
              </w:rPr>
            </w:pPr>
          </w:p>
          <w:p w14:paraId="48B700A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11690879" w14:textId="2FA07895"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AE935B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7FBF9A6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071931E4" w14:textId="74926BB4"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漢字書寫評量</w:t>
            </w:r>
          </w:p>
        </w:tc>
      </w:tr>
      <w:tr w:rsidR="00274D60" w:rsidRPr="00596DF1" w14:paraId="4924541B" w14:textId="77777777" w:rsidTr="00274D60">
        <w:tc>
          <w:tcPr>
            <w:tcW w:w="526" w:type="dxa"/>
            <w:vAlign w:val="center"/>
          </w:tcPr>
          <w:p w14:paraId="2AD9A314"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6</w:t>
            </w:r>
          </w:p>
        </w:tc>
        <w:tc>
          <w:tcPr>
            <w:tcW w:w="716" w:type="dxa"/>
          </w:tcPr>
          <w:p w14:paraId="7A520503" w14:textId="46B2C30A"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09/29~10/05</w:t>
            </w:r>
          </w:p>
        </w:tc>
        <w:tc>
          <w:tcPr>
            <w:tcW w:w="709" w:type="dxa"/>
          </w:tcPr>
          <w:p w14:paraId="3797409F" w14:textId="365F2BE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一、疼惜2.掛號</w:t>
            </w:r>
          </w:p>
        </w:tc>
        <w:tc>
          <w:tcPr>
            <w:tcW w:w="1134" w:type="dxa"/>
          </w:tcPr>
          <w:p w14:paraId="17E7E6D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36908E5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62B27D1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2-Ⅲ-1 能妥善運用科技媒材增進閩南語的口說能力。</w:t>
            </w:r>
          </w:p>
          <w:p w14:paraId="7474FBF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46F3508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能運用閩南語詢問與回答日常生活中的熟悉主題，並能說出在地文化的特色與關懷。</w:t>
            </w:r>
          </w:p>
          <w:p w14:paraId="7F65398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p w14:paraId="123902A2" w14:textId="695E2014"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tc>
        <w:tc>
          <w:tcPr>
            <w:tcW w:w="709" w:type="dxa"/>
          </w:tcPr>
          <w:p w14:paraId="5B01864A" w14:textId="1AB864F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hint="eastAsia"/>
                <w:sz w:val="16"/>
                <w:szCs w:val="16"/>
              </w:rPr>
              <w:t>Aa-Ⅲ-1羅馬拼音。</w:t>
            </w:r>
          </w:p>
          <w:p w14:paraId="6489BBB8" w14:textId="22F4EBA7"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 方音差異。</w:t>
            </w:r>
          </w:p>
          <w:p w14:paraId="12F35ED5" w14:textId="2B1FE740"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Ab-Ⅲ-4 文白異</w:t>
            </w:r>
            <w:r w:rsidR="00274D60" w:rsidRPr="00274D60">
              <w:rPr>
                <w:rFonts w:ascii="標楷體" w:eastAsia="標楷體" w:hAnsi="標楷體" w:hint="eastAsia"/>
                <w:sz w:val="16"/>
                <w:szCs w:val="16"/>
              </w:rPr>
              <w:lastRenderedPageBreak/>
              <w:t>讀。</w:t>
            </w:r>
          </w:p>
          <w:p w14:paraId="1D89D4D1" w14:textId="0960F25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 生活故事。</w:t>
            </w:r>
          </w:p>
          <w:p w14:paraId="4BB61BAF" w14:textId="5F8B7364"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Bb-Ⅲ-1 數字運用。</w:t>
            </w:r>
          </w:p>
          <w:p w14:paraId="2450E689" w14:textId="5F15813A"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Ba-Ⅲ-1 生活應對。</w:t>
            </w:r>
          </w:p>
          <w:p w14:paraId="1A0E2082" w14:textId="6CDD38F5"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3A3EC04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1.能正確讀出本課課文，並了解課文文意。</w:t>
            </w:r>
          </w:p>
          <w:p w14:paraId="730D14A3" w14:textId="14631699"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2.能根據課本所列的題目，進行課文</w:t>
            </w:r>
            <w:r w:rsidRPr="00274D60">
              <w:rPr>
                <w:rFonts w:ascii="標楷體" w:eastAsia="標楷體" w:hAnsi="標楷體" w:hint="eastAsia"/>
                <w:sz w:val="16"/>
                <w:szCs w:val="16"/>
              </w:rPr>
              <w:lastRenderedPageBreak/>
              <w:t>深究的討論與發表。</w:t>
            </w:r>
          </w:p>
        </w:tc>
        <w:tc>
          <w:tcPr>
            <w:tcW w:w="4605" w:type="dxa"/>
            <w:gridSpan w:val="2"/>
          </w:tcPr>
          <w:p w14:paraId="3866A4E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一、引起動機</w:t>
            </w:r>
          </w:p>
          <w:p w14:paraId="54D10A0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727AC61F" w14:textId="77777777" w:rsidR="00274D60" w:rsidRPr="00274D60" w:rsidRDefault="00274D60" w:rsidP="00274D60">
            <w:pPr>
              <w:spacing w:line="0" w:lineRule="atLeast"/>
              <w:rPr>
                <w:rFonts w:ascii="標楷體" w:eastAsia="標楷體" w:hAnsi="標楷體"/>
                <w:sz w:val="16"/>
                <w:szCs w:val="16"/>
              </w:rPr>
            </w:pPr>
          </w:p>
          <w:p w14:paraId="6B0F7EB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4C7CD1E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(一)活動一：營造情境</w:t>
            </w:r>
          </w:p>
          <w:p w14:paraId="6B8C5C6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1.學生觀察由老師在黑板上或投影布幕上，展示的幾個緊急救難電話號碼，如：110、119、113、165。</w:t>
            </w:r>
          </w:p>
          <w:p w14:paraId="02C2006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2.提問學生【110是欲拍去佗位的？】，學生可能回答【警察局】、【派出所】，提問學生【拍119是欲創啥物的？】，學生可能回</w:t>
            </w:r>
            <w:r w:rsidRPr="00274D60">
              <w:rPr>
                <w:rFonts w:ascii="標楷體" w:eastAsia="標楷體" w:hAnsi="標楷體" w:hint="eastAsia"/>
                <w:sz w:val="16"/>
                <w:szCs w:val="16"/>
              </w:rPr>
              <w:lastRenderedPageBreak/>
              <w:t>答【欲叫救護車的】、【欲叫消防車的】，提問學生【拍165是欲創啥物的？】，學生可能回答【反詐騙專線】，提問學生【拍113是欲創啥物的？】，學生可能回答【家庭暴力保護專線】。</w:t>
            </w:r>
          </w:p>
          <w:p w14:paraId="67969515" w14:textId="77777777" w:rsidR="00274D60" w:rsidRPr="00274D60" w:rsidRDefault="00274D60" w:rsidP="00274D60">
            <w:pPr>
              <w:spacing w:line="0" w:lineRule="atLeast"/>
              <w:rPr>
                <w:rFonts w:ascii="標楷體" w:eastAsia="標楷體" w:hAnsi="標楷體"/>
                <w:sz w:val="16"/>
                <w:szCs w:val="16"/>
              </w:rPr>
            </w:pPr>
          </w:p>
          <w:p w14:paraId="16E237C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(二)活動二：課文分析</w:t>
            </w:r>
          </w:p>
          <w:p w14:paraId="7F827C0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1.老師帶領學生逐句範讀、領讀課文。</w:t>
            </w:r>
          </w:p>
          <w:p w14:paraId="4BDDBF6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2.</w:t>
            </w:r>
            <w:r w:rsidRPr="00274D60">
              <w:rPr>
                <w:rFonts w:ascii="標楷體" w:eastAsia="標楷體" w:hAnsi="標楷體" w:hint="eastAsia"/>
                <w:sz w:val="16"/>
                <w:szCs w:val="16"/>
              </w:rPr>
              <w:t>學生跟讀課文時，老師宜注意學生容易誤讀的音讀，如：【敢</w:t>
            </w:r>
            <w:r w:rsidRPr="00274D60">
              <w:rPr>
                <w:rFonts w:ascii="標楷體" w:eastAsia="標楷體" w:hAnsi="標楷體"/>
                <w:sz w:val="16"/>
                <w:szCs w:val="16"/>
              </w:rPr>
              <w:t xml:space="preserve"> kám</w:t>
            </w:r>
            <w:r w:rsidRPr="00274D60">
              <w:rPr>
                <w:rFonts w:ascii="標楷體" w:eastAsia="標楷體" w:hAnsi="標楷體" w:hint="eastAsia"/>
                <w:sz w:val="16"/>
                <w:szCs w:val="16"/>
              </w:rPr>
              <w:t>】、【三</w:t>
            </w:r>
            <w:r w:rsidRPr="00274D60">
              <w:rPr>
                <w:rFonts w:ascii="標楷體" w:eastAsia="標楷體" w:hAnsi="標楷體"/>
                <w:sz w:val="16"/>
                <w:szCs w:val="16"/>
              </w:rPr>
              <w:t xml:space="preserve"> sam</w:t>
            </w:r>
            <w:r w:rsidRPr="00274D60">
              <w:rPr>
                <w:rFonts w:ascii="標楷體" w:eastAsia="標楷體" w:hAnsi="標楷體" w:hint="eastAsia"/>
                <w:sz w:val="16"/>
                <w:szCs w:val="16"/>
              </w:rPr>
              <w:t>】、【五</w:t>
            </w:r>
            <w:r w:rsidRPr="00274D60">
              <w:rPr>
                <w:rFonts w:ascii="標楷體" w:eastAsia="標楷體" w:hAnsi="標楷體"/>
                <w:sz w:val="16"/>
                <w:szCs w:val="16"/>
              </w:rPr>
              <w:t xml:space="preserve"> ngóo</w:t>
            </w:r>
            <w:r w:rsidRPr="00274D60">
              <w:rPr>
                <w:rFonts w:ascii="標楷體" w:eastAsia="標楷體" w:hAnsi="標楷體" w:hint="eastAsia"/>
                <w:sz w:val="16"/>
                <w:szCs w:val="16"/>
              </w:rPr>
              <w:t>】、【外</w:t>
            </w:r>
            <w:r w:rsidRPr="00274D60">
              <w:rPr>
                <w:rFonts w:ascii="標楷體" w:eastAsia="標楷體" w:hAnsi="標楷體"/>
                <w:sz w:val="16"/>
                <w:szCs w:val="16"/>
              </w:rPr>
              <w:t xml:space="preserve"> gu</w:t>
            </w:r>
            <w:r w:rsidRPr="00274D60">
              <w:rPr>
                <w:rFonts w:ascii="Cambria" w:eastAsia="標楷體" w:hAnsi="Cambria" w:cs="Cambria"/>
                <w:sz w:val="16"/>
                <w:szCs w:val="16"/>
              </w:rPr>
              <w:t>ā</w:t>
            </w:r>
            <w:r w:rsidRPr="00274D60">
              <w:rPr>
                <w:rFonts w:ascii="標楷體" w:eastAsia="標楷體" w:hAnsi="標楷體" w:hint="eastAsia"/>
                <w:sz w:val="16"/>
                <w:szCs w:val="16"/>
              </w:rPr>
              <w:t>】、【心</w:t>
            </w:r>
            <w:r w:rsidRPr="00274D60">
              <w:rPr>
                <w:rFonts w:ascii="標楷體" w:eastAsia="標楷體" w:hAnsi="標楷體"/>
                <w:sz w:val="16"/>
                <w:szCs w:val="16"/>
              </w:rPr>
              <w:t xml:space="preserve"> sim</w:t>
            </w:r>
            <w:r w:rsidRPr="00274D60">
              <w:rPr>
                <w:rFonts w:ascii="標楷體" w:eastAsia="標楷體" w:hAnsi="標楷體" w:hint="eastAsia"/>
                <w:sz w:val="16"/>
                <w:szCs w:val="16"/>
              </w:rPr>
              <w:t>】、【這</w:t>
            </w:r>
            <w:r w:rsidRPr="00274D60">
              <w:rPr>
                <w:rFonts w:ascii="標楷體" w:eastAsia="標楷體" w:hAnsi="標楷體"/>
                <w:sz w:val="16"/>
                <w:szCs w:val="16"/>
              </w:rPr>
              <w:t xml:space="preserve"> tsit</w:t>
            </w:r>
            <w:r w:rsidRPr="00274D60">
              <w:rPr>
                <w:rFonts w:ascii="標楷體" w:eastAsia="標楷體" w:hAnsi="標楷體" w:hint="eastAsia"/>
                <w:sz w:val="16"/>
                <w:szCs w:val="16"/>
              </w:rPr>
              <w:t>】、【毋</w:t>
            </w:r>
            <w:r w:rsidRPr="00274D60">
              <w:rPr>
                <w:rFonts w:ascii="標楷體" w:eastAsia="標楷體" w:hAnsi="標楷體"/>
                <w:sz w:val="16"/>
                <w:szCs w:val="16"/>
              </w:rPr>
              <w:t xml:space="preserve"> m</w:t>
            </w:r>
            <w:r w:rsidRPr="00274D60">
              <w:rPr>
                <w:rFonts w:ascii="新細明體" w:hAnsi="新細明體" w:cs="新細明體" w:hint="eastAsia"/>
                <w:sz w:val="16"/>
                <w:szCs w:val="16"/>
              </w:rPr>
              <w:t>̄</w:t>
            </w:r>
            <w:r w:rsidRPr="00274D60">
              <w:rPr>
                <w:rFonts w:ascii="標楷體" w:eastAsia="標楷體" w:hAnsi="標楷體" w:hint="eastAsia"/>
                <w:sz w:val="16"/>
                <w:szCs w:val="16"/>
              </w:rPr>
              <w:t>】。</w:t>
            </w:r>
          </w:p>
          <w:p w14:paraId="1504098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3.課文下方有4個語詞解說，請學生從課文語句中，用螢光筆或紅筆將這4個語詞圈出來。</w:t>
            </w:r>
          </w:p>
          <w:p w14:paraId="56EDCA8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4.倒數第四句「煞揤對小兒科去」的【對】，偏泉腔多讀作「uì」，偏漳腔多讀作「tuì」，《臺灣閩南語常用詞辭典》皆寫作【對】。</w:t>
            </w:r>
          </w:p>
          <w:p w14:paraId="7B801C2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5.視學生個別成長背景或學區特性，補充說明相關字詞的方音差。</w:t>
            </w:r>
          </w:p>
          <w:p w14:paraId="7CC5B07A" w14:textId="77777777" w:rsidR="00274D60" w:rsidRPr="00274D60" w:rsidRDefault="00274D60" w:rsidP="00274D60">
            <w:pPr>
              <w:spacing w:line="0" w:lineRule="atLeast"/>
              <w:rPr>
                <w:rFonts w:ascii="標楷體" w:eastAsia="標楷體" w:hAnsi="標楷體"/>
                <w:sz w:val="16"/>
                <w:szCs w:val="16"/>
              </w:rPr>
            </w:pPr>
          </w:p>
          <w:p w14:paraId="4710391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(三)活動三：討論看覓</w:t>
            </w:r>
          </w:p>
          <w:p w14:paraId="546C3D6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1.播放MP3</w:t>
            </w:r>
            <w:r w:rsidRPr="00274D60">
              <w:rPr>
                <w:rFonts w:ascii="標楷體" w:eastAsia="標楷體" w:hAnsi="標楷體" w:hint="eastAsia"/>
                <w:sz w:val="16"/>
                <w:szCs w:val="16"/>
              </w:rPr>
              <w:t>或教學電子書，讓學生聆聽「討論看覓」內容。</w:t>
            </w:r>
          </w:p>
          <w:p w14:paraId="577C0B1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2.老師引導學生理解課文文意，配合課本內所設計的四個問題，分別向學生提問。</w:t>
            </w:r>
          </w:p>
          <w:p w14:paraId="4CC1F1B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3.老師引導學生思考各題題目，配合教學實際需求，可採分組或個人方式進行討論、發表。</w:t>
            </w:r>
          </w:p>
          <w:p w14:paraId="47636940" w14:textId="77777777" w:rsidR="00274D60" w:rsidRPr="00274D60" w:rsidRDefault="00274D60" w:rsidP="00274D60">
            <w:pPr>
              <w:spacing w:line="0" w:lineRule="atLeast"/>
              <w:rPr>
                <w:rFonts w:ascii="標楷體" w:eastAsia="標楷體" w:hAnsi="標楷體"/>
                <w:sz w:val="16"/>
                <w:szCs w:val="16"/>
              </w:rPr>
            </w:pPr>
          </w:p>
          <w:p w14:paraId="4BC99FA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3422C6AE" w14:textId="10FFB17A"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或教學電子書，引導學生念讀本課課文。</w:t>
            </w:r>
          </w:p>
        </w:tc>
        <w:tc>
          <w:tcPr>
            <w:tcW w:w="605" w:type="dxa"/>
          </w:tcPr>
          <w:p w14:paraId="303ACAF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態度評量</w:t>
            </w:r>
          </w:p>
          <w:p w14:paraId="5A88E88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60A8DC9D" w14:textId="514C6BFD"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274D60" w:rsidRPr="00596DF1" w14:paraId="20671F03" w14:textId="77777777" w:rsidTr="00274D60">
        <w:tc>
          <w:tcPr>
            <w:tcW w:w="526" w:type="dxa"/>
            <w:vAlign w:val="center"/>
          </w:tcPr>
          <w:p w14:paraId="11BB6288"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7</w:t>
            </w:r>
          </w:p>
        </w:tc>
        <w:tc>
          <w:tcPr>
            <w:tcW w:w="716" w:type="dxa"/>
          </w:tcPr>
          <w:p w14:paraId="5CBFC343" w14:textId="07AFBCB9"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10/06~10/12</w:t>
            </w:r>
          </w:p>
        </w:tc>
        <w:tc>
          <w:tcPr>
            <w:tcW w:w="709" w:type="dxa"/>
          </w:tcPr>
          <w:p w14:paraId="43B2C299" w14:textId="7C231E7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一、疼惜2.掛號</w:t>
            </w:r>
          </w:p>
        </w:tc>
        <w:tc>
          <w:tcPr>
            <w:tcW w:w="1134" w:type="dxa"/>
          </w:tcPr>
          <w:p w14:paraId="40B5541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0767B2D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3044128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3E87C8F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3218E655" w14:textId="7A368D1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能運用閩南語詢問與回答日常生活中的熟悉主題，並能說出在地文化的特色與關懷。</w:t>
            </w:r>
          </w:p>
        </w:tc>
        <w:tc>
          <w:tcPr>
            <w:tcW w:w="709" w:type="dxa"/>
          </w:tcPr>
          <w:p w14:paraId="19CF9CE0" w14:textId="71B611A8"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Aa-Ⅲ-1羅馬拼音。</w:t>
            </w:r>
          </w:p>
          <w:p w14:paraId="4CC1F80B" w14:textId="00F22647"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Aa-Ⅲ-2漢字書寫。</w:t>
            </w:r>
          </w:p>
          <w:p w14:paraId="4855A074" w14:textId="45D22EF3"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Ab-Ⅲ-1語詞運用。</w:t>
            </w:r>
          </w:p>
          <w:p w14:paraId="17F94F8B" w14:textId="1B7E48E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 方音差異。</w:t>
            </w:r>
          </w:p>
          <w:p w14:paraId="526D5353" w14:textId="1793344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Ab-Ⅲ-4 文白異讀。</w:t>
            </w:r>
          </w:p>
          <w:p w14:paraId="47226A19" w14:textId="43B5BC5D"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Bb-Ⅲ-1 數字運用。</w:t>
            </w:r>
          </w:p>
          <w:p w14:paraId="0E4D1DD9" w14:textId="05FEDAA3"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Ba-Ⅲ-1 生活應對。</w:t>
            </w:r>
          </w:p>
          <w:p w14:paraId="2699791A" w14:textId="7F352207"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68C7B0C3" w14:textId="3C4851F0"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能說出課本所列十個數字的說法，並於生活中運用。</w:t>
            </w:r>
          </w:p>
        </w:tc>
        <w:tc>
          <w:tcPr>
            <w:tcW w:w="4605" w:type="dxa"/>
            <w:gridSpan w:val="2"/>
          </w:tcPr>
          <w:p w14:paraId="3D7C3C0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6216C7B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老師揭示這堂課要學的語詞主題：電話號碼的講法、看病，請學生翻至課文，將和主題相關的語詞圈起來，並藉此進入語詞教學。</w:t>
            </w:r>
          </w:p>
          <w:p w14:paraId="1EF84053" w14:textId="77777777" w:rsidR="00274D60" w:rsidRPr="00274D60" w:rsidRDefault="00274D60" w:rsidP="00274D60">
            <w:pPr>
              <w:spacing w:line="0" w:lineRule="atLeast"/>
              <w:rPr>
                <w:rFonts w:ascii="標楷體" w:eastAsia="標楷體" w:hAnsi="標楷體"/>
                <w:sz w:val="16"/>
                <w:szCs w:val="16"/>
              </w:rPr>
            </w:pPr>
          </w:p>
          <w:p w14:paraId="34C8744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09210C7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(四)活動四：認識語詞</w:t>
            </w:r>
          </w:p>
          <w:p w14:paraId="53E7770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1.老師帶領學生逐詞範讀、領讀，次數視情況增減。</w:t>
            </w:r>
          </w:p>
          <w:p w14:paraId="71CD82C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2.</w:t>
            </w:r>
            <w:r w:rsidRPr="00274D60">
              <w:rPr>
                <w:rFonts w:ascii="標楷體" w:eastAsia="標楷體" w:hAnsi="標楷體" w:hint="eastAsia"/>
                <w:sz w:val="16"/>
                <w:szCs w:val="16"/>
              </w:rPr>
              <w:t>學生跟讀語詞時，老師宜注意學生容易誤讀的音讀，如：【一</w:t>
            </w:r>
            <w:r w:rsidRPr="00274D60">
              <w:rPr>
                <w:rFonts w:ascii="標楷體" w:eastAsia="標楷體" w:hAnsi="標楷體"/>
                <w:sz w:val="16"/>
                <w:szCs w:val="16"/>
              </w:rPr>
              <w:t xml:space="preserve"> it</w:t>
            </w:r>
            <w:r w:rsidRPr="00274D60">
              <w:rPr>
                <w:rFonts w:ascii="標楷體" w:eastAsia="標楷體" w:hAnsi="標楷體" w:hint="eastAsia"/>
                <w:sz w:val="16"/>
                <w:szCs w:val="16"/>
              </w:rPr>
              <w:t>】、【三</w:t>
            </w:r>
            <w:r w:rsidRPr="00274D60">
              <w:rPr>
                <w:rFonts w:ascii="標楷體" w:eastAsia="標楷體" w:hAnsi="標楷體"/>
                <w:sz w:val="16"/>
                <w:szCs w:val="16"/>
              </w:rPr>
              <w:t xml:space="preserve"> sam</w:t>
            </w:r>
            <w:r w:rsidRPr="00274D60">
              <w:rPr>
                <w:rFonts w:ascii="標楷體" w:eastAsia="標楷體" w:hAnsi="標楷體" w:hint="eastAsia"/>
                <w:sz w:val="16"/>
                <w:szCs w:val="16"/>
              </w:rPr>
              <w:t>】、【五</w:t>
            </w:r>
            <w:r w:rsidRPr="00274D60">
              <w:rPr>
                <w:rFonts w:ascii="標楷體" w:eastAsia="標楷體" w:hAnsi="標楷體"/>
                <w:sz w:val="16"/>
                <w:szCs w:val="16"/>
              </w:rPr>
              <w:t xml:space="preserve"> ngóo</w:t>
            </w:r>
            <w:r w:rsidRPr="00274D60">
              <w:rPr>
                <w:rFonts w:ascii="標楷體" w:eastAsia="標楷體" w:hAnsi="標楷體" w:hint="eastAsia"/>
                <w:sz w:val="16"/>
                <w:szCs w:val="16"/>
              </w:rPr>
              <w:t>】、【六</w:t>
            </w:r>
            <w:r w:rsidRPr="00274D60">
              <w:rPr>
                <w:rFonts w:ascii="標楷體" w:eastAsia="標楷體" w:hAnsi="標楷體"/>
                <w:sz w:val="16"/>
                <w:szCs w:val="16"/>
              </w:rPr>
              <w:t xml:space="preserve"> lio</w:t>
            </w:r>
            <w:r w:rsidRPr="00274D60">
              <w:rPr>
                <w:rFonts w:ascii="Times New Roman" w:eastAsia="標楷體" w:hAnsi="Times New Roman"/>
                <w:sz w:val="16"/>
                <w:szCs w:val="16"/>
              </w:rPr>
              <w:t>̍</w:t>
            </w:r>
            <w:r w:rsidRPr="00274D60">
              <w:rPr>
                <w:rFonts w:ascii="標楷體" w:eastAsia="標楷體" w:hAnsi="標楷體"/>
                <w:sz w:val="16"/>
                <w:szCs w:val="16"/>
              </w:rPr>
              <w:t>k</w:t>
            </w:r>
            <w:r w:rsidRPr="00274D60">
              <w:rPr>
                <w:rFonts w:ascii="標楷體" w:eastAsia="標楷體" w:hAnsi="標楷體" w:hint="eastAsia"/>
                <w:sz w:val="16"/>
                <w:szCs w:val="16"/>
              </w:rPr>
              <w:t>】、【七</w:t>
            </w:r>
            <w:r w:rsidRPr="00274D60">
              <w:rPr>
                <w:rFonts w:ascii="標楷體" w:eastAsia="標楷體" w:hAnsi="標楷體"/>
                <w:sz w:val="16"/>
                <w:szCs w:val="16"/>
              </w:rPr>
              <w:t xml:space="preserve"> tshit</w:t>
            </w:r>
            <w:r w:rsidRPr="00274D60">
              <w:rPr>
                <w:rFonts w:ascii="標楷體" w:eastAsia="標楷體" w:hAnsi="標楷體" w:hint="eastAsia"/>
                <w:sz w:val="16"/>
                <w:szCs w:val="16"/>
              </w:rPr>
              <w:t>】、【八</w:t>
            </w:r>
            <w:r w:rsidRPr="00274D60">
              <w:rPr>
                <w:rFonts w:ascii="標楷體" w:eastAsia="標楷體" w:hAnsi="標楷體"/>
                <w:sz w:val="16"/>
                <w:szCs w:val="16"/>
              </w:rPr>
              <w:t xml:space="preserve"> pat</w:t>
            </w:r>
            <w:r w:rsidRPr="00274D60">
              <w:rPr>
                <w:rFonts w:ascii="標楷體" w:eastAsia="標楷體" w:hAnsi="標楷體" w:hint="eastAsia"/>
                <w:sz w:val="16"/>
                <w:szCs w:val="16"/>
              </w:rPr>
              <w:t>】。</w:t>
            </w:r>
          </w:p>
          <w:p w14:paraId="741E300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3.</w:t>
            </w:r>
            <w:r w:rsidRPr="00274D60">
              <w:rPr>
                <w:rFonts w:ascii="標楷體" w:eastAsia="標楷體" w:hAnsi="標楷體" w:hint="eastAsia"/>
                <w:sz w:val="16"/>
                <w:szCs w:val="16"/>
              </w:rPr>
              <w:t>向學生提問是否知道「</w:t>
            </w:r>
            <w:r w:rsidRPr="00274D60">
              <w:rPr>
                <w:rFonts w:ascii="標楷體" w:eastAsia="標楷體" w:hAnsi="標楷體"/>
                <w:sz w:val="16"/>
                <w:szCs w:val="16"/>
              </w:rPr>
              <w:t>1~9</w:t>
            </w:r>
            <w:r w:rsidRPr="00274D60">
              <w:rPr>
                <w:rFonts w:ascii="標楷體" w:eastAsia="標楷體" w:hAnsi="標楷體" w:hint="eastAsia"/>
                <w:sz w:val="16"/>
                <w:szCs w:val="16"/>
              </w:rPr>
              <w:t>」的白讀？學生可能回答：【一</w:t>
            </w:r>
            <w:r w:rsidRPr="00274D60">
              <w:rPr>
                <w:rFonts w:ascii="標楷體" w:eastAsia="標楷體" w:hAnsi="標楷體"/>
                <w:sz w:val="16"/>
                <w:szCs w:val="16"/>
              </w:rPr>
              <w:t xml:space="preserve"> tsi</w:t>
            </w:r>
            <w:r w:rsidRPr="00274D60">
              <w:rPr>
                <w:rFonts w:ascii="Times New Roman" w:eastAsia="標楷體" w:hAnsi="Times New Roman"/>
                <w:sz w:val="16"/>
                <w:szCs w:val="16"/>
              </w:rPr>
              <w:t>̍</w:t>
            </w:r>
            <w:r w:rsidRPr="00274D60">
              <w:rPr>
                <w:rFonts w:ascii="標楷體" w:eastAsia="標楷體" w:hAnsi="標楷體"/>
                <w:sz w:val="16"/>
                <w:szCs w:val="16"/>
              </w:rPr>
              <w:t>t</w:t>
            </w:r>
            <w:r w:rsidRPr="00274D60">
              <w:rPr>
                <w:rFonts w:ascii="標楷體" w:eastAsia="標楷體" w:hAnsi="標楷體" w:hint="eastAsia"/>
                <w:sz w:val="16"/>
                <w:szCs w:val="16"/>
              </w:rPr>
              <w:t>】、【兩</w:t>
            </w:r>
            <w:r w:rsidRPr="00274D60">
              <w:rPr>
                <w:rFonts w:ascii="標楷體" w:eastAsia="標楷體" w:hAnsi="標楷體"/>
                <w:sz w:val="16"/>
                <w:szCs w:val="16"/>
              </w:rPr>
              <w:t xml:space="preserve"> nn</w:t>
            </w:r>
            <w:r w:rsidRPr="00274D60">
              <w:rPr>
                <w:rFonts w:ascii="新細明體" w:hAnsi="新細明體" w:cs="新細明體" w:hint="eastAsia"/>
                <w:sz w:val="16"/>
                <w:szCs w:val="16"/>
              </w:rPr>
              <w:t>̄</w:t>
            </w:r>
            <w:r w:rsidRPr="00274D60">
              <w:rPr>
                <w:rFonts w:ascii="標楷體" w:eastAsia="標楷體" w:hAnsi="標楷體"/>
                <w:sz w:val="16"/>
                <w:szCs w:val="16"/>
              </w:rPr>
              <w:t>g</w:t>
            </w:r>
            <w:r w:rsidRPr="00274D60">
              <w:rPr>
                <w:rFonts w:ascii="標楷體" w:eastAsia="標楷體" w:hAnsi="標楷體" w:hint="eastAsia"/>
                <w:sz w:val="16"/>
                <w:szCs w:val="16"/>
              </w:rPr>
              <w:t>】、【三</w:t>
            </w:r>
            <w:r w:rsidRPr="00274D60">
              <w:rPr>
                <w:rFonts w:ascii="標楷體" w:eastAsia="標楷體" w:hAnsi="標楷體"/>
                <w:sz w:val="16"/>
                <w:szCs w:val="16"/>
              </w:rPr>
              <w:t xml:space="preserve"> sann</w:t>
            </w:r>
            <w:r w:rsidRPr="00274D60">
              <w:rPr>
                <w:rFonts w:ascii="標楷體" w:eastAsia="標楷體" w:hAnsi="標楷體" w:hint="eastAsia"/>
                <w:sz w:val="16"/>
                <w:szCs w:val="16"/>
              </w:rPr>
              <w:t>】、【四</w:t>
            </w:r>
            <w:r w:rsidRPr="00274D60">
              <w:rPr>
                <w:rFonts w:ascii="標楷體" w:eastAsia="標楷體" w:hAnsi="標楷體"/>
                <w:sz w:val="16"/>
                <w:szCs w:val="16"/>
              </w:rPr>
              <w:t xml:space="preserve"> sì</w:t>
            </w:r>
            <w:r w:rsidRPr="00274D60">
              <w:rPr>
                <w:rFonts w:ascii="標楷體" w:eastAsia="標楷體" w:hAnsi="標楷體" w:hint="eastAsia"/>
                <w:sz w:val="16"/>
                <w:szCs w:val="16"/>
              </w:rPr>
              <w:t>】、【五</w:t>
            </w:r>
            <w:r w:rsidRPr="00274D60">
              <w:rPr>
                <w:rFonts w:ascii="標楷體" w:eastAsia="標楷體" w:hAnsi="標楷體"/>
                <w:sz w:val="16"/>
                <w:szCs w:val="16"/>
              </w:rPr>
              <w:t xml:space="preserve"> g</w:t>
            </w:r>
            <w:r w:rsidRPr="00274D60">
              <w:rPr>
                <w:rFonts w:ascii="Cambria" w:eastAsia="標楷體" w:hAnsi="Cambria" w:cs="Cambria"/>
                <w:sz w:val="16"/>
                <w:szCs w:val="16"/>
              </w:rPr>
              <w:t>ō</w:t>
            </w:r>
            <w:r w:rsidRPr="00274D60">
              <w:rPr>
                <w:rFonts w:ascii="標楷體" w:eastAsia="標楷體" w:hAnsi="標楷體"/>
                <w:sz w:val="16"/>
                <w:szCs w:val="16"/>
              </w:rPr>
              <w:t>o</w:t>
            </w:r>
            <w:r w:rsidRPr="00274D60">
              <w:rPr>
                <w:rFonts w:ascii="標楷體" w:eastAsia="標楷體" w:hAnsi="標楷體" w:hint="eastAsia"/>
                <w:sz w:val="16"/>
                <w:szCs w:val="16"/>
              </w:rPr>
              <w:t>】、【六</w:t>
            </w:r>
            <w:r w:rsidRPr="00274D60">
              <w:rPr>
                <w:rFonts w:ascii="標楷體" w:eastAsia="標楷體" w:hAnsi="標楷體"/>
                <w:sz w:val="16"/>
                <w:szCs w:val="16"/>
              </w:rPr>
              <w:t xml:space="preserve"> la</w:t>
            </w:r>
            <w:r w:rsidRPr="00274D60">
              <w:rPr>
                <w:rFonts w:ascii="Times New Roman" w:eastAsia="標楷體" w:hAnsi="Times New Roman"/>
                <w:sz w:val="16"/>
                <w:szCs w:val="16"/>
              </w:rPr>
              <w:t>̍</w:t>
            </w:r>
            <w:r w:rsidRPr="00274D60">
              <w:rPr>
                <w:rFonts w:ascii="標楷體" w:eastAsia="標楷體" w:hAnsi="標楷體"/>
                <w:sz w:val="16"/>
                <w:szCs w:val="16"/>
              </w:rPr>
              <w:t>k</w:t>
            </w:r>
            <w:r w:rsidRPr="00274D60">
              <w:rPr>
                <w:rFonts w:ascii="標楷體" w:eastAsia="標楷體" w:hAnsi="標楷體" w:hint="eastAsia"/>
                <w:sz w:val="16"/>
                <w:szCs w:val="16"/>
              </w:rPr>
              <w:t>】、【七</w:t>
            </w:r>
            <w:r w:rsidRPr="00274D60">
              <w:rPr>
                <w:rFonts w:ascii="標楷體" w:eastAsia="標楷體" w:hAnsi="標楷體"/>
                <w:sz w:val="16"/>
                <w:szCs w:val="16"/>
              </w:rPr>
              <w:t xml:space="preserve"> tshit</w:t>
            </w:r>
            <w:r w:rsidRPr="00274D60">
              <w:rPr>
                <w:rFonts w:ascii="標楷體" w:eastAsia="標楷體" w:hAnsi="標楷體" w:hint="eastAsia"/>
                <w:sz w:val="16"/>
                <w:szCs w:val="16"/>
              </w:rPr>
              <w:t>】、【八</w:t>
            </w:r>
            <w:r w:rsidRPr="00274D60">
              <w:rPr>
                <w:rFonts w:ascii="標楷體" w:eastAsia="標楷體" w:hAnsi="標楷體"/>
                <w:sz w:val="16"/>
                <w:szCs w:val="16"/>
              </w:rPr>
              <w:t xml:space="preserve"> peh/pueh</w:t>
            </w:r>
            <w:r w:rsidRPr="00274D60">
              <w:rPr>
                <w:rFonts w:ascii="標楷體" w:eastAsia="標楷體" w:hAnsi="標楷體" w:hint="eastAsia"/>
                <w:sz w:val="16"/>
                <w:szCs w:val="16"/>
              </w:rPr>
              <w:t>】、【九</w:t>
            </w:r>
            <w:r w:rsidRPr="00274D60">
              <w:rPr>
                <w:rFonts w:ascii="標楷體" w:eastAsia="標楷體" w:hAnsi="標楷體"/>
                <w:sz w:val="16"/>
                <w:szCs w:val="16"/>
              </w:rPr>
              <w:t xml:space="preserve"> káu</w:t>
            </w:r>
            <w:r w:rsidRPr="00274D60">
              <w:rPr>
                <w:rFonts w:ascii="標楷體" w:eastAsia="標楷體" w:hAnsi="標楷體" w:hint="eastAsia"/>
                <w:sz w:val="16"/>
                <w:szCs w:val="16"/>
              </w:rPr>
              <w:t>】。其中，【七</w:t>
            </w:r>
            <w:r w:rsidRPr="00274D60">
              <w:rPr>
                <w:rFonts w:ascii="標楷體" w:eastAsia="標楷體" w:hAnsi="標楷體"/>
                <w:sz w:val="16"/>
                <w:szCs w:val="16"/>
              </w:rPr>
              <w:t xml:space="preserve"> tshit</w:t>
            </w:r>
            <w:r w:rsidRPr="00274D60">
              <w:rPr>
                <w:rFonts w:ascii="標楷體" w:eastAsia="標楷體" w:hAnsi="標楷體" w:hint="eastAsia"/>
                <w:sz w:val="16"/>
                <w:szCs w:val="16"/>
              </w:rPr>
              <w:t>】不分文白（或稱文白同讀）。</w:t>
            </w:r>
          </w:p>
          <w:p w14:paraId="4526725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4.</w:t>
            </w:r>
            <w:r w:rsidRPr="00274D60">
              <w:rPr>
                <w:rFonts w:ascii="標楷體" w:eastAsia="標楷體" w:hAnsi="標楷體" w:hint="eastAsia"/>
                <w:sz w:val="16"/>
                <w:szCs w:val="16"/>
              </w:rPr>
              <w:t>學術界一般認定「</w:t>
            </w:r>
            <w:r w:rsidRPr="00274D60">
              <w:rPr>
                <w:rFonts w:ascii="標楷體" w:eastAsia="標楷體" w:hAnsi="標楷體"/>
                <w:sz w:val="16"/>
                <w:szCs w:val="16"/>
              </w:rPr>
              <w:t>tsi</w:t>
            </w:r>
            <w:r w:rsidRPr="00274D60">
              <w:rPr>
                <w:rFonts w:ascii="Times New Roman" w:eastAsia="標楷體" w:hAnsi="Times New Roman"/>
                <w:sz w:val="16"/>
                <w:szCs w:val="16"/>
              </w:rPr>
              <w:t>̍</w:t>
            </w:r>
            <w:r w:rsidRPr="00274D60">
              <w:rPr>
                <w:rFonts w:ascii="標楷體" w:eastAsia="標楷體" w:hAnsi="標楷體"/>
                <w:sz w:val="16"/>
                <w:szCs w:val="16"/>
              </w:rPr>
              <w:t>t</w:t>
            </w:r>
            <w:r w:rsidRPr="00274D60">
              <w:rPr>
                <w:rFonts w:ascii="標楷體" w:eastAsia="標楷體" w:hAnsi="標楷體" w:hint="eastAsia"/>
                <w:sz w:val="16"/>
                <w:szCs w:val="16"/>
              </w:rPr>
              <w:t>」的本字為【蜀】，因此，《臺灣閩南語常用詞辭典》於【一</w:t>
            </w:r>
            <w:r w:rsidRPr="00274D60">
              <w:rPr>
                <w:rFonts w:ascii="標楷體" w:eastAsia="標楷體" w:hAnsi="標楷體"/>
                <w:sz w:val="16"/>
                <w:szCs w:val="16"/>
              </w:rPr>
              <w:t xml:space="preserve"> tsi</w:t>
            </w:r>
            <w:r w:rsidRPr="00274D60">
              <w:rPr>
                <w:rFonts w:ascii="Times New Roman" w:eastAsia="標楷體" w:hAnsi="Times New Roman"/>
                <w:sz w:val="16"/>
                <w:szCs w:val="16"/>
              </w:rPr>
              <w:t>̍</w:t>
            </w:r>
            <w:r w:rsidRPr="00274D60">
              <w:rPr>
                <w:rFonts w:ascii="標楷體" w:eastAsia="標楷體" w:hAnsi="標楷體"/>
                <w:sz w:val="16"/>
                <w:szCs w:val="16"/>
              </w:rPr>
              <w:t>t</w:t>
            </w:r>
            <w:r w:rsidRPr="00274D60">
              <w:rPr>
                <w:rFonts w:ascii="標楷體" w:eastAsia="標楷體" w:hAnsi="標楷體" w:hint="eastAsia"/>
                <w:sz w:val="16"/>
                <w:szCs w:val="16"/>
              </w:rPr>
              <w:t>】加註「替代字」。</w:t>
            </w:r>
          </w:p>
          <w:p w14:paraId="6EFE153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5.</w:t>
            </w:r>
            <w:r w:rsidRPr="00274D60">
              <w:rPr>
                <w:rFonts w:ascii="標楷體" w:eastAsia="標楷體" w:hAnsi="標楷體" w:hint="eastAsia"/>
                <w:sz w:val="16"/>
                <w:szCs w:val="16"/>
              </w:rPr>
              <w:t>「</w:t>
            </w:r>
            <w:r w:rsidRPr="00274D60">
              <w:rPr>
                <w:rFonts w:ascii="標楷體" w:eastAsia="標楷體" w:hAnsi="標楷體"/>
                <w:sz w:val="16"/>
                <w:szCs w:val="16"/>
              </w:rPr>
              <w:t>2</w:t>
            </w:r>
            <w:r w:rsidRPr="00274D60">
              <w:rPr>
                <w:rFonts w:ascii="標楷體" w:eastAsia="標楷體" w:hAnsi="標楷體" w:hint="eastAsia"/>
                <w:sz w:val="16"/>
                <w:szCs w:val="16"/>
              </w:rPr>
              <w:t>」的文白讀用字不同，文讀「</w:t>
            </w:r>
            <w:r w:rsidRPr="00274D60">
              <w:rPr>
                <w:rFonts w:ascii="標楷體" w:eastAsia="標楷體" w:hAnsi="標楷體"/>
                <w:sz w:val="16"/>
                <w:szCs w:val="16"/>
              </w:rPr>
              <w:t>j</w:t>
            </w:r>
            <w:r w:rsidRPr="00274D60">
              <w:rPr>
                <w:rFonts w:ascii="Cambria" w:eastAsia="標楷體" w:hAnsi="Cambria" w:cs="Cambria"/>
                <w:sz w:val="16"/>
                <w:szCs w:val="16"/>
              </w:rPr>
              <w:t>ī</w:t>
            </w:r>
            <w:r w:rsidRPr="00274D60">
              <w:rPr>
                <w:rFonts w:ascii="標楷體" w:eastAsia="標楷體" w:hAnsi="標楷體"/>
                <w:sz w:val="16"/>
                <w:szCs w:val="16"/>
              </w:rPr>
              <w:t>/l</w:t>
            </w:r>
            <w:r w:rsidRPr="00274D60">
              <w:rPr>
                <w:rFonts w:ascii="Cambria" w:eastAsia="標楷體" w:hAnsi="Cambria" w:cs="Cambria"/>
                <w:sz w:val="16"/>
                <w:szCs w:val="16"/>
              </w:rPr>
              <w:t>ī</w:t>
            </w:r>
            <w:r w:rsidRPr="00274D60">
              <w:rPr>
                <w:rFonts w:ascii="標楷體" w:eastAsia="標楷體" w:hAnsi="標楷體"/>
                <w:sz w:val="16"/>
                <w:szCs w:val="16"/>
              </w:rPr>
              <w:t>/g</w:t>
            </w:r>
            <w:r w:rsidRPr="00274D60">
              <w:rPr>
                <w:rFonts w:ascii="Cambria" w:eastAsia="標楷體" w:hAnsi="Cambria" w:cs="Cambria"/>
                <w:sz w:val="16"/>
                <w:szCs w:val="16"/>
              </w:rPr>
              <w:t>ī</w:t>
            </w:r>
            <w:r w:rsidRPr="00274D60">
              <w:rPr>
                <w:rFonts w:ascii="標楷體" w:eastAsia="標楷體" w:hAnsi="標楷體" w:hint="eastAsia"/>
                <w:sz w:val="16"/>
                <w:szCs w:val="16"/>
              </w:rPr>
              <w:t>」寫作【二】，白讀「</w:t>
            </w:r>
            <w:r w:rsidRPr="00274D60">
              <w:rPr>
                <w:rFonts w:ascii="標楷體" w:eastAsia="標楷體" w:hAnsi="標楷體"/>
                <w:sz w:val="16"/>
                <w:szCs w:val="16"/>
              </w:rPr>
              <w:t>nn</w:t>
            </w:r>
            <w:r w:rsidRPr="00274D60">
              <w:rPr>
                <w:rFonts w:ascii="新細明體" w:hAnsi="新細明體" w:cs="新細明體" w:hint="eastAsia"/>
                <w:sz w:val="16"/>
                <w:szCs w:val="16"/>
              </w:rPr>
              <w:t>̄</w:t>
            </w:r>
            <w:r w:rsidRPr="00274D60">
              <w:rPr>
                <w:rFonts w:ascii="標楷體" w:eastAsia="標楷體" w:hAnsi="標楷體"/>
                <w:sz w:val="16"/>
                <w:szCs w:val="16"/>
              </w:rPr>
              <w:t>g/n</w:t>
            </w:r>
            <w:r w:rsidRPr="00274D60">
              <w:rPr>
                <w:rFonts w:ascii="Cambria" w:eastAsia="標楷體" w:hAnsi="Cambria" w:cs="Cambria"/>
                <w:sz w:val="16"/>
                <w:szCs w:val="16"/>
              </w:rPr>
              <w:t>ō</w:t>
            </w:r>
            <w:r w:rsidRPr="00274D60">
              <w:rPr>
                <w:rFonts w:ascii="標楷體" w:eastAsia="標楷體" w:hAnsi="標楷體"/>
                <w:sz w:val="16"/>
                <w:szCs w:val="16"/>
              </w:rPr>
              <w:t>o</w:t>
            </w:r>
            <w:r w:rsidRPr="00274D60">
              <w:rPr>
                <w:rFonts w:ascii="標楷體" w:eastAsia="標楷體" w:hAnsi="標楷體" w:hint="eastAsia"/>
                <w:sz w:val="16"/>
                <w:szCs w:val="16"/>
              </w:rPr>
              <w:t>」寫作【兩】。</w:t>
            </w:r>
          </w:p>
          <w:p w14:paraId="2480474E" w14:textId="77777777" w:rsidR="00274D60" w:rsidRPr="00274D60" w:rsidRDefault="00274D60" w:rsidP="00274D60">
            <w:pPr>
              <w:spacing w:line="0" w:lineRule="atLeast"/>
              <w:rPr>
                <w:rFonts w:ascii="標楷體" w:eastAsia="標楷體" w:hAnsi="標楷體"/>
                <w:sz w:val="16"/>
                <w:szCs w:val="16"/>
              </w:rPr>
            </w:pPr>
          </w:p>
          <w:p w14:paraId="683C45E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(五)活動五：語詞大進擊</w:t>
            </w:r>
          </w:p>
          <w:p w14:paraId="6B520B6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1.視全班學生數，每11個學生分成一組，若有餘數，則平均分往各組。</w:t>
            </w:r>
          </w:p>
          <w:p w14:paraId="458C448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2.將教室桌椅撤往四周，或全班帶至體能教室、活動中心或空曠的室外空間。</w:t>
            </w:r>
          </w:p>
          <w:p w14:paraId="312D243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請各組學生手牽手排好，律定各組第一位學生為頭，第一、二位中間牽起手的下方空間為0，第二、三位中間為1，第三、四位中間為2，第四、五位中間為3，第五、六位中間為4，第六、七位中間為5，第七、八位中間為6，第八、九位中間為7，第九、十位中間為8，第十、十一位中間為9，若有第十二位以後的學生，其手下空間則不律定。</w:t>
            </w:r>
          </w:p>
          <w:p w14:paraId="2BD2340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4.挑選一組學生為山洞，讓各組第一位學生帶頭，由老師發號數字的口令，分別從0-9的下方空穿越，練習火車過山洞。</w:t>
            </w:r>
          </w:p>
          <w:p w14:paraId="3A22F4A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5.由老師出題，由淺入深，先從三碼的110、119、113、165開始，再進階到學校的號碼，再增加有區碼的外縣市號碼，最後為手機號碼。</w:t>
            </w:r>
          </w:p>
          <w:p w14:paraId="6A101A5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6.老師可視學生的狀況進行分組競賽。</w:t>
            </w:r>
          </w:p>
          <w:p w14:paraId="06CF1828" w14:textId="77777777" w:rsidR="00274D60" w:rsidRPr="00274D60" w:rsidRDefault="00274D60" w:rsidP="00274D60">
            <w:pPr>
              <w:spacing w:line="0" w:lineRule="atLeast"/>
              <w:rPr>
                <w:rFonts w:ascii="標楷體" w:eastAsia="標楷體" w:hAnsi="標楷體"/>
                <w:sz w:val="16"/>
                <w:szCs w:val="16"/>
              </w:rPr>
            </w:pPr>
          </w:p>
          <w:p w14:paraId="51DE71E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25DC64AD" w14:textId="5DC372D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7BD79B8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實作評量</w:t>
            </w:r>
          </w:p>
          <w:p w14:paraId="19777DD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823604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7DF44E27" w14:textId="03332309" w:rsidR="00274D60" w:rsidRPr="00274D60" w:rsidRDefault="00274D60" w:rsidP="00274D60">
            <w:pPr>
              <w:spacing w:line="0" w:lineRule="atLeast"/>
              <w:rPr>
                <w:rFonts w:ascii="標楷體" w:eastAsia="標楷體" w:hAnsi="標楷體"/>
                <w:sz w:val="16"/>
                <w:szCs w:val="16"/>
              </w:rPr>
            </w:pPr>
          </w:p>
        </w:tc>
      </w:tr>
      <w:tr w:rsidR="00274D60" w:rsidRPr="00596DF1" w14:paraId="17596A65" w14:textId="77777777" w:rsidTr="00274D60">
        <w:tc>
          <w:tcPr>
            <w:tcW w:w="526" w:type="dxa"/>
            <w:vAlign w:val="center"/>
          </w:tcPr>
          <w:p w14:paraId="2F1D7ED9"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8</w:t>
            </w:r>
          </w:p>
        </w:tc>
        <w:tc>
          <w:tcPr>
            <w:tcW w:w="716" w:type="dxa"/>
          </w:tcPr>
          <w:p w14:paraId="19980C9F" w14:textId="02A7EEA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10/13~10/19</w:t>
            </w:r>
          </w:p>
        </w:tc>
        <w:tc>
          <w:tcPr>
            <w:tcW w:w="709" w:type="dxa"/>
          </w:tcPr>
          <w:p w14:paraId="7928F5AB" w14:textId="6A53CEBB"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一、疼惜2.掛號</w:t>
            </w:r>
          </w:p>
        </w:tc>
        <w:tc>
          <w:tcPr>
            <w:tcW w:w="1134" w:type="dxa"/>
          </w:tcPr>
          <w:p w14:paraId="7C0D0DE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w:t>
            </w:r>
            <w:r w:rsidRPr="00274D60">
              <w:rPr>
                <w:rFonts w:ascii="標楷體" w:eastAsia="標楷體" w:hAnsi="標楷體" w:hint="eastAsia"/>
                <w:sz w:val="16"/>
                <w:szCs w:val="16"/>
              </w:rPr>
              <w:lastRenderedPageBreak/>
              <w:t>音與語詞的差異性。</w:t>
            </w:r>
          </w:p>
          <w:p w14:paraId="1BDB5A1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491D0CD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7A8242B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7246193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0641DF0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11D16B8A" w14:textId="28168C4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04104D1F" w14:textId="7ABB8323"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hint="eastAsia"/>
                <w:sz w:val="16"/>
                <w:szCs w:val="16"/>
              </w:rPr>
              <w:t>Aa-Ⅲ-1羅馬拼</w:t>
            </w:r>
            <w:r w:rsidR="00274D60" w:rsidRPr="00274D60">
              <w:rPr>
                <w:rFonts w:ascii="標楷體" w:eastAsia="標楷體" w:hAnsi="標楷體" w:hint="eastAsia"/>
                <w:sz w:val="16"/>
                <w:szCs w:val="16"/>
              </w:rPr>
              <w:lastRenderedPageBreak/>
              <w:t>音。</w:t>
            </w:r>
          </w:p>
          <w:p w14:paraId="006B6320" w14:textId="2FB90CE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Ab-Ⅲ-2句型運用。</w:t>
            </w:r>
          </w:p>
          <w:p w14:paraId="32C67354" w14:textId="1A7640B7"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 生活故事。</w:t>
            </w:r>
          </w:p>
          <w:p w14:paraId="024339E8" w14:textId="44CCC544"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Bb-Ⅲ-1 數字運用。</w:t>
            </w:r>
          </w:p>
          <w:p w14:paraId="681136D5" w14:textId="0BAF8F9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Ba-Ⅲ-1 生活應對。</w:t>
            </w:r>
          </w:p>
          <w:p w14:paraId="70434841" w14:textId="4EB235E7"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6037D5C8" w14:textId="2E18B0F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能進行「……敢會</w:t>
            </w:r>
            <w:r w:rsidRPr="00274D60">
              <w:rPr>
                <w:rFonts w:ascii="標楷體" w:eastAsia="標楷體" w:hAnsi="標楷體" w:hint="eastAsia"/>
                <w:sz w:val="16"/>
                <w:szCs w:val="16"/>
              </w:rPr>
              <w:lastRenderedPageBreak/>
              <w:t>使……？」、「……煞……」的句型練習。</w:t>
            </w:r>
          </w:p>
        </w:tc>
        <w:tc>
          <w:tcPr>
            <w:tcW w:w="4605" w:type="dxa"/>
            <w:gridSpan w:val="2"/>
          </w:tcPr>
          <w:p w14:paraId="0449C2E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一、引起動機</w:t>
            </w:r>
          </w:p>
          <w:p w14:paraId="1CC7FE1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老師引導學生完成學習單（詳見本書P38延伸活動-學習單），並藉此進入「做伙來造句」教學。</w:t>
            </w:r>
          </w:p>
          <w:p w14:paraId="3F6B0208" w14:textId="77777777" w:rsidR="00274D60" w:rsidRPr="00274D60" w:rsidRDefault="00274D60" w:rsidP="00274D60">
            <w:pPr>
              <w:spacing w:line="0" w:lineRule="atLeast"/>
              <w:rPr>
                <w:rFonts w:ascii="標楷體" w:eastAsia="標楷體" w:hAnsi="標楷體"/>
                <w:sz w:val="16"/>
                <w:szCs w:val="16"/>
              </w:rPr>
            </w:pPr>
          </w:p>
          <w:p w14:paraId="0739D2A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0536A7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(六)活動六：做伙來造句</w:t>
            </w:r>
          </w:p>
          <w:p w14:paraId="2B29607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或教學電子書，老師指導學生認讀「……敢會使……？」和「……煞……」的句型，並練習造句。</w:t>
            </w:r>
          </w:p>
          <w:p w14:paraId="6D66259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2.老師協助學生分組進行討論，各組輪流上臺發表。</w:t>
            </w:r>
          </w:p>
          <w:p w14:paraId="02BC2D4E" w14:textId="77777777" w:rsidR="00274D60" w:rsidRPr="00274D60" w:rsidRDefault="00274D60" w:rsidP="00274D60">
            <w:pPr>
              <w:spacing w:line="0" w:lineRule="atLeast"/>
              <w:rPr>
                <w:rFonts w:ascii="標楷體" w:eastAsia="標楷體" w:hAnsi="標楷體"/>
                <w:sz w:val="16"/>
                <w:szCs w:val="16"/>
              </w:rPr>
            </w:pPr>
          </w:p>
          <w:p w14:paraId="0822C61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(七)活動七：聽看覓</w:t>
            </w:r>
          </w:p>
          <w:p w14:paraId="3916B93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或教學電子書，讓學生聆聽「聽看覓」內容。</w:t>
            </w:r>
          </w:p>
          <w:p w14:paraId="37CBBD9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2.老師請學生完成「聽看覓」，並引導學生發表。</w:t>
            </w:r>
          </w:p>
          <w:p w14:paraId="1E366118" w14:textId="77777777" w:rsidR="00274D60" w:rsidRPr="00274D60" w:rsidRDefault="00274D60" w:rsidP="00274D60">
            <w:pPr>
              <w:spacing w:line="0" w:lineRule="atLeast"/>
              <w:rPr>
                <w:rFonts w:ascii="標楷體" w:eastAsia="標楷體" w:hAnsi="標楷體"/>
                <w:sz w:val="16"/>
                <w:szCs w:val="16"/>
              </w:rPr>
            </w:pPr>
          </w:p>
          <w:p w14:paraId="2737918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27085C74" w14:textId="19D6267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203115A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實作評量</w:t>
            </w:r>
          </w:p>
          <w:p w14:paraId="16177DC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w:t>
            </w:r>
            <w:r w:rsidRPr="00274D60">
              <w:rPr>
                <w:rFonts w:ascii="標楷體" w:eastAsia="標楷體" w:hAnsi="標楷體" w:hint="eastAsia"/>
                <w:sz w:val="16"/>
                <w:szCs w:val="16"/>
              </w:rPr>
              <w:lastRenderedPageBreak/>
              <w:t>評量</w:t>
            </w:r>
          </w:p>
          <w:p w14:paraId="1B1BDF7C" w14:textId="1E422A25"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274D60" w:rsidRPr="00596DF1" w14:paraId="12EB2859" w14:textId="77777777" w:rsidTr="00274D60">
        <w:tc>
          <w:tcPr>
            <w:tcW w:w="526" w:type="dxa"/>
            <w:vAlign w:val="center"/>
          </w:tcPr>
          <w:p w14:paraId="5C537011"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9</w:t>
            </w:r>
          </w:p>
        </w:tc>
        <w:tc>
          <w:tcPr>
            <w:tcW w:w="716" w:type="dxa"/>
          </w:tcPr>
          <w:p w14:paraId="07FF320B" w14:textId="1403BCE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10/20~10/26</w:t>
            </w:r>
          </w:p>
        </w:tc>
        <w:tc>
          <w:tcPr>
            <w:tcW w:w="709" w:type="dxa"/>
          </w:tcPr>
          <w:p w14:paraId="642F78C1" w14:textId="2C2EDB8A"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一、疼惜2.掛號</w:t>
            </w:r>
          </w:p>
        </w:tc>
        <w:tc>
          <w:tcPr>
            <w:tcW w:w="1134" w:type="dxa"/>
          </w:tcPr>
          <w:p w14:paraId="5818A47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4469D72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76D542DD" w14:textId="2B70957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tc>
        <w:tc>
          <w:tcPr>
            <w:tcW w:w="709" w:type="dxa"/>
          </w:tcPr>
          <w:p w14:paraId="1921DD74" w14:textId="707195DE"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Aa-Ⅲ-1羅馬拼音。</w:t>
            </w:r>
          </w:p>
          <w:p w14:paraId="433976F8" w14:textId="239D237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Ab-Ⅲ-1語詞運用。</w:t>
            </w:r>
          </w:p>
          <w:p w14:paraId="0EB9CE66" w14:textId="34173ECE"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09594C58" w14:textId="478F18FF"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能學會舌尖入聲韻尾，並完成其後的標音符號學習。</w:t>
            </w:r>
          </w:p>
        </w:tc>
        <w:tc>
          <w:tcPr>
            <w:tcW w:w="4605" w:type="dxa"/>
            <w:gridSpan w:val="2"/>
          </w:tcPr>
          <w:p w14:paraId="57BEC01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BDBD07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老師揭示本堂課要學的拼音主題，藉此進入「輕鬆學拼音」教學。</w:t>
            </w:r>
          </w:p>
          <w:p w14:paraId="4AD9B2E9" w14:textId="77777777" w:rsidR="00274D60" w:rsidRPr="00274D60" w:rsidRDefault="00274D60" w:rsidP="00274D60">
            <w:pPr>
              <w:spacing w:line="0" w:lineRule="atLeast"/>
              <w:rPr>
                <w:rFonts w:ascii="標楷體" w:eastAsia="標楷體" w:hAnsi="標楷體"/>
                <w:sz w:val="16"/>
                <w:szCs w:val="16"/>
              </w:rPr>
            </w:pPr>
          </w:p>
          <w:p w14:paraId="1CB15F4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BA0D6F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(八)活動八：輕鬆學拼音</w:t>
            </w:r>
          </w:p>
          <w:p w14:paraId="4463E06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或教學電子書，讓學生聆聽「輕鬆學拼音」內容，本課進度為舌尖入聲韻尾。</w:t>
            </w:r>
          </w:p>
          <w:p w14:paraId="46A5AAD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2.老師請學生拿出本課的拼音卡，再帶領學生拼讀本課所學的拼音，並指導其發音。</w:t>
            </w:r>
          </w:p>
          <w:p w14:paraId="5C989E0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3.視教學情況，可補充教學補給站的「音標舉例」。</w:t>
            </w:r>
          </w:p>
          <w:p w14:paraId="65F33FCB" w14:textId="77777777" w:rsidR="00274D60" w:rsidRPr="00274D60" w:rsidRDefault="00274D60" w:rsidP="00274D60">
            <w:pPr>
              <w:spacing w:line="0" w:lineRule="atLeast"/>
              <w:rPr>
                <w:rFonts w:ascii="標楷體" w:eastAsia="標楷體" w:hAnsi="標楷體"/>
                <w:sz w:val="16"/>
                <w:szCs w:val="16"/>
              </w:rPr>
            </w:pPr>
          </w:p>
          <w:p w14:paraId="3FE3330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(九)活動九：拼音練習</w:t>
            </w:r>
          </w:p>
          <w:p w14:paraId="0A28623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或教學電子書，讓學生聆聽「拼音練習」內容並作答。</w:t>
            </w:r>
          </w:p>
          <w:p w14:paraId="4A4BA77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2.師生可採互動方式對答，請學生依序念出拼音。</w:t>
            </w:r>
          </w:p>
          <w:p w14:paraId="5363C2B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3.視教學情況，參考「我是拼音高手」進行教學活動。</w:t>
            </w:r>
          </w:p>
          <w:p w14:paraId="3531BB73" w14:textId="77777777" w:rsidR="00274D60" w:rsidRPr="00274D60" w:rsidRDefault="00274D60" w:rsidP="00274D60">
            <w:pPr>
              <w:spacing w:line="0" w:lineRule="atLeast"/>
              <w:rPr>
                <w:rFonts w:ascii="標楷體" w:eastAsia="標楷體" w:hAnsi="標楷體"/>
                <w:sz w:val="16"/>
                <w:szCs w:val="16"/>
              </w:rPr>
            </w:pPr>
          </w:p>
          <w:p w14:paraId="4FF103D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11DF46C7" w14:textId="6C2E345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6B578CE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8C5745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7D9331D1" w14:textId="17E71EB0" w:rsidR="00274D60" w:rsidRPr="00274D60" w:rsidRDefault="00274D60" w:rsidP="00274D60">
            <w:pPr>
              <w:spacing w:line="0" w:lineRule="atLeast"/>
              <w:rPr>
                <w:rFonts w:ascii="標楷體" w:eastAsia="標楷體" w:hAnsi="標楷體"/>
                <w:sz w:val="16"/>
                <w:szCs w:val="16"/>
              </w:rPr>
            </w:pPr>
          </w:p>
        </w:tc>
      </w:tr>
      <w:tr w:rsidR="00274D60" w:rsidRPr="00596DF1" w14:paraId="03E96C18" w14:textId="77777777" w:rsidTr="00274D60">
        <w:tc>
          <w:tcPr>
            <w:tcW w:w="526" w:type="dxa"/>
            <w:vAlign w:val="center"/>
          </w:tcPr>
          <w:p w14:paraId="627796E7"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10</w:t>
            </w:r>
          </w:p>
        </w:tc>
        <w:tc>
          <w:tcPr>
            <w:tcW w:w="716" w:type="dxa"/>
          </w:tcPr>
          <w:p w14:paraId="20E4FB14" w14:textId="5B5B6BD2"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10/27~11/02</w:t>
            </w:r>
          </w:p>
        </w:tc>
        <w:tc>
          <w:tcPr>
            <w:tcW w:w="709" w:type="dxa"/>
          </w:tcPr>
          <w:p w14:paraId="0B80FBF8" w14:textId="1CA8FD6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一、疼惜2.掛號</w:t>
            </w:r>
          </w:p>
        </w:tc>
        <w:tc>
          <w:tcPr>
            <w:tcW w:w="1134" w:type="dxa"/>
          </w:tcPr>
          <w:p w14:paraId="2600EB6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0C53569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742D8A9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122B85E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2-Ⅲ-3 能運</w:t>
            </w:r>
            <w:r w:rsidRPr="00274D60">
              <w:rPr>
                <w:rFonts w:ascii="標楷體" w:eastAsia="標楷體" w:hAnsi="標楷體" w:hint="eastAsia"/>
                <w:sz w:val="16"/>
                <w:szCs w:val="16"/>
              </w:rPr>
              <w:lastRenderedPageBreak/>
              <w:t>用閩南語對生活周遭事物進行有條理的口頭描述。</w:t>
            </w:r>
          </w:p>
          <w:p w14:paraId="2ABB97F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79C11A3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p w14:paraId="0018BBF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p w14:paraId="56095FE8" w14:textId="4FF03E9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4E9EC9E1" w14:textId="4655FBED"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hint="eastAsia"/>
                <w:sz w:val="16"/>
                <w:szCs w:val="16"/>
              </w:rPr>
              <w:t>Aa-Ⅲ-1羅馬拼音。</w:t>
            </w:r>
          </w:p>
          <w:p w14:paraId="3CB390BC" w14:textId="24DFC827"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Aa-Ⅲ-2漢字書寫。</w:t>
            </w:r>
          </w:p>
          <w:p w14:paraId="4FC44786" w14:textId="14AF094E"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Ab-Ⅲ-1語詞運用。</w:t>
            </w:r>
          </w:p>
          <w:p w14:paraId="37F8C79B" w14:textId="4142B46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Ab-Ⅲ-2句型運用。</w:t>
            </w:r>
          </w:p>
          <w:p w14:paraId="5E0E5CAC" w14:textId="0C57C207"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hint="eastAsia"/>
                <w:sz w:val="16"/>
                <w:szCs w:val="16"/>
              </w:rPr>
              <w:t>Ac-Ⅲ-1 生活故事。</w:t>
            </w:r>
          </w:p>
          <w:p w14:paraId="68062ABE" w14:textId="30F2F768"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Bb-Ⅲ-1 數字運用。</w:t>
            </w:r>
          </w:p>
          <w:p w14:paraId="4FA2A951" w14:textId="4260067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Ba-Ⅲ-1 生活應對。</w:t>
            </w:r>
          </w:p>
          <w:p w14:paraId="23EF58FF" w14:textId="0933D7C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439BB00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1.能根據課本所列的題目，進行課文深究的討論與發表。</w:t>
            </w:r>
          </w:p>
          <w:p w14:paraId="15B08D65" w14:textId="46BCA0B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2.能說出課本所列十個數字的說法，並於生活中運用。</w:t>
            </w:r>
          </w:p>
        </w:tc>
        <w:tc>
          <w:tcPr>
            <w:tcW w:w="4605" w:type="dxa"/>
            <w:gridSpan w:val="2"/>
          </w:tcPr>
          <w:p w14:paraId="4D6F1BD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A8D101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老師問學生第一、二課的學習心得。</w:t>
            </w:r>
          </w:p>
          <w:p w14:paraId="50AFAA55" w14:textId="77777777" w:rsidR="00274D60" w:rsidRPr="00274D60" w:rsidRDefault="00274D60" w:rsidP="00274D60">
            <w:pPr>
              <w:spacing w:line="0" w:lineRule="atLeast"/>
              <w:rPr>
                <w:rFonts w:ascii="標楷體" w:eastAsia="標楷體" w:hAnsi="標楷體"/>
                <w:sz w:val="16"/>
                <w:szCs w:val="16"/>
              </w:rPr>
            </w:pPr>
          </w:p>
          <w:p w14:paraId="7E26668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223744B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(十)活動十：來寫字</w:t>
            </w:r>
          </w:p>
          <w:p w14:paraId="3D54296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1.老師請學生翻回課文頁，書寫閩南語漢字「佗」，並完成以「佗」為主的造詞。</w:t>
            </w:r>
          </w:p>
          <w:p w14:paraId="60C41C3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2.參考本書P32「來寫字」，補充「佗」的用法。</w:t>
            </w:r>
          </w:p>
          <w:p w14:paraId="5E7C6497" w14:textId="77777777" w:rsidR="00274D60" w:rsidRPr="00274D60" w:rsidRDefault="00274D60" w:rsidP="00274D60">
            <w:pPr>
              <w:spacing w:line="0" w:lineRule="atLeast"/>
              <w:rPr>
                <w:rFonts w:ascii="標楷體" w:eastAsia="標楷體" w:hAnsi="標楷體"/>
                <w:sz w:val="16"/>
                <w:szCs w:val="16"/>
              </w:rPr>
            </w:pPr>
          </w:p>
          <w:p w14:paraId="652BEE8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(十一)活動十一：複習一</w:t>
            </w:r>
          </w:p>
          <w:p w14:paraId="616AFD5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或教學電子書，讓學生聆聽「複習一」內容並作答。</w:t>
            </w:r>
          </w:p>
          <w:p w14:paraId="60870C2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2.答畢師生可採互動式進行對答，老師可引導學生用完整的句子發表。</w:t>
            </w:r>
          </w:p>
          <w:p w14:paraId="37EA7B41" w14:textId="77777777" w:rsidR="00274D60" w:rsidRPr="00274D60" w:rsidRDefault="00274D60" w:rsidP="00274D60">
            <w:pPr>
              <w:spacing w:line="0" w:lineRule="atLeast"/>
              <w:rPr>
                <w:rFonts w:ascii="標楷體" w:eastAsia="標楷體" w:hAnsi="標楷體"/>
                <w:sz w:val="16"/>
                <w:szCs w:val="16"/>
              </w:rPr>
            </w:pPr>
          </w:p>
          <w:p w14:paraId="398737D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(十二)活動十二：看圖講故事</w:t>
            </w:r>
          </w:p>
          <w:p w14:paraId="13761B0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或教學電子書，老師引導學生聆聽「看圖講故事」</w:t>
            </w:r>
            <w:r w:rsidRPr="00274D60">
              <w:rPr>
                <w:rFonts w:ascii="標楷體" w:eastAsia="標楷體" w:hAnsi="標楷體" w:hint="eastAsia"/>
                <w:sz w:val="16"/>
                <w:szCs w:val="16"/>
              </w:rPr>
              <w:lastRenderedPageBreak/>
              <w:t>內容。</w:t>
            </w:r>
          </w:p>
          <w:p w14:paraId="34F7D94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2.老師協助學生分組，參考「文本分析」進行教學活動，老師提問，讓各組進行討論，並寫下討論結果。</w:t>
            </w:r>
          </w:p>
          <w:p w14:paraId="2357245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3.老師隨機或請自願的組別派代表發表意見，老師視情況給予指導或鼓勵。</w:t>
            </w:r>
          </w:p>
          <w:p w14:paraId="6119727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4.打開教學電子書，播放「看圖講故事」動畫，老師可視學生程度切換動畫字幕模式（國語／臺語／無）。</w:t>
            </w:r>
          </w:p>
          <w:p w14:paraId="284867A4" w14:textId="77777777" w:rsidR="00274D60" w:rsidRPr="00274D60" w:rsidRDefault="00274D60" w:rsidP="00274D60">
            <w:pPr>
              <w:spacing w:line="0" w:lineRule="atLeast"/>
              <w:rPr>
                <w:rFonts w:ascii="標楷體" w:eastAsia="標楷體" w:hAnsi="標楷體"/>
                <w:sz w:val="16"/>
                <w:szCs w:val="16"/>
              </w:rPr>
            </w:pPr>
          </w:p>
          <w:p w14:paraId="7CBCCB7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7CEF9C2E" w14:textId="71D608EA"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6A0D730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漢字書寫評量</w:t>
            </w:r>
          </w:p>
          <w:p w14:paraId="2103386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3968A6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2A5B1961" w14:textId="1147540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tc>
      </w:tr>
      <w:tr w:rsidR="00274D60" w:rsidRPr="00596DF1" w14:paraId="1B0DCD79" w14:textId="77777777" w:rsidTr="00274D60">
        <w:tc>
          <w:tcPr>
            <w:tcW w:w="526" w:type="dxa"/>
            <w:vAlign w:val="center"/>
          </w:tcPr>
          <w:p w14:paraId="2CE47DA2"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11</w:t>
            </w:r>
          </w:p>
        </w:tc>
        <w:tc>
          <w:tcPr>
            <w:tcW w:w="716" w:type="dxa"/>
          </w:tcPr>
          <w:p w14:paraId="54B46A12" w14:textId="1FA9E7C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11/03~11/09</w:t>
            </w:r>
          </w:p>
        </w:tc>
        <w:tc>
          <w:tcPr>
            <w:tcW w:w="709" w:type="dxa"/>
          </w:tcPr>
          <w:p w14:paraId="2856138D" w14:textId="1A0EEC3B"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二、傳說3.講古</w:t>
            </w:r>
          </w:p>
        </w:tc>
        <w:tc>
          <w:tcPr>
            <w:tcW w:w="1134" w:type="dxa"/>
          </w:tcPr>
          <w:p w14:paraId="5F5C838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7B2F534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0C591F5A" w14:textId="619A6DD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tc>
        <w:tc>
          <w:tcPr>
            <w:tcW w:w="709" w:type="dxa"/>
          </w:tcPr>
          <w:p w14:paraId="7C756B0F" w14:textId="3FE3D4CE"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Aa-Ⅲ-1羅馬拼音。</w:t>
            </w:r>
          </w:p>
          <w:p w14:paraId="3F990BFF" w14:textId="011FC620"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Ab-Ⅲ-3方音差異。</w:t>
            </w:r>
          </w:p>
          <w:p w14:paraId="6D6DFEB0" w14:textId="1C54B9E0"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Ac-Ⅲ-1生活故事。</w:t>
            </w:r>
          </w:p>
          <w:p w14:paraId="57E8FCC6" w14:textId="2FD75C33"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Bh-Ⅲ-2區域人文。</w:t>
            </w:r>
          </w:p>
        </w:tc>
        <w:tc>
          <w:tcPr>
            <w:tcW w:w="850" w:type="dxa"/>
          </w:tcPr>
          <w:p w14:paraId="3B20E8E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1.能簡單說出傳說故事的內容，並能寫出關鍵語詞。</w:t>
            </w:r>
          </w:p>
          <w:p w14:paraId="7892BA8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2.能以事件排序學習策略，進行文本理解並開展想像力。</w:t>
            </w:r>
          </w:p>
          <w:p w14:paraId="300BC9F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3.能分辨方音差異，並正確唸讀ak、ik、iak入聲韻尾。</w:t>
            </w:r>
          </w:p>
          <w:p w14:paraId="4F50675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4.能透過閩南語文的閱讀，認識在地民間文學作品。</w:t>
            </w:r>
          </w:p>
          <w:p w14:paraId="203609E7" w14:textId="5A99678B"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5.能經由閱讀理解策略，進行系統思考。</w:t>
            </w:r>
          </w:p>
        </w:tc>
        <w:tc>
          <w:tcPr>
            <w:tcW w:w="4605" w:type="dxa"/>
            <w:gridSpan w:val="2"/>
          </w:tcPr>
          <w:p w14:paraId="4A2631C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64FDFC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3147C7C1" w14:textId="77777777" w:rsidR="00274D60" w:rsidRPr="00274D60" w:rsidRDefault="00274D60" w:rsidP="00274D60">
            <w:pPr>
              <w:spacing w:line="0" w:lineRule="atLeast"/>
              <w:rPr>
                <w:rFonts w:ascii="標楷體" w:eastAsia="標楷體" w:hAnsi="標楷體"/>
                <w:sz w:val="16"/>
                <w:szCs w:val="16"/>
              </w:rPr>
            </w:pPr>
          </w:p>
          <w:p w14:paraId="29C70C6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432DA3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(一)活動一：營造情境</w:t>
            </w:r>
          </w:p>
          <w:p w14:paraId="3DE9C51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1.老師詢問學生，是否有看過三月迎媽祖的文化盛況。</w:t>
            </w:r>
          </w:p>
          <w:p w14:paraId="4C3C13F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2.請學生發表所知道的三月迎媽祖的盛況。</w:t>
            </w:r>
          </w:p>
          <w:p w14:paraId="37D8006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3.老師運用課文情境圖，引導學生進入文本主題。</w:t>
            </w:r>
          </w:p>
          <w:p w14:paraId="7493E599" w14:textId="77777777" w:rsidR="00274D60" w:rsidRPr="00274D60" w:rsidRDefault="00274D60" w:rsidP="00274D60">
            <w:pPr>
              <w:spacing w:line="0" w:lineRule="atLeast"/>
              <w:rPr>
                <w:rFonts w:ascii="標楷體" w:eastAsia="標楷體" w:hAnsi="標楷體"/>
                <w:sz w:val="16"/>
                <w:szCs w:val="16"/>
              </w:rPr>
            </w:pPr>
          </w:p>
          <w:p w14:paraId="68DC26A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(二)活動二：課文分析</w:t>
            </w:r>
          </w:p>
          <w:p w14:paraId="60C3A91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1.老師範讀、領讀課文並解釋課文內容，並引導學生認識方音差異。 </w:t>
            </w:r>
          </w:p>
          <w:p w14:paraId="4D3B8C3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2.老師運用事件排序學習策略圖，引導學生深化文本內容。(詳見本書P52「教學有策略」) </w:t>
            </w:r>
          </w:p>
          <w:p w14:paraId="007EC2D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3.老師請學生分析，念讀課文時的聲情變化。</w:t>
            </w:r>
          </w:p>
          <w:p w14:paraId="1A04A58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4.老師解釋來寫字「佮」的意思，並介紹相關短語及用法。</w:t>
            </w:r>
          </w:p>
          <w:p w14:paraId="3F4F8244" w14:textId="77777777" w:rsidR="00274D60" w:rsidRPr="00274D60" w:rsidRDefault="00274D60" w:rsidP="00274D60">
            <w:pPr>
              <w:spacing w:line="0" w:lineRule="atLeast"/>
              <w:rPr>
                <w:rFonts w:ascii="標楷體" w:eastAsia="標楷體" w:hAnsi="標楷體"/>
                <w:sz w:val="16"/>
                <w:szCs w:val="16"/>
              </w:rPr>
            </w:pPr>
          </w:p>
          <w:p w14:paraId="6845359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(三)活動三：討論看覓</w:t>
            </w:r>
          </w:p>
          <w:p w14:paraId="4225E3E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或教學電子書，讓學生聆聽「討論看覓」內容。</w:t>
            </w:r>
          </w:p>
          <w:p w14:paraId="42A607E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2.老師引導學生思考各題題目，配合教學實際需求，可採分組或個人方式進行討論、發表。</w:t>
            </w:r>
          </w:p>
          <w:p w14:paraId="768974EA" w14:textId="77777777" w:rsidR="00274D60" w:rsidRPr="00274D60" w:rsidRDefault="00274D60" w:rsidP="00274D60">
            <w:pPr>
              <w:spacing w:line="0" w:lineRule="atLeast"/>
              <w:rPr>
                <w:rFonts w:ascii="標楷體" w:eastAsia="標楷體" w:hAnsi="標楷體"/>
                <w:sz w:val="16"/>
                <w:szCs w:val="16"/>
              </w:rPr>
            </w:pPr>
          </w:p>
          <w:p w14:paraId="125732F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25A8C792" w14:textId="364AEE3F"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或教學電子書，引導學生念讀本課課文。</w:t>
            </w:r>
          </w:p>
        </w:tc>
        <w:tc>
          <w:tcPr>
            <w:tcW w:w="605" w:type="dxa"/>
          </w:tcPr>
          <w:p w14:paraId="786E56A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3BFEDF3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紀錄評量</w:t>
            </w:r>
          </w:p>
          <w:p w14:paraId="3E81F7D7" w14:textId="3BC54054"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tc>
      </w:tr>
      <w:tr w:rsidR="00274D60" w:rsidRPr="00596DF1" w14:paraId="1D27AE35" w14:textId="77777777" w:rsidTr="00274D60">
        <w:tc>
          <w:tcPr>
            <w:tcW w:w="526" w:type="dxa"/>
            <w:vAlign w:val="center"/>
          </w:tcPr>
          <w:p w14:paraId="7B9050AD"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12</w:t>
            </w:r>
          </w:p>
        </w:tc>
        <w:tc>
          <w:tcPr>
            <w:tcW w:w="716" w:type="dxa"/>
          </w:tcPr>
          <w:p w14:paraId="6A74061D" w14:textId="0B49F953"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11/10~11/16</w:t>
            </w:r>
          </w:p>
        </w:tc>
        <w:tc>
          <w:tcPr>
            <w:tcW w:w="709" w:type="dxa"/>
          </w:tcPr>
          <w:p w14:paraId="001B7DC0" w14:textId="49895EA9"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二、傳說3.講古</w:t>
            </w:r>
          </w:p>
        </w:tc>
        <w:tc>
          <w:tcPr>
            <w:tcW w:w="1134" w:type="dxa"/>
          </w:tcPr>
          <w:p w14:paraId="73151E4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0C386B4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w:t>
            </w:r>
            <w:r w:rsidRPr="00274D60">
              <w:rPr>
                <w:rFonts w:ascii="標楷體" w:eastAsia="標楷體" w:hAnsi="標楷體" w:hint="eastAsia"/>
                <w:sz w:val="16"/>
                <w:szCs w:val="16"/>
              </w:rPr>
              <w:lastRenderedPageBreak/>
              <w:t>表達對多元文化的初步認識。</w:t>
            </w:r>
          </w:p>
          <w:p w14:paraId="04208C37" w14:textId="6B796893"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tc>
        <w:tc>
          <w:tcPr>
            <w:tcW w:w="709" w:type="dxa"/>
          </w:tcPr>
          <w:p w14:paraId="2BADB60E" w14:textId="2BDFD0E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hint="eastAsia"/>
                <w:sz w:val="16"/>
                <w:szCs w:val="16"/>
              </w:rPr>
              <w:t>Aa-Ⅲ-1羅馬拼音。</w:t>
            </w:r>
          </w:p>
          <w:p w14:paraId="422E0B3B" w14:textId="4096A233"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Ab-Ⅲ-1語詞運用。</w:t>
            </w:r>
          </w:p>
          <w:p w14:paraId="7B71AF98" w14:textId="482B0848"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hint="eastAsia"/>
                <w:sz w:val="16"/>
                <w:szCs w:val="16"/>
              </w:rPr>
              <w:t>Ab-Ⅲ-3方音差異。</w:t>
            </w:r>
          </w:p>
          <w:p w14:paraId="536A6044" w14:textId="5E306A57"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Ac-Ⅲ-1生活故事。</w:t>
            </w:r>
          </w:p>
          <w:p w14:paraId="1143BEC8" w14:textId="130F5D0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Bh-Ⅲ-2區域人文。</w:t>
            </w:r>
          </w:p>
        </w:tc>
        <w:tc>
          <w:tcPr>
            <w:tcW w:w="850" w:type="dxa"/>
          </w:tcPr>
          <w:p w14:paraId="73A2A96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1.能透過閩南語文的閱讀，認識在地民間文學作品。</w:t>
            </w:r>
          </w:p>
          <w:p w14:paraId="253B454F" w14:textId="424A7976"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2.能經</w:t>
            </w:r>
            <w:r w:rsidRPr="00274D60">
              <w:rPr>
                <w:rFonts w:ascii="標楷體" w:eastAsia="標楷體" w:hAnsi="標楷體" w:hint="eastAsia"/>
                <w:sz w:val="16"/>
                <w:szCs w:val="16"/>
              </w:rPr>
              <w:lastRenderedPageBreak/>
              <w:t>由閱讀理解策略，進行系統思考。</w:t>
            </w:r>
          </w:p>
        </w:tc>
        <w:tc>
          <w:tcPr>
            <w:tcW w:w="4605" w:type="dxa"/>
            <w:gridSpan w:val="2"/>
          </w:tcPr>
          <w:p w14:paraId="3E228CF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一、引起動機</w:t>
            </w:r>
          </w:p>
          <w:p w14:paraId="4E87C00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老師揭示這堂課要學的語詞主題：民俗活動，請學生翻至課文，將和主題相關的語詞圈起來，並藉此進入語詞教學。</w:t>
            </w:r>
          </w:p>
          <w:p w14:paraId="48DF42AF" w14:textId="77777777" w:rsidR="00274D60" w:rsidRPr="00274D60" w:rsidRDefault="00274D60" w:rsidP="00274D60">
            <w:pPr>
              <w:spacing w:line="0" w:lineRule="atLeast"/>
              <w:rPr>
                <w:rFonts w:ascii="標楷體" w:eastAsia="標楷體" w:hAnsi="標楷體"/>
                <w:sz w:val="16"/>
                <w:szCs w:val="16"/>
              </w:rPr>
            </w:pPr>
          </w:p>
          <w:p w14:paraId="380E018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0C5C61B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(四)活動四：認識語詞</w:t>
            </w:r>
          </w:p>
          <w:p w14:paraId="4F1E927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1.學生在老師的引導下，發表知道的神明。</w:t>
            </w:r>
          </w:p>
          <w:p w14:paraId="62E67E6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2.老師將學生的發表寫在黑板上，並帶讀閩南語說法。</w:t>
            </w:r>
          </w:p>
          <w:p w14:paraId="3F8D249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3.老師帶讀練習本課語詞，並撕下課本附件之語詞卡。</w:t>
            </w:r>
          </w:p>
          <w:p w14:paraId="24C0AA0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▲SDGs議題融入：詳見本書P56、67之說明。</w:t>
            </w:r>
          </w:p>
          <w:p w14:paraId="0E471F0B" w14:textId="77777777" w:rsidR="00274D60" w:rsidRPr="00274D60" w:rsidRDefault="00274D60" w:rsidP="00274D60">
            <w:pPr>
              <w:spacing w:line="0" w:lineRule="atLeast"/>
              <w:rPr>
                <w:rFonts w:ascii="標楷體" w:eastAsia="標楷體" w:hAnsi="標楷體"/>
                <w:sz w:val="16"/>
                <w:szCs w:val="16"/>
              </w:rPr>
            </w:pPr>
          </w:p>
          <w:p w14:paraId="597E965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(五)活動五：語詞大進擊</w:t>
            </w:r>
          </w:p>
          <w:p w14:paraId="6859EA3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1.語詞對對碰：</w:t>
            </w:r>
          </w:p>
          <w:p w14:paraId="5C7BD1D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(1)學生拿出語詞詞卡，老師說出語詞，學生需複誦一次。</w:t>
            </w:r>
          </w:p>
          <w:p w14:paraId="152E215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(2)學生進行分組競賽，小組能正確且快速完成的就得分。</w:t>
            </w:r>
          </w:p>
          <w:p w14:paraId="25C1C03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2.語詞排序：請學生兩人一組分享自己的排序圖，並說明排序原因。（詳見本書P57「教學有策略」）。</w:t>
            </w:r>
          </w:p>
          <w:p w14:paraId="14F83EB3" w14:textId="77777777" w:rsidR="00274D60" w:rsidRPr="00274D60" w:rsidRDefault="00274D60" w:rsidP="00274D60">
            <w:pPr>
              <w:spacing w:line="0" w:lineRule="atLeast"/>
              <w:rPr>
                <w:rFonts w:ascii="標楷體" w:eastAsia="標楷體" w:hAnsi="標楷體"/>
                <w:sz w:val="16"/>
                <w:szCs w:val="16"/>
              </w:rPr>
            </w:pPr>
          </w:p>
          <w:p w14:paraId="128A136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(六)活動六：孽譎仔話</w:t>
            </w:r>
          </w:p>
          <w:p w14:paraId="5616F6A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或教學電子書，讓學生聆聽「孽譎仔話」內容。</w:t>
            </w:r>
          </w:p>
          <w:p w14:paraId="4A00A91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2.老師帶讀並解釋「孽譎仔話」內容。</w:t>
            </w:r>
          </w:p>
          <w:p w14:paraId="166414C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3.視教學情況，可補充教學補給站的「俗語」。</w:t>
            </w:r>
          </w:p>
          <w:p w14:paraId="187DD0F7" w14:textId="77777777" w:rsidR="00274D60" w:rsidRPr="00274D60" w:rsidRDefault="00274D60" w:rsidP="00274D60">
            <w:pPr>
              <w:spacing w:line="0" w:lineRule="atLeast"/>
              <w:rPr>
                <w:rFonts w:ascii="標楷體" w:eastAsia="標楷體" w:hAnsi="標楷體"/>
                <w:sz w:val="16"/>
                <w:szCs w:val="16"/>
              </w:rPr>
            </w:pPr>
          </w:p>
          <w:p w14:paraId="2DC64FD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5A067B55" w14:textId="2BF11F0E"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941B51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實作評量</w:t>
            </w:r>
          </w:p>
          <w:p w14:paraId="08CC7C9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54DC2942" w14:textId="27D44270"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tc>
      </w:tr>
      <w:tr w:rsidR="00274D60" w:rsidRPr="00596DF1" w14:paraId="0B9B11AE" w14:textId="77777777" w:rsidTr="00274D60">
        <w:tc>
          <w:tcPr>
            <w:tcW w:w="526" w:type="dxa"/>
            <w:vAlign w:val="center"/>
          </w:tcPr>
          <w:p w14:paraId="1652E9F1"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13</w:t>
            </w:r>
          </w:p>
        </w:tc>
        <w:tc>
          <w:tcPr>
            <w:tcW w:w="716" w:type="dxa"/>
          </w:tcPr>
          <w:p w14:paraId="05E58F5B" w14:textId="6D3A42FD"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11/17~11/23</w:t>
            </w:r>
          </w:p>
        </w:tc>
        <w:tc>
          <w:tcPr>
            <w:tcW w:w="709" w:type="dxa"/>
          </w:tcPr>
          <w:p w14:paraId="52B95080" w14:textId="36016152"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二、傳說3.講古</w:t>
            </w:r>
          </w:p>
        </w:tc>
        <w:tc>
          <w:tcPr>
            <w:tcW w:w="1134" w:type="dxa"/>
          </w:tcPr>
          <w:p w14:paraId="05226B0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1470396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6C3DB3DC" w14:textId="305783DB"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286A3510" w14:textId="092E762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Aa-Ⅲ-1羅馬拼音。</w:t>
            </w:r>
          </w:p>
          <w:p w14:paraId="0D826BC0" w14:textId="1AF4A58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Ab-Ⅲ-1語詞運用。</w:t>
            </w:r>
          </w:p>
          <w:p w14:paraId="5F6C5C6C" w14:textId="49B148F6"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Ab-Ⅲ-2句型運用。</w:t>
            </w:r>
          </w:p>
          <w:p w14:paraId="5B227380" w14:textId="53EFA2B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Ab-Ⅲ-3方音差異。</w:t>
            </w:r>
          </w:p>
          <w:p w14:paraId="53B5CE4A" w14:textId="021DD4B5"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Ac-Ⅲ-1生活故事。</w:t>
            </w:r>
          </w:p>
          <w:p w14:paraId="71092CFC" w14:textId="3EC00DB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Bh-Ⅲ-2區域人文。</w:t>
            </w:r>
          </w:p>
        </w:tc>
        <w:tc>
          <w:tcPr>
            <w:tcW w:w="850" w:type="dxa"/>
          </w:tcPr>
          <w:p w14:paraId="5C4127E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1.能透過閩南語文的閱讀，認識在地民間文學作品。</w:t>
            </w:r>
          </w:p>
          <w:p w14:paraId="080FABF9" w14:textId="4AA50EF4"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2.能經由閱讀理解策略，進行系統思考。</w:t>
            </w:r>
          </w:p>
        </w:tc>
        <w:tc>
          <w:tcPr>
            <w:tcW w:w="4605" w:type="dxa"/>
            <w:gridSpan w:val="2"/>
          </w:tcPr>
          <w:p w14:paraId="393B836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B2CDB5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老師引導學生完成學習單（詳見本書P61延伸活動-學習單），並藉此進入「聽看覓」教學。</w:t>
            </w:r>
          </w:p>
          <w:p w14:paraId="42E65E2F" w14:textId="77777777" w:rsidR="00274D60" w:rsidRPr="00274D60" w:rsidRDefault="00274D60" w:rsidP="00274D60">
            <w:pPr>
              <w:spacing w:line="0" w:lineRule="atLeast"/>
              <w:rPr>
                <w:rFonts w:ascii="標楷體" w:eastAsia="標楷體" w:hAnsi="標楷體"/>
                <w:sz w:val="16"/>
                <w:szCs w:val="16"/>
              </w:rPr>
            </w:pPr>
          </w:p>
          <w:p w14:paraId="1AB80DE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21FA7F8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(七)活動七：聽看覓</w:t>
            </w:r>
          </w:p>
          <w:p w14:paraId="21FA6C3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或教學電子書，讓學生聆聽「聽看覓」內容。</w:t>
            </w:r>
          </w:p>
          <w:p w14:paraId="1F16CA4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2.老師請學生完成「聽看覓」，並引導學生發表。</w:t>
            </w:r>
          </w:p>
          <w:p w14:paraId="485B047F" w14:textId="77777777" w:rsidR="00274D60" w:rsidRPr="00274D60" w:rsidRDefault="00274D60" w:rsidP="00274D60">
            <w:pPr>
              <w:spacing w:line="0" w:lineRule="atLeast"/>
              <w:rPr>
                <w:rFonts w:ascii="標楷體" w:eastAsia="標楷體" w:hAnsi="標楷體"/>
                <w:sz w:val="16"/>
                <w:szCs w:val="16"/>
              </w:rPr>
            </w:pPr>
          </w:p>
          <w:p w14:paraId="66C85BE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(八)活動八：咱來試看覓</w:t>
            </w:r>
          </w:p>
          <w:p w14:paraId="2F7A3F4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或教學電子書，讓學生聆聽「咱來試看覓」內容。</w:t>
            </w:r>
          </w:p>
          <w:p w14:paraId="7FDA4D8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2.老師協助學生分組進行討論，各組輪流上臺發表。</w:t>
            </w:r>
          </w:p>
          <w:p w14:paraId="74DCF980" w14:textId="77777777" w:rsidR="00274D60" w:rsidRPr="00274D60" w:rsidRDefault="00274D60" w:rsidP="00274D60">
            <w:pPr>
              <w:spacing w:line="0" w:lineRule="atLeast"/>
              <w:rPr>
                <w:rFonts w:ascii="標楷體" w:eastAsia="標楷體" w:hAnsi="標楷體"/>
                <w:sz w:val="16"/>
                <w:szCs w:val="16"/>
              </w:rPr>
            </w:pPr>
          </w:p>
          <w:p w14:paraId="5C5C8C0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004A5369" w14:textId="6574AB0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505822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實作評量</w:t>
            </w:r>
          </w:p>
          <w:p w14:paraId="0F5EE63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4A71D23C" w14:textId="46B3845B"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274D60" w:rsidRPr="00596DF1" w14:paraId="308BA958" w14:textId="77777777" w:rsidTr="00274D60">
        <w:tc>
          <w:tcPr>
            <w:tcW w:w="526" w:type="dxa"/>
            <w:vAlign w:val="center"/>
          </w:tcPr>
          <w:p w14:paraId="5701F76F"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14</w:t>
            </w:r>
          </w:p>
        </w:tc>
        <w:tc>
          <w:tcPr>
            <w:tcW w:w="716" w:type="dxa"/>
          </w:tcPr>
          <w:p w14:paraId="017E3226" w14:textId="0C8AD7E4"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11/24~11/30</w:t>
            </w:r>
          </w:p>
        </w:tc>
        <w:tc>
          <w:tcPr>
            <w:tcW w:w="709" w:type="dxa"/>
          </w:tcPr>
          <w:p w14:paraId="61568098" w14:textId="6DFF5E2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二、傳說3.講古</w:t>
            </w:r>
          </w:p>
        </w:tc>
        <w:tc>
          <w:tcPr>
            <w:tcW w:w="1134" w:type="dxa"/>
          </w:tcPr>
          <w:p w14:paraId="26B6C8B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0D95A56E" w14:textId="4D3EDD76"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tc>
        <w:tc>
          <w:tcPr>
            <w:tcW w:w="709" w:type="dxa"/>
          </w:tcPr>
          <w:p w14:paraId="7FC2DA0F" w14:textId="5146332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Aa-Ⅲ-1羅馬拼音。</w:t>
            </w:r>
          </w:p>
          <w:p w14:paraId="7134600A" w14:textId="443CEFB0"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Ab-Ⅲ-1語詞運用。</w:t>
            </w:r>
          </w:p>
          <w:p w14:paraId="1EAE87F7" w14:textId="2EC0223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Ab-Ⅲ-3方音差異。</w:t>
            </w:r>
          </w:p>
        </w:tc>
        <w:tc>
          <w:tcPr>
            <w:tcW w:w="850" w:type="dxa"/>
          </w:tcPr>
          <w:p w14:paraId="0A1A993C" w14:textId="47D1239F"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能分辨方音差異，並正確唸讀ak、ik、iak入聲韻尾。</w:t>
            </w:r>
          </w:p>
        </w:tc>
        <w:tc>
          <w:tcPr>
            <w:tcW w:w="4605" w:type="dxa"/>
            <w:gridSpan w:val="2"/>
          </w:tcPr>
          <w:p w14:paraId="3D5077E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5315D84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老師揭示本堂課要學的拼音主題，藉此進入「輕鬆學拼音」教學。</w:t>
            </w:r>
          </w:p>
          <w:p w14:paraId="0815F395" w14:textId="77777777" w:rsidR="00274D60" w:rsidRPr="00274D60" w:rsidRDefault="00274D60" w:rsidP="00274D60">
            <w:pPr>
              <w:spacing w:line="0" w:lineRule="atLeast"/>
              <w:rPr>
                <w:rFonts w:ascii="標楷體" w:eastAsia="標楷體" w:hAnsi="標楷體"/>
                <w:sz w:val="16"/>
                <w:szCs w:val="16"/>
              </w:rPr>
            </w:pPr>
          </w:p>
          <w:p w14:paraId="4D2E56E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05C973A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(九)活動九：輕鬆學拼音</w:t>
            </w:r>
          </w:p>
          <w:p w14:paraId="1C659D7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或教學電子書，讓學生聆聽「輕鬆學拼音」內容，老師請學生拿出本課的拼音卡，再帶領學生拼讀本課所學的拼音，並指導其發音。</w:t>
            </w:r>
          </w:p>
          <w:p w14:paraId="0155A32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2.視教學情況，可補充教學補給站的「音標舉例」。</w:t>
            </w:r>
          </w:p>
          <w:p w14:paraId="4D603A33" w14:textId="77777777" w:rsidR="00274D60" w:rsidRPr="00274D60" w:rsidRDefault="00274D60" w:rsidP="00274D60">
            <w:pPr>
              <w:spacing w:line="0" w:lineRule="atLeast"/>
              <w:rPr>
                <w:rFonts w:ascii="標楷體" w:eastAsia="標楷體" w:hAnsi="標楷體"/>
                <w:sz w:val="16"/>
                <w:szCs w:val="16"/>
              </w:rPr>
            </w:pPr>
          </w:p>
          <w:p w14:paraId="7FA5911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(十)活動十：拼音練習</w:t>
            </w:r>
          </w:p>
          <w:p w14:paraId="0DBD01F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或教學電子書，讓學生聆聽「拼音練習」內容並作答。</w:t>
            </w:r>
          </w:p>
          <w:p w14:paraId="27023BE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2.師生可採互動方式對答，請學生依序念出拼音。</w:t>
            </w:r>
          </w:p>
          <w:p w14:paraId="1BBFC89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3.視教學情況，參考「懸山」進行教學遊戲。</w:t>
            </w:r>
          </w:p>
          <w:p w14:paraId="277FC00C" w14:textId="77777777" w:rsidR="00274D60" w:rsidRPr="00274D60" w:rsidRDefault="00274D60" w:rsidP="00274D60">
            <w:pPr>
              <w:spacing w:line="0" w:lineRule="atLeast"/>
              <w:rPr>
                <w:rFonts w:ascii="標楷體" w:eastAsia="標楷體" w:hAnsi="標楷體"/>
                <w:sz w:val="16"/>
                <w:szCs w:val="16"/>
              </w:rPr>
            </w:pPr>
          </w:p>
          <w:p w14:paraId="6AF748C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3CE89372" w14:textId="2BAED70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6FE97AD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9175E5C" w14:textId="6B1B4806"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274D60" w:rsidRPr="00596DF1" w14:paraId="7EE144E4" w14:textId="77777777" w:rsidTr="00274D60">
        <w:tc>
          <w:tcPr>
            <w:tcW w:w="526" w:type="dxa"/>
            <w:vAlign w:val="center"/>
          </w:tcPr>
          <w:p w14:paraId="78EC581A"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15</w:t>
            </w:r>
          </w:p>
        </w:tc>
        <w:tc>
          <w:tcPr>
            <w:tcW w:w="716" w:type="dxa"/>
          </w:tcPr>
          <w:p w14:paraId="1DFCD40F" w14:textId="355A99C8"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12/01~12/07</w:t>
            </w:r>
          </w:p>
        </w:tc>
        <w:tc>
          <w:tcPr>
            <w:tcW w:w="709" w:type="dxa"/>
          </w:tcPr>
          <w:p w14:paraId="07600B9C" w14:textId="78CBF66D"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二、傳說3.講古</w:t>
            </w:r>
          </w:p>
        </w:tc>
        <w:tc>
          <w:tcPr>
            <w:tcW w:w="1134" w:type="dxa"/>
          </w:tcPr>
          <w:p w14:paraId="43DFDFC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7E982C1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w:t>
            </w:r>
            <w:r w:rsidRPr="00274D60">
              <w:rPr>
                <w:rFonts w:ascii="標楷體" w:eastAsia="標楷體" w:hAnsi="標楷體" w:hint="eastAsia"/>
                <w:sz w:val="16"/>
                <w:szCs w:val="16"/>
              </w:rPr>
              <w:lastRenderedPageBreak/>
              <w:t>文化的初步認識。</w:t>
            </w:r>
          </w:p>
          <w:p w14:paraId="2EE00AA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p w14:paraId="2393AE32" w14:textId="64068229"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68BC4DA3" w14:textId="0692022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hint="eastAsia"/>
                <w:sz w:val="16"/>
                <w:szCs w:val="16"/>
              </w:rPr>
              <w:t>Aa-Ⅲ-1羅馬拼音。</w:t>
            </w:r>
          </w:p>
          <w:p w14:paraId="1AFB51E4" w14:textId="7E6009B7"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Aa-Ⅲ-2漢字書寫。</w:t>
            </w:r>
          </w:p>
          <w:p w14:paraId="36814BFB" w14:textId="4C8BFF1E"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w:t>
            </w:r>
            <w:r w:rsidR="00274D60" w:rsidRPr="00274D60">
              <w:rPr>
                <w:rFonts w:ascii="標楷體" w:eastAsia="標楷體" w:hAnsi="標楷體" w:hint="eastAsia"/>
                <w:sz w:val="16"/>
                <w:szCs w:val="16"/>
              </w:rPr>
              <w:lastRenderedPageBreak/>
              <w:t>-1語詞運用。</w:t>
            </w:r>
          </w:p>
          <w:p w14:paraId="194C9FD9" w14:textId="3BFBD914"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Ab-Ⅲ-2句型運用。</w:t>
            </w:r>
          </w:p>
          <w:p w14:paraId="2B9CFC22" w14:textId="3A066774"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Ab-Ⅲ-3方音差異。</w:t>
            </w:r>
          </w:p>
          <w:p w14:paraId="408175F3" w14:textId="13FEDCFD"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Ac-Ⅲ-1生活故事。</w:t>
            </w:r>
          </w:p>
          <w:p w14:paraId="35D69B75" w14:textId="7FE0464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Bh-Ⅲ-2區域人文。</w:t>
            </w:r>
          </w:p>
        </w:tc>
        <w:tc>
          <w:tcPr>
            <w:tcW w:w="850" w:type="dxa"/>
          </w:tcPr>
          <w:p w14:paraId="6D7BE2F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1.能透過閩南語文的閱讀，認識在地民間文學作品。</w:t>
            </w:r>
          </w:p>
          <w:p w14:paraId="52B82D7A" w14:textId="44BED2C8"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2.能經由閱讀</w:t>
            </w:r>
            <w:r w:rsidRPr="00274D60">
              <w:rPr>
                <w:rFonts w:ascii="標楷體" w:eastAsia="標楷體" w:hAnsi="標楷體" w:hint="eastAsia"/>
                <w:sz w:val="16"/>
                <w:szCs w:val="16"/>
              </w:rPr>
              <w:lastRenderedPageBreak/>
              <w:t>理解策略，進行系統思考。</w:t>
            </w:r>
          </w:p>
        </w:tc>
        <w:tc>
          <w:tcPr>
            <w:tcW w:w="4605" w:type="dxa"/>
            <w:gridSpan w:val="2"/>
          </w:tcPr>
          <w:p w14:paraId="67A90D3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一、引起動機</w:t>
            </w:r>
          </w:p>
          <w:p w14:paraId="5B6CA03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老師問學生第三課的學習心得。</w:t>
            </w:r>
          </w:p>
          <w:p w14:paraId="714A4DE4" w14:textId="77777777" w:rsidR="00274D60" w:rsidRPr="00274D60" w:rsidRDefault="00274D60" w:rsidP="00274D60">
            <w:pPr>
              <w:spacing w:line="0" w:lineRule="atLeast"/>
              <w:rPr>
                <w:rFonts w:ascii="標楷體" w:eastAsia="標楷體" w:hAnsi="標楷體"/>
                <w:sz w:val="16"/>
                <w:szCs w:val="16"/>
              </w:rPr>
            </w:pPr>
          </w:p>
          <w:p w14:paraId="4A9B18B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3B100C1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(十一)活動十一：來寫字</w:t>
            </w:r>
          </w:p>
          <w:p w14:paraId="71AD49A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1.老師請學生翻回課文頁，書寫閩南語漢字「佮」，並完成以「佮」為主的造詞。</w:t>
            </w:r>
          </w:p>
          <w:p w14:paraId="1FEFE12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2.參考本書P54「來寫字」，補充「佮」的用法。</w:t>
            </w:r>
          </w:p>
          <w:p w14:paraId="509CE896" w14:textId="77777777" w:rsidR="00274D60" w:rsidRPr="00274D60" w:rsidRDefault="00274D60" w:rsidP="00274D60">
            <w:pPr>
              <w:spacing w:line="0" w:lineRule="atLeast"/>
              <w:rPr>
                <w:rFonts w:ascii="標楷體" w:eastAsia="標楷體" w:hAnsi="標楷體"/>
                <w:sz w:val="16"/>
                <w:szCs w:val="16"/>
              </w:rPr>
            </w:pPr>
          </w:p>
          <w:p w14:paraId="2E93996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(十二)活動十二：複習二</w:t>
            </w:r>
          </w:p>
          <w:p w14:paraId="6F711F9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或教學電子書，讓學生聆聽「複習二」內容並作答。</w:t>
            </w:r>
          </w:p>
          <w:p w14:paraId="61D5EAE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2.答畢師生可採互動式進行對答，老師可引導學生用完整的句子發表。</w:t>
            </w:r>
          </w:p>
          <w:p w14:paraId="66A07980" w14:textId="77777777" w:rsidR="00274D60" w:rsidRPr="00274D60" w:rsidRDefault="00274D60" w:rsidP="00274D60">
            <w:pPr>
              <w:spacing w:line="0" w:lineRule="atLeast"/>
              <w:rPr>
                <w:rFonts w:ascii="標楷體" w:eastAsia="標楷體" w:hAnsi="標楷體"/>
                <w:sz w:val="16"/>
                <w:szCs w:val="16"/>
              </w:rPr>
            </w:pPr>
          </w:p>
          <w:p w14:paraId="3562137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(十三)活動十三：看圖講故事</w:t>
            </w:r>
          </w:p>
          <w:p w14:paraId="0E90BE2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或教學電子書，老師引導學生聆聽「看圖講故事」內容。</w:t>
            </w:r>
          </w:p>
          <w:p w14:paraId="61DAB6E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2.老師引導學生運用五何法學習策略圖，完成看圖聽故事的紀錄，並引導學生發表故事內容。</w:t>
            </w:r>
          </w:p>
          <w:p w14:paraId="1EA8921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3.老師隨機或請自願的組別派代表發表意見，老師視情況給予指導或鼓勵。</w:t>
            </w:r>
          </w:p>
          <w:p w14:paraId="43FA519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4.打開教學電子書，播放「看圖講故事」動畫，老師可視學生程度切換動畫字幕模式（國語／臺語／無）。</w:t>
            </w:r>
          </w:p>
          <w:p w14:paraId="75187BF2" w14:textId="77777777" w:rsidR="00274D60" w:rsidRPr="00274D60" w:rsidRDefault="00274D60" w:rsidP="00274D60">
            <w:pPr>
              <w:spacing w:line="0" w:lineRule="atLeast"/>
              <w:rPr>
                <w:rFonts w:ascii="標楷體" w:eastAsia="標楷體" w:hAnsi="標楷體"/>
                <w:sz w:val="16"/>
                <w:szCs w:val="16"/>
              </w:rPr>
            </w:pPr>
          </w:p>
          <w:p w14:paraId="4757E34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17583B87" w14:textId="11B812D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0A702F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書寫漢字評量</w:t>
            </w:r>
          </w:p>
          <w:p w14:paraId="722AAB0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69EF324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1869DEB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紀錄評量</w:t>
            </w:r>
          </w:p>
          <w:p w14:paraId="567FC624" w14:textId="56FA4B57" w:rsidR="00274D60" w:rsidRPr="00274D60" w:rsidRDefault="00274D60" w:rsidP="00274D60">
            <w:pPr>
              <w:spacing w:line="0" w:lineRule="atLeast"/>
              <w:rPr>
                <w:rFonts w:ascii="標楷體" w:eastAsia="標楷體" w:hAnsi="標楷體"/>
                <w:sz w:val="16"/>
                <w:szCs w:val="16"/>
              </w:rPr>
            </w:pPr>
          </w:p>
        </w:tc>
      </w:tr>
      <w:tr w:rsidR="00274D60" w:rsidRPr="00596DF1" w14:paraId="64122622" w14:textId="77777777" w:rsidTr="00274D60">
        <w:tc>
          <w:tcPr>
            <w:tcW w:w="526" w:type="dxa"/>
            <w:vAlign w:val="center"/>
          </w:tcPr>
          <w:p w14:paraId="231CDBA9"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16</w:t>
            </w:r>
          </w:p>
        </w:tc>
        <w:tc>
          <w:tcPr>
            <w:tcW w:w="716" w:type="dxa"/>
          </w:tcPr>
          <w:p w14:paraId="2523AD8D" w14:textId="4147D7F3"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12/08~12/14</w:t>
            </w:r>
          </w:p>
        </w:tc>
        <w:tc>
          <w:tcPr>
            <w:tcW w:w="709" w:type="dxa"/>
          </w:tcPr>
          <w:p w14:paraId="64C5B4D1" w14:textId="43B9A1F8"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三、寓言4.烏鴉食水</w:t>
            </w:r>
          </w:p>
        </w:tc>
        <w:tc>
          <w:tcPr>
            <w:tcW w:w="1134" w:type="dxa"/>
          </w:tcPr>
          <w:p w14:paraId="4EF84E5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26E3844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0155811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484704A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678A9A0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4B44645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19CA87B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能運用閩南語詢問與回答日常生活中的熟悉主題，並能說出在地文化的特色與關懷。</w:t>
            </w:r>
          </w:p>
          <w:p w14:paraId="09C4779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p w14:paraId="348A0BD5" w14:textId="512C4048"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tc>
        <w:tc>
          <w:tcPr>
            <w:tcW w:w="709" w:type="dxa"/>
          </w:tcPr>
          <w:p w14:paraId="29AAE9FE" w14:textId="44E99C9F"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Aa-Ⅲ-1羅馬拼音。</w:t>
            </w:r>
          </w:p>
          <w:p w14:paraId="1CDF74F7" w14:textId="5DD97BDA"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 方音差異。</w:t>
            </w:r>
          </w:p>
          <w:p w14:paraId="4396EA58" w14:textId="4452C77F"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Ab-Ⅲ-4 文白異讀。</w:t>
            </w:r>
          </w:p>
          <w:p w14:paraId="0FA8F7CE" w14:textId="6D63B57D"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 生活故事。</w:t>
            </w:r>
          </w:p>
          <w:p w14:paraId="60375866" w14:textId="339FC414"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Bb-Ⅲ-1 數字運用。</w:t>
            </w:r>
          </w:p>
          <w:p w14:paraId="46473498" w14:textId="0321EB7E"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Ba-Ⅲ-1 生活應對。</w:t>
            </w:r>
          </w:p>
          <w:p w14:paraId="4C51C825" w14:textId="79FC365D"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5DB84E7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1.能正確讀出本課課文，並了解課文文意。</w:t>
            </w:r>
          </w:p>
          <w:p w14:paraId="78780423" w14:textId="02A85068"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2.能根據課本所列的題目，進行課文深究的討論與發表。</w:t>
            </w:r>
          </w:p>
        </w:tc>
        <w:tc>
          <w:tcPr>
            <w:tcW w:w="4605" w:type="dxa"/>
            <w:gridSpan w:val="2"/>
          </w:tcPr>
          <w:p w14:paraId="0E21595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06CEA8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5D6DDC96" w14:textId="77777777" w:rsidR="00274D60" w:rsidRPr="00274D60" w:rsidRDefault="00274D60" w:rsidP="00274D60">
            <w:pPr>
              <w:spacing w:line="0" w:lineRule="atLeast"/>
              <w:rPr>
                <w:rFonts w:ascii="標楷體" w:eastAsia="標楷體" w:hAnsi="標楷體"/>
                <w:sz w:val="16"/>
                <w:szCs w:val="16"/>
              </w:rPr>
            </w:pPr>
          </w:p>
          <w:p w14:paraId="5AB4526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2C98F6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(一)活動一：營造情境</w:t>
            </w:r>
          </w:p>
          <w:p w14:paraId="198E804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1.老師詢問學生是否有聽過【烏鴉食水】的寓言故事？</w:t>
            </w:r>
          </w:p>
          <w:p w14:paraId="0ADB662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2.學生觀察由老師在黑板上或投影布幕上展示的幾個著名西洋童話故事，如：三隻小豬、龜兔賽跑、七隻小羊、國王的新衣。</w:t>
            </w:r>
          </w:p>
          <w:p w14:paraId="1DE9C70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3.請學生儘量以閩南語說出，學生可能華臺語摻雜著說，老師可進一步引導其較合適的說法，如： 【三隻豬仔囝】、【龜兔走相逐、龜兔鬥走、龜兔走標】、【七隻羊仔囝】、【國王的新衫】。</w:t>
            </w:r>
          </w:p>
          <w:p w14:paraId="2C84EC26" w14:textId="77777777" w:rsidR="00274D60" w:rsidRPr="00274D60" w:rsidRDefault="00274D60" w:rsidP="00274D60">
            <w:pPr>
              <w:spacing w:line="0" w:lineRule="atLeast"/>
              <w:rPr>
                <w:rFonts w:ascii="標楷體" w:eastAsia="標楷體" w:hAnsi="標楷體"/>
                <w:sz w:val="16"/>
                <w:szCs w:val="16"/>
              </w:rPr>
            </w:pPr>
          </w:p>
          <w:p w14:paraId="026445C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(二)活動二：課文分析</w:t>
            </w:r>
          </w:p>
          <w:p w14:paraId="5BD579D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1.老師帶領學生逐句範讀、領讀課文。</w:t>
            </w:r>
          </w:p>
          <w:p w14:paraId="27B0472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2.</w:t>
            </w:r>
            <w:r w:rsidRPr="00274D60">
              <w:rPr>
                <w:rFonts w:ascii="標楷體" w:eastAsia="標楷體" w:hAnsi="標楷體" w:hint="eastAsia"/>
                <w:sz w:val="16"/>
                <w:szCs w:val="16"/>
              </w:rPr>
              <w:t>學生跟讀課文時，老師宜注意學生容易誤讀的音讀，如：【鴉</w:t>
            </w:r>
            <w:r w:rsidRPr="00274D60">
              <w:rPr>
                <w:rFonts w:ascii="標楷體" w:eastAsia="標楷體" w:hAnsi="標楷體"/>
                <w:sz w:val="16"/>
                <w:szCs w:val="16"/>
              </w:rPr>
              <w:t xml:space="preserve"> a</w:t>
            </w:r>
            <w:r w:rsidRPr="00274D60">
              <w:rPr>
                <w:rFonts w:ascii="標楷體" w:eastAsia="標楷體" w:hAnsi="標楷體" w:hint="eastAsia"/>
                <w:sz w:val="16"/>
                <w:szCs w:val="16"/>
              </w:rPr>
              <w:t>】、【感</w:t>
            </w:r>
            <w:r w:rsidRPr="00274D60">
              <w:rPr>
                <w:rFonts w:ascii="標楷體" w:eastAsia="標楷體" w:hAnsi="標楷體"/>
                <w:sz w:val="16"/>
                <w:szCs w:val="16"/>
              </w:rPr>
              <w:t xml:space="preserve"> kám</w:t>
            </w:r>
            <w:r w:rsidRPr="00274D60">
              <w:rPr>
                <w:rFonts w:ascii="標楷體" w:eastAsia="標楷體" w:hAnsi="標楷體" w:hint="eastAsia"/>
                <w:sz w:val="16"/>
                <w:szCs w:val="16"/>
              </w:rPr>
              <w:t>】、【覺</w:t>
            </w:r>
            <w:r w:rsidRPr="00274D60">
              <w:rPr>
                <w:rFonts w:ascii="標楷體" w:eastAsia="標楷體" w:hAnsi="標楷體"/>
                <w:sz w:val="16"/>
                <w:szCs w:val="16"/>
              </w:rPr>
              <w:t xml:space="preserve"> kak</w:t>
            </w:r>
            <w:r w:rsidRPr="00274D60">
              <w:rPr>
                <w:rFonts w:ascii="標楷體" w:eastAsia="標楷體" w:hAnsi="標楷體" w:hint="eastAsia"/>
                <w:sz w:val="16"/>
                <w:szCs w:val="16"/>
              </w:rPr>
              <w:t>】、【啉</w:t>
            </w:r>
            <w:r w:rsidRPr="00274D60">
              <w:rPr>
                <w:rFonts w:ascii="標楷體" w:eastAsia="標楷體" w:hAnsi="標楷體"/>
                <w:sz w:val="16"/>
                <w:szCs w:val="16"/>
              </w:rPr>
              <w:t xml:space="preserve"> lim</w:t>
            </w:r>
            <w:r w:rsidRPr="00274D60">
              <w:rPr>
                <w:rFonts w:ascii="標楷體" w:eastAsia="標楷體" w:hAnsi="標楷體" w:hint="eastAsia"/>
                <w:sz w:val="16"/>
                <w:szCs w:val="16"/>
              </w:rPr>
              <w:t>】、【入</w:t>
            </w:r>
            <w:r w:rsidRPr="00274D60">
              <w:rPr>
                <w:rFonts w:ascii="標楷體" w:eastAsia="標楷體" w:hAnsi="標楷體"/>
                <w:sz w:val="16"/>
                <w:szCs w:val="16"/>
              </w:rPr>
              <w:t xml:space="preserve"> ji</w:t>
            </w:r>
            <w:r w:rsidRPr="00274D60">
              <w:rPr>
                <w:rFonts w:ascii="Times New Roman" w:eastAsia="標楷體" w:hAnsi="Times New Roman"/>
                <w:sz w:val="16"/>
                <w:szCs w:val="16"/>
              </w:rPr>
              <w:t>̍</w:t>
            </w:r>
            <w:r w:rsidRPr="00274D60">
              <w:rPr>
                <w:rFonts w:ascii="標楷體" w:eastAsia="標楷體" w:hAnsi="標楷體"/>
                <w:sz w:val="16"/>
                <w:szCs w:val="16"/>
              </w:rPr>
              <w:t>p/li</w:t>
            </w:r>
            <w:r w:rsidRPr="00274D60">
              <w:rPr>
                <w:rFonts w:ascii="Times New Roman" w:eastAsia="標楷體" w:hAnsi="Times New Roman"/>
                <w:sz w:val="16"/>
                <w:szCs w:val="16"/>
              </w:rPr>
              <w:t>̍</w:t>
            </w:r>
            <w:r w:rsidRPr="00274D60">
              <w:rPr>
                <w:rFonts w:ascii="標楷體" w:eastAsia="標楷體" w:hAnsi="標楷體"/>
                <w:sz w:val="16"/>
                <w:szCs w:val="16"/>
              </w:rPr>
              <w:t>p/gi</w:t>
            </w:r>
            <w:r w:rsidRPr="00274D60">
              <w:rPr>
                <w:rFonts w:ascii="Times New Roman" w:eastAsia="標楷體" w:hAnsi="Times New Roman"/>
                <w:sz w:val="16"/>
                <w:szCs w:val="16"/>
              </w:rPr>
              <w:t>̍</w:t>
            </w:r>
            <w:r w:rsidRPr="00274D60">
              <w:rPr>
                <w:rFonts w:ascii="標楷體" w:eastAsia="標楷體" w:hAnsi="標楷體"/>
                <w:sz w:val="16"/>
                <w:szCs w:val="16"/>
              </w:rPr>
              <w:t>p</w:t>
            </w:r>
            <w:r w:rsidRPr="00274D60">
              <w:rPr>
                <w:rFonts w:ascii="標楷體" w:eastAsia="標楷體" w:hAnsi="標楷體" w:hint="eastAsia"/>
                <w:sz w:val="16"/>
                <w:szCs w:val="16"/>
              </w:rPr>
              <w:t>】、【悟</w:t>
            </w:r>
            <w:r w:rsidRPr="00274D60">
              <w:rPr>
                <w:rFonts w:ascii="標楷體" w:eastAsia="標楷體" w:hAnsi="標楷體"/>
                <w:sz w:val="16"/>
                <w:szCs w:val="16"/>
              </w:rPr>
              <w:t xml:space="preserve"> g</w:t>
            </w:r>
            <w:r w:rsidRPr="00274D60">
              <w:rPr>
                <w:rFonts w:ascii="Cambria" w:eastAsia="標楷體" w:hAnsi="Cambria" w:cs="Cambria"/>
                <w:sz w:val="16"/>
                <w:szCs w:val="16"/>
              </w:rPr>
              <w:t>ō</w:t>
            </w:r>
            <w:r w:rsidRPr="00274D60">
              <w:rPr>
                <w:rFonts w:ascii="標楷體" w:eastAsia="標楷體" w:hAnsi="標楷體"/>
                <w:sz w:val="16"/>
                <w:szCs w:val="16"/>
              </w:rPr>
              <w:t>o/ng</w:t>
            </w:r>
            <w:r w:rsidRPr="00274D60">
              <w:rPr>
                <w:rFonts w:ascii="Cambria" w:eastAsia="標楷體" w:hAnsi="Cambria" w:cs="Cambria"/>
                <w:sz w:val="16"/>
                <w:szCs w:val="16"/>
              </w:rPr>
              <w:t>ō</w:t>
            </w:r>
            <w:r w:rsidRPr="00274D60">
              <w:rPr>
                <w:rFonts w:ascii="標楷體" w:eastAsia="標楷體" w:hAnsi="標楷體"/>
                <w:sz w:val="16"/>
                <w:szCs w:val="16"/>
              </w:rPr>
              <w:t>o</w:t>
            </w:r>
            <w:r w:rsidRPr="00274D60">
              <w:rPr>
                <w:rFonts w:ascii="標楷體" w:eastAsia="標楷體" w:hAnsi="標楷體" w:hint="eastAsia"/>
                <w:sz w:val="16"/>
                <w:szCs w:val="16"/>
              </w:rPr>
              <w:t>】、【原</w:t>
            </w:r>
            <w:r w:rsidRPr="00274D60">
              <w:rPr>
                <w:rFonts w:ascii="標楷體" w:eastAsia="標楷體" w:hAnsi="標楷體"/>
                <w:sz w:val="16"/>
                <w:szCs w:val="16"/>
              </w:rPr>
              <w:t xml:space="preserve"> guân</w:t>
            </w:r>
            <w:r w:rsidRPr="00274D60">
              <w:rPr>
                <w:rFonts w:ascii="標楷體" w:eastAsia="標楷體" w:hAnsi="標楷體" w:hint="eastAsia"/>
                <w:sz w:val="16"/>
                <w:szCs w:val="16"/>
              </w:rPr>
              <w:t>】，尤其現代人常將【鴉</w:t>
            </w:r>
            <w:r w:rsidRPr="00274D60">
              <w:rPr>
                <w:rFonts w:ascii="標楷體" w:eastAsia="標楷體" w:hAnsi="標楷體"/>
                <w:sz w:val="16"/>
                <w:szCs w:val="16"/>
              </w:rPr>
              <w:t xml:space="preserve"> a</w:t>
            </w:r>
            <w:r w:rsidRPr="00274D60">
              <w:rPr>
                <w:rFonts w:ascii="標楷體" w:eastAsia="標楷體" w:hAnsi="標楷體" w:hint="eastAsia"/>
                <w:sz w:val="16"/>
                <w:szCs w:val="16"/>
              </w:rPr>
              <w:t>】誤讀為「</w:t>
            </w:r>
            <w:r w:rsidRPr="00274D60">
              <w:rPr>
                <w:rFonts w:ascii="標楷體" w:eastAsia="標楷體" w:hAnsi="標楷體"/>
                <w:sz w:val="16"/>
                <w:szCs w:val="16"/>
              </w:rPr>
              <w:t>ah</w:t>
            </w:r>
            <w:r w:rsidRPr="00274D60">
              <w:rPr>
                <w:rFonts w:ascii="標楷體" w:eastAsia="標楷體" w:hAnsi="標楷體" w:hint="eastAsia"/>
                <w:sz w:val="16"/>
                <w:szCs w:val="16"/>
              </w:rPr>
              <w:t>」，將【覺】誤讀為「</w:t>
            </w:r>
            <w:r w:rsidRPr="00274D60">
              <w:rPr>
                <w:rFonts w:ascii="標楷體" w:eastAsia="標楷體" w:hAnsi="標楷體"/>
                <w:sz w:val="16"/>
                <w:szCs w:val="16"/>
              </w:rPr>
              <w:t>kah</w:t>
            </w:r>
            <w:r w:rsidRPr="00274D60">
              <w:rPr>
                <w:rFonts w:ascii="標楷體" w:eastAsia="標楷體" w:hAnsi="標楷體" w:hint="eastAsia"/>
                <w:sz w:val="16"/>
                <w:szCs w:val="16"/>
              </w:rPr>
              <w:t>」，並在句中將【覺】誤讀為本調。</w:t>
            </w:r>
          </w:p>
          <w:p w14:paraId="30A6CBC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3.課文下方有6個語詞解說，請學生從課文語句中，用螢光筆或紅筆將這6個語詞圈出來。</w:t>
            </w:r>
          </w:p>
          <w:p w14:paraId="09E39F7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4.視學生個別成長背景或學區特性，補充說明相關字詞的方音差。</w:t>
            </w:r>
          </w:p>
          <w:p w14:paraId="7C69E88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▲SDGs議題融入：詳見本書P77、91之說明。</w:t>
            </w:r>
          </w:p>
          <w:p w14:paraId="060A81C0" w14:textId="77777777" w:rsidR="00274D60" w:rsidRPr="00274D60" w:rsidRDefault="00274D60" w:rsidP="00274D60">
            <w:pPr>
              <w:spacing w:line="0" w:lineRule="atLeast"/>
              <w:rPr>
                <w:rFonts w:ascii="標楷體" w:eastAsia="標楷體" w:hAnsi="標楷體"/>
                <w:sz w:val="16"/>
                <w:szCs w:val="16"/>
              </w:rPr>
            </w:pPr>
          </w:p>
          <w:p w14:paraId="5C205C3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(三)活動三：討論看覓</w:t>
            </w:r>
          </w:p>
          <w:p w14:paraId="607EB66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或教學電子書，讓學生聆聽「討論看覓」內容。</w:t>
            </w:r>
          </w:p>
          <w:p w14:paraId="782829A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2.老師引導學生理解課文文意，配合課本內所設計的四個問題，分別向學生提問。</w:t>
            </w:r>
          </w:p>
          <w:p w14:paraId="37D34AF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3.老師引導學生思考各題題目，配合教學實際需求，可採分組或個人方式進行討論、發表。</w:t>
            </w:r>
          </w:p>
          <w:p w14:paraId="3FEF5792" w14:textId="77777777" w:rsidR="00274D60" w:rsidRPr="00274D60" w:rsidRDefault="00274D60" w:rsidP="00274D60">
            <w:pPr>
              <w:spacing w:line="0" w:lineRule="atLeast"/>
              <w:rPr>
                <w:rFonts w:ascii="標楷體" w:eastAsia="標楷體" w:hAnsi="標楷體"/>
                <w:sz w:val="16"/>
                <w:szCs w:val="16"/>
              </w:rPr>
            </w:pPr>
          </w:p>
          <w:p w14:paraId="5BFF493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31FBDE7B" w14:textId="6BA8A044"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或教學電子書，引導學生念讀本課課文。</w:t>
            </w:r>
          </w:p>
        </w:tc>
        <w:tc>
          <w:tcPr>
            <w:tcW w:w="605" w:type="dxa"/>
          </w:tcPr>
          <w:p w14:paraId="3092AA9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05A62F1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5369DBA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15792877" w14:textId="770543EC" w:rsidR="00274D60" w:rsidRPr="00274D60" w:rsidRDefault="00274D60" w:rsidP="00274D60">
            <w:pPr>
              <w:spacing w:line="0" w:lineRule="atLeast"/>
              <w:rPr>
                <w:rFonts w:ascii="標楷體" w:eastAsia="標楷體" w:hAnsi="標楷體"/>
                <w:sz w:val="16"/>
                <w:szCs w:val="16"/>
              </w:rPr>
            </w:pPr>
          </w:p>
        </w:tc>
      </w:tr>
      <w:tr w:rsidR="00274D60" w:rsidRPr="00596DF1" w14:paraId="126096FA" w14:textId="77777777" w:rsidTr="00274D60">
        <w:tc>
          <w:tcPr>
            <w:tcW w:w="526" w:type="dxa"/>
            <w:vAlign w:val="center"/>
          </w:tcPr>
          <w:p w14:paraId="274DDC71"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17</w:t>
            </w:r>
          </w:p>
        </w:tc>
        <w:tc>
          <w:tcPr>
            <w:tcW w:w="716" w:type="dxa"/>
          </w:tcPr>
          <w:p w14:paraId="710E98B7" w14:textId="7F90DACF"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12/15~</w:t>
            </w:r>
            <w:r w:rsidRPr="00274D60">
              <w:rPr>
                <w:rFonts w:ascii="標楷體" w:eastAsia="標楷體" w:hAnsi="標楷體"/>
                <w:sz w:val="16"/>
                <w:szCs w:val="16"/>
              </w:rPr>
              <w:lastRenderedPageBreak/>
              <w:t>12/21</w:t>
            </w:r>
          </w:p>
        </w:tc>
        <w:tc>
          <w:tcPr>
            <w:tcW w:w="709" w:type="dxa"/>
          </w:tcPr>
          <w:p w14:paraId="58059120" w14:textId="43877000"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三、寓</w:t>
            </w:r>
            <w:r w:rsidRPr="00274D60">
              <w:rPr>
                <w:rFonts w:ascii="標楷體" w:eastAsia="標楷體" w:hAnsi="標楷體" w:hint="eastAsia"/>
                <w:sz w:val="16"/>
                <w:szCs w:val="16"/>
              </w:rPr>
              <w:lastRenderedPageBreak/>
              <w:t>言4.烏鴉食水</w:t>
            </w:r>
          </w:p>
        </w:tc>
        <w:tc>
          <w:tcPr>
            <w:tcW w:w="1134" w:type="dxa"/>
          </w:tcPr>
          <w:p w14:paraId="4CB69C2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1-Ⅲ-1 能正</w:t>
            </w:r>
            <w:r w:rsidRPr="00274D60">
              <w:rPr>
                <w:rFonts w:ascii="標楷體" w:eastAsia="標楷體" w:hAnsi="標楷體" w:hint="eastAsia"/>
                <w:sz w:val="16"/>
                <w:szCs w:val="16"/>
              </w:rPr>
              <w:lastRenderedPageBreak/>
              <w:t>確聽辨並尊重閩南語方音與語詞的差異性。</w:t>
            </w:r>
          </w:p>
          <w:p w14:paraId="14921FA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44D3F63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1299ABE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5C2F37BD" w14:textId="2C652D9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tc>
        <w:tc>
          <w:tcPr>
            <w:tcW w:w="709" w:type="dxa"/>
          </w:tcPr>
          <w:p w14:paraId="4092BDD1" w14:textId="35129A6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hint="eastAsia"/>
                <w:sz w:val="16"/>
                <w:szCs w:val="16"/>
              </w:rPr>
              <w:t>Aa-Ⅲ</w:t>
            </w:r>
            <w:r w:rsidR="00274D60" w:rsidRPr="00274D60">
              <w:rPr>
                <w:rFonts w:ascii="標楷體" w:eastAsia="標楷體" w:hAnsi="標楷體" w:hint="eastAsia"/>
                <w:sz w:val="16"/>
                <w:szCs w:val="16"/>
              </w:rPr>
              <w:lastRenderedPageBreak/>
              <w:t>-1羅馬拼音。</w:t>
            </w:r>
          </w:p>
          <w:p w14:paraId="5888CB19" w14:textId="0E95983A"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Ab-Ⅲ-1語詞運用。</w:t>
            </w:r>
          </w:p>
          <w:p w14:paraId="12E46590" w14:textId="6DFDBAEA"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Ab-Ⅲ-2句型運用。</w:t>
            </w:r>
          </w:p>
          <w:p w14:paraId="5F18F2DE" w14:textId="0F1668E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 方音差異。</w:t>
            </w:r>
          </w:p>
          <w:p w14:paraId="5B2A1945" w14:textId="194B5FF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Bb-Ⅲ-1 數字運用。</w:t>
            </w:r>
          </w:p>
          <w:p w14:paraId="7918581C" w14:textId="4D549705"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Ba-Ⅲ-1 生活應對。</w:t>
            </w:r>
          </w:p>
          <w:p w14:paraId="446BE677" w14:textId="46B52E15"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3F19300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1.能說</w:t>
            </w:r>
            <w:r w:rsidRPr="00274D60">
              <w:rPr>
                <w:rFonts w:ascii="標楷體" w:eastAsia="標楷體" w:hAnsi="標楷體" w:hint="eastAsia"/>
                <w:sz w:val="16"/>
                <w:szCs w:val="16"/>
              </w:rPr>
              <w:lastRenderedPageBreak/>
              <w:t>出課本所列基本分數及度量衡的語詞，並於生活中運用。</w:t>
            </w:r>
          </w:p>
          <w:p w14:paraId="7EA08E1D" w14:textId="4453BEBA"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2.能說出課本所列的兩句俗語。</w:t>
            </w:r>
          </w:p>
        </w:tc>
        <w:tc>
          <w:tcPr>
            <w:tcW w:w="4605" w:type="dxa"/>
            <w:gridSpan w:val="2"/>
          </w:tcPr>
          <w:p w14:paraId="5BC8C50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一、引起動機</w:t>
            </w:r>
          </w:p>
          <w:p w14:paraId="403B871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老師揭示這堂課要學的語詞主題：分數、度量衡，請學生翻至課文，將和主題相關的語詞圈起來，並藉此進入語詞教學。</w:t>
            </w:r>
          </w:p>
          <w:p w14:paraId="46BB611D" w14:textId="77777777" w:rsidR="00274D60" w:rsidRPr="00274D60" w:rsidRDefault="00274D60" w:rsidP="00274D60">
            <w:pPr>
              <w:spacing w:line="0" w:lineRule="atLeast"/>
              <w:rPr>
                <w:rFonts w:ascii="標楷體" w:eastAsia="標楷體" w:hAnsi="標楷體"/>
                <w:sz w:val="16"/>
                <w:szCs w:val="16"/>
              </w:rPr>
            </w:pPr>
          </w:p>
          <w:p w14:paraId="1D897FD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3EFAEB1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(四)活動四：認識語詞</w:t>
            </w:r>
          </w:p>
          <w:p w14:paraId="3B19DF3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1.老師帶領學生逐詞範讀、領讀，次數視情況增減。</w:t>
            </w:r>
          </w:p>
          <w:p w14:paraId="6A94551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2.</w:t>
            </w:r>
            <w:r w:rsidRPr="00274D60">
              <w:rPr>
                <w:rFonts w:ascii="標楷體" w:eastAsia="標楷體" w:hAnsi="標楷體" w:hint="eastAsia"/>
                <w:sz w:val="16"/>
                <w:szCs w:val="16"/>
              </w:rPr>
              <w:t>學生跟讀語詞時，老師宜注意學生容易誤讀的音讀，如：【一</w:t>
            </w:r>
            <w:r w:rsidRPr="00274D60">
              <w:rPr>
                <w:rFonts w:ascii="標楷體" w:eastAsia="標楷體" w:hAnsi="標楷體"/>
                <w:sz w:val="16"/>
                <w:szCs w:val="16"/>
              </w:rPr>
              <w:t xml:space="preserve"> tsi</w:t>
            </w:r>
            <w:r w:rsidRPr="00274D60">
              <w:rPr>
                <w:rFonts w:ascii="Times New Roman" w:eastAsia="標楷體" w:hAnsi="Times New Roman"/>
                <w:sz w:val="16"/>
                <w:szCs w:val="16"/>
              </w:rPr>
              <w:t>̍</w:t>
            </w:r>
            <w:r w:rsidRPr="00274D60">
              <w:rPr>
                <w:rFonts w:ascii="標楷體" w:eastAsia="標楷體" w:hAnsi="標楷體"/>
                <w:sz w:val="16"/>
                <w:szCs w:val="16"/>
              </w:rPr>
              <w:t>t</w:t>
            </w:r>
            <w:r w:rsidRPr="00274D60">
              <w:rPr>
                <w:rFonts w:ascii="標楷體" w:eastAsia="標楷體" w:hAnsi="標楷體" w:hint="eastAsia"/>
                <w:sz w:val="16"/>
                <w:szCs w:val="16"/>
              </w:rPr>
              <w:t>】、【尺</w:t>
            </w:r>
            <w:r w:rsidRPr="00274D60">
              <w:rPr>
                <w:rFonts w:ascii="標楷體" w:eastAsia="標楷體" w:hAnsi="標楷體"/>
                <w:sz w:val="16"/>
                <w:szCs w:val="16"/>
              </w:rPr>
              <w:t xml:space="preserve"> tshioh</w:t>
            </w:r>
            <w:r w:rsidRPr="00274D60">
              <w:rPr>
                <w:rFonts w:ascii="標楷體" w:eastAsia="標楷體" w:hAnsi="標楷體" w:hint="eastAsia"/>
                <w:sz w:val="16"/>
                <w:szCs w:val="16"/>
              </w:rPr>
              <w:t>】的入聲韻尾常未讀出，【兩份一</w:t>
            </w:r>
            <w:r w:rsidRPr="00274D60">
              <w:rPr>
                <w:rFonts w:ascii="標楷體" w:eastAsia="標楷體" w:hAnsi="標楷體"/>
                <w:sz w:val="16"/>
                <w:szCs w:val="16"/>
              </w:rPr>
              <w:t xml:space="preserve"> nn</w:t>
            </w:r>
            <w:r w:rsidRPr="00274D60">
              <w:rPr>
                <w:rFonts w:ascii="新細明體" w:hAnsi="新細明體" w:cs="新細明體" w:hint="eastAsia"/>
                <w:sz w:val="16"/>
                <w:szCs w:val="16"/>
              </w:rPr>
              <w:t>̄</w:t>
            </w:r>
            <w:r w:rsidRPr="00274D60">
              <w:rPr>
                <w:rFonts w:ascii="標楷體" w:eastAsia="標楷體" w:hAnsi="標楷體"/>
                <w:sz w:val="16"/>
                <w:szCs w:val="16"/>
              </w:rPr>
              <w:t>g/n</w:t>
            </w:r>
            <w:r w:rsidRPr="00274D60">
              <w:rPr>
                <w:rFonts w:ascii="Cambria" w:eastAsia="標楷體" w:hAnsi="Cambria" w:cs="Cambria"/>
                <w:sz w:val="16"/>
                <w:szCs w:val="16"/>
              </w:rPr>
              <w:t>ō</w:t>
            </w:r>
            <w:r w:rsidRPr="00274D60">
              <w:rPr>
                <w:rFonts w:ascii="標楷體" w:eastAsia="標楷體" w:hAnsi="標楷體"/>
                <w:sz w:val="16"/>
                <w:szCs w:val="16"/>
              </w:rPr>
              <w:t>o-h</w:t>
            </w:r>
            <w:r w:rsidRPr="00274D60">
              <w:rPr>
                <w:rFonts w:ascii="Cambria" w:eastAsia="標楷體" w:hAnsi="Cambria" w:cs="Cambria"/>
                <w:sz w:val="16"/>
                <w:szCs w:val="16"/>
              </w:rPr>
              <w:t>ū</w:t>
            </w:r>
            <w:r w:rsidRPr="00274D60">
              <w:rPr>
                <w:rFonts w:ascii="標楷體" w:eastAsia="標楷體" w:hAnsi="標楷體"/>
                <w:sz w:val="16"/>
                <w:szCs w:val="16"/>
              </w:rPr>
              <w:t>n-tsi</w:t>
            </w:r>
            <w:r w:rsidRPr="00274D60">
              <w:rPr>
                <w:rFonts w:ascii="Times New Roman" w:eastAsia="標楷體" w:hAnsi="Times New Roman"/>
                <w:sz w:val="16"/>
                <w:szCs w:val="16"/>
              </w:rPr>
              <w:t>̍</w:t>
            </w:r>
            <w:r w:rsidRPr="00274D60">
              <w:rPr>
                <w:rFonts w:ascii="標楷體" w:eastAsia="標楷體" w:hAnsi="標楷體"/>
                <w:sz w:val="16"/>
                <w:szCs w:val="16"/>
              </w:rPr>
              <w:t>t</w:t>
            </w:r>
            <w:r w:rsidRPr="00274D60">
              <w:rPr>
                <w:rFonts w:ascii="標楷體" w:eastAsia="標楷體" w:hAnsi="標楷體" w:hint="eastAsia"/>
                <w:sz w:val="16"/>
                <w:szCs w:val="16"/>
              </w:rPr>
              <w:t>】誤讀作「</w:t>
            </w:r>
            <w:r w:rsidRPr="00274D60">
              <w:rPr>
                <w:rFonts w:ascii="標楷體" w:eastAsia="標楷體" w:hAnsi="標楷體"/>
                <w:sz w:val="16"/>
                <w:szCs w:val="16"/>
              </w:rPr>
              <w:t>nn</w:t>
            </w:r>
            <w:r w:rsidRPr="00274D60">
              <w:rPr>
                <w:rFonts w:ascii="新細明體" w:hAnsi="新細明體" w:cs="新細明體" w:hint="eastAsia"/>
                <w:sz w:val="16"/>
                <w:szCs w:val="16"/>
              </w:rPr>
              <w:t>̄</w:t>
            </w:r>
            <w:r w:rsidRPr="00274D60">
              <w:rPr>
                <w:rFonts w:ascii="標楷體" w:eastAsia="標楷體" w:hAnsi="標楷體"/>
                <w:sz w:val="16"/>
                <w:szCs w:val="16"/>
              </w:rPr>
              <w:t>g/n</w:t>
            </w:r>
            <w:r w:rsidRPr="00274D60">
              <w:rPr>
                <w:rFonts w:ascii="Cambria" w:eastAsia="標楷體" w:hAnsi="Cambria" w:cs="Cambria"/>
                <w:sz w:val="16"/>
                <w:szCs w:val="16"/>
              </w:rPr>
              <w:t>ō</w:t>
            </w:r>
            <w:r w:rsidRPr="00274D60">
              <w:rPr>
                <w:rFonts w:ascii="標楷體" w:eastAsia="標楷體" w:hAnsi="標楷體"/>
                <w:sz w:val="16"/>
                <w:szCs w:val="16"/>
              </w:rPr>
              <w:t>o-hun-it</w:t>
            </w:r>
            <w:r w:rsidRPr="00274D60">
              <w:rPr>
                <w:rFonts w:ascii="標楷體" w:eastAsia="標楷體" w:hAnsi="標楷體" w:hint="eastAsia"/>
                <w:sz w:val="16"/>
                <w:szCs w:val="16"/>
              </w:rPr>
              <w:t>」或受華語影響說成「兩分之一</w:t>
            </w:r>
            <w:r w:rsidRPr="00274D60">
              <w:rPr>
                <w:rFonts w:ascii="標楷體" w:eastAsia="標楷體" w:hAnsi="標楷體"/>
                <w:sz w:val="16"/>
                <w:szCs w:val="16"/>
              </w:rPr>
              <w:t>(nn</w:t>
            </w:r>
            <w:r w:rsidRPr="00274D60">
              <w:rPr>
                <w:rFonts w:ascii="新細明體" w:hAnsi="新細明體" w:cs="新細明體" w:hint="eastAsia"/>
                <w:sz w:val="16"/>
                <w:szCs w:val="16"/>
              </w:rPr>
              <w:t>̄</w:t>
            </w:r>
            <w:r w:rsidRPr="00274D60">
              <w:rPr>
                <w:rFonts w:ascii="標楷體" w:eastAsia="標楷體" w:hAnsi="標楷體"/>
                <w:sz w:val="16"/>
                <w:szCs w:val="16"/>
              </w:rPr>
              <w:t>g/n</w:t>
            </w:r>
            <w:r w:rsidRPr="00274D60">
              <w:rPr>
                <w:rFonts w:ascii="Cambria" w:eastAsia="標楷體" w:hAnsi="Cambria" w:cs="Cambria"/>
                <w:sz w:val="16"/>
                <w:szCs w:val="16"/>
              </w:rPr>
              <w:t>ō</w:t>
            </w:r>
            <w:r w:rsidRPr="00274D60">
              <w:rPr>
                <w:rFonts w:ascii="標楷體" w:eastAsia="標楷體" w:hAnsi="標楷體"/>
                <w:sz w:val="16"/>
                <w:szCs w:val="16"/>
              </w:rPr>
              <w:t>o-hun-tsi-it)</w:t>
            </w:r>
            <w:r w:rsidRPr="00274D60">
              <w:rPr>
                <w:rFonts w:ascii="標楷體" w:eastAsia="標楷體" w:hAnsi="標楷體" w:hint="eastAsia"/>
                <w:sz w:val="16"/>
                <w:szCs w:val="16"/>
              </w:rPr>
              <w:t>」。</w:t>
            </w:r>
          </w:p>
          <w:p w14:paraId="5790F14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3.</w:t>
            </w:r>
            <w:r w:rsidRPr="00274D60">
              <w:rPr>
                <w:rFonts w:ascii="標楷體" w:eastAsia="標楷體" w:hAnsi="標楷體" w:hint="eastAsia"/>
                <w:sz w:val="16"/>
                <w:szCs w:val="16"/>
              </w:rPr>
              <w:t>教導分數時，老師可繼續補充【三份兩</w:t>
            </w:r>
            <w:r w:rsidRPr="00274D60">
              <w:rPr>
                <w:rFonts w:ascii="標楷體" w:eastAsia="標楷體" w:hAnsi="標楷體"/>
                <w:sz w:val="16"/>
                <w:szCs w:val="16"/>
              </w:rPr>
              <w:t xml:space="preserve"> sann-h</w:t>
            </w:r>
            <w:r w:rsidRPr="00274D60">
              <w:rPr>
                <w:rFonts w:ascii="Cambria" w:eastAsia="標楷體" w:hAnsi="Cambria" w:cs="Cambria"/>
                <w:sz w:val="16"/>
                <w:szCs w:val="16"/>
              </w:rPr>
              <w:t>ū</w:t>
            </w:r>
            <w:r w:rsidRPr="00274D60">
              <w:rPr>
                <w:rFonts w:ascii="標楷體" w:eastAsia="標楷體" w:hAnsi="標楷體"/>
                <w:sz w:val="16"/>
                <w:szCs w:val="16"/>
              </w:rPr>
              <w:t>n-nn</w:t>
            </w:r>
            <w:r w:rsidRPr="00274D60">
              <w:rPr>
                <w:rFonts w:ascii="新細明體" w:hAnsi="新細明體" w:cs="新細明體" w:hint="eastAsia"/>
                <w:sz w:val="16"/>
                <w:szCs w:val="16"/>
              </w:rPr>
              <w:t>̄</w:t>
            </w:r>
            <w:r w:rsidRPr="00274D60">
              <w:rPr>
                <w:rFonts w:ascii="標楷體" w:eastAsia="標楷體" w:hAnsi="標楷體"/>
                <w:sz w:val="16"/>
                <w:szCs w:val="16"/>
              </w:rPr>
              <w:t>g/n</w:t>
            </w:r>
            <w:r w:rsidRPr="00274D60">
              <w:rPr>
                <w:rFonts w:ascii="Cambria" w:eastAsia="標楷體" w:hAnsi="Cambria" w:cs="Cambria"/>
                <w:sz w:val="16"/>
                <w:szCs w:val="16"/>
              </w:rPr>
              <w:t>ō</w:t>
            </w:r>
            <w:r w:rsidRPr="00274D60">
              <w:rPr>
                <w:rFonts w:ascii="標楷體" w:eastAsia="標楷體" w:hAnsi="標楷體"/>
                <w:sz w:val="16"/>
                <w:szCs w:val="16"/>
              </w:rPr>
              <w:t>o</w:t>
            </w:r>
            <w:r w:rsidRPr="00274D60">
              <w:rPr>
                <w:rFonts w:ascii="標楷體" w:eastAsia="標楷體" w:hAnsi="標楷體" w:hint="eastAsia"/>
                <w:sz w:val="16"/>
                <w:szCs w:val="16"/>
              </w:rPr>
              <w:t>】、【四份三</w:t>
            </w:r>
            <w:r w:rsidRPr="00274D60">
              <w:rPr>
                <w:rFonts w:ascii="標楷體" w:eastAsia="標楷體" w:hAnsi="標楷體"/>
                <w:sz w:val="16"/>
                <w:szCs w:val="16"/>
              </w:rPr>
              <w:t xml:space="preserve"> sì-h</w:t>
            </w:r>
            <w:r w:rsidRPr="00274D60">
              <w:rPr>
                <w:rFonts w:ascii="Cambria" w:eastAsia="標楷體" w:hAnsi="Cambria" w:cs="Cambria"/>
                <w:sz w:val="16"/>
                <w:szCs w:val="16"/>
              </w:rPr>
              <w:t>ū</w:t>
            </w:r>
            <w:r w:rsidRPr="00274D60">
              <w:rPr>
                <w:rFonts w:ascii="標楷體" w:eastAsia="標楷體" w:hAnsi="標楷體"/>
                <w:sz w:val="16"/>
                <w:szCs w:val="16"/>
              </w:rPr>
              <w:t>n-sann</w:t>
            </w:r>
            <w:r w:rsidRPr="00274D60">
              <w:rPr>
                <w:rFonts w:ascii="標楷體" w:eastAsia="標楷體" w:hAnsi="標楷體" w:hint="eastAsia"/>
                <w:sz w:val="16"/>
                <w:szCs w:val="16"/>
              </w:rPr>
              <w:t>】……。</w:t>
            </w:r>
          </w:p>
          <w:p w14:paraId="6E84104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4.</w:t>
            </w:r>
            <w:r w:rsidRPr="00274D60">
              <w:rPr>
                <w:rFonts w:ascii="標楷體" w:eastAsia="標楷體" w:hAnsi="標楷體" w:hint="eastAsia"/>
                <w:sz w:val="16"/>
                <w:szCs w:val="16"/>
              </w:rPr>
              <w:t>教導【一周</w:t>
            </w:r>
            <w:r w:rsidRPr="00274D60">
              <w:rPr>
                <w:rFonts w:ascii="標楷體" w:eastAsia="標楷體" w:hAnsi="標楷體"/>
                <w:sz w:val="16"/>
                <w:szCs w:val="16"/>
              </w:rPr>
              <w:t xml:space="preserve"> tsi</w:t>
            </w:r>
            <w:r w:rsidRPr="00274D60">
              <w:rPr>
                <w:rFonts w:ascii="Times New Roman" w:eastAsia="標楷體" w:hAnsi="Times New Roman"/>
                <w:sz w:val="16"/>
                <w:szCs w:val="16"/>
              </w:rPr>
              <w:t>̍</w:t>
            </w:r>
            <w:r w:rsidRPr="00274D60">
              <w:rPr>
                <w:rFonts w:ascii="標楷體" w:eastAsia="標楷體" w:hAnsi="標楷體"/>
                <w:sz w:val="16"/>
                <w:szCs w:val="16"/>
              </w:rPr>
              <w:t>t tsiu</w:t>
            </w:r>
            <w:r w:rsidRPr="00274D60">
              <w:rPr>
                <w:rFonts w:ascii="標楷體" w:eastAsia="標楷體" w:hAnsi="標楷體" w:hint="eastAsia"/>
                <w:sz w:val="16"/>
                <w:szCs w:val="16"/>
              </w:rPr>
              <w:t>】時，老師可提醒有的人會誤解為「四分之一」。</w:t>
            </w:r>
          </w:p>
          <w:p w14:paraId="5B720A9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5.提醒學生【斤】和【公斤】不一樣，1斤=0.6公斤，【尺】和【公尺】不一樣，1尺≒0.3333公尺。</w:t>
            </w:r>
          </w:p>
          <w:p w14:paraId="410D8B70" w14:textId="77777777" w:rsidR="00274D60" w:rsidRPr="00274D60" w:rsidRDefault="00274D60" w:rsidP="00274D60">
            <w:pPr>
              <w:spacing w:line="0" w:lineRule="atLeast"/>
              <w:rPr>
                <w:rFonts w:ascii="標楷體" w:eastAsia="標楷體" w:hAnsi="標楷體"/>
                <w:sz w:val="16"/>
                <w:szCs w:val="16"/>
              </w:rPr>
            </w:pPr>
          </w:p>
          <w:p w14:paraId="3FAB2B3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(五)活動五：語詞大進擊</w:t>
            </w:r>
          </w:p>
          <w:p w14:paraId="24A4D90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1.老師利用ppt設計4x4不同語詞的圖卡（十六宮格）。</w:t>
            </w:r>
          </w:p>
          <w:p w14:paraId="6326E6C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2.將全班分成數組。</w:t>
            </w:r>
          </w:p>
          <w:p w14:paraId="666FC56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3.先給學生瀏覽簡報上的十六宮格圖卡，十秒鐘後變成空白。</w:t>
            </w:r>
          </w:p>
          <w:p w14:paraId="68F4858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4.老師喊一、二、三，先舉手的那組先猜，配成一對即成功。</w:t>
            </w:r>
          </w:p>
          <w:p w14:paraId="07B2D9E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5.猜錯的話，則換其他組別。</w:t>
            </w:r>
          </w:p>
          <w:p w14:paraId="735ED25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6.人數不多的班級亦可不分組，改為個人搶答。</w:t>
            </w:r>
          </w:p>
          <w:p w14:paraId="17B8B990" w14:textId="77777777" w:rsidR="00274D60" w:rsidRPr="00274D60" w:rsidRDefault="00274D60" w:rsidP="00274D60">
            <w:pPr>
              <w:spacing w:line="0" w:lineRule="atLeast"/>
              <w:rPr>
                <w:rFonts w:ascii="標楷體" w:eastAsia="標楷體" w:hAnsi="標楷體"/>
                <w:sz w:val="16"/>
                <w:szCs w:val="16"/>
              </w:rPr>
            </w:pPr>
          </w:p>
          <w:p w14:paraId="24B38E5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(六)活動六：做伙唸俗語</w:t>
            </w:r>
          </w:p>
          <w:p w14:paraId="1767C4C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或教學電子書，讓學生聆聽「做伙唸俗語」內容。</w:t>
            </w:r>
          </w:p>
          <w:p w14:paraId="02F573E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2.老師帶讀並解釋「做伙唸俗語」內容。</w:t>
            </w:r>
          </w:p>
          <w:p w14:paraId="1D6BCAF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3.視教學情況，可補充教學補給站的「俗語」。</w:t>
            </w:r>
          </w:p>
          <w:p w14:paraId="4B5751F5" w14:textId="77777777" w:rsidR="00274D60" w:rsidRPr="00274D60" w:rsidRDefault="00274D60" w:rsidP="00274D60">
            <w:pPr>
              <w:spacing w:line="0" w:lineRule="atLeast"/>
              <w:rPr>
                <w:rFonts w:ascii="標楷體" w:eastAsia="標楷體" w:hAnsi="標楷體"/>
                <w:sz w:val="16"/>
                <w:szCs w:val="16"/>
              </w:rPr>
            </w:pPr>
          </w:p>
          <w:p w14:paraId="6FF0131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00D34C58" w14:textId="681A7469"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F1C5C0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實作</w:t>
            </w:r>
            <w:r w:rsidRPr="00274D60">
              <w:rPr>
                <w:rFonts w:ascii="標楷體" w:eastAsia="標楷體" w:hAnsi="標楷體" w:hint="eastAsia"/>
                <w:sz w:val="16"/>
                <w:szCs w:val="16"/>
              </w:rPr>
              <w:lastRenderedPageBreak/>
              <w:t>評量</w:t>
            </w:r>
          </w:p>
          <w:p w14:paraId="1E03418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DEFC4E0" w14:textId="7DF5885E"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tc>
      </w:tr>
      <w:tr w:rsidR="00274D60" w:rsidRPr="00596DF1" w14:paraId="3234FE98" w14:textId="77777777" w:rsidTr="00274D60">
        <w:tc>
          <w:tcPr>
            <w:tcW w:w="526" w:type="dxa"/>
            <w:vAlign w:val="center"/>
          </w:tcPr>
          <w:p w14:paraId="1E8CB7E2"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1</w:t>
            </w:r>
            <w:r>
              <w:rPr>
                <w:rFonts w:ascii="標楷體" w:eastAsia="標楷體" w:hAnsi="標楷體"/>
                <w:b/>
                <w:sz w:val="22"/>
                <w:szCs w:val="24"/>
              </w:rPr>
              <w:t>8</w:t>
            </w:r>
          </w:p>
        </w:tc>
        <w:tc>
          <w:tcPr>
            <w:tcW w:w="716" w:type="dxa"/>
          </w:tcPr>
          <w:p w14:paraId="17772262" w14:textId="4290BBA6"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12/22~12/28</w:t>
            </w:r>
          </w:p>
        </w:tc>
        <w:tc>
          <w:tcPr>
            <w:tcW w:w="709" w:type="dxa"/>
          </w:tcPr>
          <w:p w14:paraId="506ED5CE" w14:textId="3DE07FB9"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三、寓言4.烏鴉食水</w:t>
            </w:r>
          </w:p>
        </w:tc>
        <w:tc>
          <w:tcPr>
            <w:tcW w:w="1134" w:type="dxa"/>
          </w:tcPr>
          <w:p w14:paraId="326E3B8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49EEDA4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6B3891A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7438DF4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44D998F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6ACDA87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1225EFB9" w14:textId="6EC51002"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w:t>
            </w:r>
            <w:r w:rsidRPr="00274D60">
              <w:rPr>
                <w:rFonts w:ascii="標楷體" w:eastAsia="標楷體" w:hAnsi="標楷體" w:hint="eastAsia"/>
                <w:sz w:val="16"/>
                <w:szCs w:val="16"/>
              </w:rPr>
              <w:lastRenderedPageBreak/>
              <w:t>文化的特色與關懷。</w:t>
            </w:r>
          </w:p>
        </w:tc>
        <w:tc>
          <w:tcPr>
            <w:tcW w:w="709" w:type="dxa"/>
          </w:tcPr>
          <w:p w14:paraId="190405DB" w14:textId="6B89310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hint="eastAsia"/>
                <w:sz w:val="16"/>
                <w:szCs w:val="16"/>
              </w:rPr>
              <w:t>Aa-Ⅲ-1羅馬拼音。</w:t>
            </w:r>
          </w:p>
          <w:p w14:paraId="4A61500A" w14:textId="55C654D8"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Ab-Ⅲ-1語詞運用。</w:t>
            </w:r>
          </w:p>
          <w:p w14:paraId="1248734A" w14:textId="21F68FD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 生活故事。</w:t>
            </w:r>
          </w:p>
          <w:p w14:paraId="007BA7B1" w14:textId="154F983E"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Bb-Ⅲ-1 數字運用。</w:t>
            </w:r>
          </w:p>
          <w:p w14:paraId="22DCE18F" w14:textId="1EDE73DE"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Ba-Ⅲ-1 生活應對。</w:t>
            </w:r>
          </w:p>
          <w:p w14:paraId="6A59EA1C" w14:textId="1745A533"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16773341" w14:textId="59F0CC9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能說出課本所列基本分數及度量衡的語詞，並於生活中運用。</w:t>
            </w:r>
          </w:p>
        </w:tc>
        <w:tc>
          <w:tcPr>
            <w:tcW w:w="4605" w:type="dxa"/>
            <w:gridSpan w:val="2"/>
          </w:tcPr>
          <w:p w14:paraId="05E4AA2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060349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老師引導學生完成學習單（詳見本書P84延伸活動-學習單），並藉此進入「聽看覓」教學。</w:t>
            </w:r>
          </w:p>
          <w:p w14:paraId="75CF6FCE" w14:textId="77777777" w:rsidR="00274D60" w:rsidRPr="00274D60" w:rsidRDefault="00274D60" w:rsidP="00274D60">
            <w:pPr>
              <w:spacing w:line="0" w:lineRule="atLeast"/>
              <w:rPr>
                <w:rFonts w:ascii="標楷體" w:eastAsia="標楷體" w:hAnsi="標楷體"/>
                <w:sz w:val="16"/>
                <w:szCs w:val="16"/>
              </w:rPr>
            </w:pPr>
          </w:p>
          <w:p w14:paraId="32012CF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7226042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(七)活動七：聽看覓</w:t>
            </w:r>
          </w:p>
          <w:p w14:paraId="377AF80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或教學電子書，讓學生聆聽「聽看覓」內容。</w:t>
            </w:r>
          </w:p>
          <w:p w14:paraId="038A220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2.老師請學生完成「聽看覓」，並引導學生發表。</w:t>
            </w:r>
          </w:p>
          <w:p w14:paraId="654909B6" w14:textId="77777777" w:rsidR="00274D60" w:rsidRPr="00274D60" w:rsidRDefault="00274D60" w:rsidP="00274D60">
            <w:pPr>
              <w:spacing w:line="0" w:lineRule="atLeast"/>
              <w:rPr>
                <w:rFonts w:ascii="標楷體" w:eastAsia="標楷體" w:hAnsi="標楷體"/>
                <w:sz w:val="16"/>
                <w:szCs w:val="16"/>
              </w:rPr>
            </w:pPr>
          </w:p>
          <w:p w14:paraId="3E0685C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(八)活動八：咱來試看覓</w:t>
            </w:r>
          </w:p>
          <w:p w14:paraId="1B46E40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或教學電子書，讓學生聆聽「咱來試看覓」內容。</w:t>
            </w:r>
          </w:p>
          <w:p w14:paraId="09A6DE5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2.老師協助學生分組進行討論，各組輪流上臺發表。</w:t>
            </w:r>
          </w:p>
          <w:p w14:paraId="61ACD532" w14:textId="77777777" w:rsidR="00274D60" w:rsidRPr="00274D60" w:rsidRDefault="00274D60" w:rsidP="00274D60">
            <w:pPr>
              <w:spacing w:line="0" w:lineRule="atLeast"/>
              <w:rPr>
                <w:rFonts w:ascii="標楷體" w:eastAsia="標楷體" w:hAnsi="標楷體"/>
                <w:sz w:val="16"/>
                <w:szCs w:val="16"/>
              </w:rPr>
            </w:pPr>
          </w:p>
          <w:p w14:paraId="3E7BC95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034489F0" w14:textId="2DE7D0D8"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4F7D846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實作評量</w:t>
            </w:r>
          </w:p>
          <w:p w14:paraId="1D4DE9E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877423E" w14:textId="5112B4AE"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274D60" w:rsidRPr="00596DF1" w14:paraId="172387F2" w14:textId="77777777" w:rsidTr="00274D60">
        <w:tc>
          <w:tcPr>
            <w:tcW w:w="526" w:type="dxa"/>
            <w:vAlign w:val="center"/>
          </w:tcPr>
          <w:p w14:paraId="3617DE4B"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19</w:t>
            </w:r>
          </w:p>
        </w:tc>
        <w:tc>
          <w:tcPr>
            <w:tcW w:w="716" w:type="dxa"/>
          </w:tcPr>
          <w:p w14:paraId="4CB7AB40" w14:textId="3299532F"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12/29~01/04</w:t>
            </w:r>
          </w:p>
        </w:tc>
        <w:tc>
          <w:tcPr>
            <w:tcW w:w="709" w:type="dxa"/>
          </w:tcPr>
          <w:p w14:paraId="3D31A572" w14:textId="6890C03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三、寓言4.烏鴉食水</w:t>
            </w:r>
          </w:p>
        </w:tc>
        <w:tc>
          <w:tcPr>
            <w:tcW w:w="1134" w:type="dxa"/>
          </w:tcPr>
          <w:p w14:paraId="57D05A5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6F25EEE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1D4B778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1E33F6A4" w14:textId="73362F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tc>
        <w:tc>
          <w:tcPr>
            <w:tcW w:w="709" w:type="dxa"/>
          </w:tcPr>
          <w:p w14:paraId="00C7E0DF" w14:textId="416823E4"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Aa-Ⅲ-1羅馬拼音。</w:t>
            </w:r>
          </w:p>
          <w:p w14:paraId="0F0A6936" w14:textId="4D98D5DF"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Ab-Ⅲ-1語詞運用。</w:t>
            </w:r>
          </w:p>
          <w:p w14:paraId="1D72F7D0" w14:textId="09316CE5"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 方音差異。</w:t>
            </w:r>
          </w:p>
          <w:p w14:paraId="5E99B892" w14:textId="3C0C8C6F"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 生活故事。</w:t>
            </w:r>
          </w:p>
          <w:p w14:paraId="4A4A9E9B" w14:textId="33138D2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Ba-Ⅲ-1 生活應對。</w:t>
            </w:r>
          </w:p>
          <w:p w14:paraId="49CEFB66" w14:textId="0DD49097"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248F5006" w14:textId="3143B7D3"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能學會舌根入聲韻尾，並完成其後的標音符號學習。</w:t>
            </w:r>
          </w:p>
        </w:tc>
        <w:tc>
          <w:tcPr>
            <w:tcW w:w="4605" w:type="dxa"/>
            <w:gridSpan w:val="2"/>
          </w:tcPr>
          <w:p w14:paraId="0DEFECD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85D25F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老師揭示本堂課要學的拼音主題，藉此進入「輕鬆學拼音」教學。</w:t>
            </w:r>
          </w:p>
          <w:p w14:paraId="3885F089" w14:textId="77777777" w:rsidR="00274D60" w:rsidRPr="00274D60" w:rsidRDefault="00274D60" w:rsidP="00274D60">
            <w:pPr>
              <w:spacing w:line="0" w:lineRule="atLeast"/>
              <w:rPr>
                <w:rFonts w:ascii="標楷體" w:eastAsia="標楷體" w:hAnsi="標楷體"/>
                <w:sz w:val="16"/>
                <w:szCs w:val="16"/>
              </w:rPr>
            </w:pPr>
          </w:p>
          <w:p w14:paraId="05698B0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3D06EAB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(九)活動九：輕鬆學拼音</w:t>
            </w:r>
          </w:p>
          <w:p w14:paraId="4D67A5F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或教學電子書，讓學生聆聽「輕鬆學拼音」內容，本課進度為舌根入聲韻尾。</w:t>
            </w:r>
          </w:p>
          <w:p w14:paraId="1C5761C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2.老師請學生拿出本課的拼音卡，再帶領學生拼讀本課所學的拼音，並指導其發音。</w:t>
            </w:r>
          </w:p>
          <w:p w14:paraId="5F4FEA9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3.視教學情況，可補充教學補給站的「音標舉例」。</w:t>
            </w:r>
          </w:p>
          <w:p w14:paraId="17E752AA" w14:textId="77777777" w:rsidR="00274D60" w:rsidRPr="00274D60" w:rsidRDefault="00274D60" w:rsidP="00274D60">
            <w:pPr>
              <w:spacing w:line="0" w:lineRule="atLeast"/>
              <w:rPr>
                <w:rFonts w:ascii="標楷體" w:eastAsia="標楷體" w:hAnsi="標楷體"/>
                <w:sz w:val="16"/>
                <w:szCs w:val="16"/>
              </w:rPr>
            </w:pPr>
          </w:p>
          <w:p w14:paraId="205AF2E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(十)活動十：拼音練習</w:t>
            </w:r>
          </w:p>
          <w:p w14:paraId="5C24D1F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或教學電子書，讓學生聆聽「拼音練習」內容並作答。</w:t>
            </w:r>
          </w:p>
          <w:p w14:paraId="0B97F95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2.師生可採互動方式對答，請學生依序念出拼音。</w:t>
            </w:r>
          </w:p>
          <w:p w14:paraId="6044C40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3.視教學情況，參考「千里傳音」進行教學遊戲。</w:t>
            </w:r>
          </w:p>
          <w:p w14:paraId="49207F48" w14:textId="77777777" w:rsidR="00274D60" w:rsidRPr="00274D60" w:rsidRDefault="00274D60" w:rsidP="00274D60">
            <w:pPr>
              <w:spacing w:line="0" w:lineRule="atLeast"/>
              <w:rPr>
                <w:rFonts w:ascii="標楷體" w:eastAsia="標楷體" w:hAnsi="標楷體"/>
                <w:sz w:val="16"/>
                <w:szCs w:val="16"/>
              </w:rPr>
            </w:pPr>
          </w:p>
          <w:p w14:paraId="7EBFBEF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76BD0965" w14:textId="1D0E6426"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55AA63C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22CC6AA2" w14:textId="04C2D11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274D60" w:rsidRPr="00596DF1" w14:paraId="3A0C40CD" w14:textId="77777777" w:rsidTr="00274D60">
        <w:tc>
          <w:tcPr>
            <w:tcW w:w="526" w:type="dxa"/>
            <w:vAlign w:val="center"/>
          </w:tcPr>
          <w:p w14:paraId="49230024"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20</w:t>
            </w:r>
          </w:p>
        </w:tc>
        <w:tc>
          <w:tcPr>
            <w:tcW w:w="716" w:type="dxa"/>
          </w:tcPr>
          <w:p w14:paraId="5EC94BE1" w14:textId="3FE2168F"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01/05~01/11</w:t>
            </w:r>
          </w:p>
        </w:tc>
        <w:tc>
          <w:tcPr>
            <w:tcW w:w="709" w:type="dxa"/>
          </w:tcPr>
          <w:p w14:paraId="6B70D8AB" w14:textId="142BAA72"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三、寓言4.烏鴉食水</w:t>
            </w:r>
          </w:p>
        </w:tc>
        <w:tc>
          <w:tcPr>
            <w:tcW w:w="1134" w:type="dxa"/>
          </w:tcPr>
          <w:p w14:paraId="1DBB487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34D8B4C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789C408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1D64A67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395386F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546C7F4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615AA0D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能運用閩南語詢問與回答日常生活中的熟悉主題，並能說出在地文化的特色與關懷。</w:t>
            </w:r>
          </w:p>
          <w:p w14:paraId="6CD8B20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w:t>
            </w:r>
            <w:r w:rsidRPr="00274D60">
              <w:rPr>
                <w:rFonts w:ascii="標楷體" w:eastAsia="標楷體" w:hAnsi="標楷體" w:hint="eastAsia"/>
                <w:sz w:val="16"/>
                <w:szCs w:val="16"/>
              </w:rPr>
              <w:lastRenderedPageBreak/>
              <w:t>及內涵。</w:t>
            </w:r>
          </w:p>
          <w:p w14:paraId="50331F5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p w14:paraId="1A36661F" w14:textId="54465A98"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2A0E5B14" w14:textId="70541A45"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hint="eastAsia"/>
                <w:sz w:val="16"/>
                <w:szCs w:val="16"/>
              </w:rPr>
              <w:t>Aa-Ⅲ-1羅馬拼音。</w:t>
            </w:r>
          </w:p>
          <w:p w14:paraId="03C8CA4A" w14:textId="195CE65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Aa-Ⅲ-2漢字書寫。</w:t>
            </w:r>
          </w:p>
          <w:p w14:paraId="490518F4" w14:textId="3C5EA79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Ab-Ⅲ-1語詞運用。</w:t>
            </w:r>
          </w:p>
          <w:p w14:paraId="639B1896" w14:textId="2916F5D4"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Ab-Ⅲ-2句型運用。</w:t>
            </w:r>
          </w:p>
          <w:p w14:paraId="500B2B6D" w14:textId="17BEE8C3"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 方音差異。</w:t>
            </w:r>
          </w:p>
          <w:p w14:paraId="578DD4E1" w14:textId="6464AC9C"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 生活故事。</w:t>
            </w:r>
          </w:p>
          <w:p w14:paraId="772CA53C" w14:textId="52204EEF"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Bb-Ⅲ-1 數字運用。</w:t>
            </w:r>
          </w:p>
          <w:p w14:paraId="06CBE56A" w14:textId="3C53C7CF"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Ba-Ⅲ-1 生活應對。</w:t>
            </w:r>
          </w:p>
          <w:p w14:paraId="7450E85F" w14:textId="2DADD499"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4C24CBD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1.能根據課本所列的題目，進行課文深究的討論與發表。</w:t>
            </w:r>
          </w:p>
          <w:p w14:paraId="24983FAE" w14:textId="3AADB0C2"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2.能說出課本所列基本分數及度量衡的語詞，並於生活中運用。</w:t>
            </w:r>
          </w:p>
        </w:tc>
        <w:tc>
          <w:tcPr>
            <w:tcW w:w="4605" w:type="dxa"/>
            <w:gridSpan w:val="2"/>
          </w:tcPr>
          <w:p w14:paraId="3462C34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BEACC4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老師問學生第四課的學習心得。</w:t>
            </w:r>
          </w:p>
          <w:p w14:paraId="09AC2DFE" w14:textId="77777777" w:rsidR="00274D60" w:rsidRPr="00274D60" w:rsidRDefault="00274D60" w:rsidP="00274D60">
            <w:pPr>
              <w:spacing w:line="0" w:lineRule="atLeast"/>
              <w:rPr>
                <w:rFonts w:ascii="標楷體" w:eastAsia="標楷體" w:hAnsi="標楷體"/>
                <w:sz w:val="16"/>
                <w:szCs w:val="16"/>
              </w:rPr>
            </w:pPr>
          </w:p>
          <w:p w14:paraId="2D6D2D7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075C695"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(十一)活動十一：來寫字</w:t>
            </w:r>
          </w:p>
          <w:p w14:paraId="51501D3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1.老師請學生翻回課文頁，書寫閩南語漢字「偃」，並完成以「偃」為主的造詞。</w:t>
            </w:r>
          </w:p>
          <w:p w14:paraId="097EA89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2.參考本書P77「來寫字」，補充「偃」的用法。</w:t>
            </w:r>
          </w:p>
          <w:p w14:paraId="5B15A2BC" w14:textId="77777777" w:rsidR="00274D60" w:rsidRPr="00274D60" w:rsidRDefault="00274D60" w:rsidP="00274D60">
            <w:pPr>
              <w:spacing w:line="0" w:lineRule="atLeast"/>
              <w:rPr>
                <w:rFonts w:ascii="標楷體" w:eastAsia="標楷體" w:hAnsi="標楷體"/>
                <w:sz w:val="16"/>
                <w:szCs w:val="16"/>
              </w:rPr>
            </w:pPr>
          </w:p>
          <w:p w14:paraId="6810DAE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(十二)活動十二：複習三</w:t>
            </w:r>
          </w:p>
          <w:p w14:paraId="69AA397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或教學電子書，讓學生聆聽「複習三」內容並作答。</w:t>
            </w:r>
          </w:p>
          <w:p w14:paraId="426A6B0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2.答畢師生可採互動式進行對答，老師可引導學生用完整的句子發表。</w:t>
            </w:r>
          </w:p>
          <w:p w14:paraId="07980618" w14:textId="77777777" w:rsidR="00274D60" w:rsidRPr="00274D60" w:rsidRDefault="00274D60" w:rsidP="00274D60">
            <w:pPr>
              <w:spacing w:line="0" w:lineRule="atLeast"/>
              <w:rPr>
                <w:rFonts w:ascii="標楷體" w:eastAsia="標楷體" w:hAnsi="標楷體"/>
                <w:sz w:val="16"/>
                <w:szCs w:val="16"/>
              </w:rPr>
            </w:pPr>
          </w:p>
          <w:p w14:paraId="6E2E7C7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(十三)活動十三：看圖講故事</w:t>
            </w:r>
          </w:p>
          <w:p w14:paraId="0868DDF6"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或教學電子書，老師引導學生聆聽「看圖講故事」內容。</w:t>
            </w:r>
          </w:p>
          <w:p w14:paraId="3A17D0D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2.老師協助學生分組，參考「文本分析」進行教學活動，老師提問，讓各組進行討論，並寫下討論結果。</w:t>
            </w:r>
          </w:p>
          <w:p w14:paraId="3EB414A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3.老師隨機或請自願的組別派代表發表意見，老師視情況給予指導或鼓勵。</w:t>
            </w:r>
          </w:p>
          <w:p w14:paraId="1D896C9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4.打開教學電子書，播放「看圖講故事」動畫，老師可視學生程度切換動畫字幕模式（國語／臺語／無）。</w:t>
            </w:r>
          </w:p>
          <w:p w14:paraId="3C17A47D" w14:textId="77777777" w:rsidR="00274D60" w:rsidRPr="00274D60" w:rsidRDefault="00274D60" w:rsidP="00274D60">
            <w:pPr>
              <w:spacing w:line="0" w:lineRule="atLeast"/>
              <w:rPr>
                <w:rFonts w:ascii="標楷體" w:eastAsia="標楷體" w:hAnsi="標楷體"/>
                <w:sz w:val="16"/>
                <w:szCs w:val="16"/>
              </w:rPr>
            </w:pPr>
          </w:p>
          <w:p w14:paraId="720E1BC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3B6A2114" w14:textId="224BE534"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40DB31B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漢字書寫評量</w:t>
            </w:r>
          </w:p>
          <w:p w14:paraId="34104B8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702F078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02A2C92C" w14:textId="5741E0A6"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tc>
      </w:tr>
      <w:tr w:rsidR="00274D60" w:rsidRPr="00596DF1" w14:paraId="3B3749DF" w14:textId="77777777" w:rsidTr="00274D60">
        <w:tc>
          <w:tcPr>
            <w:tcW w:w="526" w:type="dxa"/>
            <w:vAlign w:val="center"/>
          </w:tcPr>
          <w:p w14:paraId="031ECB93" w14:textId="77777777" w:rsidR="00274D60" w:rsidRPr="00596DF1"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21</w:t>
            </w:r>
          </w:p>
        </w:tc>
        <w:tc>
          <w:tcPr>
            <w:tcW w:w="716" w:type="dxa"/>
          </w:tcPr>
          <w:p w14:paraId="4F747B60" w14:textId="087A389D"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01/12~01/18</w:t>
            </w:r>
          </w:p>
        </w:tc>
        <w:tc>
          <w:tcPr>
            <w:tcW w:w="709" w:type="dxa"/>
          </w:tcPr>
          <w:p w14:paraId="42ADFBD3" w14:textId="6A36996C"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三、寓言4.烏鴉食水</w:t>
            </w:r>
          </w:p>
        </w:tc>
        <w:tc>
          <w:tcPr>
            <w:tcW w:w="1134" w:type="dxa"/>
          </w:tcPr>
          <w:p w14:paraId="693421B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0FFF368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4CDC0EA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312B9B5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70F38E6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4AAA126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7990DA4C"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能運用閩南語詢問與回答日常生活中的熟悉主題，並能說出在地文化的特色與關懷。</w:t>
            </w:r>
          </w:p>
          <w:p w14:paraId="4513907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p w14:paraId="1A9B076B"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p w14:paraId="79765A99" w14:textId="48785EF3"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4CDF6A44" w14:textId="2601BBC5"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Aa-Ⅲ-1羅馬拼音。</w:t>
            </w:r>
          </w:p>
          <w:p w14:paraId="31FC9250" w14:textId="6470A6B3"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Ab-Ⅲ-1語詞運用。</w:t>
            </w:r>
          </w:p>
          <w:p w14:paraId="4185D836" w14:textId="3D917340"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Ab-Ⅲ-2句型運用。</w:t>
            </w:r>
          </w:p>
          <w:p w14:paraId="46C45E97" w14:textId="4C2626E4"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Ab-Ⅲ-3 方音差異。</w:t>
            </w:r>
          </w:p>
          <w:p w14:paraId="766DB1ED" w14:textId="43E5FB04"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Ac-Ⅲ-1 生活故事。</w:t>
            </w:r>
          </w:p>
          <w:p w14:paraId="694FC097" w14:textId="4EE7D228"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Ba-Ⅲ-1 生活應對。</w:t>
            </w:r>
          </w:p>
          <w:p w14:paraId="7790C98D" w14:textId="058A22C1"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Bg-Ⅲ-2 口語表達。</w:t>
            </w:r>
          </w:p>
        </w:tc>
        <w:tc>
          <w:tcPr>
            <w:tcW w:w="850" w:type="dxa"/>
          </w:tcPr>
          <w:p w14:paraId="54A4BBF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1.能根據課本所列的題目，進行課文深究的討論與發表。</w:t>
            </w:r>
          </w:p>
          <w:p w14:paraId="44EBFBB8" w14:textId="4ECB6518"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2.能學會舌根入聲韻尾，並完成其後的標音符號學習。</w:t>
            </w:r>
          </w:p>
        </w:tc>
        <w:tc>
          <w:tcPr>
            <w:tcW w:w="4605" w:type="dxa"/>
            <w:gridSpan w:val="2"/>
          </w:tcPr>
          <w:p w14:paraId="6BF2214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2F4BA8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配合第一大題「課文複習」，老師引導學生思考本冊中印象最深刻的課文，請學生發表原因，並鼓勵學生用閩南語文將己見書寫下來。</w:t>
            </w:r>
          </w:p>
          <w:p w14:paraId="41A3A26E" w14:textId="77777777" w:rsidR="00274D60" w:rsidRPr="00274D60" w:rsidRDefault="00274D60" w:rsidP="00274D60">
            <w:pPr>
              <w:spacing w:line="0" w:lineRule="atLeast"/>
              <w:rPr>
                <w:rFonts w:ascii="標楷體" w:eastAsia="標楷體" w:hAnsi="標楷體"/>
                <w:sz w:val="16"/>
                <w:szCs w:val="16"/>
              </w:rPr>
            </w:pPr>
          </w:p>
          <w:p w14:paraId="3D9B3F5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07D8A26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(十四)活動十四：總複習</w:t>
            </w:r>
          </w:p>
          <w:p w14:paraId="1CDA0D33"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或教學電子書，讓學生聆聽「總複習」內容，並依各大題指導語完成指定任務及練習。</w:t>
            </w:r>
          </w:p>
          <w:p w14:paraId="74392C93" w14:textId="77777777" w:rsidR="00274D60" w:rsidRPr="00274D60" w:rsidRDefault="00274D60" w:rsidP="00274D60">
            <w:pPr>
              <w:spacing w:line="0" w:lineRule="atLeast"/>
              <w:rPr>
                <w:rFonts w:ascii="標楷體" w:eastAsia="標楷體" w:hAnsi="標楷體"/>
                <w:sz w:val="16"/>
                <w:szCs w:val="16"/>
              </w:rPr>
            </w:pPr>
          </w:p>
          <w:p w14:paraId="506FF57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(十五)活動十五：閩南語歌欣賞　</w:t>
            </w:r>
          </w:p>
          <w:p w14:paraId="7227DB9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或教學電子書，老師帶讀「感謝你的愛」內容，引導學生探究這首歌曲的意涵。</w:t>
            </w:r>
          </w:p>
          <w:p w14:paraId="7E1F62FA"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2.</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或教學電子書，引導學生欣賞〈感謝你的愛〉。</w:t>
            </w:r>
          </w:p>
          <w:p w14:paraId="1525033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3.視教學情況，補充教學補給站的「俗語」。</w:t>
            </w:r>
          </w:p>
          <w:p w14:paraId="47F9FCB9" w14:textId="77777777" w:rsidR="00274D60" w:rsidRPr="00274D60" w:rsidRDefault="00274D60" w:rsidP="00274D60">
            <w:pPr>
              <w:spacing w:line="0" w:lineRule="atLeast"/>
              <w:rPr>
                <w:rFonts w:ascii="標楷體" w:eastAsia="標楷體" w:hAnsi="標楷體"/>
                <w:sz w:val="16"/>
                <w:szCs w:val="16"/>
              </w:rPr>
            </w:pPr>
          </w:p>
          <w:p w14:paraId="5C611C9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(十六)活動十六：語詞造句</w:t>
            </w:r>
          </w:p>
          <w:p w14:paraId="1492054D"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或教學電子書，讓學生聆聽「語詞造句」內容。</w:t>
            </w:r>
          </w:p>
          <w:p w14:paraId="40E222E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2.請學生根據各課語詞，自行造句並發表。</w:t>
            </w:r>
          </w:p>
          <w:p w14:paraId="3E61E025" w14:textId="77777777" w:rsidR="00274D60" w:rsidRPr="00274D60" w:rsidRDefault="00274D60" w:rsidP="00274D60">
            <w:pPr>
              <w:spacing w:line="0" w:lineRule="atLeast"/>
              <w:rPr>
                <w:rFonts w:ascii="標楷體" w:eastAsia="標楷體" w:hAnsi="標楷體"/>
                <w:sz w:val="16"/>
                <w:szCs w:val="16"/>
              </w:rPr>
            </w:pPr>
          </w:p>
          <w:p w14:paraId="4BE0B851"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0F024A4D" w14:textId="070BE335"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554292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58BAB53F"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漢字書寫評量</w:t>
            </w:r>
          </w:p>
          <w:p w14:paraId="0DC81F10"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55A87903" w14:textId="515C4EE0"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實作評量</w:t>
            </w:r>
          </w:p>
        </w:tc>
      </w:tr>
      <w:tr w:rsidR="00274D60" w:rsidRPr="00596DF1" w14:paraId="678551E9" w14:textId="77777777" w:rsidTr="00274D60">
        <w:tc>
          <w:tcPr>
            <w:tcW w:w="526" w:type="dxa"/>
            <w:vAlign w:val="center"/>
          </w:tcPr>
          <w:p w14:paraId="5319CB6C" w14:textId="77777777" w:rsidR="00274D60" w:rsidRDefault="00274D60" w:rsidP="00274D60">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22</w:t>
            </w:r>
          </w:p>
        </w:tc>
        <w:tc>
          <w:tcPr>
            <w:tcW w:w="716" w:type="dxa"/>
          </w:tcPr>
          <w:p w14:paraId="1F9DDF27" w14:textId="01B24E98"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01/19~01/20</w:t>
            </w:r>
          </w:p>
        </w:tc>
        <w:tc>
          <w:tcPr>
            <w:tcW w:w="709" w:type="dxa"/>
          </w:tcPr>
          <w:p w14:paraId="0686AABF" w14:textId="4BA8C569"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咱來熟似語詞佮句型</w:t>
            </w:r>
          </w:p>
        </w:tc>
        <w:tc>
          <w:tcPr>
            <w:tcW w:w="1134" w:type="dxa"/>
          </w:tcPr>
          <w:p w14:paraId="0D227DB7"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w:t>
            </w:r>
            <w:r w:rsidRPr="00274D60">
              <w:rPr>
                <w:rFonts w:ascii="標楷體" w:eastAsia="標楷體" w:hAnsi="標楷體" w:hint="eastAsia"/>
                <w:sz w:val="16"/>
                <w:szCs w:val="16"/>
              </w:rPr>
              <w:lastRenderedPageBreak/>
              <w:t>差異性。</w:t>
            </w:r>
          </w:p>
          <w:p w14:paraId="7F3D9CE2"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1FA4118C" w14:textId="79B88E46"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3836FD28" w14:textId="5C2847F8"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hint="eastAsia"/>
                <w:sz w:val="16"/>
                <w:szCs w:val="16"/>
              </w:rPr>
              <w:t>Aa-Ⅲ-1羅馬拼音。</w:t>
            </w:r>
          </w:p>
          <w:p w14:paraId="309AA666" w14:textId="7E508505"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00274D60" w:rsidRPr="00274D60">
              <w:rPr>
                <w:rFonts w:ascii="標楷體" w:eastAsia="標楷體" w:hAnsi="標楷體"/>
                <w:sz w:val="16"/>
                <w:szCs w:val="16"/>
              </w:rPr>
              <w:t>Ab-</w:t>
            </w:r>
            <w:r w:rsidR="00274D60" w:rsidRPr="00274D60">
              <w:rPr>
                <w:rFonts w:ascii="標楷體" w:eastAsia="標楷體" w:hAnsi="標楷體" w:hint="eastAsia"/>
                <w:sz w:val="16"/>
                <w:szCs w:val="16"/>
              </w:rPr>
              <w:t>Ⅲ</w:t>
            </w:r>
            <w:r w:rsidR="00274D60" w:rsidRPr="00274D60">
              <w:rPr>
                <w:rFonts w:ascii="標楷體" w:eastAsia="標楷體" w:hAnsi="標楷體"/>
                <w:sz w:val="16"/>
                <w:szCs w:val="16"/>
              </w:rPr>
              <w:t>-1語詞運用。</w:t>
            </w:r>
          </w:p>
          <w:p w14:paraId="37EE59BE" w14:textId="554EAF0B"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hint="eastAsia"/>
                <w:sz w:val="16"/>
                <w:szCs w:val="16"/>
              </w:rPr>
              <w:t>Ab-Ⅲ-2句型運用。</w:t>
            </w:r>
          </w:p>
          <w:p w14:paraId="72581C92" w14:textId="3AE35ACB" w:rsidR="00274D60" w:rsidRPr="00274D60" w:rsidRDefault="00B8297C" w:rsidP="00274D60">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00274D60" w:rsidRPr="00274D60">
              <w:rPr>
                <w:rFonts w:ascii="標楷體" w:eastAsia="標楷體" w:hAnsi="標楷體"/>
                <w:sz w:val="16"/>
                <w:szCs w:val="16"/>
              </w:rPr>
              <w:t>Bg-</w:t>
            </w:r>
            <w:r w:rsidR="00274D60" w:rsidRPr="00274D60">
              <w:rPr>
                <w:rFonts w:ascii="標楷體" w:eastAsia="標楷體" w:hAnsi="標楷體" w:hint="eastAsia"/>
                <w:sz w:val="16"/>
                <w:szCs w:val="16"/>
              </w:rPr>
              <w:t>Ⅲ</w:t>
            </w:r>
            <w:r w:rsidR="00274D60" w:rsidRPr="00274D60">
              <w:rPr>
                <w:rFonts w:ascii="標楷體" w:eastAsia="標楷體" w:hAnsi="標楷體"/>
                <w:sz w:val="16"/>
                <w:szCs w:val="16"/>
              </w:rPr>
              <w:t>-2口語表達。</w:t>
            </w:r>
          </w:p>
        </w:tc>
        <w:tc>
          <w:tcPr>
            <w:tcW w:w="850" w:type="dxa"/>
          </w:tcPr>
          <w:p w14:paraId="39A00125" w14:textId="6E180B51"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lastRenderedPageBreak/>
              <w:t>能夠複習本學期所學</w:t>
            </w:r>
            <w:r w:rsidRPr="00274D60">
              <w:rPr>
                <w:rFonts w:ascii="標楷體" w:eastAsia="標楷體" w:hAnsi="標楷體" w:hint="eastAsia"/>
                <w:sz w:val="16"/>
                <w:szCs w:val="16"/>
              </w:rPr>
              <w:t>的拼</w:t>
            </w:r>
            <w:r w:rsidRPr="00274D60">
              <w:rPr>
                <w:rFonts w:ascii="標楷體" w:eastAsia="標楷體" w:hAnsi="標楷體" w:hint="eastAsia"/>
                <w:sz w:val="16"/>
                <w:szCs w:val="16"/>
              </w:rPr>
              <w:lastRenderedPageBreak/>
              <w:t>音、語詞與句型</w:t>
            </w:r>
            <w:r w:rsidRPr="00274D60">
              <w:rPr>
                <w:rFonts w:ascii="標楷體" w:eastAsia="標楷體" w:hAnsi="標楷體"/>
                <w:sz w:val="16"/>
                <w:szCs w:val="16"/>
              </w:rPr>
              <w:t>。</w:t>
            </w:r>
          </w:p>
        </w:tc>
        <w:tc>
          <w:tcPr>
            <w:tcW w:w="4605" w:type="dxa"/>
            <w:gridSpan w:val="2"/>
          </w:tcPr>
          <w:p w14:paraId="2B7722EE"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1.進行活動「猜猜樂」，老師請學生闔上課本，接著老師隨意說出一個課本語詞或課文句子，請學生翻課本找出該詞在哪裡，舉手搶答。回答者若答對頁數並念出該句，則給予獎勵。</w:t>
            </w:r>
          </w:p>
          <w:p w14:paraId="1483CBB9"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t>2.老師可配合各課的</w:t>
            </w:r>
            <w:r w:rsidRPr="00274D60">
              <w:rPr>
                <w:rFonts w:ascii="標楷體" w:eastAsia="標楷體" w:hAnsi="標楷體" w:hint="eastAsia"/>
                <w:sz w:val="16"/>
                <w:szCs w:val="16"/>
              </w:rPr>
              <w:t>書後</w:t>
            </w:r>
            <w:r w:rsidRPr="00274D60">
              <w:rPr>
                <w:rFonts w:ascii="標楷體" w:eastAsia="標楷體" w:hAnsi="標楷體"/>
                <w:sz w:val="16"/>
                <w:szCs w:val="16"/>
              </w:rPr>
              <w:t>圖卡，讓學生複習本學期學過的</w:t>
            </w:r>
            <w:r w:rsidRPr="00274D60">
              <w:rPr>
                <w:rFonts w:ascii="標楷體" w:eastAsia="標楷體" w:hAnsi="標楷體" w:hint="eastAsia"/>
                <w:sz w:val="16"/>
                <w:szCs w:val="16"/>
              </w:rPr>
              <w:t>拼音</w:t>
            </w:r>
            <w:r w:rsidRPr="00274D60">
              <w:rPr>
                <w:rFonts w:ascii="標楷體" w:eastAsia="標楷體" w:hAnsi="標楷體" w:hint="eastAsia"/>
                <w:sz w:val="16"/>
                <w:szCs w:val="16"/>
              </w:rPr>
              <w:lastRenderedPageBreak/>
              <w:t>及</w:t>
            </w:r>
            <w:r w:rsidRPr="00274D60">
              <w:rPr>
                <w:rFonts w:ascii="標楷體" w:eastAsia="標楷體" w:hAnsi="標楷體"/>
                <w:sz w:val="16"/>
                <w:szCs w:val="16"/>
              </w:rPr>
              <w:t>語詞，並糾正其發音。</w:t>
            </w:r>
          </w:p>
          <w:p w14:paraId="1F2B21B8"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3.老師參考備課的附錄三句型表複習1-5課句型，帶領學生複習所學。</w:t>
            </w:r>
          </w:p>
          <w:p w14:paraId="33A37CAB" w14:textId="54B95B72"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4.老師統整1-5課相關句型，並請各組推派代表發表與課本不一樣的句子，以熟悉本冊所學，並運用於日常生活中，每組能在3分鐘內回答出最多句子的組別獲勝。</w:t>
            </w:r>
          </w:p>
        </w:tc>
        <w:tc>
          <w:tcPr>
            <w:tcW w:w="605" w:type="dxa"/>
          </w:tcPr>
          <w:p w14:paraId="5D4ACBB4" w14:textId="77777777"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sz w:val="16"/>
                <w:szCs w:val="16"/>
              </w:rPr>
              <w:lastRenderedPageBreak/>
              <w:t>口語評量</w:t>
            </w:r>
          </w:p>
          <w:p w14:paraId="04165346" w14:textId="19759A8D" w:rsidR="00274D60" w:rsidRPr="00274D60" w:rsidRDefault="00274D60" w:rsidP="00274D60">
            <w:pPr>
              <w:spacing w:line="0" w:lineRule="atLeast"/>
              <w:rPr>
                <w:rFonts w:ascii="標楷體" w:eastAsia="標楷體" w:hAnsi="標楷體"/>
                <w:sz w:val="16"/>
                <w:szCs w:val="16"/>
              </w:rPr>
            </w:pPr>
            <w:r w:rsidRPr="00274D60">
              <w:rPr>
                <w:rFonts w:ascii="標楷體" w:eastAsia="標楷體" w:hAnsi="標楷體" w:hint="eastAsia"/>
                <w:sz w:val="16"/>
                <w:szCs w:val="16"/>
              </w:rPr>
              <w:t>報告</w:t>
            </w:r>
            <w:r w:rsidRPr="00274D60">
              <w:rPr>
                <w:rFonts w:ascii="標楷體" w:eastAsia="標楷體" w:hAnsi="標楷體"/>
                <w:sz w:val="16"/>
                <w:szCs w:val="16"/>
              </w:rPr>
              <w:t>評量</w:t>
            </w:r>
          </w:p>
        </w:tc>
      </w:tr>
    </w:tbl>
    <w:p w14:paraId="00A43B4E" w14:textId="77777777" w:rsidR="000D5DBE" w:rsidRDefault="000D5DB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18"/>
        <w:gridCol w:w="275"/>
        <w:gridCol w:w="850"/>
        <w:gridCol w:w="269"/>
        <w:gridCol w:w="1987"/>
        <w:gridCol w:w="103"/>
        <w:gridCol w:w="1185"/>
        <w:gridCol w:w="425"/>
        <w:gridCol w:w="881"/>
        <w:gridCol w:w="993"/>
        <w:gridCol w:w="1394"/>
      </w:tblGrid>
      <w:tr w:rsidR="000D5DBE" w:rsidRPr="000D5DBE" w14:paraId="54D422E9" w14:textId="77777777" w:rsidTr="00F50E01">
        <w:tc>
          <w:tcPr>
            <w:tcW w:w="9755" w:type="dxa"/>
            <w:gridSpan w:val="12"/>
            <w:vAlign w:val="center"/>
          </w:tcPr>
          <w:p w14:paraId="3783C2C7" w14:textId="04ADCFBD" w:rsidR="000D5DBE" w:rsidRPr="0039489B" w:rsidRDefault="000D5DBE" w:rsidP="00621158">
            <w:pPr>
              <w:snapToGrid w:val="0"/>
              <w:spacing w:line="280" w:lineRule="atLeast"/>
              <w:jc w:val="center"/>
              <w:rPr>
                <w:rFonts w:ascii="標楷體" w:eastAsia="標楷體" w:hAnsi="標楷體"/>
                <w:szCs w:val="24"/>
                <w:u w:val="thick"/>
              </w:rPr>
            </w:pPr>
            <w:r w:rsidRPr="000D5DBE">
              <w:rPr>
                <w:rFonts w:ascii="標楷體" w:eastAsia="標楷體" w:hAnsi="標楷體" w:hint="eastAsia"/>
                <w:szCs w:val="24"/>
              </w:rPr>
              <w:lastRenderedPageBreak/>
              <w:t>嘉義市○○國民小學1</w:t>
            </w:r>
            <w:r w:rsidR="00543B52">
              <w:rPr>
                <w:rFonts w:ascii="標楷體" w:eastAsia="標楷體" w:hAnsi="標楷體" w:hint="eastAsia"/>
                <w:szCs w:val="24"/>
              </w:rPr>
              <w:t>1</w:t>
            </w:r>
            <w:r w:rsidR="00610D1C">
              <w:rPr>
                <w:rFonts w:ascii="標楷體" w:eastAsia="標楷體" w:hAnsi="標楷體" w:hint="eastAsia"/>
                <w:szCs w:val="24"/>
              </w:rPr>
              <w:t>3</w:t>
            </w:r>
            <w:r w:rsidRPr="000D5DBE">
              <w:rPr>
                <w:rFonts w:ascii="標楷體" w:eastAsia="標楷體" w:hAnsi="標楷體" w:hint="eastAsia"/>
                <w:szCs w:val="24"/>
              </w:rPr>
              <w:t>學年度第</w:t>
            </w:r>
            <w:r>
              <w:rPr>
                <w:rFonts w:ascii="標楷體" w:eastAsia="標楷體" w:hAnsi="標楷體" w:hint="eastAsia"/>
                <w:szCs w:val="24"/>
              </w:rPr>
              <w:t>二</w:t>
            </w:r>
            <w:r w:rsidRPr="000D5DBE">
              <w:rPr>
                <w:rFonts w:ascii="標楷體" w:eastAsia="標楷體" w:hAnsi="標楷體" w:hint="eastAsia"/>
                <w:szCs w:val="24"/>
              </w:rPr>
              <w:t xml:space="preserve">學期 </w:t>
            </w:r>
            <w:r w:rsidRPr="000D5DBE">
              <w:rPr>
                <w:rFonts w:ascii="標楷體" w:eastAsia="標楷體" w:hAnsi="標楷體" w:hint="eastAsia"/>
                <w:szCs w:val="24"/>
                <w:u w:val="thick"/>
              </w:rPr>
              <w:t xml:space="preserve"> </w:t>
            </w:r>
            <w:r w:rsidR="00E2605E">
              <w:rPr>
                <w:rFonts w:ascii="標楷體" w:eastAsia="標楷體" w:hAnsi="標楷體" w:hint="eastAsia"/>
                <w:szCs w:val="24"/>
                <w:u w:val="thick"/>
              </w:rPr>
              <w:t>六</w:t>
            </w:r>
            <w:r w:rsidR="00926193">
              <w:rPr>
                <w:rFonts w:ascii="標楷體" w:eastAsia="標楷體" w:hAnsi="標楷體" w:hint="eastAsia"/>
                <w:szCs w:val="24"/>
                <w:u w:val="thick"/>
              </w:rPr>
              <w:t xml:space="preserve"> </w:t>
            </w:r>
            <w:r w:rsidRPr="000D5DBE">
              <w:rPr>
                <w:rFonts w:ascii="標楷體" w:eastAsia="標楷體" w:hAnsi="標楷體" w:hint="eastAsia"/>
                <w:szCs w:val="24"/>
              </w:rPr>
              <w:t xml:space="preserve"> 年級 </w:t>
            </w:r>
            <w:r w:rsidR="00926193">
              <w:rPr>
                <w:rFonts w:ascii="標楷體" w:eastAsia="標楷體" w:hAnsi="標楷體" w:hint="eastAsia"/>
                <w:szCs w:val="24"/>
                <w:u w:val="thick"/>
              </w:rPr>
              <w:t xml:space="preserve"> 閩南語 </w:t>
            </w:r>
            <w:r w:rsidRPr="000D5DBE">
              <w:rPr>
                <w:rFonts w:ascii="標楷體" w:eastAsia="標楷體" w:hAnsi="標楷體" w:hint="eastAsia"/>
                <w:szCs w:val="24"/>
              </w:rPr>
              <w:t>領域課程計畫</w:t>
            </w:r>
          </w:p>
        </w:tc>
      </w:tr>
      <w:tr w:rsidR="000D5DBE" w:rsidRPr="000D5DBE" w14:paraId="0BD3B4F7" w14:textId="77777777" w:rsidTr="0019528E">
        <w:tc>
          <w:tcPr>
            <w:tcW w:w="1668" w:type="dxa"/>
            <w:gridSpan w:val="3"/>
            <w:vAlign w:val="center"/>
          </w:tcPr>
          <w:p w14:paraId="694C290C" w14:textId="77777777" w:rsidR="000D5DBE" w:rsidRPr="000D5DBE" w:rsidRDefault="000D5DB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每週節數</w:t>
            </w:r>
          </w:p>
        </w:tc>
        <w:tc>
          <w:tcPr>
            <w:tcW w:w="3106" w:type="dxa"/>
            <w:gridSpan w:val="3"/>
            <w:vAlign w:val="center"/>
          </w:tcPr>
          <w:p w14:paraId="29CF9A7C" w14:textId="77777777" w:rsidR="000D5DBE" w:rsidRPr="000D5DBE" w:rsidRDefault="00926193" w:rsidP="000D5DBE">
            <w:pPr>
              <w:snapToGrid w:val="0"/>
              <w:spacing w:line="280" w:lineRule="atLeast"/>
              <w:jc w:val="center"/>
              <w:rPr>
                <w:rFonts w:ascii="標楷體" w:eastAsia="標楷體" w:hAnsi="標楷體"/>
                <w:szCs w:val="24"/>
              </w:rPr>
            </w:pPr>
            <w:r>
              <w:rPr>
                <w:rFonts w:ascii="標楷體" w:eastAsia="標楷體" w:hAnsi="標楷體" w:hint="eastAsia"/>
                <w:szCs w:val="24"/>
              </w:rPr>
              <w:t>1</w:t>
            </w:r>
            <w:r w:rsidR="000D5DBE" w:rsidRPr="000D5DBE">
              <w:rPr>
                <w:rFonts w:ascii="標楷體" w:eastAsia="標楷體" w:hAnsi="標楷體" w:hint="eastAsia"/>
                <w:szCs w:val="24"/>
              </w:rPr>
              <w:t>節</w:t>
            </w:r>
          </w:p>
        </w:tc>
        <w:tc>
          <w:tcPr>
            <w:tcW w:w="2594" w:type="dxa"/>
            <w:gridSpan w:val="4"/>
            <w:vAlign w:val="center"/>
          </w:tcPr>
          <w:p w14:paraId="1C665AD2" w14:textId="77777777" w:rsidR="000D5DBE" w:rsidRPr="000D5DBE" w:rsidRDefault="000D5DB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設計者</w:t>
            </w:r>
          </w:p>
        </w:tc>
        <w:tc>
          <w:tcPr>
            <w:tcW w:w="2387" w:type="dxa"/>
            <w:gridSpan w:val="2"/>
          </w:tcPr>
          <w:p w14:paraId="1DB6E09D" w14:textId="77777777" w:rsidR="000D5DBE" w:rsidRPr="000D5DBE" w:rsidRDefault="000D5DBE" w:rsidP="000D5DBE">
            <w:pPr>
              <w:snapToGrid w:val="0"/>
              <w:spacing w:line="280" w:lineRule="atLeast"/>
              <w:jc w:val="both"/>
              <w:rPr>
                <w:rFonts w:ascii="標楷體" w:eastAsia="標楷體" w:hAnsi="標楷體"/>
                <w:sz w:val="22"/>
              </w:rPr>
            </w:pPr>
          </w:p>
        </w:tc>
      </w:tr>
      <w:tr w:rsidR="0019528E" w:rsidRPr="000D5DBE" w14:paraId="02ADBEBD" w14:textId="77777777" w:rsidTr="0019528E">
        <w:trPr>
          <w:trHeight w:val="320"/>
        </w:trPr>
        <w:tc>
          <w:tcPr>
            <w:tcW w:w="1668" w:type="dxa"/>
            <w:gridSpan w:val="3"/>
            <w:vMerge w:val="restart"/>
            <w:vAlign w:val="center"/>
          </w:tcPr>
          <w:p w14:paraId="53D2179C" w14:textId="77777777" w:rsidR="0019528E" w:rsidRPr="000D5DBE" w:rsidRDefault="0019528E" w:rsidP="000D5DBE">
            <w:pPr>
              <w:jc w:val="center"/>
              <w:rPr>
                <w:rFonts w:eastAsia="標楷體" w:hAnsi="標楷體"/>
              </w:rPr>
            </w:pPr>
            <w:r w:rsidRPr="000D5DBE">
              <w:rPr>
                <w:rFonts w:eastAsia="標楷體" w:hAnsi="標楷體" w:hint="eastAsia"/>
              </w:rPr>
              <w:t>核心素養</w:t>
            </w:r>
          </w:p>
        </w:tc>
        <w:tc>
          <w:tcPr>
            <w:tcW w:w="850" w:type="dxa"/>
            <w:vAlign w:val="center"/>
          </w:tcPr>
          <w:p w14:paraId="3DE09822" w14:textId="77777777" w:rsidR="0019528E" w:rsidRPr="000D5DBE" w:rsidRDefault="0019528E" w:rsidP="000D5DBE">
            <w:pPr>
              <w:snapToGrid w:val="0"/>
              <w:ind w:left="-19"/>
              <w:jc w:val="both"/>
              <w:rPr>
                <w:rFonts w:ascii="標楷體" w:eastAsia="標楷體" w:hAnsi="標楷體"/>
                <w:szCs w:val="24"/>
              </w:rPr>
            </w:pPr>
            <w:r w:rsidRPr="000D5DBE">
              <w:rPr>
                <w:rFonts w:ascii="標楷體" w:eastAsia="標楷體" w:hAnsi="標楷體" w:hint="eastAsia"/>
                <w:szCs w:val="24"/>
              </w:rPr>
              <w:t>總綱</w:t>
            </w:r>
          </w:p>
        </w:tc>
        <w:tc>
          <w:tcPr>
            <w:tcW w:w="7237" w:type="dxa"/>
            <w:gridSpan w:val="8"/>
          </w:tcPr>
          <w:p w14:paraId="19B166F6" w14:textId="77777777" w:rsidR="00BA1F62" w:rsidRPr="00BA1F62" w:rsidRDefault="00BA1F62" w:rsidP="00BA1F62">
            <w:pPr>
              <w:pStyle w:val="Default"/>
              <w:spacing w:line="0" w:lineRule="atLeast"/>
              <w:jc w:val="both"/>
              <w:rPr>
                <w:rFonts w:eastAsia="標楷體"/>
                <w:sz w:val="20"/>
                <w:szCs w:val="20"/>
              </w:rPr>
            </w:pPr>
            <w:r w:rsidRPr="00BA1F62">
              <w:rPr>
                <w:rFonts w:eastAsia="標楷體" w:hint="eastAsia"/>
                <w:sz w:val="20"/>
                <w:szCs w:val="20"/>
              </w:rPr>
              <w:t>A2系統思考與解決問題</w:t>
            </w:r>
          </w:p>
          <w:p w14:paraId="68E921E6" w14:textId="63C83D8E" w:rsidR="0019528E" w:rsidRPr="0042487B" w:rsidRDefault="00BA1F62" w:rsidP="00BA1F62">
            <w:pPr>
              <w:pStyle w:val="Default"/>
              <w:spacing w:line="0" w:lineRule="atLeast"/>
              <w:jc w:val="both"/>
              <w:rPr>
                <w:rFonts w:eastAsia="標楷體"/>
                <w:sz w:val="20"/>
                <w:szCs w:val="20"/>
              </w:rPr>
            </w:pPr>
            <w:r w:rsidRPr="00BA1F62">
              <w:rPr>
                <w:rFonts w:eastAsia="標楷體" w:hint="eastAsia"/>
                <w:sz w:val="20"/>
                <w:szCs w:val="20"/>
              </w:rPr>
              <w:t>A3規劃執行與創新應變</w:t>
            </w:r>
          </w:p>
          <w:p w14:paraId="52C67641" w14:textId="77777777" w:rsidR="0019528E" w:rsidRDefault="0019528E" w:rsidP="0042487B">
            <w:pPr>
              <w:pStyle w:val="Default"/>
              <w:spacing w:line="0" w:lineRule="atLeast"/>
              <w:jc w:val="both"/>
              <w:rPr>
                <w:rFonts w:eastAsia="標楷體"/>
                <w:sz w:val="20"/>
                <w:szCs w:val="20"/>
              </w:rPr>
            </w:pPr>
            <w:r w:rsidRPr="0042487B">
              <w:rPr>
                <w:rFonts w:eastAsia="標楷體" w:hint="eastAsia"/>
                <w:sz w:val="20"/>
                <w:szCs w:val="20"/>
              </w:rPr>
              <w:t>B1符號運用與溝通表達</w:t>
            </w:r>
          </w:p>
          <w:p w14:paraId="6EA1D777" w14:textId="4BC3BD74" w:rsidR="00BA1F62" w:rsidRPr="0042487B" w:rsidRDefault="00BA1F62" w:rsidP="0042487B">
            <w:pPr>
              <w:pStyle w:val="Default"/>
              <w:spacing w:line="0" w:lineRule="atLeast"/>
              <w:jc w:val="both"/>
              <w:rPr>
                <w:rFonts w:eastAsia="標楷體"/>
                <w:sz w:val="20"/>
                <w:szCs w:val="20"/>
              </w:rPr>
            </w:pPr>
            <w:r w:rsidRPr="00BA1F62">
              <w:rPr>
                <w:rFonts w:eastAsia="標楷體" w:hint="eastAsia"/>
                <w:sz w:val="20"/>
                <w:szCs w:val="20"/>
              </w:rPr>
              <w:t>B3藝術涵養與美感素養</w:t>
            </w:r>
          </w:p>
          <w:p w14:paraId="333BC38B" w14:textId="77777777" w:rsidR="00BA1F62" w:rsidRDefault="0019528E" w:rsidP="00BA1F62">
            <w:pPr>
              <w:pStyle w:val="Default"/>
              <w:spacing w:line="0" w:lineRule="atLeast"/>
              <w:jc w:val="both"/>
              <w:rPr>
                <w:rFonts w:eastAsia="標楷體"/>
                <w:sz w:val="20"/>
                <w:szCs w:val="20"/>
              </w:rPr>
            </w:pPr>
            <w:r w:rsidRPr="0042487B">
              <w:rPr>
                <w:rFonts w:eastAsia="標楷體" w:hint="eastAsia"/>
                <w:sz w:val="20"/>
                <w:szCs w:val="20"/>
              </w:rPr>
              <w:t>C1道德實踐與公民意識</w:t>
            </w:r>
          </w:p>
          <w:p w14:paraId="3B248276" w14:textId="4A7986F8" w:rsidR="0019528E" w:rsidRPr="0042487B" w:rsidRDefault="0014010A" w:rsidP="00BA1F62">
            <w:pPr>
              <w:pStyle w:val="Default"/>
              <w:spacing w:line="0" w:lineRule="atLeast"/>
              <w:jc w:val="both"/>
              <w:rPr>
                <w:rFonts w:eastAsia="標楷體"/>
                <w:sz w:val="20"/>
                <w:szCs w:val="20"/>
              </w:rPr>
            </w:pPr>
            <w:r w:rsidRPr="0042487B">
              <w:rPr>
                <w:rFonts w:eastAsia="標楷體" w:cs="新細明體" w:hint="eastAsia"/>
                <w:sz w:val="20"/>
                <w:szCs w:val="20"/>
              </w:rPr>
              <w:t>C3</w:t>
            </w:r>
            <w:r w:rsidRPr="0042487B">
              <w:rPr>
                <w:rFonts w:eastAsia="標楷體" w:hint="eastAsia"/>
                <w:sz w:val="20"/>
                <w:szCs w:val="20"/>
              </w:rPr>
              <w:t>多元文化</w:t>
            </w:r>
            <w:r w:rsidRPr="0042487B">
              <w:rPr>
                <w:rFonts w:eastAsia="標楷體" w:cs="新細明體" w:hint="eastAsia"/>
                <w:sz w:val="20"/>
                <w:szCs w:val="20"/>
              </w:rPr>
              <w:t>與國際理解</w:t>
            </w:r>
          </w:p>
        </w:tc>
      </w:tr>
      <w:tr w:rsidR="0014010A" w:rsidRPr="000D5DBE" w14:paraId="5765481A" w14:textId="77777777" w:rsidTr="0019528E">
        <w:trPr>
          <w:trHeight w:val="320"/>
        </w:trPr>
        <w:tc>
          <w:tcPr>
            <w:tcW w:w="1668" w:type="dxa"/>
            <w:gridSpan w:val="3"/>
            <w:vMerge/>
            <w:vAlign w:val="center"/>
          </w:tcPr>
          <w:p w14:paraId="5E7B1247" w14:textId="77777777" w:rsidR="0014010A" w:rsidRPr="000D5DBE" w:rsidRDefault="0014010A" w:rsidP="0014010A">
            <w:pPr>
              <w:snapToGrid w:val="0"/>
              <w:spacing w:line="280" w:lineRule="atLeast"/>
              <w:jc w:val="center"/>
              <w:rPr>
                <w:rFonts w:ascii="標楷體" w:eastAsia="標楷體" w:hAnsi="標楷體"/>
                <w:color w:val="FF0000"/>
                <w:sz w:val="22"/>
              </w:rPr>
            </w:pPr>
          </w:p>
        </w:tc>
        <w:tc>
          <w:tcPr>
            <w:tcW w:w="850" w:type="dxa"/>
            <w:vAlign w:val="center"/>
          </w:tcPr>
          <w:p w14:paraId="327921C9" w14:textId="77777777" w:rsidR="0014010A" w:rsidRPr="000D5DBE" w:rsidRDefault="0014010A" w:rsidP="00610D1C">
            <w:pPr>
              <w:snapToGrid w:val="0"/>
              <w:spacing w:line="280" w:lineRule="atLeast"/>
              <w:rPr>
                <w:rFonts w:ascii="標楷體" w:eastAsia="標楷體" w:hAnsi="標楷體"/>
                <w:szCs w:val="24"/>
              </w:rPr>
            </w:pPr>
            <w:r w:rsidRPr="000D5DBE">
              <w:rPr>
                <w:rFonts w:ascii="標楷體" w:eastAsia="標楷體" w:hAnsi="標楷體" w:hint="eastAsia"/>
                <w:szCs w:val="24"/>
              </w:rPr>
              <w:t>領綱</w:t>
            </w:r>
          </w:p>
        </w:tc>
        <w:tc>
          <w:tcPr>
            <w:tcW w:w="7237" w:type="dxa"/>
            <w:gridSpan w:val="8"/>
          </w:tcPr>
          <w:p w14:paraId="2E26FF7E"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閩-E-A2</w:t>
            </w:r>
          </w:p>
          <w:p w14:paraId="29244D9B"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具備使用閩南語文進行思考的能力，並用之於日常生活中，以處理相關問題。</w:t>
            </w:r>
          </w:p>
          <w:p w14:paraId="70C1FC10"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閩-E-A3</w:t>
            </w:r>
          </w:p>
          <w:p w14:paraId="5CEFD9F6"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具備運用閩南語文來擬訂、討論、執行與分享個人生活計畫，以充實自我生活經驗，增進個人適應社會的能力。</w:t>
            </w:r>
          </w:p>
          <w:p w14:paraId="78899EC9"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閩-E-B1</w:t>
            </w:r>
          </w:p>
          <w:p w14:paraId="529D7EDA"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具備理解與使用閩南語文的基本能力，並能從事表達、溝通，以運用於家庭、學校、社區生活之中。</w:t>
            </w:r>
          </w:p>
          <w:p w14:paraId="7F185885"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閩-E-B3</w:t>
            </w:r>
          </w:p>
          <w:p w14:paraId="6408D2A9"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具備感知與欣賞閩南語文藝術的美感素養，並能融入於日常生活中。</w:t>
            </w:r>
          </w:p>
          <w:p w14:paraId="41869069"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閩-E-C1</w:t>
            </w:r>
          </w:p>
          <w:p w14:paraId="625EDF03"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具備透過閩南語文的學習，增進與人友善相處的能力，並能參與家庭、學校、社區的各類活動，培養責任感，落實生活美德與公民意識。</w:t>
            </w:r>
          </w:p>
          <w:p w14:paraId="6C9E723E"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閩-E-C3</w:t>
            </w:r>
          </w:p>
          <w:p w14:paraId="10D85C9A" w14:textId="1591B3E8"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透過閩南語文的學習，培養尊重與包容各種語言與文化多元性的精神。</w:t>
            </w:r>
          </w:p>
        </w:tc>
      </w:tr>
      <w:tr w:rsidR="0014010A" w:rsidRPr="000D5DBE" w14:paraId="4BF29E85" w14:textId="77777777" w:rsidTr="0019528E">
        <w:trPr>
          <w:trHeight w:val="219"/>
        </w:trPr>
        <w:tc>
          <w:tcPr>
            <w:tcW w:w="1668" w:type="dxa"/>
            <w:gridSpan w:val="3"/>
            <w:vMerge w:val="restart"/>
            <w:vAlign w:val="center"/>
          </w:tcPr>
          <w:p w14:paraId="638BE436" w14:textId="77777777" w:rsidR="0014010A" w:rsidRPr="000D5DBE" w:rsidRDefault="0014010A" w:rsidP="0014010A">
            <w:pPr>
              <w:snapToGrid w:val="0"/>
              <w:spacing w:line="280" w:lineRule="atLeast"/>
              <w:jc w:val="center"/>
              <w:rPr>
                <w:rFonts w:ascii="標楷體" w:eastAsia="標楷體" w:hAnsi="標楷體"/>
                <w:sz w:val="22"/>
              </w:rPr>
            </w:pPr>
            <w:r w:rsidRPr="000D5DBE">
              <w:rPr>
                <w:rFonts w:ascii="標楷體" w:eastAsia="標楷體" w:hAnsi="標楷體" w:hint="eastAsia"/>
                <w:sz w:val="22"/>
              </w:rPr>
              <w:t>學習重點</w:t>
            </w:r>
          </w:p>
        </w:tc>
        <w:tc>
          <w:tcPr>
            <w:tcW w:w="850" w:type="dxa"/>
            <w:vAlign w:val="center"/>
          </w:tcPr>
          <w:p w14:paraId="08BED27F" w14:textId="77777777" w:rsidR="0014010A" w:rsidRPr="000D5DBE" w:rsidRDefault="0014010A" w:rsidP="00610D1C">
            <w:pPr>
              <w:snapToGrid w:val="0"/>
              <w:spacing w:line="280" w:lineRule="atLeast"/>
              <w:rPr>
                <w:rFonts w:ascii="標楷體" w:eastAsia="標楷體" w:hAnsi="標楷體"/>
                <w:sz w:val="22"/>
              </w:rPr>
            </w:pPr>
            <w:r w:rsidRPr="000D5DBE">
              <w:rPr>
                <w:rFonts w:ascii="標楷體" w:eastAsia="標楷體" w:hAnsi="標楷體" w:hint="eastAsia"/>
                <w:sz w:val="22"/>
              </w:rPr>
              <w:t>學習表現</w:t>
            </w:r>
          </w:p>
        </w:tc>
        <w:tc>
          <w:tcPr>
            <w:tcW w:w="7237" w:type="dxa"/>
            <w:gridSpan w:val="8"/>
          </w:tcPr>
          <w:p w14:paraId="18158EBE"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1-Ⅲ-1 能正確聽辨並尊重閩南語方音與語詞的差異性。</w:t>
            </w:r>
          </w:p>
          <w:p w14:paraId="0E11C49A"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2-Ⅲ-3 能運用閩南語對生活周遭事物進行有條理的口頭描述。</w:t>
            </w:r>
          </w:p>
          <w:p w14:paraId="5AAFF68D"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2-Ⅲ-4 能念唱閩南語藝文作品，並建立美感素養。</w:t>
            </w:r>
          </w:p>
          <w:p w14:paraId="2B925850"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2-Ⅲ-5 能以閩南語口語表達對多元文化的初步認識。</w:t>
            </w:r>
          </w:p>
          <w:p w14:paraId="2852CDC8"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3-Ⅲ-2 能透過閱讀了解閩南語文學作品的主題及內涵。</w:t>
            </w:r>
          </w:p>
          <w:p w14:paraId="0BAD2789"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3-Ⅲ-3 能從閱讀閩南語文過程中認識在地的文化特色。</w:t>
            </w:r>
          </w:p>
          <w:p w14:paraId="0CD256E3"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4-Ⅲ-1 能以簡單的閩南語文寫出日常生活相關短文。</w:t>
            </w:r>
          </w:p>
          <w:p w14:paraId="0F6C61DA" w14:textId="7C5C0B11" w:rsidR="0014010A" w:rsidRPr="0042487B"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4-Ⅲ-2 能運用閩南語文媒材、工具書或線上字、辭典檢索系統以輔助書寫。</w:t>
            </w:r>
          </w:p>
        </w:tc>
      </w:tr>
      <w:tr w:rsidR="0014010A" w:rsidRPr="000D5DBE" w14:paraId="6FE3C142" w14:textId="77777777" w:rsidTr="0019528E">
        <w:trPr>
          <w:trHeight w:val="219"/>
        </w:trPr>
        <w:tc>
          <w:tcPr>
            <w:tcW w:w="1668" w:type="dxa"/>
            <w:gridSpan w:val="3"/>
            <w:vMerge/>
            <w:vAlign w:val="center"/>
          </w:tcPr>
          <w:p w14:paraId="35B8223E" w14:textId="77777777" w:rsidR="0014010A" w:rsidRPr="000D5DBE" w:rsidRDefault="0014010A" w:rsidP="0014010A">
            <w:pPr>
              <w:snapToGrid w:val="0"/>
              <w:spacing w:line="280" w:lineRule="atLeast"/>
              <w:jc w:val="center"/>
              <w:rPr>
                <w:rFonts w:ascii="標楷體" w:eastAsia="標楷體" w:hAnsi="標楷體"/>
                <w:sz w:val="22"/>
              </w:rPr>
            </w:pPr>
          </w:p>
        </w:tc>
        <w:tc>
          <w:tcPr>
            <w:tcW w:w="850" w:type="dxa"/>
            <w:vAlign w:val="center"/>
          </w:tcPr>
          <w:p w14:paraId="74067AC3" w14:textId="77777777" w:rsidR="0014010A" w:rsidRPr="000D5DBE" w:rsidRDefault="0014010A" w:rsidP="00610D1C">
            <w:pPr>
              <w:snapToGrid w:val="0"/>
              <w:spacing w:line="280" w:lineRule="atLeast"/>
              <w:rPr>
                <w:rFonts w:ascii="標楷體" w:eastAsia="標楷體" w:hAnsi="標楷體"/>
                <w:sz w:val="22"/>
              </w:rPr>
            </w:pPr>
            <w:r w:rsidRPr="000D5DBE">
              <w:rPr>
                <w:rFonts w:ascii="標楷體" w:eastAsia="標楷體" w:hAnsi="標楷體" w:hint="eastAsia"/>
                <w:sz w:val="22"/>
              </w:rPr>
              <w:t>學習內容</w:t>
            </w:r>
          </w:p>
        </w:tc>
        <w:tc>
          <w:tcPr>
            <w:tcW w:w="7237" w:type="dxa"/>
            <w:gridSpan w:val="8"/>
          </w:tcPr>
          <w:p w14:paraId="6837FA01" w14:textId="1F49E6FB"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Aa-Ⅲ-1 羅馬拼音。</w:t>
            </w:r>
          </w:p>
          <w:p w14:paraId="467EF651" w14:textId="30822FA7"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Aa-Ⅲ-2 漢字書寫。</w:t>
            </w:r>
          </w:p>
          <w:p w14:paraId="0FBC683B" w14:textId="568EC7A1"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Ab-Ⅲ-1 語詞運用。</w:t>
            </w:r>
          </w:p>
          <w:p w14:paraId="49F75B00" w14:textId="4C6A3C08"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Ab-Ⅲ-2 句型運用。</w:t>
            </w:r>
          </w:p>
          <w:p w14:paraId="316AF85A" w14:textId="38C651C8"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Ab-Ⅲ-3 方音差異。</w:t>
            </w:r>
          </w:p>
          <w:p w14:paraId="6FC65701" w14:textId="3F5D13D4"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Ab-Ⅲ-4 文白異讀。</w:t>
            </w:r>
          </w:p>
          <w:p w14:paraId="2704B80D" w14:textId="3E92ECFD"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Ac-Ⅲ-2 詩歌短文。</w:t>
            </w:r>
          </w:p>
          <w:p w14:paraId="7B1599C5" w14:textId="33013BFA"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Ba-Ⅲ-3 情緒表達。</w:t>
            </w:r>
          </w:p>
          <w:p w14:paraId="06B90C9C" w14:textId="77777777"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rPr>
              <w:t>Bb-Ⅲ-3 體育休閒。</w:t>
            </w:r>
          </w:p>
          <w:p w14:paraId="042581D6" w14:textId="69ABF7EA"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Bc-Ⅲ-1 社區生活。</w:t>
            </w:r>
          </w:p>
          <w:p w14:paraId="2DF294F5" w14:textId="52EA16E0"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Be-Ⅲ-2 影音媒材。</w:t>
            </w:r>
          </w:p>
          <w:p w14:paraId="4E4946E8" w14:textId="384CCD14"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Bf-Ⅲ-1 表演藝術。</w:t>
            </w:r>
          </w:p>
          <w:p w14:paraId="10783DB3" w14:textId="255B1FB9" w:rsidR="0014010A"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Bg-Ⅲ-2 口語表達。</w:t>
            </w:r>
          </w:p>
        </w:tc>
      </w:tr>
      <w:tr w:rsidR="0014010A" w:rsidRPr="000D5DBE" w14:paraId="27B8910C" w14:textId="77777777" w:rsidTr="0019528E">
        <w:tc>
          <w:tcPr>
            <w:tcW w:w="1668" w:type="dxa"/>
            <w:gridSpan w:val="3"/>
            <w:vAlign w:val="center"/>
          </w:tcPr>
          <w:p w14:paraId="0F79FAE3" w14:textId="77777777" w:rsidR="0014010A" w:rsidRPr="000D5DBE" w:rsidRDefault="0014010A" w:rsidP="0014010A">
            <w:pPr>
              <w:snapToGrid w:val="0"/>
              <w:spacing w:line="280" w:lineRule="atLeast"/>
              <w:jc w:val="center"/>
              <w:rPr>
                <w:rFonts w:ascii="標楷體" w:eastAsia="標楷體" w:hAnsi="標楷體"/>
                <w:sz w:val="22"/>
              </w:rPr>
            </w:pPr>
            <w:r w:rsidRPr="000D5DBE">
              <w:rPr>
                <w:rFonts w:ascii="標楷體" w:eastAsia="標楷體" w:hAnsi="標楷體" w:hint="eastAsia"/>
                <w:sz w:val="22"/>
              </w:rPr>
              <w:t>融入之議題</w:t>
            </w:r>
          </w:p>
        </w:tc>
        <w:tc>
          <w:tcPr>
            <w:tcW w:w="8087" w:type="dxa"/>
            <w:gridSpan w:val="9"/>
            <w:vAlign w:val="center"/>
          </w:tcPr>
          <w:p w14:paraId="559A9E52" w14:textId="25203E37" w:rsidR="0014010A" w:rsidRPr="0042487B" w:rsidRDefault="00AE4E9D" w:rsidP="00AE4E9D">
            <w:pPr>
              <w:snapToGrid w:val="0"/>
              <w:spacing w:line="0" w:lineRule="atLeast"/>
              <w:jc w:val="both"/>
              <w:rPr>
                <w:rFonts w:ascii="標楷體" w:eastAsia="標楷體" w:hAnsi="標楷體"/>
                <w:sz w:val="20"/>
                <w:szCs w:val="20"/>
              </w:rPr>
            </w:pPr>
            <w:r w:rsidRPr="00AE4E9D">
              <w:rPr>
                <w:rFonts w:ascii="標楷體" w:eastAsia="標楷體" w:hAnsi="標楷體" w:hint="eastAsia"/>
                <w:sz w:val="20"/>
                <w:szCs w:val="20"/>
              </w:rPr>
              <w:t>閱讀素養教育</w:t>
            </w:r>
            <w:r>
              <w:rPr>
                <w:rFonts w:ascii="標楷體" w:eastAsia="標楷體" w:hAnsi="標楷體" w:hint="eastAsia"/>
                <w:sz w:val="20"/>
                <w:szCs w:val="20"/>
              </w:rPr>
              <w:t>、</w:t>
            </w:r>
            <w:r w:rsidRPr="00AE4E9D">
              <w:rPr>
                <w:rFonts w:ascii="標楷體" w:eastAsia="標楷體" w:hAnsi="標楷體" w:hint="eastAsia"/>
                <w:sz w:val="20"/>
                <w:szCs w:val="20"/>
              </w:rPr>
              <w:t>家庭教育</w:t>
            </w:r>
            <w:r>
              <w:rPr>
                <w:rFonts w:ascii="標楷體" w:eastAsia="標楷體" w:hAnsi="標楷體" w:hint="eastAsia"/>
                <w:sz w:val="20"/>
                <w:szCs w:val="20"/>
              </w:rPr>
              <w:t>、</w:t>
            </w:r>
            <w:r w:rsidRPr="00AE4E9D">
              <w:rPr>
                <w:rFonts w:ascii="標楷體" w:eastAsia="標楷體" w:hAnsi="標楷體" w:hint="eastAsia"/>
                <w:sz w:val="20"/>
                <w:szCs w:val="20"/>
              </w:rPr>
              <w:t>多元文化教育</w:t>
            </w:r>
            <w:r>
              <w:rPr>
                <w:rFonts w:ascii="標楷體" w:eastAsia="標楷體" w:hAnsi="標楷體" w:hint="eastAsia"/>
                <w:sz w:val="20"/>
                <w:szCs w:val="20"/>
              </w:rPr>
              <w:t>、</w:t>
            </w:r>
            <w:r w:rsidRPr="00AE4E9D">
              <w:rPr>
                <w:rFonts w:ascii="標楷體" w:eastAsia="標楷體" w:hAnsi="標楷體" w:hint="eastAsia"/>
                <w:sz w:val="20"/>
                <w:szCs w:val="20"/>
              </w:rPr>
              <w:t>環境教育</w:t>
            </w:r>
            <w:r>
              <w:rPr>
                <w:rFonts w:ascii="標楷體" w:eastAsia="標楷體" w:hAnsi="標楷體" w:hint="eastAsia"/>
                <w:sz w:val="20"/>
                <w:szCs w:val="20"/>
              </w:rPr>
              <w:t>、</w:t>
            </w:r>
            <w:r w:rsidRPr="00AE4E9D">
              <w:rPr>
                <w:rFonts w:ascii="標楷體" w:eastAsia="標楷體" w:hAnsi="標楷體" w:hint="eastAsia"/>
                <w:sz w:val="20"/>
                <w:szCs w:val="20"/>
              </w:rPr>
              <w:t>人權教育</w:t>
            </w:r>
            <w:r>
              <w:rPr>
                <w:rFonts w:ascii="標楷體" w:eastAsia="標楷體" w:hAnsi="標楷體" w:hint="eastAsia"/>
                <w:sz w:val="20"/>
                <w:szCs w:val="20"/>
              </w:rPr>
              <w:t>、</w:t>
            </w:r>
            <w:r w:rsidRPr="00AE4E9D">
              <w:rPr>
                <w:rFonts w:ascii="標楷體" w:eastAsia="標楷體" w:hAnsi="標楷體" w:hint="eastAsia"/>
                <w:sz w:val="20"/>
                <w:szCs w:val="20"/>
              </w:rPr>
              <w:t>生涯規劃教育</w:t>
            </w:r>
            <w:r>
              <w:rPr>
                <w:rFonts w:ascii="標楷體" w:eastAsia="標楷體" w:hAnsi="標楷體" w:hint="eastAsia"/>
                <w:sz w:val="20"/>
                <w:szCs w:val="20"/>
              </w:rPr>
              <w:t>、</w:t>
            </w:r>
            <w:r w:rsidRPr="00AE4E9D">
              <w:rPr>
                <w:rFonts w:ascii="標楷體" w:eastAsia="標楷體" w:hAnsi="標楷體" w:hint="eastAsia"/>
                <w:sz w:val="20"/>
                <w:szCs w:val="20"/>
              </w:rPr>
              <w:t>國際教育</w:t>
            </w:r>
            <w:r>
              <w:rPr>
                <w:rFonts w:ascii="標楷體" w:eastAsia="標楷體" w:hAnsi="標楷體" w:hint="eastAsia"/>
                <w:sz w:val="20"/>
                <w:szCs w:val="20"/>
              </w:rPr>
              <w:t>、</w:t>
            </w:r>
            <w:r w:rsidRPr="00AE4E9D">
              <w:rPr>
                <w:rFonts w:ascii="標楷體" w:eastAsia="標楷體" w:hAnsi="標楷體" w:hint="eastAsia"/>
                <w:sz w:val="20"/>
                <w:szCs w:val="20"/>
              </w:rPr>
              <w:t>生命教育</w:t>
            </w:r>
          </w:p>
        </w:tc>
      </w:tr>
      <w:tr w:rsidR="0014010A" w:rsidRPr="000D5DBE" w14:paraId="1B09BC83" w14:textId="77777777" w:rsidTr="0019528E">
        <w:tc>
          <w:tcPr>
            <w:tcW w:w="1668" w:type="dxa"/>
            <w:gridSpan w:val="3"/>
            <w:vAlign w:val="center"/>
          </w:tcPr>
          <w:p w14:paraId="6EA14A5B" w14:textId="77777777" w:rsidR="0014010A" w:rsidRPr="000D5DBE" w:rsidRDefault="0014010A" w:rsidP="0014010A">
            <w:pPr>
              <w:snapToGrid w:val="0"/>
              <w:spacing w:line="280" w:lineRule="atLeast"/>
              <w:jc w:val="center"/>
              <w:rPr>
                <w:rFonts w:ascii="標楷體" w:eastAsia="標楷體" w:hAnsi="標楷體"/>
                <w:sz w:val="22"/>
              </w:rPr>
            </w:pPr>
            <w:r w:rsidRPr="000D5DBE">
              <w:rPr>
                <w:rFonts w:ascii="標楷體" w:eastAsia="標楷體" w:hAnsi="標楷體" w:hint="eastAsia"/>
                <w:sz w:val="22"/>
              </w:rPr>
              <w:t>學習目標</w:t>
            </w:r>
          </w:p>
        </w:tc>
        <w:tc>
          <w:tcPr>
            <w:tcW w:w="8087" w:type="dxa"/>
            <w:gridSpan w:val="9"/>
          </w:tcPr>
          <w:p w14:paraId="57BC1E19"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1.能理解對話內容，並寫出關鍵語詞。</w:t>
            </w:r>
          </w:p>
          <w:p w14:paraId="66DB8C2E"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2.能深化理解並運用輕聲「的」讀法及用法。</w:t>
            </w:r>
          </w:p>
          <w:p w14:paraId="0F9DBE85"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3.能透過閱讀理解提問策略，深化學習內容。</w:t>
            </w:r>
          </w:p>
          <w:p w14:paraId="31A2A6D2"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4.能分辨方音差異，並正確念讀文白音讀。</w:t>
            </w:r>
          </w:p>
          <w:p w14:paraId="47E68A19"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5.能透過居住社區的了解，認識家鄉的生意人。</w:t>
            </w:r>
          </w:p>
          <w:p w14:paraId="724CC9AE"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6.能說出三個自然段的大意，並寫出關鍵語詞。</w:t>
            </w:r>
          </w:p>
          <w:p w14:paraId="06E207EF"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7.能透過閩南語文的閱讀，認識國際體育賽事。</w:t>
            </w:r>
          </w:p>
          <w:p w14:paraId="285708B5"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8.能運用同理心地圖學習策略，說出文本中人物的感受。</w:t>
            </w:r>
          </w:p>
          <w:p w14:paraId="2DF5DA07"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9.能透過文本閱讀，欣賞運鏡式的寫作手法。</w:t>
            </w:r>
          </w:p>
          <w:p w14:paraId="4BBA02F4"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lastRenderedPageBreak/>
              <w:t>10.能分辨方音差異，並正確念讀入聲韻尾。</w:t>
            </w:r>
          </w:p>
          <w:p w14:paraId="3A101E43"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11.能學習傳統戲劇相關詞彙並運用於造句中。</w:t>
            </w:r>
          </w:p>
          <w:p w14:paraId="1765BF18"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12.能理解課文要傳達的情感，並對他人表達。</w:t>
            </w:r>
          </w:p>
          <w:p w14:paraId="3560AB86"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13.能運用語詞進行惜別的話語，並互相祝福。</w:t>
            </w:r>
          </w:p>
          <w:p w14:paraId="14A1B782" w14:textId="58A1092C" w:rsidR="0014010A" w:rsidRPr="0042487B"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14.能選擇使用正確的語詞來表達情緒。</w:t>
            </w:r>
          </w:p>
        </w:tc>
      </w:tr>
      <w:tr w:rsidR="0014010A" w:rsidRPr="000D5DBE" w14:paraId="44385F04" w14:textId="77777777" w:rsidTr="0019528E">
        <w:tc>
          <w:tcPr>
            <w:tcW w:w="1668" w:type="dxa"/>
            <w:gridSpan w:val="3"/>
            <w:vAlign w:val="center"/>
          </w:tcPr>
          <w:p w14:paraId="5F91AF9A" w14:textId="77777777" w:rsidR="0014010A" w:rsidRPr="000D5DBE" w:rsidRDefault="0014010A" w:rsidP="0014010A">
            <w:pPr>
              <w:snapToGrid w:val="0"/>
              <w:spacing w:line="280" w:lineRule="atLeast"/>
              <w:jc w:val="center"/>
              <w:rPr>
                <w:rFonts w:ascii="標楷體" w:eastAsia="標楷體" w:hAnsi="標楷體"/>
                <w:color w:val="FF0000"/>
                <w:sz w:val="22"/>
              </w:rPr>
            </w:pPr>
            <w:r w:rsidRPr="000D5DBE">
              <w:rPr>
                <w:rFonts w:ascii="標楷體" w:eastAsia="標楷體" w:hAnsi="標楷體" w:hint="eastAsia"/>
                <w:sz w:val="22"/>
              </w:rPr>
              <w:lastRenderedPageBreak/>
              <w:t>教學與評量說明</w:t>
            </w:r>
          </w:p>
        </w:tc>
        <w:tc>
          <w:tcPr>
            <w:tcW w:w="8087" w:type="dxa"/>
            <w:gridSpan w:val="9"/>
            <w:vAlign w:val="center"/>
          </w:tcPr>
          <w:p w14:paraId="730A81C1"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教學方法：</w:t>
            </w:r>
          </w:p>
          <w:p w14:paraId="7520CF02"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（一）直接教學法：</w:t>
            </w:r>
          </w:p>
          <w:p w14:paraId="06B27059"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　　本教材使用直接教學法，每堂課可藉由引起動機來複習學生的先備知識，並激發學生對學習閩南語和課程的好奇心，接著再進入正課，呈現新教材，藉由教師清晰而有條理的講解，讓學生吸收知識。</w:t>
            </w:r>
          </w:p>
          <w:p w14:paraId="068CBA1C"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（二）圖像教學法：</w:t>
            </w:r>
          </w:p>
          <w:p w14:paraId="5FCC8B5A"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　　本教材根據語文學習領域（閩南語）課綱規定，從三年級開始增加音標學習課程，由淺而深、由易而難，循序漸進向學生介紹台灣羅馬字拼音，並搭配圖像，使學生能看到音標直接拼讀出語詞。此外還有各種口說、聽力、紙筆練習，使學生能利用拼音學習閩南語，閩南語學習更加事半功倍。</w:t>
            </w:r>
          </w:p>
          <w:p w14:paraId="450AEAF7"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（三）遊戲教學法：</w:t>
            </w:r>
          </w:p>
          <w:p w14:paraId="4EE4D574"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　　杜威強調「生活即學習」、「遊戲即生活」，兒童藉由遊戲學習到知識和社會行為，因此本教材強調遊戲學習，在「習作」部分提供學生各種有趣的練習，在教案中提供教師可利用的遊戲。讓學生在遊戲的同時，能複習課程、學習團隊合作和社會行為、提升班級向心力，也增加對閩南語課程的喜愛。</w:t>
            </w:r>
          </w:p>
          <w:p w14:paraId="3BDDA72C"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（四）引導式教學：</w:t>
            </w:r>
          </w:p>
          <w:p w14:paraId="41630944"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　　課程中的習作部分以「教師引導、提問→學生回答→教師解答」的方式，讓學生熟悉、了解課程。在句型教學部分，教師先進行講解說明，再由學生舉例回答，使學生能徹底了解句型的用法，並活用於日常生活中。</w:t>
            </w:r>
          </w:p>
          <w:p w14:paraId="0F675E15"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（五）強調學生參與度：</w:t>
            </w:r>
          </w:p>
          <w:p w14:paraId="0B910015"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　　本教材編寫強調學生的參與度，在此原則下，無論是讀本習作或教學活動、學習單、評量測驗的編寫，都能夠讓學生有參與的機會，藉此可增加學生聽、說閩南語的機會，也能增進師生間的互動，使班級更為氣氛融洽。</w:t>
            </w:r>
          </w:p>
          <w:p w14:paraId="54BCDECC" w14:textId="77777777" w:rsidR="0014010A" w:rsidRPr="0042487B" w:rsidRDefault="0014010A" w:rsidP="0042487B">
            <w:pPr>
              <w:spacing w:line="0" w:lineRule="atLeast"/>
              <w:jc w:val="both"/>
              <w:rPr>
                <w:rFonts w:ascii="標楷體" w:eastAsia="標楷體" w:hAnsi="標楷體"/>
                <w:sz w:val="20"/>
                <w:szCs w:val="20"/>
              </w:rPr>
            </w:pPr>
          </w:p>
          <w:p w14:paraId="6CBC28A6"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教學評量：</w:t>
            </w:r>
          </w:p>
          <w:p w14:paraId="097061C4"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1.範圍包括學習表現與學習內容，並兼重核心素養培養。</w:t>
            </w:r>
          </w:p>
          <w:p w14:paraId="3763609D"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sz w:val="20"/>
                <w:szCs w:val="20"/>
              </w:rPr>
              <w:t>2.</w:t>
            </w:r>
            <w:r w:rsidRPr="0042487B">
              <w:rPr>
                <w:rFonts w:ascii="標楷體" w:eastAsia="標楷體" w:hAnsi="標楷體" w:hint="eastAsia"/>
                <w:sz w:val="20"/>
                <w:szCs w:val="20"/>
              </w:rPr>
              <w:t>目的在了解學生的學習效能，並做為改進教學、促進學習的參考，因此評量包含「形成性評量」和「總結性評量」兩部分。前者用於平時教學活動中，主要在發現和診斷問題；後者則採定期實施，旨在評定學習成效。</w:t>
            </w:r>
          </w:p>
          <w:p w14:paraId="7A7E3AA7"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3.採多元評量方式，以情境對話式評量、表演評量、遊戲評量、態度評量、聽力評量、朗誦評量、歌曲演唱、影片欣賞、報告評量、繪畫評量、實作評量、觀察及學習歷程檔案等方式為主，紙筆測驗為輔，藉此了解學生的學習情況，並做為教學人員調適教學之用。 </w:t>
            </w:r>
          </w:p>
          <w:p w14:paraId="579D0DC8"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4.實施宜建立適當的規準，使學生對閩南語文的學習產生高度的興趣，同時維持基本的學習成就表現。</w:t>
            </w:r>
          </w:p>
          <w:p w14:paraId="3F2687E6"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5.評量後，教學人員宜依據相關資料自我省思、改善教學，以提升學生學習成效。</w:t>
            </w:r>
          </w:p>
        </w:tc>
      </w:tr>
      <w:tr w:rsidR="0014010A" w:rsidRPr="00DD3F78" w14:paraId="7D03E133" w14:textId="77777777" w:rsidTr="00621158">
        <w:tc>
          <w:tcPr>
            <w:tcW w:w="1393" w:type="dxa"/>
            <w:gridSpan w:val="2"/>
            <w:vAlign w:val="center"/>
          </w:tcPr>
          <w:p w14:paraId="41A1FBD6"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教科書版本</w:t>
            </w:r>
          </w:p>
        </w:tc>
        <w:tc>
          <w:tcPr>
            <w:tcW w:w="1394" w:type="dxa"/>
            <w:gridSpan w:val="3"/>
            <w:vAlign w:val="center"/>
          </w:tcPr>
          <w:p w14:paraId="7E472358" w14:textId="77777777" w:rsidR="0014010A" w:rsidRPr="00DD3F78" w:rsidRDefault="0014010A" w:rsidP="0014010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真平版</w:t>
            </w:r>
          </w:p>
        </w:tc>
        <w:tc>
          <w:tcPr>
            <w:tcW w:w="2090" w:type="dxa"/>
            <w:gridSpan w:val="2"/>
            <w:vAlign w:val="center"/>
          </w:tcPr>
          <w:p w14:paraId="0A23E8AC"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每週教學節數</w:t>
            </w:r>
          </w:p>
        </w:tc>
        <w:tc>
          <w:tcPr>
            <w:tcW w:w="1610" w:type="dxa"/>
            <w:gridSpan w:val="2"/>
            <w:vAlign w:val="center"/>
          </w:tcPr>
          <w:p w14:paraId="1EA1D226" w14:textId="77777777" w:rsidR="0014010A" w:rsidRPr="00DD3F78" w:rsidRDefault="0014010A" w:rsidP="0014010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1</w:t>
            </w:r>
          </w:p>
        </w:tc>
        <w:tc>
          <w:tcPr>
            <w:tcW w:w="1874" w:type="dxa"/>
            <w:gridSpan w:val="2"/>
            <w:vAlign w:val="center"/>
          </w:tcPr>
          <w:p w14:paraId="4107B01B"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學期總教學節數</w:t>
            </w:r>
          </w:p>
        </w:tc>
        <w:tc>
          <w:tcPr>
            <w:tcW w:w="1394" w:type="dxa"/>
            <w:vAlign w:val="center"/>
          </w:tcPr>
          <w:p w14:paraId="5EFBCD67" w14:textId="0CF5363A" w:rsidR="0014010A" w:rsidRPr="00DD3F78" w:rsidRDefault="00E2605E" w:rsidP="0014010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18</w:t>
            </w:r>
          </w:p>
        </w:tc>
      </w:tr>
      <w:tr w:rsidR="0014010A" w:rsidRPr="00DD3F78" w14:paraId="77A184AA" w14:textId="77777777" w:rsidTr="00B62609">
        <w:tc>
          <w:tcPr>
            <w:tcW w:w="675" w:type="dxa"/>
            <w:vAlign w:val="center"/>
          </w:tcPr>
          <w:p w14:paraId="18E35A3D"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4202" w:type="dxa"/>
            <w:gridSpan w:val="6"/>
            <w:vAlign w:val="center"/>
          </w:tcPr>
          <w:p w14:paraId="6509A19C"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c>
          <w:tcPr>
            <w:tcW w:w="1185" w:type="dxa"/>
            <w:vAlign w:val="center"/>
          </w:tcPr>
          <w:p w14:paraId="3D89DA81"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3693" w:type="dxa"/>
            <w:gridSpan w:val="4"/>
            <w:vAlign w:val="center"/>
          </w:tcPr>
          <w:p w14:paraId="6C9051DD"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r>
      <w:tr w:rsidR="00E2605E" w:rsidRPr="00DD3F78" w14:paraId="13426B72" w14:textId="77777777" w:rsidTr="009E7BE0">
        <w:tc>
          <w:tcPr>
            <w:tcW w:w="675" w:type="dxa"/>
            <w:vAlign w:val="center"/>
          </w:tcPr>
          <w:p w14:paraId="0A6B77DB"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一</w:t>
            </w:r>
          </w:p>
        </w:tc>
        <w:tc>
          <w:tcPr>
            <w:tcW w:w="4202" w:type="dxa"/>
            <w:gridSpan w:val="6"/>
            <w:vAlign w:val="center"/>
          </w:tcPr>
          <w:p w14:paraId="57E1B70B" w14:textId="67183CF8" w:rsidR="00E2605E" w:rsidRPr="00B8297C" w:rsidRDefault="00E2605E" w:rsidP="00E2605E">
            <w:pPr>
              <w:rPr>
                <w:rFonts w:ascii="標楷體" w:eastAsia="標楷體" w:hAnsi="標楷體"/>
                <w:szCs w:val="24"/>
              </w:rPr>
            </w:pPr>
            <w:r w:rsidRPr="00B8297C">
              <w:rPr>
                <w:rFonts w:ascii="標楷體" w:eastAsia="標楷體" w:hAnsi="標楷體"/>
              </w:rPr>
              <w:t>一、</w:t>
            </w:r>
            <w:r w:rsidRPr="00B8297C">
              <w:rPr>
                <w:rFonts w:ascii="標楷體" w:eastAsia="標楷體" w:hAnsi="標楷體" w:hint="eastAsia"/>
              </w:rPr>
              <w:t>狀元才</w:t>
            </w:r>
            <w:r w:rsidRPr="00B8297C">
              <w:rPr>
                <w:rFonts w:ascii="標楷體" w:eastAsia="標楷體" w:hAnsi="標楷體"/>
              </w:rPr>
              <w:t xml:space="preserve"> 1.</w:t>
            </w:r>
            <w:r w:rsidRPr="00B8297C">
              <w:rPr>
                <w:rFonts w:ascii="標楷體" w:eastAsia="標楷體" w:hAnsi="標楷體" w:hint="eastAsia"/>
              </w:rPr>
              <w:t>生理囝</w:t>
            </w:r>
          </w:p>
        </w:tc>
        <w:tc>
          <w:tcPr>
            <w:tcW w:w="1185" w:type="dxa"/>
            <w:vAlign w:val="center"/>
          </w:tcPr>
          <w:p w14:paraId="0937FA77" w14:textId="2AA72EAA"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十二</w:t>
            </w:r>
          </w:p>
        </w:tc>
        <w:tc>
          <w:tcPr>
            <w:tcW w:w="3693" w:type="dxa"/>
            <w:gridSpan w:val="4"/>
          </w:tcPr>
          <w:p w14:paraId="43905610" w14:textId="1BCDF5D8"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青春3</w:t>
            </w:r>
            <w:r w:rsidRPr="00B8297C">
              <w:rPr>
                <w:rFonts w:ascii="標楷體" w:eastAsia="標楷體" w:hAnsi="標楷體"/>
              </w:rPr>
              <w:t>.</w:t>
            </w:r>
            <w:r w:rsidRPr="00B8297C">
              <w:rPr>
                <w:rFonts w:ascii="標楷體" w:eastAsia="標楷體" w:hAnsi="標楷體" w:hint="eastAsia"/>
              </w:rPr>
              <w:t>行過</w:t>
            </w:r>
          </w:p>
        </w:tc>
      </w:tr>
      <w:tr w:rsidR="00E2605E" w:rsidRPr="00DD3F78" w14:paraId="782E3E46" w14:textId="77777777" w:rsidTr="009E7BE0">
        <w:tc>
          <w:tcPr>
            <w:tcW w:w="675" w:type="dxa"/>
            <w:vAlign w:val="center"/>
          </w:tcPr>
          <w:p w14:paraId="7620C0C3"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二</w:t>
            </w:r>
          </w:p>
        </w:tc>
        <w:tc>
          <w:tcPr>
            <w:tcW w:w="4202" w:type="dxa"/>
            <w:gridSpan w:val="6"/>
            <w:vAlign w:val="center"/>
          </w:tcPr>
          <w:p w14:paraId="618FFC90" w14:textId="27E7E1EB" w:rsidR="00E2605E" w:rsidRPr="00B8297C" w:rsidRDefault="00E2605E" w:rsidP="00E2605E">
            <w:pPr>
              <w:rPr>
                <w:rFonts w:ascii="標楷體" w:eastAsia="標楷體" w:hAnsi="標楷體"/>
                <w:szCs w:val="24"/>
              </w:rPr>
            </w:pPr>
            <w:r w:rsidRPr="00B8297C">
              <w:rPr>
                <w:rFonts w:ascii="標楷體" w:eastAsia="標楷體" w:hAnsi="標楷體"/>
              </w:rPr>
              <w:t>一、</w:t>
            </w:r>
            <w:r w:rsidRPr="00B8297C">
              <w:rPr>
                <w:rFonts w:ascii="標楷體" w:eastAsia="標楷體" w:hAnsi="標楷體" w:hint="eastAsia"/>
              </w:rPr>
              <w:t>狀元才</w:t>
            </w:r>
            <w:r w:rsidRPr="00B8297C">
              <w:rPr>
                <w:rFonts w:ascii="標楷體" w:eastAsia="標楷體" w:hAnsi="標楷體"/>
              </w:rPr>
              <w:t xml:space="preserve"> 1.</w:t>
            </w:r>
            <w:r w:rsidRPr="00B8297C">
              <w:rPr>
                <w:rFonts w:ascii="標楷體" w:eastAsia="標楷體" w:hAnsi="標楷體" w:hint="eastAsia"/>
              </w:rPr>
              <w:t>生理囝</w:t>
            </w:r>
          </w:p>
        </w:tc>
        <w:tc>
          <w:tcPr>
            <w:tcW w:w="1185" w:type="dxa"/>
            <w:vAlign w:val="center"/>
          </w:tcPr>
          <w:p w14:paraId="6BD906BD" w14:textId="6AB5FA76"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十三</w:t>
            </w:r>
          </w:p>
        </w:tc>
        <w:tc>
          <w:tcPr>
            <w:tcW w:w="3693" w:type="dxa"/>
            <w:gridSpan w:val="4"/>
          </w:tcPr>
          <w:p w14:paraId="7FE4661C" w14:textId="475D0D8D"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青春3</w:t>
            </w:r>
            <w:r w:rsidRPr="00B8297C">
              <w:rPr>
                <w:rFonts w:ascii="標楷體" w:eastAsia="標楷體" w:hAnsi="標楷體"/>
              </w:rPr>
              <w:t>.</w:t>
            </w:r>
            <w:r w:rsidRPr="00B8297C">
              <w:rPr>
                <w:rFonts w:ascii="標楷體" w:eastAsia="標楷體" w:hAnsi="標楷體" w:hint="eastAsia"/>
              </w:rPr>
              <w:t>行過</w:t>
            </w:r>
          </w:p>
        </w:tc>
      </w:tr>
      <w:tr w:rsidR="00E2605E" w:rsidRPr="00DD3F78" w14:paraId="5771E425" w14:textId="77777777" w:rsidTr="00D40D9D">
        <w:tc>
          <w:tcPr>
            <w:tcW w:w="675" w:type="dxa"/>
            <w:vAlign w:val="center"/>
          </w:tcPr>
          <w:p w14:paraId="2117F83F"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三</w:t>
            </w:r>
          </w:p>
        </w:tc>
        <w:tc>
          <w:tcPr>
            <w:tcW w:w="4202" w:type="dxa"/>
            <w:gridSpan w:val="6"/>
            <w:vAlign w:val="center"/>
          </w:tcPr>
          <w:p w14:paraId="2F9B4342" w14:textId="05D2B676" w:rsidR="00E2605E" w:rsidRPr="00B8297C" w:rsidRDefault="00E2605E" w:rsidP="00E2605E">
            <w:pPr>
              <w:rPr>
                <w:rFonts w:ascii="標楷體" w:eastAsia="標楷體" w:hAnsi="標楷體"/>
                <w:szCs w:val="24"/>
              </w:rPr>
            </w:pPr>
            <w:r w:rsidRPr="00B8297C">
              <w:rPr>
                <w:rFonts w:ascii="標楷體" w:eastAsia="標楷體" w:hAnsi="標楷體"/>
              </w:rPr>
              <w:t>一、</w:t>
            </w:r>
            <w:r w:rsidRPr="00B8297C">
              <w:rPr>
                <w:rFonts w:ascii="標楷體" w:eastAsia="標楷體" w:hAnsi="標楷體" w:hint="eastAsia"/>
              </w:rPr>
              <w:t>狀元才</w:t>
            </w:r>
            <w:r w:rsidRPr="00B8297C">
              <w:rPr>
                <w:rFonts w:ascii="標楷體" w:eastAsia="標楷體" w:hAnsi="標楷體"/>
              </w:rPr>
              <w:t xml:space="preserve"> 1.</w:t>
            </w:r>
            <w:r w:rsidRPr="00B8297C">
              <w:rPr>
                <w:rFonts w:ascii="標楷體" w:eastAsia="標楷體" w:hAnsi="標楷體" w:hint="eastAsia"/>
              </w:rPr>
              <w:t>生理囝</w:t>
            </w:r>
          </w:p>
        </w:tc>
        <w:tc>
          <w:tcPr>
            <w:tcW w:w="1185" w:type="dxa"/>
            <w:vAlign w:val="center"/>
          </w:tcPr>
          <w:p w14:paraId="7270018E" w14:textId="62565E60"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十四</w:t>
            </w:r>
          </w:p>
        </w:tc>
        <w:tc>
          <w:tcPr>
            <w:tcW w:w="3693" w:type="dxa"/>
            <w:gridSpan w:val="4"/>
            <w:vAlign w:val="center"/>
          </w:tcPr>
          <w:p w14:paraId="4DF8A8D5" w14:textId="57DDA8E5"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 xml:space="preserve">青春 </w:t>
            </w:r>
            <w:r w:rsidRPr="00B8297C">
              <w:rPr>
                <w:rFonts w:ascii="標楷體" w:eastAsia="標楷體" w:hAnsi="標楷體"/>
              </w:rPr>
              <w:t>4.我已經大漢</w:t>
            </w:r>
          </w:p>
        </w:tc>
      </w:tr>
      <w:tr w:rsidR="00E2605E" w:rsidRPr="00DD3F78" w14:paraId="22B80B39" w14:textId="77777777" w:rsidTr="00D40D9D">
        <w:tc>
          <w:tcPr>
            <w:tcW w:w="675" w:type="dxa"/>
            <w:vAlign w:val="center"/>
          </w:tcPr>
          <w:p w14:paraId="474A4771"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四</w:t>
            </w:r>
          </w:p>
        </w:tc>
        <w:tc>
          <w:tcPr>
            <w:tcW w:w="4202" w:type="dxa"/>
            <w:gridSpan w:val="6"/>
            <w:vAlign w:val="center"/>
          </w:tcPr>
          <w:p w14:paraId="07A39864" w14:textId="7FAE8848" w:rsidR="00E2605E" w:rsidRPr="00B8297C" w:rsidRDefault="00E2605E" w:rsidP="00E2605E">
            <w:pPr>
              <w:rPr>
                <w:rFonts w:ascii="標楷體" w:eastAsia="標楷體" w:hAnsi="標楷體"/>
                <w:szCs w:val="24"/>
              </w:rPr>
            </w:pPr>
            <w:r w:rsidRPr="00B8297C">
              <w:rPr>
                <w:rFonts w:ascii="標楷體" w:eastAsia="標楷體" w:hAnsi="標楷體"/>
              </w:rPr>
              <w:t>一、</w:t>
            </w:r>
            <w:r w:rsidRPr="00B8297C">
              <w:rPr>
                <w:rFonts w:ascii="標楷體" w:eastAsia="標楷體" w:hAnsi="標楷體" w:hint="eastAsia"/>
              </w:rPr>
              <w:t>狀元才</w:t>
            </w:r>
            <w:r w:rsidRPr="00B8297C">
              <w:rPr>
                <w:rFonts w:ascii="標楷體" w:eastAsia="標楷體" w:hAnsi="標楷體"/>
              </w:rPr>
              <w:t xml:space="preserve"> 1.</w:t>
            </w:r>
            <w:r w:rsidRPr="00B8297C">
              <w:rPr>
                <w:rFonts w:ascii="標楷體" w:eastAsia="標楷體" w:hAnsi="標楷體" w:hint="eastAsia"/>
              </w:rPr>
              <w:t>生理囝</w:t>
            </w:r>
          </w:p>
        </w:tc>
        <w:tc>
          <w:tcPr>
            <w:tcW w:w="1185" w:type="dxa"/>
            <w:vAlign w:val="center"/>
          </w:tcPr>
          <w:p w14:paraId="2A19DBBE" w14:textId="266F7D17"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十五</w:t>
            </w:r>
          </w:p>
        </w:tc>
        <w:tc>
          <w:tcPr>
            <w:tcW w:w="3693" w:type="dxa"/>
            <w:gridSpan w:val="4"/>
            <w:vAlign w:val="center"/>
          </w:tcPr>
          <w:p w14:paraId="3D0FD054" w14:textId="6DA54EC0"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 xml:space="preserve">青春 </w:t>
            </w:r>
            <w:r w:rsidRPr="00B8297C">
              <w:rPr>
                <w:rFonts w:ascii="標楷體" w:eastAsia="標楷體" w:hAnsi="標楷體"/>
              </w:rPr>
              <w:t>4.我已經大漢</w:t>
            </w:r>
          </w:p>
        </w:tc>
      </w:tr>
      <w:tr w:rsidR="00E2605E" w:rsidRPr="00DD3F78" w14:paraId="7CBFE28D" w14:textId="77777777" w:rsidTr="00D40D9D">
        <w:tc>
          <w:tcPr>
            <w:tcW w:w="675" w:type="dxa"/>
            <w:vAlign w:val="center"/>
          </w:tcPr>
          <w:p w14:paraId="099341FB"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五</w:t>
            </w:r>
          </w:p>
        </w:tc>
        <w:tc>
          <w:tcPr>
            <w:tcW w:w="4202" w:type="dxa"/>
            <w:gridSpan w:val="6"/>
            <w:vAlign w:val="center"/>
          </w:tcPr>
          <w:p w14:paraId="7156FD77" w14:textId="65AF33EE" w:rsidR="00E2605E" w:rsidRPr="00B8297C" w:rsidRDefault="00E2605E" w:rsidP="00E2605E">
            <w:pPr>
              <w:rPr>
                <w:rFonts w:ascii="標楷體" w:eastAsia="標楷體" w:hAnsi="標楷體"/>
                <w:szCs w:val="24"/>
              </w:rPr>
            </w:pPr>
            <w:r w:rsidRPr="00B8297C">
              <w:rPr>
                <w:rFonts w:ascii="標楷體" w:eastAsia="標楷體" w:hAnsi="標楷體"/>
              </w:rPr>
              <w:t>一、</w:t>
            </w:r>
            <w:r w:rsidRPr="00B8297C">
              <w:rPr>
                <w:rFonts w:ascii="標楷體" w:eastAsia="標楷體" w:hAnsi="標楷體" w:hint="eastAsia"/>
              </w:rPr>
              <w:t>狀元才</w:t>
            </w:r>
            <w:r w:rsidRPr="00B8297C">
              <w:rPr>
                <w:rFonts w:ascii="標楷體" w:eastAsia="標楷體" w:hAnsi="標楷體"/>
              </w:rPr>
              <w:t xml:space="preserve"> 1.</w:t>
            </w:r>
            <w:r w:rsidRPr="00B8297C">
              <w:rPr>
                <w:rFonts w:ascii="標楷體" w:eastAsia="標楷體" w:hAnsi="標楷體" w:hint="eastAsia"/>
              </w:rPr>
              <w:t>生理囝</w:t>
            </w:r>
          </w:p>
        </w:tc>
        <w:tc>
          <w:tcPr>
            <w:tcW w:w="1185" w:type="dxa"/>
            <w:vAlign w:val="center"/>
          </w:tcPr>
          <w:p w14:paraId="3146C2C8" w14:textId="1E1EAAA2"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十六</w:t>
            </w:r>
          </w:p>
        </w:tc>
        <w:tc>
          <w:tcPr>
            <w:tcW w:w="3693" w:type="dxa"/>
            <w:gridSpan w:val="4"/>
            <w:vAlign w:val="center"/>
          </w:tcPr>
          <w:p w14:paraId="02AB3293" w14:textId="79CB1BB9"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 xml:space="preserve">青春 </w:t>
            </w:r>
            <w:r w:rsidRPr="00B8297C">
              <w:rPr>
                <w:rFonts w:ascii="標楷體" w:eastAsia="標楷體" w:hAnsi="標楷體"/>
              </w:rPr>
              <w:t>4.我已經大漢</w:t>
            </w:r>
          </w:p>
        </w:tc>
      </w:tr>
      <w:tr w:rsidR="00E2605E" w:rsidRPr="00DD3F78" w14:paraId="29282988" w14:textId="77777777" w:rsidTr="00D40D9D">
        <w:tc>
          <w:tcPr>
            <w:tcW w:w="675" w:type="dxa"/>
            <w:vAlign w:val="center"/>
          </w:tcPr>
          <w:p w14:paraId="6863416B"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六</w:t>
            </w:r>
          </w:p>
        </w:tc>
        <w:tc>
          <w:tcPr>
            <w:tcW w:w="4202" w:type="dxa"/>
            <w:gridSpan w:val="6"/>
            <w:vAlign w:val="center"/>
          </w:tcPr>
          <w:p w14:paraId="42D1A2ED" w14:textId="0D682262" w:rsidR="00E2605E" w:rsidRPr="00B8297C" w:rsidRDefault="00E2605E" w:rsidP="00E2605E">
            <w:pPr>
              <w:rPr>
                <w:rFonts w:ascii="標楷體" w:eastAsia="標楷體" w:hAnsi="標楷體"/>
                <w:szCs w:val="24"/>
              </w:rPr>
            </w:pPr>
            <w:r w:rsidRPr="00B8297C">
              <w:rPr>
                <w:rFonts w:ascii="標楷體" w:eastAsia="標楷體" w:hAnsi="標楷體"/>
              </w:rPr>
              <w:t>二、</w:t>
            </w:r>
            <w:r w:rsidRPr="00B8297C">
              <w:rPr>
                <w:rFonts w:ascii="標楷體" w:eastAsia="標楷體" w:hAnsi="標楷體" w:hint="eastAsia"/>
              </w:rPr>
              <w:t>地球村</w:t>
            </w:r>
            <w:r w:rsidRPr="00B8297C">
              <w:rPr>
                <w:rFonts w:ascii="標楷體" w:eastAsia="標楷體" w:hAnsi="標楷體"/>
              </w:rPr>
              <w:t xml:space="preserve"> </w:t>
            </w:r>
            <w:r w:rsidRPr="00B8297C">
              <w:rPr>
                <w:rFonts w:ascii="標楷體" w:eastAsia="標楷體" w:hAnsi="標楷體" w:hint="eastAsia"/>
              </w:rPr>
              <w:t>2</w:t>
            </w:r>
            <w:r w:rsidRPr="00B8297C">
              <w:rPr>
                <w:rFonts w:ascii="標楷體" w:eastAsia="標楷體" w:hAnsi="標楷體"/>
              </w:rPr>
              <w:t>.</w:t>
            </w:r>
            <w:r w:rsidRPr="00B8297C">
              <w:rPr>
                <w:rFonts w:ascii="標楷體" w:eastAsia="標楷體" w:hAnsi="標楷體" w:hint="eastAsia"/>
              </w:rPr>
              <w:t>巷仔內的世界杯</w:t>
            </w:r>
          </w:p>
        </w:tc>
        <w:tc>
          <w:tcPr>
            <w:tcW w:w="1185" w:type="dxa"/>
            <w:vAlign w:val="center"/>
          </w:tcPr>
          <w:p w14:paraId="7F643E01" w14:textId="1984C313"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十七</w:t>
            </w:r>
          </w:p>
        </w:tc>
        <w:tc>
          <w:tcPr>
            <w:tcW w:w="3693" w:type="dxa"/>
            <w:gridSpan w:val="4"/>
            <w:vAlign w:val="center"/>
          </w:tcPr>
          <w:p w14:paraId="43AB9962" w14:textId="7FF391B2"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 xml:space="preserve">青春 </w:t>
            </w:r>
            <w:r w:rsidRPr="00B8297C">
              <w:rPr>
                <w:rFonts w:ascii="標楷體" w:eastAsia="標楷體" w:hAnsi="標楷體"/>
              </w:rPr>
              <w:t>4.我已經大漢</w:t>
            </w:r>
          </w:p>
        </w:tc>
      </w:tr>
      <w:tr w:rsidR="00E2605E" w:rsidRPr="00DD3F78" w14:paraId="2AC7CDC6" w14:textId="77777777" w:rsidTr="00D40D9D">
        <w:tc>
          <w:tcPr>
            <w:tcW w:w="675" w:type="dxa"/>
            <w:vAlign w:val="center"/>
          </w:tcPr>
          <w:p w14:paraId="04CE1396"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七</w:t>
            </w:r>
          </w:p>
        </w:tc>
        <w:tc>
          <w:tcPr>
            <w:tcW w:w="4202" w:type="dxa"/>
            <w:gridSpan w:val="6"/>
            <w:vAlign w:val="center"/>
          </w:tcPr>
          <w:p w14:paraId="70D21869" w14:textId="6EFBB2CF" w:rsidR="00E2605E" w:rsidRPr="00B8297C" w:rsidRDefault="00E2605E" w:rsidP="00E2605E">
            <w:pPr>
              <w:rPr>
                <w:rFonts w:ascii="標楷體" w:eastAsia="標楷體" w:hAnsi="標楷體"/>
                <w:szCs w:val="24"/>
              </w:rPr>
            </w:pPr>
            <w:r w:rsidRPr="00B8297C">
              <w:rPr>
                <w:rFonts w:ascii="標楷體" w:eastAsia="標楷體" w:hAnsi="標楷體"/>
              </w:rPr>
              <w:t>二、</w:t>
            </w:r>
            <w:r w:rsidRPr="00B8297C">
              <w:rPr>
                <w:rFonts w:ascii="標楷體" w:eastAsia="標楷體" w:hAnsi="標楷體" w:hint="eastAsia"/>
              </w:rPr>
              <w:t>地球村</w:t>
            </w:r>
            <w:r w:rsidRPr="00B8297C">
              <w:rPr>
                <w:rFonts w:ascii="標楷體" w:eastAsia="標楷體" w:hAnsi="標楷體"/>
              </w:rPr>
              <w:t xml:space="preserve"> </w:t>
            </w:r>
            <w:r w:rsidRPr="00B8297C">
              <w:rPr>
                <w:rFonts w:ascii="標楷體" w:eastAsia="標楷體" w:hAnsi="標楷體" w:hint="eastAsia"/>
              </w:rPr>
              <w:t>2</w:t>
            </w:r>
            <w:r w:rsidRPr="00B8297C">
              <w:rPr>
                <w:rFonts w:ascii="標楷體" w:eastAsia="標楷體" w:hAnsi="標楷體"/>
              </w:rPr>
              <w:t>.</w:t>
            </w:r>
            <w:r w:rsidRPr="00B8297C">
              <w:rPr>
                <w:rFonts w:ascii="標楷體" w:eastAsia="標楷體" w:hAnsi="標楷體" w:hint="eastAsia"/>
              </w:rPr>
              <w:t>巷仔內的世界杯</w:t>
            </w:r>
          </w:p>
        </w:tc>
        <w:tc>
          <w:tcPr>
            <w:tcW w:w="1185" w:type="dxa"/>
            <w:vAlign w:val="center"/>
          </w:tcPr>
          <w:p w14:paraId="46FF79D1" w14:textId="153C688D"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十八</w:t>
            </w:r>
          </w:p>
        </w:tc>
        <w:tc>
          <w:tcPr>
            <w:tcW w:w="3693" w:type="dxa"/>
            <w:gridSpan w:val="4"/>
            <w:vAlign w:val="center"/>
          </w:tcPr>
          <w:p w14:paraId="51F12290" w14:textId="3E2965DB"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 xml:space="preserve">青春 </w:t>
            </w:r>
            <w:r w:rsidRPr="00B8297C">
              <w:rPr>
                <w:rFonts w:ascii="標楷體" w:eastAsia="標楷體" w:hAnsi="標楷體"/>
              </w:rPr>
              <w:t>4.我已經大漢</w:t>
            </w:r>
          </w:p>
        </w:tc>
      </w:tr>
      <w:tr w:rsidR="00E2605E" w:rsidRPr="00DD3F78" w14:paraId="56C47F18" w14:textId="77777777" w:rsidTr="00D40D9D">
        <w:tc>
          <w:tcPr>
            <w:tcW w:w="675" w:type="dxa"/>
            <w:vAlign w:val="center"/>
          </w:tcPr>
          <w:p w14:paraId="4E2DE824"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八</w:t>
            </w:r>
          </w:p>
        </w:tc>
        <w:tc>
          <w:tcPr>
            <w:tcW w:w="4202" w:type="dxa"/>
            <w:gridSpan w:val="6"/>
            <w:vAlign w:val="center"/>
          </w:tcPr>
          <w:p w14:paraId="522F844B" w14:textId="4907ABA8" w:rsidR="00E2605E" w:rsidRPr="00B8297C" w:rsidRDefault="00E2605E" w:rsidP="00E2605E">
            <w:pPr>
              <w:rPr>
                <w:rFonts w:ascii="標楷體" w:eastAsia="標楷體" w:hAnsi="標楷體"/>
                <w:szCs w:val="24"/>
              </w:rPr>
            </w:pPr>
            <w:r w:rsidRPr="00B8297C">
              <w:rPr>
                <w:rFonts w:ascii="標楷體" w:eastAsia="標楷體" w:hAnsi="標楷體"/>
              </w:rPr>
              <w:t>二、</w:t>
            </w:r>
            <w:r w:rsidRPr="00B8297C">
              <w:rPr>
                <w:rFonts w:ascii="標楷體" w:eastAsia="標楷體" w:hAnsi="標楷體" w:hint="eastAsia"/>
              </w:rPr>
              <w:t>地球村</w:t>
            </w:r>
            <w:r w:rsidRPr="00B8297C">
              <w:rPr>
                <w:rFonts w:ascii="標楷體" w:eastAsia="標楷體" w:hAnsi="標楷體"/>
              </w:rPr>
              <w:t xml:space="preserve"> </w:t>
            </w:r>
            <w:r w:rsidRPr="00B8297C">
              <w:rPr>
                <w:rFonts w:ascii="標楷體" w:eastAsia="標楷體" w:hAnsi="標楷體" w:hint="eastAsia"/>
              </w:rPr>
              <w:t>2</w:t>
            </w:r>
            <w:r w:rsidRPr="00B8297C">
              <w:rPr>
                <w:rFonts w:ascii="標楷體" w:eastAsia="標楷體" w:hAnsi="標楷體"/>
              </w:rPr>
              <w:t>.</w:t>
            </w:r>
            <w:r w:rsidRPr="00B8297C">
              <w:rPr>
                <w:rFonts w:ascii="標楷體" w:eastAsia="標楷體" w:hAnsi="標楷體" w:hint="eastAsia"/>
              </w:rPr>
              <w:t>巷仔內的世界杯</w:t>
            </w:r>
          </w:p>
        </w:tc>
        <w:tc>
          <w:tcPr>
            <w:tcW w:w="1185" w:type="dxa"/>
            <w:vAlign w:val="center"/>
          </w:tcPr>
          <w:p w14:paraId="03F31B93" w14:textId="4983A8FD"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十九</w:t>
            </w:r>
          </w:p>
        </w:tc>
        <w:tc>
          <w:tcPr>
            <w:tcW w:w="3693" w:type="dxa"/>
            <w:gridSpan w:val="4"/>
            <w:vAlign w:val="center"/>
          </w:tcPr>
          <w:p w14:paraId="20758037" w14:textId="4DE9186C" w:rsidR="00E2605E" w:rsidRPr="00B8297C" w:rsidRDefault="00E2605E" w:rsidP="00E2605E">
            <w:pPr>
              <w:rPr>
                <w:rFonts w:ascii="標楷體" w:eastAsia="標楷體" w:hAnsi="標楷體"/>
                <w:szCs w:val="24"/>
              </w:rPr>
            </w:pPr>
          </w:p>
        </w:tc>
      </w:tr>
      <w:tr w:rsidR="00E2605E" w:rsidRPr="00DD3F78" w14:paraId="3FC47B4B" w14:textId="77777777" w:rsidTr="00D40D9D">
        <w:tc>
          <w:tcPr>
            <w:tcW w:w="675" w:type="dxa"/>
            <w:vAlign w:val="center"/>
          </w:tcPr>
          <w:p w14:paraId="4B4C8FA3"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九</w:t>
            </w:r>
          </w:p>
        </w:tc>
        <w:tc>
          <w:tcPr>
            <w:tcW w:w="4202" w:type="dxa"/>
            <w:gridSpan w:val="6"/>
            <w:vAlign w:val="center"/>
          </w:tcPr>
          <w:p w14:paraId="532F4AD6" w14:textId="46511AA2" w:rsidR="00E2605E" w:rsidRPr="00B8297C" w:rsidRDefault="00E2605E" w:rsidP="00E2605E">
            <w:pPr>
              <w:rPr>
                <w:rFonts w:ascii="標楷體" w:eastAsia="標楷體" w:hAnsi="標楷體"/>
                <w:szCs w:val="24"/>
              </w:rPr>
            </w:pPr>
            <w:r w:rsidRPr="00B8297C">
              <w:rPr>
                <w:rFonts w:ascii="標楷體" w:eastAsia="標楷體" w:hAnsi="標楷體"/>
              </w:rPr>
              <w:t>二、</w:t>
            </w:r>
            <w:r w:rsidRPr="00B8297C">
              <w:rPr>
                <w:rFonts w:ascii="標楷體" w:eastAsia="標楷體" w:hAnsi="標楷體" w:hint="eastAsia"/>
              </w:rPr>
              <w:t>地球村</w:t>
            </w:r>
            <w:r w:rsidRPr="00B8297C">
              <w:rPr>
                <w:rFonts w:ascii="標楷體" w:eastAsia="標楷體" w:hAnsi="標楷體"/>
              </w:rPr>
              <w:t xml:space="preserve"> </w:t>
            </w:r>
            <w:r w:rsidRPr="00B8297C">
              <w:rPr>
                <w:rFonts w:ascii="標楷體" w:eastAsia="標楷體" w:hAnsi="標楷體" w:hint="eastAsia"/>
              </w:rPr>
              <w:t>2</w:t>
            </w:r>
            <w:r w:rsidRPr="00B8297C">
              <w:rPr>
                <w:rFonts w:ascii="標楷體" w:eastAsia="標楷體" w:hAnsi="標楷體"/>
              </w:rPr>
              <w:t>.</w:t>
            </w:r>
            <w:r w:rsidRPr="00B8297C">
              <w:rPr>
                <w:rFonts w:ascii="標楷體" w:eastAsia="標楷體" w:hAnsi="標楷體" w:hint="eastAsia"/>
              </w:rPr>
              <w:t>巷仔內的世界杯</w:t>
            </w:r>
          </w:p>
        </w:tc>
        <w:tc>
          <w:tcPr>
            <w:tcW w:w="1185" w:type="dxa"/>
            <w:vAlign w:val="center"/>
          </w:tcPr>
          <w:p w14:paraId="5856DFCA" w14:textId="5AF6BB7D"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二十</w:t>
            </w:r>
          </w:p>
        </w:tc>
        <w:tc>
          <w:tcPr>
            <w:tcW w:w="3693" w:type="dxa"/>
            <w:gridSpan w:val="4"/>
            <w:vAlign w:val="center"/>
          </w:tcPr>
          <w:p w14:paraId="17D41F61" w14:textId="025AC9B2" w:rsidR="00E2605E" w:rsidRPr="00B8297C" w:rsidRDefault="00E2605E" w:rsidP="00E2605E">
            <w:pPr>
              <w:rPr>
                <w:rFonts w:ascii="標楷體" w:eastAsia="標楷體" w:hAnsi="標楷體"/>
                <w:szCs w:val="24"/>
              </w:rPr>
            </w:pPr>
          </w:p>
        </w:tc>
      </w:tr>
      <w:tr w:rsidR="00E2605E" w:rsidRPr="00DD3F78" w14:paraId="377CF889" w14:textId="77777777" w:rsidTr="00336F6A">
        <w:tc>
          <w:tcPr>
            <w:tcW w:w="675" w:type="dxa"/>
            <w:vAlign w:val="center"/>
          </w:tcPr>
          <w:p w14:paraId="52F1F24D" w14:textId="3F8DEAB2"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lastRenderedPageBreak/>
              <w:t>十</w:t>
            </w:r>
          </w:p>
        </w:tc>
        <w:tc>
          <w:tcPr>
            <w:tcW w:w="4202" w:type="dxa"/>
            <w:gridSpan w:val="6"/>
            <w:vAlign w:val="center"/>
          </w:tcPr>
          <w:p w14:paraId="26E944E6" w14:textId="30778115"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青春3</w:t>
            </w:r>
            <w:r w:rsidRPr="00B8297C">
              <w:rPr>
                <w:rFonts w:ascii="標楷體" w:eastAsia="標楷體" w:hAnsi="標楷體"/>
              </w:rPr>
              <w:t>.</w:t>
            </w:r>
            <w:r w:rsidRPr="00B8297C">
              <w:rPr>
                <w:rFonts w:ascii="標楷體" w:eastAsia="標楷體" w:hAnsi="標楷體" w:hint="eastAsia"/>
              </w:rPr>
              <w:t>行過</w:t>
            </w:r>
          </w:p>
        </w:tc>
        <w:tc>
          <w:tcPr>
            <w:tcW w:w="1185" w:type="dxa"/>
            <w:vAlign w:val="center"/>
          </w:tcPr>
          <w:p w14:paraId="5E04E59F" w14:textId="5D10E633" w:rsidR="00E2605E" w:rsidRPr="0042487B" w:rsidRDefault="00E2605E" w:rsidP="00E2605E">
            <w:pPr>
              <w:snapToGrid w:val="0"/>
              <w:spacing w:line="0" w:lineRule="atLeast"/>
              <w:jc w:val="center"/>
              <w:rPr>
                <w:rFonts w:ascii="標楷體" w:eastAsia="標楷體" w:hAnsi="標楷體"/>
                <w:szCs w:val="24"/>
              </w:rPr>
            </w:pPr>
            <w:r w:rsidRPr="0042487B">
              <w:rPr>
                <w:rFonts w:ascii="標楷體" w:eastAsia="標楷體" w:hAnsi="標楷體" w:hint="eastAsia"/>
                <w:szCs w:val="24"/>
              </w:rPr>
              <w:t>二十</w:t>
            </w:r>
            <w:r>
              <w:rPr>
                <w:rFonts w:ascii="標楷體" w:eastAsia="標楷體" w:hAnsi="標楷體" w:hint="eastAsia"/>
                <w:szCs w:val="24"/>
              </w:rPr>
              <w:t>一</w:t>
            </w:r>
          </w:p>
        </w:tc>
        <w:tc>
          <w:tcPr>
            <w:tcW w:w="3693" w:type="dxa"/>
            <w:gridSpan w:val="4"/>
            <w:vAlign w:val="center"/>
          </w:tcPr>
          <w:p w14:paraId="7CE9FC32" w14:textId="6FF858B3" w:rsidR="00E2605E" w:rsidRPr="0042487B" w:rsidRDefault="00E2605E" w:rsidP="00E2605E">
            <w:pPr>
              <w:spacing w:line="0" w:lineRule="atLeast"/>
              <w:jc w:val="both"/>
              <w:rPr>
                <w:rFonts w:ascii="標楷體" w:eastAsia="標楷體" w:hAnsi="標楷體"/>
                <w:szCs w:val="24"/>
              </w:rPr>
            </w:pPr>
          </w:p>
        </w:tc>
      </w:tr>
      <w:tr w:rsidR="00E2605E" w:rsidRPr="00DD3F78" w14:paraId="1F65FBAD" w14:textId="77777777" w:rsidTr="005F5EA7">
        <w:tc>
          <w:tcPr>
            <w:tcW w:w="675" w:type="dxa"/>
            <w:vAlign w:val="center"/>
          </w:tcPr>
          <w:p w14:paraId="45FC5307" w14:textId="3F01C827" w:rsidR="00E2605E" w:rsidRDefault="00E2605E" w:rsidP="00E2605E">
            <w:pPr>
              <w:snapToGrid w:val="0"/>
              <w:spacing w:line="280" w:lineRule="atLeast"/>
              <w:jc w:val="center"/>
              <w:rPr>
                <w:rFonts w:ascii="標楷體" w:eastAsia="標楷體" w:hAnsi="標楷體"/>
                <w:sz w:val="22"/>
                <w:szCs w:val="24"/>
              </w:rPr>
            </w:pPr>
            <w:r w:rsidRPr="0042487B">
              <w:rPr>
                <w:rFonts w:ascii="標楷體" w:eastAsia="標楷體" w:hAnsi="標楷體" w:hint="eastAsia"/>
                <w:szCs w:val="24"/>
              </w:rPr>
              <w:t>十一</w:t>
            </w:r>
          </w:p>
        </w:tc>
        <w:tc>
          <w:tcPr>
            <w:tcW w:w="4202" w:type="dxa"/>
            <w:gridSpan w:val="6"/>
          </w:tcPr>
          <w:p w14:paraId="7C0A1E2A" w14:textId="739FE05D" w:rsidR="00E2605E" w:rsidRPr="00B8297C" w:rsidRDefault="00E2605E" w:rsidP="00E2605E">
            <w:pPr>
              <w:rPr>
                <w:rFonts w:ascii="標楷體" w:eastAsia="標楷體" w:hAnsi="標楷體"/>
                <w:color w:val="000000"/>
              </w:rPr>
            </w:pPr>
            <w:r w:rsidRPr="00B8297C">
              <w:rPr>
                <w:rFonts w:ascii="標楷體" w:eastAsia="標楷體" w:hAnsi="標楷體"/>
              </w:rPr>
              <w:t>三、</w:t>
            </w:r>
            <w:r w:rsidRPr="00B8297C">
              <w:rPr>
                <w:rFonts w:ascii="標楷體" w:eastAsia="標楷體" w:hAnsi="標楷體" w:hint="eastAsia"/>
              </w:rPr>
              <w:t>青春3</w:t>
            </w:r>
            <w:r w:rsidRPr="00B8297C">
              <w:rPr>
                <w:rFonts w:ascii="標楷體" w:eastAsia="標楷體" w:hAnsi="標楷體"/>
              </w:rPr>
              <w:t>.</w:t>
            </w:r>
            <w:r w:rsidRPr="00B8297C">
              <w:rPr>
                <w:rFonts w:ascii="標楷體" w:eastAsia="標楷體" w:hAnsi="標楷體" w:hint="eastAsia"/>
              </w:rPr>
              <w:t>行過</w:t>
            </w:r>
          </w:p>
        </w:tc>
        <w:tc>
          <w:tcPr>
            <w:tcW w:w="1185" w:type="dxa"/>
            <w:vAlign w:val="center"/>
          </w:tcPr>
          <w:p w14:paraId="2B341D4E" w14:textId="77777777" w:rsidR="00E2605E" w:rsidRPr="0042487B" w:rsidRDefault="00E2605E" w:rsidP="00E2605E">
            <w:pPr>
              <w:snapToGrid w:val="0"/>
              <w:spacing w:line="0" w:lineRule="atLeast"/>
              <w:jc w:val="center"/>
              <w:rPr>
                <w:rFonts w:ascii="標楷體" w:eastAsia="標楷體" w:hAnsi="標楷體"/>
                <w:szCs w:val="24"/>
              </w:rPr>
            </w:pPr>
          </w:p>
        </w:tc>
        <w:tc>
          <w:tcPr>
            <w:tcW w:w="3693" w:type="dxa"/>
            <w:gridSpan w:val="4"/>
            <w:vAlign w:val="center"/>
          </w:tcPr>
          <w:p w14:paraId="0955107B" w14:textId="77777777" w:rsidR="00E2605E" w:rsidRPr="0042487B" w:rsidRDefault="00E2605E" w:rsidP="00E2605E">
            <w:pPr>
              <w:spacing w:line="0" w:lineRule="atLeast"/>
              <w:jc w:val="both"/>
              <w:rPr>
                <w:rFonts w:ascii="標楷體" w:eastAsia="標楷體" w:hAnsi="標楷體"/>
                <w:color w:val="000000"/>
              </w:rPr>
            </w:pPr>
          </w:p>
        </w:tc>
      </w:tr>
    </w:tbl>
    <w:p w14:paraId="505768AD" w14:textId="77777777" w:rsidR="000D5DBE" w:rsidRDefault="000D5DBE">
      <w:r>
        <w:br w:type="page"/>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716"/>
        <w:gridCol w:w="700"/>
        <w:gridCol w:w="9"/>
        <w:gridCol w:w="1559"/>
        <w:gridCol w:w="851"/>
        <w:gridCol w:w="992"/>
        <w:gridCol w:w="3827"/>
        <w:gridCol w:w="677"/>
      </w:tblGrid>
      <w:tr w:rsidR="009120F8" w:rsidRPr="00596DF1" w14:paraId="6C7F584A" w14:textId="77777777" w:rsidTr="0042487B">
        <w:tc>
          <w:tcPr>
            <w:tcW w:w="526" w:type="dxa"/>
            <w:vAlign w:val="center"/>
          </w:tcPr>
          <w:p w14:paraId="44578492"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週次</w:t>
            </w:r>
          </w:p>
        </w:tc>
        <w:tc>
          <w:tcPr>
            <w:tcW w:w="716" w:type="dxa"/>
            <w:vAlign w:val="center"/>
          </w:tcPr>
          <w:p w14:paraId="6C85B911"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起訖日期</w:t>
            </w:r>
          </w:p>
        </w:tc>
        <w:tc>
          <w:tcPr>
            <w:tcW w:w="700" w:type="dxa"/>
            <w:vAlign w:val="center"/>
          </w:tcPr>
          <w:p w14:paraId="6119ADD2"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單元名稱</w:t>
            </w:r>
          </w:p>
        </w:tc>
        <w:tc>
          <w:tcPr>
            <w:tcW w:w="1568" w:type="dxa"/>
            <w:gridSpan w:val="2"/>
            <w:vAlign w:val="center"/>
          </w:tcPr>
          <w:p w14:paraId="312E39D1"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學習表現</w:t>
            </w:r>
          </w:p>
        </w:tc>
        <w:tc>
          <w:tcPr>
            <w:tcW w:w="851" w:type="dxa"/>
            <w:vAlign w:val="center"/>
          </w:tcPr>
          <w:p w14:paraId="556CC950"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學習內容</w:t>
            </w:r>
          </w:p>
        </w:tc>
        <w:tc>
          <w:tcPr>
            <w:tcW w:w="992" w:type="dxa"/>
            <w:vAlign w:val="center"/>
          </w:tcPr>
          <w:p w14:paraId="4973D95B"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學習目標</w:t>
            </w:r>
          </w:p>
        </w:tc>
        <w:tc>
          <w:tcPr>
            <w:tcW w:w="3827" w:type="dxa"/>
            <w:vAlign w:val="center"/>
          </w:tcPr>
          <w:p w14:paraId="7C6642FC"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教學重點</w:t>
            </w:r>
          </w:p>
        </w:tc>
        <w:tc>
          <w:tcPr>
            <w:tcW w:w="677" w:type="dxa"/>
            <w:vAlign w:val="center"/>
          </w:tcPr>
          <w:p w14:paraId="7A24AFF6"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評量方式</w:t>
            </w:r>
          </w:p>
        </w:tc>
      </w:tr>
      <w:tr w:rsidR="00D46772" w:rsidRPr="00596DF1" w14:paraId="36C17A61" w14:textId="77777777" w:rsidTr="00B8297C">
        <w:tc>
          <w:tcPr>
            <w:tcW w:w="526" w:type="dxa"/>
            <w:vAlign w:val="center"/>
          </w:tcPr>
          <w:p w14:paraId="520547F2" w14:textId="74E951B5"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p>
        </w:tc>
        <w:tc>
          <w:tcPr>
            <w:tcW w:w="716" w:type="dxa"/>
          </w:tcPr>
          <w:p w14:paraId="2FA5DEF0" w14:textId="18820A8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02/11~02/15</w:t>
            </w:r>
          </w:p>
        </w:tc>
        <w:tc>
          <w:tcPr>
            <w:tcW w:w="709" w:type="dxa"/>
            <w:gridSpan w:val="2"/>
          </w:tcPr>
          <w:p w14:paraId="096676BB" w14:textId="5A1002B5"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一、</w:t>
            </w:r>
            <w:r w:rsidRPr="00B8297C">
              <w:rPr>
                <w:rFonts w:ascii="標楷體" w:eastAsia="標楷體" w:hAnsi="標楷體" w:hint="eastAsia"/>
                <w:sz w:val="16"/>
                <w:szCs w:val="16"/>
              </w:rPr>
              <w:t>狀元才</w:t>
            </w:r>
            <w:r w:rsidRPr="00B8297C">
              <w:rPr>
                <w:rFonts w:ascii="標楷體" w:eastAsia="標楷體" w:hAnsi="標楷體"/>
                <w:sz w:val="16"/>
                <w:szCs w:val="16"/>
              </w:rPr>
              <w:t xml:space="preserve"> 1.</w:t>
            </w:r>
            <w:r w:rsidRPr="00B8297C">
              <w:rPr>
                <w:rFonts w:ascii="標楷體" w:eastAsia="標楷體" w:hAnsi="標楷體" w:hint="eastAsia"/>
                <w:sz w:val="16"/>
                <w:szCs w:val="16"/>
              </w:rPr>
              <w:t>生理囝</w:t>
            </w:r>
          </w:p>
        </w:tc>
        <w:tc>
          <w:tcPr>
            <w:tcW w:w="1559" w:type="dxa"/>
          </w:tcPr>
          <w:p w14:paraId="17A2328B"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479AF20"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2-Ⅲ-3 能運用閩南語對生活周遭事物進行有條理的口頭描述。</w:t>
            </w:r>
          </w:p>
          <w:p w14:paraId="0B40340C"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p w14:paraId="55DD3742" w14:textId="67753C96" w:rsidR="00D46772" w:rsidRPr="00B8297C" w:rsidRDefault="00D46772" w:rsidP="00D46772">
            <w:pPr>
              <w:spacing w:line="0" w:lineRule="atLeast"/>
              <w:rPr>
                <w:rFonts w:ascii="標楷體" w:eastAsia="標楷體" w:hAnsi="標楷體"/>
                <w:sz w:val="16"/>
                <w:szCs w:val="16"/>
              </w:rPr>
            </w:pPr>
          </w:p>
        </w:tc>
        <w:tc>
          <w:tcPr>
            <w:tcW w:w="851" w:type="dxa"/>
          </w:tcPr>
          <w:p w14:paraId="1E7F55C3" w14:textId="37717A09"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1609D1F7" w14:textId="5F721ACB"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11C8A615" w14:textId="797A4BD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599833B1" w14:textId="2CE6BA4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3F03F2C1" w14:textId="76A3142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556AF670" w14:textId="0F150D0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3F574410"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1.能理解對話內容，並寫出關鍵語詞。</w:t>
            </w:r>
          </w:p>
          <w:p w14:paraId="11DAFFA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2.能透過閱讀理解提問策略，深化學習內容。</w:t>
            </w:r>
          </w:p>
          <w:p w14:paraId="198E0AA6"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3.能分辨方音差異，並正確念讀文白音讀。</w:t>
            </w:r>
          </w:p>
          <w:p w14:paraId="71708761" w14:textId="793B547F" w:rsidR="00D46772" w:rsidRPr="00B8297C" w:rsidDel="00870F0F"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4.能透過居住社區的了解，認識家鄉的生意人。</w:t>
            </w:r>
          </w:p>
        </w:tc>
        <w:tc>
          <w:tcPr>
            <w:tcW w:w="3827" w:type="dxa"/>
          </w:tcPr>
          <w:p w14:paraId="5335B0B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4DC85BC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1A74D2B5" w14:textId="77777777" w:rsidR="00D46772" w:rsidRPr="00D46772" w:rsidRDefault="00D46772" w:rsidP="00D46772">
            <w:pPr>
              <w:spacing w:line="0" w:lineRule="atLeast"/>
              <w:rPr>
                <w:rFonts w:ascii="標楷體" w:eastAsia="標楷體" w:hAnsi="標楷體"/>
                <w:sz w:val="16"/>
                <w:szCs w:val="16"/>
              </w:rPr>
            </w:pPr>
          </w:p>
          <w:p w14:paraId="0EC42A32"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16937BB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(一)活動一：營造情境</w:t>
            </w:r>
          </w:p>
          <w:p w14:paraId="32FE9E4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1.請學生分享所看到的商店活動狀況，老師於學生發表後定義本課「生理囝」的意思。</w:t>
            </w:r>
          </w:p>
          <w:p w14:paraId="6D0B18D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2.請學生描述家鄉有什麼樣的商業活動。</w:t>
            </w:r>
          </w:p>
          <w:p w14:paraId="5DC473B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3.老師揭示課文情境圖，引導學生討論圖片內容。</w:t>
            </w:r>
          </w:p>
          <w:p w14:paraId="54978F70" w14:textId="77777777" w:rsidR="00D46772" w:rsidRPr="00D46772" w:rsidRDefault="00D46772" w:rsidP="00D46772">
            <w:pPr>
              <w:spacing w:line="0" w:lineRule="atLeast"/>
              <w:rPr>
                <w:rFonts w:ascii="標楷體" w:eastAsia="標楷體" w:hAnsi="標楷體"/>
                <w:sz w:val="16"/>
                <w:szCs w:val="16"/>
              </w:rPr>
            </w:pPr>
          </w:p>
          <w:p w14:paraId="5566ADBA"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(二)活動二：課文分析</w:t>
            </w:r>
          </w:p>
          <w:p w14:paraId="5F23A3F1"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或教學電子書，老師範讀、領讀課文，並引導學生認識方音差異。</w:t>
            </w:r>
          </w:p>
          <w:p w14:paraId="7555398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 xml:space="preserve">2.老師解讀課文，了解對話背景、情節，還有情感的表達。 </w:t>
            </w:r>
          </w:p>
          <w:p w14:paraId="618DD0B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3.熟讀課文後進行配對練習，提供互動的機會，促進合作溝通。</w:t>
            </w:r>
          </w:p>
          <w:p w14:paraId="188D6F2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4.學生練習後，挑選對話表現生動的學生上臺表演，並請學生給予評價。</w:t>
            </w:r>
          </w:p>
          <w:p w14:paraId="04EED1A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5.老師解釋「來寫字：塗」的意思，並介紹相關短語及用法。</w:t>
            </w:r>
          </w:p>
          <w:p w14:paraId="58ED2E35" w14:textId="77777777" w:rsidR="00D46772" w:rsidRPr="00D46772" w:rsidRDefault="00D46772" w:rsidP="00D46772">
            <w:pPr>
              <w:spacing w:line="0" w:lineRule="atLeast"/>
              <w:rPr>
                <w:rFonts w:ascii="標楷體" w:eastAsia="標楷體" w:hAnsi="標楷體"/>
                <w:sz w:val="16"/>
                <w:szCs w:val="16"/>
              </w:rPr>
            </w:pPr>
          </w:p>
          <w:p w14:paraId="1E1298D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(三)活動三：討論看覓</w:t>
            </w:r>
          </w:p>
          <w:p w14:paraId="4A7E7E65"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或教學電子書，讓學生聆聽「討論看覓」內容。</w:t>
            </w:r>
          </w:p>
          <w:p w14:paraId="71C3C00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2.老師引導學生理解課文文意，配合課本內所設計的四個問題，分別向學生提問。</w:t>
            </w:r>
          </w:p>
          <w:p w14:paraId="7DABD15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3.老師引導學生思考各題題目，配合教學實際需求，可採分組或個人方式進行討論、發表。</w:t>
            </w:r>
          </w:p>
          <w:p w14:paraId="438B0B57" w14:textId="77777777" w:rsidR="00D46772" w:rsidRPr="00D46772" w:rsidRDefault="00D46772" w:rsidP="00D46772">
            <w:pPr>
              <w:spacing w:line="0" w:lineRule="atLeast"/>
              <w:rPr>
                <w:rFonts w:ascii="標楷體" w:eastAsia="標楷體" w:hAnsi="標楷體"/>
                <w:sz w:val="16"/>
                <w:szCs w:val="16"/>
              </w:rPr>
            </w:pPr>
          </w:p>
          <w:p w14:paraId="483ED18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683EE202" w14:textId="2CF85E51"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356F6324"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0D3B3F70"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29798A75" w14:textId="34FD599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D46772" w:rsidRPr="00596DF1" w14:paraId="7EBBC9AF" w14:textId="77777777" w:rsidTr="00B8297C">
        <w:tc>
          <w:tcPr>
            <w:tcW w:w="526" w:type="dxa"/>
            <w:vAlign w:val="center"/>
          </w:tcPr>
          <w:p w14:paraId="3780A6D7" w14:textId="35F0737B"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w:t>
            </w:r>
          </w:p>
        </w:tc>
        <w:tc>
          <w:tcPr>
            <w:tcW w:w="716" w:type="dxa"/>
          </w:tcPr>
          <w:p w14:paraId="5D8D6A82" w14:textId="6C461ED4"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02/16~02/22</w:t>
            </w:r>
          </w:p>
        </w:tc>
        <w:tc>
          <w:tcPr>
            <w:tcW w:w="709" w:type="dxa"/>
            <w:gridSpan w:val="2"/>
          </w:tcPr>
          <w:p w14:paraId="153BE65B" w14:textId="3344C919"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一、</w:t>
            </w:r>
            <w:r w:rsidRPr="00B8297C">
              <w:rPr>
                <w:rFonts w:ascii="標楷體" w:eastAsia="標楷體" w:hAnsi="標楷體" w:hint="eastAsia"/>
                <w:sz w:val="16"/>
                <w:szCs w:val="16"/>
              </w:rPr>
              <w:t>狀元才</w:t>
            </w:r>
            <w:r w:rsidRPr="00B8297C">
              <w:rPr>
                <w:rFonts w:ascii="標楷體" w:eastAsia="標楷體" w:hAnsi="標楷體"/>
                <w:sz w:val="16"/>
                <w:szCs w:val="16"/>
              </w:rPr>
              <w:t xml:space="preserve"> 1.</w:t>
            </w:r>
            <w:r w:rsidRPr="00B8297C">
              <w:rPr>
                <w:rFonts w:ascii="標楷體" w:eastAsia="標楷體" w:hAnsi="標楷體" w:hint="eastAsia"/>
                <w:sz w:val="16"/>
                <w:szCs w:val="16"/>
              </w:rPr>
              <w:t>生理囝</w:t>
            </w:r>
          </w:p>
        </w:tc>
        <w:tc>
          <w:tcPr>
            <w:tcW w:w="1559" w:type="dxa"/>
          </w:tcPr>
          <w:p w14:paraId="1E08B932"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FB56EBB"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p w14:paraId="3030A04C" w14:textId="181C2ED2" w:rsidR="00D46772" w:rsidRPr="00B8297C" w:rsidRDefault="00D46772" w:rsidP="00D46772">
            <w:pPr>
              <w:spacing w:line="0" w:lineRule="atLeast"/>
              <w:rPr>
                <w:rFonts w:ascii="標楷體" w:eastAsia="標楷體" w:hAnsi="標楷體"/>
                <w:sz w:val="16"/>
                <w:szCs w:val="16"/>
              </w:rPr>
            </w:pPr>
          </w:p>
        </w:tc>
        <w:tc>
          <w:tcPr>
            <w:tcW w:w="851" w:type="dxa"/>
          </w:tcPr>
          <w:p w14:paraId="7E65E547" w14:textId="68B5DBBD"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2619E3D5" w14:textId="75204324"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4A4632C7" w14:textId="708D081B"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ab/>
            </w: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7AAA60F5" w14:textId="6A908C8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F4C7B7A"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能深化理解並運用輕聲「的」讀法及用法。</w:t>
            </w:r>
          </w:p>
          <w:p w14:paraId="7556910F" w14:textId="179E7C1F" w:rsidR="00D46772" w:rsidRPr="00B8297C" w:rsidDel="00870F0F" w:rsidRDefault="00D46772" w:rsidP="00D46772">
            <w:pPr>
              <w:spacing w:line="0" w:lineRule="atLeast"/>
              <w:rPr>
                <w:rFonts w:ascii="標楷體" w:eastAsia="標楷體" w:hAnsi="標楷體"/>
                <w:sz w:val="16"/>
                <w:szCs w:val="16"/>
              </w:rPr>
            </w:pPr>
          </w:p>
        </w:tc>
        <w:tc>
          <w:tcPr>
            <w:tcW w:w="3827" w:type="dxa"/>
          </w:tcPr>
          <w:p w14:paraId="72E7EA0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4608EA6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老師揭示這堂課要學的語詞主題：輕聲，請學生翻至課文，將和主題相關的語詞或短語圈起來，並藉此進入語詞教學。</w:t>
            </w:r>
          </w:p>
          <w:p w14:paraId="5F143FC3" w14:textId="77777777" w:rsidR="00D46772" w:rsidRPr="00D46772" w:rsidRDefault="00D46772" w:rsidP="00D46772">
            <w:pPr>
              <w:spacing w:line="0" w:lineRule="atLeast"/>
              <w:rPr>
                <w:rFonts w:ascii="標楷體" w:eastAsia="標楷體" w:hAnsi="標楷體"/>
                <w:sz w:val="16"/>
                <w:szCs w:val="16"/>
              </w:rPr>
            </w:pPr>
          </w:p>
          <w:p w14:paraId="26DF025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5469B00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(四)活動四：認識語詞</w:t>
            </w:r>
          </w:p>
          <w:p w14:paraId="7592D00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1.老師先示範「的」的輕讀。</w:t>
            </w:r>
          </w:p>
          <w:p w14:paraId="1C42EA45"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2.</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或教學電子書，老師範念，學生跟讀。注意輕聲表達的意義和不讀輕聲的差別。務必熟讀成發音習慣。</w:t>
            </w:r>
          </w:p>
          <w:p w14:paraId="4E221130"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3.老師範讀「咧」的輕聲。請學生跟著老師發出正確的輕聲讀法。</w:t>
            </w:r>
          </w:p>
          <w:p w14:paraId="0BFA3A27" w14:textId="77777777" w:rsidR="00D46772" w:rsidRPr="00D46772" w:rsidRDefault="00D46772" w:rsidP="00D46772">
            <w:pPr>
              <w:spacing w:line="0" w:lineRule="atLeast"/>
              <w:rPr>
                <w:rFonts w:ascii="標楷體" w:eastAsia="標楷體" w:hAnsi="標楷體"/>
                <w:sz w:val="16"/>
                <w:szCs w:val="16"/>
              </w:rPr>
            </w:pPr>
          </w:p>
          <w:p w14:paraId="1995AA3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(五)活動五：語詞大進擊</w:t>
            </w:r>
          </w:p>
          <w:p w14:paraId="1DB07EE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1.語詞賓果：老師和學生討論後，挑出9張語詞卡進行語詞賓果遊戲。</w:t>
            </w:r>
          </w:p>
          <w:p w14:paraId="1700A20F"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2.語詞分類：老師請學生將本課語詞卡進行分類並說明。（詳見本書P17「教學有策略」）</w:t>
            </w:r>
          </w:p>
          <w:p w14:paraId="0E55D9E4" w14:textId="77777777" w:rsidR="00D46772" w:rsidRPr="00D46772" w:rsidRDefault="00D46772" w:rsidP="00D46772">
            <w:pPr>
              <w:spacing w:line="0" w:lineRule="atLeast"/>
              <w:rPr>
                <w:rFonts w:ascii="標楷體" w:eastAsia="標楷體" w:hAnsi="標楷體"/>
                <w:sz w:val="16"/>
                <w:szCs w:val="16"/>
              </w:rPr>
            </w:pPr>
          </w:p>
          <w:p w14:paraId="0E94BB66"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78E34099" w14:textId="7AE5FB0A"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7663E97F"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p w14:paraId="7201AAF0"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267557F3" w14:textId="4507B87E"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tc>
      </w:tr>
      <w:tr w:rsidR="00D46772" w:rsidRPr="00596DF1" w14:paraId="5157EAED" w14:textId="77777777" w:rsidTr="00B8297C">
        <w:tc>
          <w:tcPr>
            <w:tcW w:w="526" w:type="dxa"/>
            <w:vAlign w:val="center"/>
          </w:tcPr>
          <w:p w14:paraId="05353890" w14:textId="648B10B8"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3</w:t>
            </w:r>
          </w:p>
        </w:tc>
        <w:tc>
          <w:tcPr>
            <w:tcW w:w="716" w:type="dxa"/>
          </w:tcPr>
          <w:p w14:paraId="65C794B2" w14:textId="44A2C4F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02/23~03/01</w:t>
            </w:r>
          </w:p>
        </w:tc>
        <w:tc>
          <w:tcPr>
            <w:tcW w:w="709" w:type="dxa"/>
            <w:gridSpan w:val="2"/>
          </w:tcPr>
          <w:p w14:paraId="34A06D32" w14:textId="70E39AC5"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一、</w:t>
            </w:r>
            <w:r w:rsidRPr="00B8297C">
              <w:rPr>
                <w:rFonts w:ascii="標楷體" w:eastAsia="標楷體" w:hAnsi="標楷體" w:hint="eastAsia"/>
                <w:sz w:val="16"/>
                <w:szCs w:val="16"/>
              </w:rPr>
              <w:t>狀元才</w:t>
            </w:r>
            <w:r w:rsidRPr="00B8297C">
              <w:rPr>
                <w:rFonts w:ascii="標楷體" w:eastAsia="標楷體" w:hAnsi="標楷體"/>
                <w:sz w:val="16"/>
                <w:szCs w:val="16"/>
              </w:rPr>
              <w:t xml:space="preserve"> 1.</w:t>
            </w:r>
            <w:r w:rsidRPr="00B8297C">
              <w:rPr>
                <w:rFonts w:ascii="標楷體" w:eastAsia="標楷體" w:hAnsi="標楷體" w:hint="eastAsia"/>
                <w:sz w:val="16"/>
                <w:szCs w:val="16"/>
              </w:rPr>
              <w:t>生理囝</w:t>
            </w:r>
          </w:p>
        </w:tc>
        <w:tc>
          <w:tcPr>
            <w:tcW w:w="1559" w:type="dxa"/>
          </w:tcPr>
          <w:p w14:paraId="408F0E9F"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B30AF26"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2-Ⅲ-3 能運用閩南語對生活周遭事物進行有條理的口頭描述。</w:t>
            </w:r>
          </w:p>
          <w:p w14:paraId="02DB8601" w14:textId="5E329839" w:rsidR="00D46772" w:rsidRPr="00B8297C" w:rsidRDefault="00D46772" w:rsidP="00D46772">
            <w:pPr>
              <w:spacing w:line="0" w:lineRule="atLeast"/>
              <w:rPr>
                <w:rFonts w:ascii="標楷體" w:eastAsia="標楷體" w:hAnsi="標楷體"/>
                <w:sz w:val="16"/>
                <w:szCs w:val="16"/>
              </w:rPr>
            </w:pPr>
          </w:p>
        </w:tc>
        <w:tc>
          <w:tcPr>
            <w:tcW w:w="851" w:type="dxa"/>
          </w:tcPr>
          <w:p w14:paraId="25BC16EE" w14:textId="3ABC2975"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3BC85EEF" w14:textId="15F3152E"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10EED2B1" w14:textId="3791B2F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ab/>
            </w: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351577F0" w14:textId="38D861A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B8297C">
              <w:rPr>
                <w:rFonts w:ascii="標楷體" w:eastAsia="標楷體" w:hAnsi="標楷體" w:hint="eastAsia"/>
                <w:sz w:val="16"/>
                <w:szCs w:val="16"/>
              </w:rPr>
              <w:t>Bc-Ⅲ-1 社區生活。</w:t>
            </w:r>
          </w:p>
          <w:p w14:paraId="7693292A" w14:textId="51AA9AB3"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0740680"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能深化理解並運用輕聲「的」讀法及用法。</w:t>
            </w:r>
          </w:p>
          <w:p w14:paraId="069F2E84" w14:textId="3E7FE8F2" w:rsidR="00D46772" w:rsidRPr="00B8297C" w:rsidDel="00870F0F" w:rsidRDefault="00D46772" w:rsidP="00D46772">
            <w:pPr>
              <w:spacing w:line="0" w:lineRule="atLeast"/>
              <w:rPr>
                <w:rFonts w:ascii="標楷體" w:eastAsia="標楷體" w:hAnsi="標楷體"/>
                <w:sz w:val="16"/>
                <w:szCs w:val="16"/>
              </w:rPr>
            </w:pPr>
          </w:p>
        </w:tc>
        <w:tc>
          <w:tcPr>
            <w:tcW w:w="3827" w:type="dxa"/>
          </w:tcPr>
          <w:p w14:paraId="20A5821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087CCF1A"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老師引導學生完成學習單（詳見本書P21延伸活動-學習單），並藉此進入「聽看覓」教學。</w:t>
            </w:r>
          </w:p>
          <w:p w14:paraId="3721E001" w14:textId="77777777" w:rsidR="00D46772" w:rsidRPr="00D46772" w:rsidRDefault="00D46772" w:rsidP="00D46772">
            <w:pPr>
              <w:spacing w:line="0" w:lineRule="atLeast"/>
              <w:rPr>
                <w:rFonts w:ascii="標楷體" w:eastAsia="標楷體" w:hAnsi="標楷體"/>
                <w:sz w:val="16"/>
                <w:szCs w:val="16"/>
              </w:rPr>
            </w:pPr>
          </w:p>
          <w:p w14:paraId="299B4BC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45B5BFD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(六)活動六：聽看覓</w:t>
            </w:r>
          </w:p>
          <w:p w14:paraId="688E8D8C"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或教學電子書，讓學生聆聽「聽看覓」內容。</w:t>
            </w:r>
          </w:p>
          <w:p w14:paraId="3FD9354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2.老師讓學生多聽幾次，並提示重要的線索。</w:t>
            </w:r>
          </w:p>
          <w:p w14:paraId="0ADD196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3.老師請學生完成「聽看覓」，並引導學生發表。</w:t>
            </w:r>
          </w:p>
          <w:p w14:paraId="5F24DBAF" w14:textId="77777777" w:rsidR="00D46772" w:rsidRPr="00D46772" w:rsidRDefault="00D46772" w:rsidP="00D46772">
            <w:pPr>
              <w:spacing w:line="0" w:lineRule="atLeast"/>
              <w:rPr>
                <w:rFonts w:ascii="標楷體" w:eastAsia="標楷體" w:hAnsi="標楷體"/>
                <w:sz w:val="16"/>
                <w:szCs w:val="16"/>
              </w:rPr>
            </w:pPr>
          </w:p>
          <w:p w14:paraId="240CC32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(七)活動七：咱來試看覓</w:t>
            </w:r>
          </w:p>
          <w:p w14:paraId="18A7B5AB"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或教學電子書，讓學生聆聽「咱來試看覓」內容。</w:t>
            </w:r>
          </w:p>
          <w:p w14:paraId="74F1165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2.老師請學生完成「咱來試看覓」，並引導學生發表。</w:t>
            </w:r>
          </w:p>
          <w:p w14:paraId="5FF22047" w14:textId="77777777" w:rsidR="00D46772" w:rsidRPr="00D46772" w:rsidRDefault="00D46772" w:rsidP="00D46772">
            <w:pPr>
              <w:spacing w:line="0" w:lineRule="atLeast"/>
              <w:rPr>
                <w:rFonts w:ascii="標楷體" w:eastAsia="標楷體" w:hAnsi="標楷體"/>
                <w:sz w:val="16"/>
                <w:szCs w:val="16"/>
              </w:rPr>
            </w:pPr>
          </w:p>
          <w:p w14:paraId="66CD319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0A4BDFC0" w14:textId="68F33F1F"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543D84A0"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實作評量</w:t>
            </w:r>
          </w:p>
          <w:p w14:paraId="5715D992"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506F1A7C" w14:textId="7C48A202"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D46772" w:rsidRPr="00596DF1" w14:paraId="67FB7792" w14:textId="77777777" w:rsidTr="00B8297C">
        <w:tc>
          <w:tcPr>
            <w:tcW w:w="526" w:type="dxa"/>
            <w:vAlign w:val="center"/>
          </w:tcPr>
          <w:p w14:paraId="34DC64CF" w14:textId="460D5748"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4</w:t>
            </w:r>
          </w:p>
        </w:tc>
        <w:tc>
          <w:tcPr>
            <w:tcW w:w="716" w:type="dxa"/>
          </w:tcPr>
          <w:p w14:paraId="06142375" w14:textId="0A93D29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03/02~03/08</w:t>
            </w:r>
          </w:p>
        </w:tc>
        <w:tc>
          <w:tcPr>
            <w:tcW w:w="709" w:type="dxa"/>
            <w:gridSpan w:val="2"/>
          </w:tcPr>
          <w:p w14:paraId="4DA0F334" w14:textId="66B57DD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一、</w:t>
            </w:r>
            <w:r w:rsidRPr="00B8297C">
              <w:rPr>
                <w:rFonts w:ascii="標楷體" w:eastAsia="標楷體" w:hAnsi="標楷體" w:hint="eastAsia"/>
                <w:sz w:val="16"/>
                <w:szCs w:val="16"/>
              </w:rPr>
              <w:t>狀元才</w:t>
            </w:r>
            <w:r w:rsidRPr="00B8297C">
              <w:rPr>
                <w:rFonts w:ascii="標楷體" w:eastAsia="標楷體" w:hAnsi="標楷體"/>
                <w:sz w:val="16"/>
                <w:szCs w:val="16"/>
              </w:rPr>
              <w:t xml:space="preserve"> 1.</w:t>
            </w:r>
            <w:r w:rsidRPr="00B8297C">
              <w:rPr>
                <w:rFonts w:ascii="標楷體" w:eastAsia="標楷體" w:hAnsi="標楷體" w:hint="eastAsia"/>
                <w:sz w:val="16"/>
                <w:szCs w:val="16"/>
              </w:rPr>
              <w:t>生理囝</w:t>
            </w:r>
          </w:p>
        </w:tc>
        <w:tc>
          <w:tcPr>
            <w:tcW w:w="1559" w:type="dxa"/>
          </w:tcPr>
          <w:p w14:paraId="0B069466"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2AEC031D" w14:textId="1677C674"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tc>
        <w:tc>
          <w:tcPr>
            <w:tcW w:w="851" w:type="dxa"/>
          </w:tcPr>
          <w:p w14:paraId="0C0508DD" w14:textId="558DB344"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3831CD05" w14:textId="3716B42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6992FE46" w14:textId="65AD5BFA"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48F736B8" w14:textId="2E0E003C"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1076BD03" w14:textId="3D20955B" w:rsidR="00D46772" w:rsidRPr="00B8297C" w:rsidDel="00870F0F"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能分辨方音差異，並正確念讀文白音讀。</w:t>
            </w:r>
          </w:p>
        </w:tc>
        <w:tc>
          <w:tcPr>
            <w:tcW w:w="3827" w:type="dxa"/>
          </w:tcPr>
          <w:p w14:paraId="0926B5B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2D15761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老師揭示本堂課要學的內容，藉此進入「文白音」教學。</w:t>
            </w:r>
          </w:p>
          <w:p w14:paraId="2B60E119" w14:textId="77777777" w:rsidR="00D46772" w:rsidRPr="00D46772" w:rsidRDefault="00D46772" w:rsidP="00D46772">
            <w:pPr>
              <w:spacing w:line="0" w:lineRule="atLeast"/>
              <w:rPr>
                <w:rFonts w:ascii="標楷體" w:eastAsia="標楷體" w:hAnsi="標楷體"/>
                <w:sz w:val="16"/>
                <w:szCs w:val="16"/>
              </w:rPr>
            </w:pPr>
          </w:p>
          <w:p w14:paraId="3EA8362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5632473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(八)活動八：文白音</w:t>
            </w:r>
          </w:p>
          <w:p w14:paraId="61E3DD87"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或教學電子書，讓學生聆聽「文白音」內容。</w:t>
            </w:r>
          </w:p>
          <w:p w14:paraId="7DB6733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2.視教學情況，可補充教學補給站的「文白音」。</w:t>
            </w:r>
          </w:p>
          <w:p w14:paraId="5B6FB3EA" w14:textId="77777777" w:rsidR="00D46772" w:rsidRPr="00D46772" w:rsidRDefault="00D46772" w:rsidP="00D46772">
            <w:pPr>
              <w:spacing w:line="0" w:lineRule="atLeast"/>
              <w:rPr>
                <w:rFonts w:ascii="標楷體" w:eastAsia="標楷體" w:hAnsi="標楷體"/>
                <w:sz w:val="16"/>
                <w:szCs w:val="16"/>
              </w:rPr>
            </w:pPr>
          </w:p>
          <w:p w14:paraId="6756003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(九)活動九：輕鬆學文白音</w:t>
            </w:r>
          </w:p>
          <w:p w14:paraId="6953CAAC"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或教學電子書，讓學生聆聽「輕鬆學文白音」內容。</w:t>
            </w:r>
          </w:p>
          <w:p w14:paraId="4E931042"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2.視教學情況，可補充教學補給站的「文白音補充造詞」。</w:t>
            </w:r>
          </w:p>
          <w:p w14:paraId="7AE3A3C4" w14:textId="77777777" w:rsidR="00D46772" w:rsidRPr="00D46772" w:rsidRDefault="00D46772" w:rsidP="00D46772">
            <w:pPr>
              <w:spacing w:line="0" w:lineRule="atLeast"/>
              <w:rPr>
                <w:rFonts w:ascii="標楷體" w:eastAsia="標楷體" w:hAnsi="標楷體"/>
                <w:sz w:val="16"/>
                <w:szCs w:val="16"/>
              </w:rPr>
            </w:pPr>
          </w:p>
          <w:p w14:paraId="0A0E96B5"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1F13451F" w14:textId="6CB86502"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471E143E" w14:textId="097C1D1E"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D46772" w:rsidRPr="00596DF1" w14:paraId="0293AA35" w14:textId="77777777" w:rsidTr="00B8297C">
        <w:tc>
          <w:tcPr>
            <w:tcW w:w="526" w:type="dxa"/>
            <w:vAlign w:val="center"/>
          </w:tcPr>
          <w:p w14:paraId="35270F34" w14:textId="08DA4957"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5</w:t>
            </w:r>
          </w:p>
        </w:tc>
        <w:tc>
          <w:tcPr>
            <w:tcW w:w="716" w:type="dxa"/>
          </w:tcPr>
          <w:p w14:paraId="367F1EB3" w14:textId="2EC0BBD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03/09~03/15</w:t>
            </w:r>
          </w:p>
        </w:tc>
        <w:tc>
          <w:tcPr>
            <w:tcW w:w="709" w:type="dxa"/>
            <w:gridSpan w:val="2"/>
          </w:tcPr>
          <w:p w14:paraId="45C98694" w14:textId="5BA967C3"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一、</w:t>
            </w:r>
            <w:r w:rsidRPr="00B8297C">
              <w:rPr>
                <w:rFonts w:ascii="標楷體" w:eastAsia="標楷體" w:hAnsi="標楷體" w:hint="eastAsia"/>
                <w:sz w:val="16"/>
                <w:szCs w:val="16"/>
              </w:rPr>
              <w:t>狀元才</w:t>
            </w:r>
            <w:r w:rsidRPr="00B8297C">
              <w:rPr>
                <w:rFonts w:ascii="標楷體" w:eastAsia="標楷體" w:hAnsi="標楷體"/>
                <w:sz w:val="16"/>
                <w:szCs w:val="16"/>
              </w:rPr>
              <w:t xml:space="preserve"> 1.</w:t>
            </w:r>
            <w:r w:rsidRPr="00B8297C">
              <w:rPr>
                <w:rFonts w:ascii="標楷體" w:eastAsia="標楷體" w:hAnsi="標楷體" w:hint="eastAsia"/>
                <w:sz w:val="16"/>
                <w:szCs w:val="16"/>
              </w:rPr>
              <w:t>生理囝</w:t>
            </w:r>
          </w:p>
        </w:tc>
        <w:tc>
          <w:tcPr>
            <w:tcW w:w="1559" w:type="dxa"/>
          </w:tcPr>
          <w:p w14:paraId="579BB88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0C02A1BB"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2-Ⅲ-3 能運用閩南語對生活周遭事物進行有條理的口頭描述。</w:t>
            </w:r>
          </w:p>
          <w:p w14:paraId="5C034D7C"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p w14:paraId="1FE1A699" w14:textId="05C083FD"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4-Ⅲ-1 能以簡單的閩南語文寫出日常生活相關短文。</w:t>
            </w:r>
          </w:p>
        </w:tc>
        <w:tc>
          <w:tcPr>
            <w:tcW w:w="851" w:type="dxa"/>
          </w:tcPr>
          <w:p w14:paraId="459430A4" w14:textId="2E6CA05B"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611AD21A" w14:textId="63F11FA5"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5CFB1712" w14:textId="2A1F399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27B0EF66" w14:textId="5A84649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ab/>
            </w: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49DCD812" w14:textId="55E2777E"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385A1756" w14:textId="1967850C"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733E0E30" w14:textId="3507C245"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2EB34060" w14:textId="00048CD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06C08F69" w14:textId="7114C39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77E375EB"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1.能深化理解並運用輕聲「的」讀法及用法。</w:t>
            </w:r>
          </w:p>
          <w:p w14:paraId="6C2FA7A3"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2.能分辨方音差異，並正確念讀文白音讀。</w:t>
            </w:r>
          </w:p>
          <w:p w14:paraId="63430654" w14:textId="783BE778" w:rsidR="00D46772" w:rsidRPr="00B8297C" w:rsidDel="00870F0F" w:rsidRDefault="00D46772" w:rsidP="00D46772">
            <w:pPr>
              <w:spacing w:line="0" w:lineRule="atLeast"/>
              <w:rPr>
                <w:rFonts w:ascii="標楷體" w:eastAsia="標楷體" w:hAnsi="標楷體"/>
                <w:sz w:val="16"/>
                <w:szCs w:val="16"/>
              </w:rPr>
            </w:pPr>
          </w:p>
        </w:tc>
        <w:tc>
          <w:tcPr>
            <w:tcW w:w="3827" w:type="dxa"/>
          </w:tcPr>
          <w:p w14:paraId="4127167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13965F1A"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老師問學生第一課的學習心得。</w:t>
            </w:r>
          </w:p>
          <w:p w14:paraId="0ACB29F0" w14:textId="77777777" w:rsidR="00D46772" w:rsidRPr="00D46772" w:rsidRDefault="00D46772" w:rsidP="00D46772">
            <w:pPr>
              <w:spacing w:line="0" w:lineRule="atLeast"/>
              <w:rPr>
                <w:rFonts w:ascii="標楷體" w:eastAsia="標楷體" w:hAnsi="標楷體"/>
                <w:sz w:val="16"/>
                <w:szCs w:val="16"/>
              </w:rPr>
            </w:pPr>
          </w:p>
          <w:p w14:paraId="2F14863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416E0EBA"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(十)活動十：來寫字</w:t>
            </w:r>
          </w:p>
          <w:p w14:paraId="3637BD2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1.老師請學生翻回課文頁，書寫閩南語漢字「塗」，並完成以「塗」為主的造詞。</w:t>
            </w:r>
          </w:p>
          <w:p w14:paraId="135F606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2.參考本書P13「來寫字」，補充「塗」的用法。</w:t>
            </w:r>
          </w:p>
          <w:p w14:paraId="4D00FDFE" w14:textId="77777777" w:rsidR="00D46772" w:rsidRPr="00D46772" w:rsidRDefault="00D46772" w:rsidP="00D46772">
            <w:pPr>
              <w:spacing w:line="0" w:lineRule="atLeast"/>
              <w:rPr>
                <w:rFonts w:ascii="標楷體" w:eastAsia="標楷體" w:hAnsi="標楷體"/>
                <w:sz w:val="16"/>
                <w:szCs w:val="16"/>
              </w:rPr>
            </w:pPr>
          </w:p>
          <w:p w14:paraId="3A1CDF2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(十一)活動十一：複習一</w:t>
            </w:r>
          </w:p>
          <w:p w14:paraId="00AA9C64"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或教學電子書，讓學生聆聽「複習一」內容並作答。</w:t>
            </w:r>
          </w:p>
          <w:p w14:paraId="2C3E500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2.答畢師生可採互動式進行對答，老師可引導學生用完整的句子發表。</w:t>
            </w:r>
          </w:p>
          <w:p w14:paraId="6D9173D0" w14:textId="77777777" w:rsidR="00D46772" w:rsidRPr="00D46772" w:rsidRDefault="00D46772" w:rsidP="00D46772">
            <w:pPr>
              <w:spacing w:line="0" w:lineRule="atLeast"/>
              <w:rPr>
                <w:rFonts w:ascii="標楷體" w:eastAsia="標楷體" w:hAnsi="標楷體"/>
                <w:sz w:val="16"/>
                <w:szCs w:val="16"/>
              </w:rPr>
            </w:pPr>
          </w:p>
          <w:p w14:paraId="0014D24A"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(十二)活動十二：看圖講故事</w:t>
            </w:r>
          </w:p>
          <w:p w14:paraId="39D402FA"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或教學電子書，老師引導學生聆聽「看圖講故事」內容，並參考「我會曉認捌輕聲」進行教學活動，請學生聽聲音檔辨別輕聲字，再說說看。</w:t>
            </w:r>
          </w:p>
          <w:p w14:paraId="1582FD1A"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2.打開教學電子書，播放「看圖講故事」動畫，老師可視學生程度切換動畫字幕模式（國語／臺語／無）。</w:t>
            </w:r>
          </w:p>
          <w:p w14:paraId="5D348C1C" w14:textId="77777777" w:rsidR="00D46772" w:rsidRPr="00D46772" w:rsidRDefault="00D46772" w:rsidP="00D46772">
            <w:pPr>
              <w:spacing w:line="0" w:lineRule="atLeast"/>
              <w:rPr>
                <w:rFonts w:ascii="標楷體" w:eastAsia="標楷體" w:hAnsi="標楷體"/>
                <w:sz w:val="16"/>
                <w:szCs w:val="16"/>
              </w:rPr>
            </w:pPr>
          </w:p>
          <w:p w14:paraId="43EFFAD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7B6889FE" w14:textId="68760C4C"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7975BB12"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漢字書寫評量</w:t>
            </w:r>
          </w:p>
          <w:p w14:paraId="3496A411"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1220E3D7"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p w14:paraId="57C3835F" w14:textId="12D16369"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tc>
      </w:tr>
      <w:tr w:rsidR="00D46772" w:rsidRPr="00596DF1" w14:paraId="628C2DA9" w14:textId="77777777" w:rsidTr="00B8297C">
        <w:tc>
          <w:tcPr>
            <w:tcW w:w="526" w:type="dxa"/>
            <w:vAlign w:val="center"/>
          </w:tcPr>
          <w:p w14:paraId="75F56CCC" w14:textId="393C3C76"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6</w:t>
            </w:r>
          </w:p>
        </w:tc>
        <w:tc>
          <w:tcPr>
            <w:tcW w:w="716" w:type="dxa"/>
          </w:tcPr>
          <w:p w14:paraId="635BBB21" w14:textId="274E539C"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03/16~03/22</w:t>
            </w:r>
          </w:p>
        </w:tc>
        <w:tc>
          <w:tcPr>
            <w:tcW w:w="709" w:type="dxa"/>
            <w:gridSpan w:val="2"/>
          </w:tcPr>
          <w:p w14:paraId="5126DCD8" w14:textId="0CFE88B2"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二、</w:t>
            </w:r>
            <w:r w:rsidRPr="00B8297C">
              <w:rPr>
                <w:rFonts w:ascii="標楷體" w:eastAsia="標楷體" w:hAnsi="標楷體" w:hint="eastAsia"/>
                <w:sz w:val="16"/>
                <w:szCs w:val="16"/>
              </w:rPr>
              <w:t>地球村</w:t>
            </w:r>
            <w:r w:rsidRPr="00B8297C">
              <w:rPr>
                <w:rFonts w:ascii="標楷體" w:eastAsia="標楷體" w:hAnsi="標楷體"/>
                <w:sz w:val="16"/>
                <w:szCs w:val="16"/>
              </w:rPr>
              <w:t xml:space="preserve"> </w:t>
            </w:r>
            <w:r w:rsidRPr="00B8297C">
              <w:rPr>
                <w:rFonts w:ascii="標楷體" w:eastAsia="標楷體" w:hAnsi="標楷體" w:hint="eastAsia"/>
                <w:sz w:val="16"/>
                <w:szCs w:val="16"/>
              </w:rPr>
              <w:t>2</w:t>
            </w:r>
            <w:r w:rsidRPr="00B8297C">
              <w:rPr>
                <w:rFonts w:ascii="標楷體" w:eastAsia="標楷體" w:hAnsi="標楷體"/>
                <w:sz w:val="16"/>
                <w:szCs w:val="16"/>
              </w:rPr>
              <w:t>.</w:t>
            </w:r>
            <w:r w:rsidRPr="00B8297C">
              <w:rPr>
                <w:rFonts w:ascii="標楷體" w:eastAsia="標楷體" w:hAnsi="標楷體" w:hint="eastAsia"/>
                <w:sz w:val="16"/>
                <w:szCs w:val="16"/>
              </w:rPr>
              <w:t>巷仔內的世界杯</w:t>
            </w:r>
          </w:p>
        </w:tc>
        <w:tc>
          <w:tcPr>
            <w:tcW w:w="1559" w:type="dxa"/>
          </w:tcPr>
          <w:p w14:paraId="3B2F80FD"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287431EB"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0CABCD34"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3-Ⅲ-2 能透過閱讀了解閩南語文學作品的主題及內涵。</w:t>
            </w:r>
          </w:p>
          <w:p w14:paraId="24DD42DF" w14:textId="35EC0CA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w:t>
            </w:r>
            <w:r w:rsidRPr="00B8297C">
              <w:rPr>
                <w:rFonts w:ascii="標楷體" w:eastAsia="標楷體" w:hAnsi="標楷體" w:hint="eastAsia"/>
                <w:sz w:val="16"/>
                <w:szCs w:val="16"/>
              </w:rPr>
              <w:lastRenderedPageBreak/>
              <w:t>寫。</w:t>
            </w:r>
          </w:p>
        </w:tc>
        <w:tc>
          <w:tcPr>
            <w:tcW w:w="851" w:type="dxa"/>
          </w:tcPr>
          <w:p w14:paraId="3BADFE18" w14:textId="393ECFF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B8297C">
              <w:rPr>
                <w:rFonts w:ascii="標楷體" w:eastAsia="標楷體" w:hAnsi="標楷體" w:hint="eastAsia"/>
                <w:sz w:val="16"/>
                <w:szCs w:val="16"/>
              </w:rPr>
              <w:t>Aa-Ⅲ-1 羅馬拼音。</w:t>
            </w:r>
          </w:p>
          <w:p w14:paraId="1CF9A4A1" w14:textId="2476AB1E"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302D7A06" w14:textId="55C64145"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5BAF013C" w14:textId="1CD7672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63CF3875" w14:textId="0DE0FF9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1FB5BC4B"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Bb-Ⅲ-3 體育休閒。</w:t>
            </w:r>
          </w:p>
          <w:p w14:paraId="737B7ADE" w14:textId="74A373F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6BE8590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1.能說出三個自然段的大意，並寫出關鍵語詞。</w:t>
            </w:r>
          </w:p>
          <w:p w14:paraId="4BABFBD8"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2.能透過閱讀理解提問策略，深化學習內容。</w:t>
            </w:r>
          </w:p>
          <w:p w14:paraId="1FE95E0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3.能分辨方音差異，並正確念讀文白音讀。</w:t>
            </w:r>
          </w:p>
          <w:p w14:paraId="575087CF" w14:textId="56C8A368" w:rsidR="00D46772" w:rsidRPr="00B8297C" w:rsidDel="00870F0F"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4.能透過閩南語文的閱讀，認識國際體育賽事。</w:t>
            </w:r>
          </w:p>
        </w:tc>
        <w:tc>
          <w:tcPr>
            <w:tcW w:w="3827" w:type="dxa"/>
          </w:tcPr>
          <w:p w14:paraId="316ABE8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lastRenderedPageBreak/>
              <w:t>一、引起動機</w:t>
            </w:r>
          </w:p>
          <w:p w14:paraId="671D17C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62258D4C" w14:textId="77777777" w:rsidR="00D46772" w:rsidRPr="00D46772" w:rsidRDefault="00D46772" w:rsidP="00D46772">
            <w:pPr>
              <w:spacing w:line="0" w:lineRule="atLeast"/>
              <w:rPr>
                <w:rFonts w:ascii="標楷體" w:eastAsia="標楷體" w:hAnsi="標楷體"/>
                <w:sz w:val="16"/>
                <w:szCs w:val="16"/>
              </w:rPr>
            </w:pPr>
          </w:p>
          <w:p w14:paraId="55AA874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0A15AE5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(一)活動一：營造情境</w:t>
            </w:r>
          </w:p>
          <w:p w14:paraId="7CCE859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1.老師拿出一顆足球、一張世界地圖進行相關提問。</w:t>
            </w:r>
          </w:p>
          <w:p w14:paraId="19E6E17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2.請學生發表，是否有看過世界杯足球賽的賽事報導。</w:t>
            </w:r>
          </w:p>
          <w:p w14:paraId="496491AF"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3.老師揭示課文情境圖，師生共同討論掛圖內容，引導學生進入課文情境。</w:t>
            </w:r>
          </w:p>
          <w:p w14:paraId="3235BF4A" w14:textId="77777777" w:rsidR="00D46772" w:rsidRPr="00D46772" w:rsidRDefault="00D46772" w:rsidP="00D46772">
            <w:pPr>
              <w:spacing w:line="0" w:lineRule="atLeast"/>
              <w:rPr>
                <w:rFonts w:ascii="標楷體" w:eastAsia="標楷體" w:hAnsi="標楷體"/>
                <w:sz w:val="16"/>
                <w:szCs w:val="16"/>
              </w:rPr>
            </w:pPr>
          </w:p>
          <w:p w14:paraId="52F8561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(二)活動二：課文分析</w:t>
            </w:r>
          </w:p>
          <w:p w14:paraId="1C0CADB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1.老師範讀、領讀課文、解釋課文內容，並引導學生</w:t>
            </w:r>
            <w:r w:rsidRPr="00D46772">
              <w:rPr>
                <w:rFonts w:ascii="標楷體" w:eastAsia="標楷體" w:hAnsi="標楷體" w:hint="eastAsia"/>
                <w:sz w:val="16"/>
                <w:szCs w:val="16"/>
              </w:rPr>
              <w:lastRenderedPageBreak/>
              <w:t xml:space="preserve">認識方音差異。 </w:t>
            </w:r>
          </w:p>
          <w:p w14:paraId="2D721AA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2.老師運用故事山學習策略圖，引導學生深化文本內容。(詳見本書 P36「教學有策略」)</w:t>
            </w:r>
          </w:p>
          <w:p w14:paraId="0D746CB5"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3.老師請學生發表，念讀課文時的聲情變化。</w:t>
            </w:r>
          </w:p>
          <w:p w14:paraId="467B038A"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4.老師解釋「來寫字：趒」的意思，並介紹相關短語及用法。</w:t>
            </w:r>
          </w:p>
          <w:p w14:paraId="7843B047" w14:textId="77777777" w:rsidR="00D46772" w:rsidRPr="00D46772" w:rsidRDefault="00D46772" w:rsidP="00D46772">
            <w:pPr>
              <w:spacing w:line="0" w:lineRule="atLeast"/>
              <w:rPr>
                <w:rFonts w:ascii="標楷體" w:eastAsia="標楷體" w:hAnsi="標楷體"/>
                <w:sz w:val="16"/>
                <w:szCs w:val="16"/>
              </w:rPr>
            </w:pPr>
          </w:p>
          <w:p w14:paraId="57CE8A4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(三)活動三：討論看覓</w:t>
            </w:r>
          </w:p>
          <w:p w14:paraId="299AC033"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或教學電子書，讓學生聆聽「討論看覓」內容。</w:t>
            </w:r>
          </w:p>
          <w:p w14:paraId="30CC1D2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2.老師引導學生思考各題題目，配合教學實際需求，可採分組或個人方式進行討論、發表。</w:t>
            </w:r>
          </w:p>
          <w:p w14:paraId="2188071D" w14:textId="77777777" w:rsidR="00D46772" w:rsidRPr="00D46772" w:rsidRDefault="00D46772" w:rsidP="00D46772">
            <w:pPr>
              <w:spacing w:line="0" w:lineRule="atLeast"/>
              <w:rPr>
                <w:rFonts w:ascii="標楷體" w:eastAsia="標楷體" w:hAnsi="標楷體"/>
                <w:sz w:val="16"/>
                <w:szCs w:val="16"/>
              </w:rPr>
            </w:pPr>
          </w:p>
          <w:p w14:paraId="7A85AD1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43CB408A" w14:textId="754F199C"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或教學電子書，引導學生念唱本課課文。</w:t>
            </w:r>
          </w:p>
        </w:tc>
        <w:tc>
          <w:tcPr>
            <w:tcW w:w="677" w:type="dxa"/>
          </w:tcPr>
          <w:p w14:paraId="05DF5E62"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態度評量</w:t>
            </w:r>
          </w:p>
          <w:p w14:paraId="653481A8"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故事山紀錄評量</w:t>
            </w:r>
          </w:p>
          <w:p w14:paraId="2A5F02BE"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504AD9A3" w14:textId="19F8FE6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D46772" w:rsidRPr="00596DF1" w14:paraId="467B5A99" w14:textId="77777777" w:rsidTr="00B8297C">
        <w:tc>
          <w:tcPr>
            <w:tcW w:w="526" w:type="dxa"/>
            <w:vAlign w:val="center"/>
          </w:tcPr>
          <w:p w14:paraId="36C0985E" w14:textId="56E85B00"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7</w:t>
            </w:r>
          </w:p>
        </w:tc>
        <w:tc>
          <w:tcPr>
            <w:tcW w:w="716" w:type="dxa"/>
          </w:tcPr>
          <w:p w14:paraId="15A21E2D" w14:textId="6F678CEA"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03/23~03/29</w:t>
            </w:r>
          </w:p>
        </w:tc>
        <w:tc>
          <w:tcPr>
            <w:tcW w:w="709" w:type="dxa"/>
            <w:gridSpan w:val="2"/>
          </w:tcPr>
          <w:p w14:paraId="076C5787" w14:textId="1BCEDAE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二、</w:t>
            </w:r>
            <w:r w:rsidRPr="00B8297C">
              <w:rPr>
                <w:rFonts w:ascii="標楷體" w:eastAsia="標楷體" w:hAnsi="標楷體" w:hint="eastAsia"/>
                <w:sz w:val="16"/>
                <w:szCs w:val="16"/>
              </w:rPr>
              <w:t>地球村</w:t>
            </w:r>
            <w:r w:rsidRPr="00B8297C">
              <w:rPr>
                <w:rFonts w:ascii="標楷體" w:eastAsia="標楷體" w:hAnsi="標楷體"/>
                <w:sz w:val="16"/>
                <w:szCs w:val="16"/>
              </w:rPr>
              <w:t xml:space="preserve"> </w:t>
            </w:r>
            <w:r w:rsidRPr="00B8297C">
              <w:rPr>
                <w:rFonts w:ascii="標楷體" w:eastAsia="標楷體" w:hAnsi="標楷體" w:hint="eastAsia"/>
                <w:sz w:val="16"/>
                <w:szCs w:val="16"/>
              </w:rPr>
              <w:t>2</w:t>
            </w:r>
            <w:r w:rsidRPr="00B8297C">
              <w:rPr>
                <w:rFonts w:ascii="標楷體" w:eastAsia="標楷體" w:hAnsi="標楷體"/>
                <w:sz w:val="16"/>
                <w:szCs w:val="16"/>
              </w:rPr>
              <w:t>.</w:t>
            </w:r>
            <w:r w:rsidRPr="00B8297C">
              <w:rPr>
                <w:rFonts w:ascii="標楷體" w:eastAsia="標楷體" w:hAnsi="標楷體" w:hint="eastAsia"/>
                <w:sz w:val="16"/>
                <w:szCs w:val="16"/>
              </w:rPr>
              <w:t>巷仔內的世界杯</w:t>
            </w:r>
          </w:p>
        </w:tc>
        <w:tc>
          <w:tcPr>
            <w:tcW w:w="1559" w:type="dxa"/>
          </w:tcPr>
          <w:p w14:paraId="58E59520"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7A96C496"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6FF92BB7" w14:textId="0500B824"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07A4E41F" w14:textId="7751B5D3"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5BD01EB9" w14:textId="262F0B4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5A379884" w14:textId="558FFAF8"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21E2DCB7"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Bb-Ⅲ-3 體育休閒。</w:t>
            </w:r>
          </w:p>
          <w:p w14:paraId="2037858F" w14:textId="69A73545"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F9E1E52" w14:textId="601B9969" w:rsidR="00D46772" w:rsidRPr="00B8297C" w:rsidDel="00870F0F"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ab/>
              <w:t>能透過閩南語文的閱讀，認識國際體育賽事。</w:t>
            </w:r>
          </w:p>
        </w:tc>
        <w:tc>
          <w:tcPr>
            <w:tcW w:w="3827" w:type="dxa"/>
          </w:tcPr>
          <w:p w14:paraId="012FD26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22A844D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老師揭示這堂課要學的語詞主題：世界國名佮特產，請學生翻至課文，將和主題相關的語詞圈起來，並藉此進入語詞教學。</w:t>
            </w:r>
          </w:p>
          <w:p w14:paraId="2C65AA26" w14:textId="77777777" w:rsidR="00D46772" w:rsidRPr="00D46772" w:rsidRDefault="00D46772" w:rsidP="00D46772">
            <w:pPr>
              <w:spacing w:line="0" w:lineRule="atLeast"/>
              <w:rPr>
                <w:rFonts w:ascii="標楷體" w:eastAsia="標楷體" w:hAnsi="標楷體"/>
                <w:sz w:val="16"/>
                <w:szCs w:val="16"/>
              </w:rPr>
            </w:pPr>
          </w:p>
          <w:p w14:paraId="533D421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701C689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(四)活動四：認識語詞</w:t>
            </w:r>
          </w:p>
          <w:p w14:paraId="0CE56C4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1.學生在老師的引導下，討論文本中的常勝軍國家有什麼特產。</w:t>
            </w:r>
          </w:p>
          <w:p w14:paraId="5877D0B5"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2.老師將所討論的寫在黑板上，並帶讀閩南語說法。</w:t>
            </w:r>
          </w:p>
          <w:p w14:paraId="078EA5B2"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3.老師帶讀練習本課語詞，並撕下課本附件之語詞卡。</w:t>
            </w:r>
          </w:p>
          <w:p w14:paraId="06774D66"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4.老師引導學生運用語詞卡，說出一段完整的話。</w:t>
            </w:r>
          </w:p>
          <w:p w14:paraId="29E0EA38" w14:textId="77777777" w:rsidR="00D46772" w:rsidRPr="00D46772" w:rsidRDefault="00D46772" w:rsidP="00D46772">
            <w:pPr>
              <w:spacing w:line="0" w:lineRule="atLeast"/>
              <w:rPr>
                <w:rFonts w:ascii="標楷體" w:eastAsia="標楷體" w:hAnsi="標楷體"/>
                <w:sz w:val="16"/>
                <w:szCs w:val="16"/>
              </w:rPr>
            </w:pPr>
          </w:p>
          <w:p w14:paraId="3486279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(五)活動五：語詞大進擊</w:t>
            </w:r>
          </w:p>
          <w:p w14:paraId="19AA472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1.語詞接龍：</w:t>
            </w:r>
          </w:p>
          <w:p w14:paraId="3478F8A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(1)老師說出國家名稱，學生接著說出該國特產。</w:t>
            </w:r>
          </w:p>
          <w:p w14:paraId="1FE7720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(2)學生進行分組競賽，小組能正確且快速完成的就能得分。</w:t>
            </w:r>
          </w:p>
          <w:p w14:paraId="0D0DAD0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2.語詞Y形圖：(Y形圖可參考本書P17 「教學有策略」)</w:t>
            </w:r>
          </w:p>
          <w:p w14:paraId="60B42B3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 xml:space="preserve">(1)學生將語詞圖卡在Y形圖進行分類，並說出分類依據。 </w:t>
            </w:r>
          </w:p>
          <w:p w14:paraId="7AEA4A2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(2)老師行間巡視，進行課室隨機評量，請學生說出分類依據，並說出語詞卡上的內容。</w:t>
            </w:r>
          </w:p>
          <w:p w14:paraId="092C637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▲SDGs議題融入：詳見本書P41、51之說明。</w:t>
            </w:r>
          </w:p>
          <w:p w14:paraId="06F15C4D" w14:textId="77777777" w:rsidR="00D46772" w:rsidRPr="00D46772" w:rsidRDefault="00D46772" w:rsidP="00D46772">
            <w:pPr>
              <w:spacing w:line="0" w:lineRule="atLeast"/>
              <w:rPr>
                <w:rFonts w:ascii="標楷體" w:eastAsia="標楷體" w:hAnsi="標楷體"/>
                <w:sz w:val="16"/>
                <w:szCs w:val="16"/>
              </w:rPr>
            </w:pPr>
          </w:p>
          <w:p w14:paraId="746E97B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09481B4E" w14:textId="51BE3119"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004484EC"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p w14:paraId="5FABFA7E"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5C1C587B" w14:textId="63B5ACC8"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tc>
      </w:tr>
      <w:tr w:rsidR="00D46772" w:rsidRPr="00596DF1" w14:paraId="2BE11B2C" w14:textId="77777777" w:rsidTr="00B8297C">
        <w:tc>
          <w:tcPr>
            <w:tcW w:w="526" w:type="dxa"/>
            <w:vAlign w:val="center"/>
          </w:tcPr>
          <w:p w14:paraId="054F795A" w14:textId="2AF7EA90"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8</w:t>
            </w:r>
          </w:p>
        </w:tc>
        <w:tc>
          <w:tcPr>
            <w:tcW w:w="716" w:type="dxa"/>
          </w:tcPr>
          <w:p w14:paraId="54EF1609" w14:textId="7919A323"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03/30~04/05</w:t>
            </w:r>
          </w:p>
        </w:tc>
        <w:tc>
          <w:tcPr>
            <w:tcW w:w="709" w:type="dxa"/>
            <w:gridSpan w:val="2"/>
          </w:tcPr>
          <w:p w14:paraId="732D34C7" w14:textId="69AF7E6B"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二、</w:t>
            </w:r>
            <w:r w:rsidRPr="00B8297C">
              <w:rPr>
                <w:rFonts w:ascii="標楷體" w:eastAsia="標楷體" w:hAnsi="標楷體" w:hint="eastAsia"/>
                <w:sz w:val="16"/>
                <w:szCs w:val="16"/>
              </w:rPr>
              <w:t>地球村</w:t>
            </w:r>
            <w:r w:rsidRPr="00B8297C">
              <w:rPr>
                <w:rFonts w:ascii="標楷體" w:eastAsia="標楷體" w:hAnsi="標楷體"/>
                <w:sz w:val="16"/>
                <w:szCs w:val="16"/>
              </w:rPr>
              <w:t xml:space="preserve"> </w:t>
            </w:r>
            <w:r w:rsidRPr="00B8297C">
              <w:rPr>
                <w:rFonts w:ascii="標楷體" w:eastAsia="標楷體" w:hAnsi="標楷體" w:hint="eastAsia"/>
                <w:sz w:val="16"/>
                <w:szCs w:val="16"/>
              </w:rPr>
              <w:t>2</w:t>
            </w:r>
            <w:r w:rsidRPr="00B8297C">
              <w:rPr>
                <w:rFonts w:ascii="標楷體" w:eastAsia="標楷體" w:hAnsi="標楷體"/>
                <w:sz w:val="16"/>
                <w:szCs w:val="16"/>
              </w:rPr>
              <w:t>.</w:t>
            </w:r>
            <w:r w:rsidRPr="00B8297C">
              <w:rPr>
                <w:rFonts w:ascii="標楷體" w:eastAsia="標楷體" w:hAnsi="標楷體" w:hint="eastAsia"/>
                <w:sz w:val="16"/>
                <w:szCs w:val="16"/>
              </w:rPr>
              <w:t>巷仔內的世界杯</w:t>
            </w:r>
          </w:p>
        </w:tc>
        <w:tc>
          <w:tcPr>
            <w:tcW w:w="1559" w:type="dxa"/>
          </w:tcPr>
          <w:p w14:paraId="2DEB8DFF"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0B34C79"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0A2FDA4A" w14:textId="398999D2"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6EDEDB49" w14:textId="56229792"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768F8317" w14:textId="751F46F9"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7AA5080E" w14:textId="37F9C8A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28330749" w14:textId="0678F89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48AB3B49" w14:textId="7C85D429"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3BC7529A" w14:textId="044EB61C"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14880DF0"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ab/>
              <w:t>能透過閱讀理解提問策略，深化學習內容。</w:t>
            </w:r>
          </w:p>
          <w:p w14:paraId="0E0B52C0" w14:textId="209FF4FB" w:rsidR="00D46772" w:rsidRPr="00B8297C" w:rsidDel="00870F0F" w:rsidRDefault="00D46772" w:rsidP="00D46772">
            <w:pPr>
              <w:spacing w:line="0" w:lineRule="atLeast"/>
              <w:rPr>
                <w:rFonts w:ascii="標楷體" w:eastAsia="標楷體" w:hAnsi="標楷體"/>
                <w:sz w:val="16"/>
                <w:szCs w:val="16"/>
              </w:rPr>
            </w:pPr>
          </w:p>
        </w:tc>
        <w:tc>
          <w:tcPr>
            <w:tcW w:w="3827" w:type="dxa"/>
          </w:tcPr>
          <w:p w14:paraId="10DE02AA"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3018F206"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老師引導學生完成學習單（詳見本書P44延伸活動-學習單），並藉此進入「聽看覓」教學。</w:t>
            </w:r>
          </w:p>
          <w:p w14:paraId="4809A7D8" w14:textId="77777777" w:rsidR="00D46772" w:rsidRPr="00D46772" w:rsidRDefault="00D46772" w:rsidP="00D46772">
            <w:pPr>
              <w:spacing w:line="0" w:lineRule="atLeast"/>
              <w:rPr>
                <w:rFonts w:ascii="標楷體" w:eastAsia="標楷體" w:hAnsi="標楷體"/>
                <w:sz w:val="16"/>
                <w:szCs w:val="16"/>
              </w:rPr>
            </w:pPr>
          </w:p>
          <w:p w14:paraId="3578F73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7CB1BCF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(六)活動六：聽看覓</w:t>
            </w:r>
          </w:p>
          <w:p w14:paraId="49AB5FD1"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或教學電子書，讓學生聆聽「聽看覓」內容。</w:t>
            </w:r>
          </w:p>
          <w:p w14:paraId="4E87BA2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2.老師請學生將音檔內容複誦一次，並加強聲情變化。</w:t>
            </w:r>
          </w:p>
          <w:p w14:paraId="47FD533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3.老師請學生完成「聽看覓」，並引導學生發表。</w:t>
            </w:r>
          </w:p>
          <w:p w14:paraId="5C6E5825" w14:textId="77777777" w:rsidR="00D46772" w:rsidRPr="00D46772" w:rsidRDefault="00D46772" w:rsidP="00D46772">
            <w:pPr>
              <w:spacing w:line="0" w:lineRule="atLeast"/>
              <w:rPr>
                <w:rFonts w:ascii="標楷體" w:eastAsia="標楷體" w:hAnsi="標楷體"/>
                <w:sz w:val="16"/>
                <w:szCs w:val="16"/>
              </w:rPr>
            </w:pPr>
          </w:p>
          <w:p w14:paraId="1038644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(七)活動七：咱來試看覓</w:t>
            </w:r>
          </w:p>
          <w:p w14:paraId="5E6AB8CD"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或教學電子書，讓學生聆聽「咱來試看覓」內容。</w:t>
            </w:r>
          </w:p>
          <w:p w14:paraId="3F406A3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2.老師引導學生運用九宮格聯想完成「咱來試看覓」，並引導學生發表。</w:t>
            </w:r>
          </w:p>
          <w:p w14:paraId="253870D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3.老師提供適當的相關語詞，做為學生的書寫鷹架 。</w:t>
            </w:r>
          </w:p>
          <w:p w14:paraId="014EABCD" w14:textId="77777777" w:rsidR="00D46772" w:rsidRPr="00D46772" w:rsidRDefault="00D46772" w:rsidP="00D46772">
            <w:pPr>
              <w:spacing w:line="0" w:lineRule="atLeast"/>
              <w:rPr>
                <w:rFonts w:ascii="標楷體" w:eastAsia="標楷體" w:hAnsi="標楷體"/>
                <w:sz w:val="16"/>
                <w:szCs w:val="16"/>
              </w:rPr>
            </w:pPr>
          </w:p>
          <w:p w14:paraId="42217EF6"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20A1D4B6" w14:textId="1A1072A5"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4BB26A4B"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p w14:paraId="16A49FD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44946706"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p w14:paraId="094B6151" w14:textId="0C41374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九宮格聯想紀錄評量</w:t>
            </w:r>
          </w:p>
        </w:tc>
      </w:tr>
      <w:tr w:rsidR="00D46772" w:rsidRPr="00596DF1" w14:paraId="7F22134B" w14:textId="77777777" w:rsidTr="00B8297C">
        <w:tc>
          <w:tcPr>
            <w:tcW w:w="526" w:type="dxa"/>
            <w:vAlign w:val="center"/>
          </w:tcPr>
          <w:p w14:paraId="75DC2A0B" w14:textId="03EE6ECF"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9</w:t>
            </w:r>
          </w:p>
        </w:tc>
        <w:tc>
          <w:tcPr>
            <w:tcW w:w="716" w:type="dxa"/>
          </w:tcPr>
          <w:p w14:paraId="1A45D7A4" w14:textId="4360226E"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04/06~04/12</w:t>
            </w:r>
          </w:p>
        </w:tc>
        <w:tc>
          <w:tcPr>
            <w:tcW w:w="709" w:type="dxa"/>
            <w:gridSpan w:val="2"/>
          </w:tcPr>
          <w:p w14:paraId="046E7AEF" w14:textId="0C91ADC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二、</w:t>
            </w:r>
            <w:r w:rsidRPr="00B8297C">
              <w:rPr>
                <w:rFonts w:ascii="標楷體" w:eastAsia="標楷體" w:hAnsi="標楷體" w:hint="eastAsia"/>
                <w:sz w:val="16"/>
                <w:szCs w:val="16"/>
              </w:rPr>
              <w:t>地球村</w:t>
            </w:r>
            <w:r w:rsidRPr="00B8297C">
              <w:rPr>
                <w:rFonts w:ascii="標楷體" w:eastAsia="標楷體" w:hAnsi="標楷體"/>
                <w:sz w:val="16"/>
                <w:szCs w:val="16"/>
              </w:rPr>
              <w:t xml:space="preserve"> </w:t>
            </w:r>
            <w:r w:rsidRPr="00B8297C">
              <w:rPr>
                <w:rFonts w:ascii="標楷體" w:eastAsia="標楷體" w:hAnsi="標楷體" w:hint="eastAsia"/>
                <w:sz w:val="16"/>
                <w:szCs w:val="16"/>
              </w:rPr>
              <w:t>2</w:t>
            </w:r>
            <w:r w:rsidRPr="00B8297C">
              <w:rPr>
                <w:rFonts w:ascii="標楷體" w:eastAsia="標楷體" w:hAnsi="標楷體"/>
                <w:sz w:val="16"/>
                <w:szCs w:val="16"/>
              </w:rPr>
              <w:t>.</w:t>
            </w:r>
            <w:r w:rsidRPr="00B8297C">
              <w:rPr>
                <w:rFonts w:ascii="標楷體" w:eastAsia="標楷體" w:hAnsi="標楷體" w:hint="eastAsia"/>
                <w:sz w:val="16"/>
                <w:szCs w:val="16"/>
              </w:rPr>
              <w:t>巷仔內的世</w:t>
            </w:r>
            <w:r w:rsidRPr="00B8297C">
              <w:rPr>
                <w:rFonts w:ascii="標楷體" w:eastAsia="標楷體" w:hAnsi="標楷體" w:hint="eastAsia"/>
                <w:sz w:val="16"/>
                <w:szCs w:val="16"/>
              </w:rPr>
              <w:lastRenderedPageBreak/>
              <w:t>界杯</w:t>
            </w:r>
          </w:p>
        </w:tc>
        <w:tc>
          <w:tcPr>
            <w:tcW w:w="1559" w:type="dxa"/>
          </w:tcPr>
          <w:p w14:paraId="764B8C28"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1-Ⅲ-1 能正確聽辨並尊重閩南語方音與語詞的差異性。</w:t>
            </w:r>
          </w:p>
          <w:p w14:paraId="4B4CBFE9"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2-Ⅲ-5 能以閩南語口語表達對多元文化的初步認識。</w:t>
            </w:r>
          </w:p>
          <w:p w14:paraId="5A6B1E57"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3-Ⅲ-2 能透過閱讀了解閩南語文學作品的主題及內涵。</w:t>
            </w:r>
          </w:p>
          <w:p w14:paraId="02752EE6" w14:textId="5A77E17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4412A293" w14:textId="3B046262"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B8297C">
              <w:rPr>
                <w:rFonts w:ascii="標楷體" w:eastAsia="標楷體" w:hAnsi="標楷體" w:hint="eastAsia"/>
                <w:sz w:val="16"/>
                <w:szCs w:val="16"/>
              </w:rPr>
              <w:t>Aa-Ⅲ-1 羅馬拼音。</w:t>
            </w:r>
          </w:p>
          <w:p w14:paraId="19F3A84A" w14:textId="386DF82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w:t>
            </w:r>
            <w:r w:rsidRPr="00B8297C">
              <w:rPr>
                <w:rFonts w:ascii="標楷體" w:eastAsia="標楷體" w:hAnsi="標楷體" w:hint="eastAsia"/>
                <w:sz w:val="16"/>
                <w:szCs w:val="16"/>
              </w:rPr>
              <w:lastRenderedPageBreak/>
              <w:t>-2 漢字書寫。</w:t>
            </w:r>
          </w:p>
          <w:p w14:paraId="338BCBEA" w14:textId="6B6991E9"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151AB038" w14:textId="0B64070D"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3BE71083" w14:textId="1FC22312"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2A7145F6" w14:textId="1E1E59CD"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5695B613" w14:textId="638117F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4876CA39"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Bb-Ⅲ-3 體育休閒。</w:t>
            </w:r>
          </w:p>
          <w:p w14:paraId="3DBE8FA4" w14:textId="2919F0B8"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1C0C7587"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1.能透過閱讀理解提問策略，深化學</w:t>
            </w:r>
            <w:r w:rsidRPr="00B8297C">
              <w:rPr>
                <w:rFonts w:ascii="標楷體" w:eastAsia="標楷體" w:hAnsi="標楷體" w:hint="eastAsia"/>
                <w:sz w:val="16"/>
                <w:szCs w:val="16"/>
              </w:rPr>
              <w:lastRenderedPageBreak/>
              <w:t>習內容。</w:t>
            </w:r>
          </w:p>
          <w:p w14:paraId="250570DF"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2.能分辨方音差異，並正確念讀文白音讀。</w:t>
            </w:r>
          </w:p>
          <w:p w14:paraId="60E0FCDE" w14:textId="55AEA4B3" w:rsidR="00D46772" w:rsidRPr="00B8297C" w:rsidDel="00870F0F" w:rsidRDefault="00D46772" w:rsidP="00D46772">
            <w:pPr>
              <w:spacing w:line="0" w:lineRule="atLeast"/>
              <w:rPr>
                <w:rFonts w:ascii="標楷體" w:eastAsia="標楷體" w:hAnsi="標楷體"/>
                <w:sz w:val="16"/>
                <w:szCs w:val="16"/>
              </w:rPr>
            </w:pPr>
          </w:p>
        </w:tc>
        <w:tc>
          <w:tcPr>
            <w:tcW w:w="3827" w:type="dxa"/>
          </w:tcPr>
          <w:p w14:paraId="31B1761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lastRenderedPageBreak/>
              <w:t>一、引起動機</w:t>
            </w:r>
          </w:p>
          <w:p w14:paraId="000D3252"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老師帶領學生複習上一堂課的「文白音」（寒、天），再順勢進入本堂課的「文白音」教學。</w:t>
            </w:r>
          </w:p>
          <w:p w14:paraId="155029F7" w14:textId="77777777" w:rsidR="00D46772" w:rsidRPr="00D46772" w:rsidRDefault="00D46772" w:rsidP="00D46772">
            <w:pPr>
              <w:spacing w:line="0" w:lineRule="atLeast"/>
              <w:rPr>
                <w:rFonts w:ascii="標楷體" w:eastAsia="標楷體" w:hAnsi="標楷體"/>
                <w:sz w:val="16"/>
                <w:szCs w:val="16"/>
              </w:rPr>
            </w:pPr>
          </w:p>
          <w:p w14:paraId="3F66A8B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lastRenderedPageBreak/>
              <w:t>二、發展活動</w:t>
            </w:r>
          </w:p>
          <w:p w14:paraId="606386F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(八)活動八：輕鬆學文白音</w:t>
            </w:r>
          </w:p>
          <w:p w14:paraId="653E47A3"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或教學電子書，讓學生聆聽「輕鬆學文白音」內容。</w:t>
            </w:r>
          </w:p>
          <w:p w14:paraId="214F2D1B"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2.視教學情況，可補充教學補給站的「文白音補充造詞」。</w:t>
            </w:r>
          </w:p>
          <w:p w14:paraId="75822611" w14:textId="77777777" w:rsidR="00D46772" w:rsidRPr="00D46772" w:rsidRDefault="00D46772" w:rsidP="00D46772">
            <w:pPr>
              <w:spacing w:line="0" w:lineRule="atLeast"/>
              <w:rPr>
                <w:rFonts w:ascii="標楷體" w:eastAsia="標楷體" w:hAnsi="標楷體"/>
                <w:sz w:val="16"/>
                <w:szCs w:val="16"/>
              </w:rPr>
            </w:pPr>
          </w:p>
          <w:p w14:paraId="1CFB6266"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(九)活動九：來寫字</w:t>
            </w:r>
          </w:p>
          <w:p w14:paraId="72FA9F3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1.老師請學生翻回課文頁，書寫閩南語漢字「趒」，並完成以「趒」為主的造詞。</w:t>
            </w:r>
          </w:p>
          <w:p w14:paraId="13BB221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2.參考本書P37「來寫字」，補充「趒」的用法。</w:t>
            </w:r>
          </w:p>
          <w:p w14:paraId="0D172120" w14:textId="77777777" w:rsidR="00D46772" w:rsidRPr="00D46772" w:rsidRDefault="00D46772" w:rsidP="00D46772">
            <w:pPr>
              <w:spacing w:line="0" w:lineRule="atLeast"/>
              <w:rPr>
                <w:rFonts w:ascii="標楷體" w:eastAsia="標楷體" w:hAnsi="標楷體"/>
                <w:sz w:val="16"/>
                <w:szCs w:val="16"/>
              </w:rPr>
            </w:pPr>
          </w:p>
          <w:p w14:paraId="4B5E8385"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(十)活動十：複習二</w:t>
            </w:r>
          </w:p>
          <w:p w14:paraId="03E85651"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或教學電子書，讓學生聆聽「複習二」內容並作答。</w:t>
            </w:r>
          </w:p>
          <w:p w14:paraId="0344227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2.答畢師生可採互動式進行對答，老師可引導學生用完整的句子發表。</w:t>
            </w:r>
          </w:p>
          <w:p w14:paraId="67EAFC2E" w14:textId="77777777" w:rsidR="00D46772" w:rsidRPr="00D46772" w:rsidRDefault="00D46772" w:rsidP="00D46772">
            <w:pPr>
              <w:spacing w:line="0" w:lineRule="atLeast"/>
              <w:rPr>
                <w:rFonts w:ascii="標楷體" w:eastAsia="標楷體" w:hAnsi="標楷體"/>
                <w:sz w:val="16"/>
                <w:szCs w:val="16"/>
              </w:rPr>
            </w:pPr>
          </w:p>
          <w:p w14:paraId="3CD95F75"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(十一)活動十一：看圖講故事</w:t>
            </w:r>
          </w:p>
          <w:p w14:paraId="7A2FE7D0"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或教學電子書，老師引導學生聆聽「看圖講故事」內容。</w:t>
            </w:r>
          </w:p>
          <w:p w14:paraId="1ADD0E6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2.老師引導學生運用五何法學習策略圖，完成看圖聽故事的紀錄，並引導學生發表故事內容。</w:t>
            </w:r>
          </w:p>
          <w:p w14:paraId="2D7D3D7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3.老師隨機或請自願的組別派代表發表意見，老師視情況給予指導或鼓勵。</w:t>
            </w:r>
          </w:p>
          <w:p w14:paraId="38AAACE2"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4.打開教學電子書，播放「看圖講故事」動畫，老師可視學生程度切換動畫字幕模式（國語／臺語／無）。</w:t>
            </w:r>
          </w:p>
          <w:p w14:paraId="06B7209D" w14:textId="77777777" w:rsidR="00D46772" w:rsidRPr="00D46772" w:rsidRDefault="00D46772" w:rsidP="00D46772">
            <w:pPr>
              <w:spacing w:line="0" w:lineRule="atLeast"/>
              <w:rPr>
                <w:rFonts w:ascii="標楷體" w:eastAsia="標楷體" w:hAnsi="標楷體"/>
                <w:sz w:val="16"/>
                <w:szCs w:val="16"/>
              </w:rPr>
            </w:pPr>
          </w:p>
          <w:p w14:paraId="3A6AD79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2B8681B4" w14:textId="2FDD8A4F"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3CF39B48"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聆聽評量</w:t>
            </w:r>
          </w:p>
          <w:p w14:paraId="6898DADE"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漢字書寫</w:t>
            </w:r>
            <w:r w:rsidRPr="00B8297C">
              <w:rPr>
                <w:rFonts w:ascii="標楷體" w:eastAsia="標楷體" w:hAnsi="標楷體" w:hint="eastAsia"/>
                <w:sz w:val="16"/>
                <w:szCs w:val="16"/>
              </w:rPr>
              <w:lastRenderedPageBreak/>
              <w:t>評量</w:t>
            </w:r>
          </w:p>
          <w:p w14:paraId="4B115BF3"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7401694B"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五何法故事記錄表評量</w:t>
            </w:r>
          </w:p>
          <w:p w14:paraId="7D173A3C" w14:textId="75315149"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tc>
      </w:tr>
      <w:tr w:rsidR="00D46772" w:rsidRPr="00596DF1" w14:paraId="7EC5AC1A" w14:textId="77777777" w:rsidTr="00B8297C">
        <w:tc>
          <w:tcPr>
            <w:tcW w:w="526" w:type="dxa"/>
            <w:vAlign w:val="center"/>
          </w:tcPr>
          <w:p w14:paraId="594B1C0E" w14:textId="6D1D9C2A"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10</w:t>
            </w:r>
          </w:p>
        </w:tc>
        <w:tc>
          <w:tcPr>
            <w:tcW w:w="716" w:type="dxa"/>
          </w:tcPr>
          <w:p w14:paraId="31803003" w14:textId="0F1FA4F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04/13~04/19</w:t>
            </w:r>
          </w:p>
        </w:tc>
        <w:tc>
          <w:tcPr>
            <w:tcW w:w="709" w:type="dxa"/>
            <w:gridSpan w:val="2"/>
          </w:tcPr>
          <w:p w14:paraId="1DBE9E49" w14:textId="4BC596F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青春3</w:t>
            </w:r>
            <w:r w:rsidRPr="00B8297C">
              <w:rPr>
                <w:rFonts w:ascii="標楷體" w:eastAsia="標楷體" w:hAnsi="標楷體"/>
                <w:sz w:val="16"/>
                <w:szCs w:val="16"/>
              </w:rPr>
              <w:t>.</w:t>
            </w:r>
            <w:r w:rsidRPr="00B8297C">
              <w:rPr>
                <w:rFonts w:ascii="標楷體" w:eastAsia="標楷體" w:hAnsi="標楷體" w:hint="eastAsia"/>
                <w:sz w:val="16"/>
                <w:szCs w:val="16"/>
              </w:rPr>
              <w:t>行過</w:t>
            </w:r>
          </w:p>
        </w:tc>
        <w:tc>
          <w:tcPr>
            <w:tcW w:w="1559" w:type="dxa"/>
          </w:tcPr>
          <w:p w14:paraId="6D0EBB90"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693E7DAB"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1D67FACA"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p w14:paraId="74D83928" w14:textId="63B9B727" w:rsidR="00D46772" w:rsidRPr="00B8297C" w:rsidRDefault="00D46772" w:rsidP="00D46772">
            <w:pPr>
              <w:spacing w:line="0" w:lineRule="atLeast"/>
              <w:rPr>
                <w:rFonts w:ascii="標楷體" w:eastAsia="標楷體" w:hAnsi="標楷體"/>
                <w:sz w:val="16"/>
                <w:szCs w:val="16"/>
              </w:rPr>
            </w:pPr>
          </w:p>
        </w:tc>
        <w:tc>
          <w:tcPr>
            <w:tcW w:w="851" w:type="dxa"/>
          </w:tcPr>
          <w:p w14:paraId="390CDFEA" w14:textId="6F52B1F5"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3DF6E741" w14:textId="5F83C709"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44127AE2" w14:textId="4EFF4962"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14011AE1" w14:textId="00EF350C"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0970D700" w14:textId="74E3DE7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Ac-Ⅲ-2 詩歌短文。</w:t>
            </w:r>
          </w:p>
          <w:p w14:paraId="48F4C363" w14:textId="08C4416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47FD19C1" w14:textId="1687FCF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4DDAFA2"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1.能運用同理心地圖學習策略，說出文本中人物的感受。</w:t>
            </w:r>
          </w:p>
          <w:p w14:paraId="47A79A11"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2.能透過文本閱讀，欣賞運鏡式的寫作手法。</w:t>
            </w:r>
          </w:p>
          <w:p w14:paraId="379DF3B9" w14:textId="03CE4B35" w:rsidR="00D46772" w:rsidRPr="00B8297C" w:rsidDel="00870F0F"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3.能透過閱讀理解的提問策略，深化學習內容。</w:t>
            </w:r>
          </w:p>
        </w:tc>
        <w:tc>
          <w:tcPr>
            <w:tcW w:w="3827" w:type="dxa"/>
          </w:tcPr>
          <w:p w14:paraId="3252A04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26DA9942"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2B3642EF" w14:textId="77777777" w:rsidR="00D46772" w:rsidRPr="00D46772" w:rsidRDefault="00D46772" w:rsidP="00D46772">
            <w:pPr>
              <w:spacing w:line="0" w:lineRule="atLeast"/>
              <w:rPr>
                <w:rFonts w:ascii="標楷體" w:eastAsia="標楷體" w:hAnsi="標楷體"/>
                <w:sz w:val="16"/>
                <w:szCs w:val="16"/>
              </w:rPr>
            </w:pPr>
          </w:p>
          <w:p w14:paraId="5BB2890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6B3F2F26"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(一)活動一：營造情境</w:t>
            </w:r>
          </w:p>
          <w:p w14:paraId="7200B6B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1.請學生分享家人喜愛的藝文活動，為什麼喜歡？</w:t>
            </w:r>
          </w:p>
          <w:p w14:paraId="206DA81A"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2.請學生發表，老師將發表的藝文活動名稱寫在黑板，並以閩南語帶讀。</w:t>
            </w:r>
          </w:p>
          <w:p w14:paraId="29D6B46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3.老師揭示課文情境圖，引導學生討論圖片內容。</w:t>
            </w:r>
          </w:p>
          <w:p w14:paraId="2CD3ADC8" w14:textId="77777777" w:rsidR="00D46772" w:rsidRPr="00D46772" w:rsidRDefault="00D46772" w:rsidP="00D46772">
            <w:pPr>
              <w:spacing w:line="0" w:lineRule="atLeast"/>
              <w:rPr>
                <w:rFonts w:ascii="標楷體" w:eastAsia="標楷體" w:hAnsi="標楷體"/>
                <w:sz w:val="16"/>
                <w:szCs w:val="16"/>
              </w:rPr>
            </w:pPr>
          </w:p>
          <w:p w14:paraId="4FBEADB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(二)活動二：課文分析</w:t>
            </w:r>
          </w:p>
          <w:p w14:paraId="611C34E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 xml:space="preserve">1.老師範讀、領讀課文並解釋課文內容，並引導學生認識方音差異。 </w:t>
            </w:r>
          </w:p>
          <w:p w14:paraId="12275F5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2.老師運用同理心學習策略圖，引導學生深化文本內容。(詳見本書 P60 「教學有策略」)</w:t>
            </w:r>
          </w:p>
          <w:p w14:paraId="0B80332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3.老師請學生分析，念讀課文時的聲情變化。</w:t>
            </w:r>
          </w:p>
          <w:p w14:paraId="5037A77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4.老師解釋「來寫字：</w:t>
            </w:r>
            <w:r w:rsidRPr="00D46772">
              <w:rPr>
                <w:rFonts w:ascii="新細明體-ExtB" w:eastAsia="新細明體-ExtB" w:hAnsi="新細明體-ExtB" w:cs="新細明體-ExtB" w:hint="eastAsia"/>
                <w:sz w:val="16"/>
                <w:szCs w:val="16"/>
              </w:rPr>
              <w:t>𤆬</w:t>
            </w:r>
            <w:r w:rsidRPr="00D46772">
              <w:rPr>
                <w:rFonts w:ascii="標楷體" w:eastAsia="標楷體" w:hAnsi="標楷體" w:hint="eastAsia"/>
                <w:sz w:val="16"/>
                <w:szCs w:val="16"/>
              </w:rPr>
              <w:t>」的意思，並介紹相關短語及用法。</w:t>
            </w:r>
          </w:p>
          <w:p w14:paraId="021FD4C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▲SDGs議題融入：詳見本書P61、73之說明。</w:t>
            </w:r>
          </w:p>
          <w:p w14:paraId="1A327C49" w14:textId="77777777" w:rsidR="00D46772" w:rsidRPr="00D46772" w:rsidRDefault="00D46772" w:rsidP="00D46772">
            <w:pPr>
              <w:spacing w:line="0" w:lineRule="atLeast"/>
              <w:rPr>
                <w:rFonts w:ascii="標楷體" w:eastAsia="標楷體" w:hAnsi="標楷體"/>
                <w:sz w:val="16"/>
                <w:szCs w:val="16"/>
              </w:rPr>
            </w:pPr>
          </w:p>
          <w:p w14:paraId="1DD6B386"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(三)活動三：討論看覓</w:t>
            </w:r>
          </w:p>
          <w:p w14:paraId="50B1CC3C"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或教學電子書，讓學生聆聽「討論看覓」內容。</w:t>
            </w:r>
          </w:p>
          <w:p w14:paraId="4FF4E83F"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2.老師引導學生思考各題題目，配合教學實際需求，可採分組或個人方式進行討論、發表。</w:t>
            </w:r>
          </w:p>
          <w:p w14:paraId="017E998C" w14:textId="77777777" w:rsidR="00D46772" w:rsidRPr="00D46772" w:rsidRDefault="00D46772" w:rsidP="00D46772">
            <w:pPr>
              <w:spacing w:line="0" w:lineRule="atLeast"/>
              <w:rPr>
                <w:rFonts w:ascii="標楷體" w:eastAsia="標楷體" w:hAnsi="標楷體"/>
                <w:sz w:val="16"/>
                <w:szCs w:val="16"/>
              </w:rPr>
            </w:pPr>
          </w:p>
          <w:p w14:paraId="70D54F7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683FAE80" w14:textId="4256B6F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或教學電子書，引導學生念唱本課課文。</w:t>
            </w:r>
          </w:p>
        </w:tc>
        <w:tc>
          <w:tcPr>
            <w:tcW w:w="677" w:type="dxa"/>
          </w:tcPr>
          <w:p w14:paraId="00086538"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5D1FC70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同理心記錄評量</w:t>
            </w:r>
          </w:p>
          <w:p w14:paraId="2722F511"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6D7D662D" w14:textId="0320640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D46772" w:rsidRPr="00596DF1" w14:paraId="10EB8720" w14:textId="77777777" w:rsidTr="00B8297C">
        <w:tc>
          <w:tcPr>
            <w:tcW w:w="526" w:type="dxa"/>
            <w:vAlign w:val="center"/>
          </w:tcPr>
          <w:p w14:paraId="0068670C" w14:textId="23FCF477"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11</w:t>
            </w:r>
          </w:p>
        </w:tc>
        <w:tc>
          <w:tcPr>
            <w:tcW w:w="716" w:type="dxa"/>
          </w:tcPr>
          <w:p w14:paraId="4045E5BE" w14:textId="74A76885"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04/20~04/26</w:t>
            </w:r>
          </w:p>
        </w:tc>
        <w:tc>
          <w:tcPr>
            <w:tcW w:w="709" w:type="dxa"/>
            <w:gridSpan w:val="2"/>
          </w:tcPr>
          <w:p w14:paraId="548B6E35" w14:textId="763E825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青春3</w:t>
            </w:r>
            <w:r w:rsidRPr="00B8297C">
              <w:rPr>
                <w:rFonts w:ascii="標楷體" w:eastAsia="標楷體" w:hAnsi="標楷體"/>
                <w:sz w:val="16"/>
                <w:szCs w:val="16"/>
              </w:rPr>
              <w:t>.</w:t>
            </w:r>
            <w:r w:rsidRPr="00B8297C">
              <w:rPr>
                <w:rFonts w:ascii="標楷體" w:eastAsia="標楷體" w:hAnsi="標楷體" w:hint="eastAsia"/>
                <w:sz w:val="16"/>
                <w:szCs w:val="16"/>
              </w:rPr>
              <w:t>行過</w:t>
            </w:r>
          </w:p>
        </w:tc>
        <w:tc>
          <w:tcPr>
            <w:tcW w:w="1559" w:type="dxa"/>
          </w:tcPr>
          <w:p w14:paraId="08CB84D9"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02B4360D"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568A538F"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w:t>
            </w:r>
            <w:r w:rsidRPr="00B8297C">
              <w:rPr>
                <w:rFonts w:ascii="標楷體" w:eastAsia="標楷體" w:hAnsi="標楷體" w:hint="eastAsia"/>
                <w:sz w:val="16"/>
                <w:szCs w:val="16"/>
              </w:rPr>
              <w:lastRenderedPageBreak/>
              <w:t>識在地的文化特色。</w:t>
            </w:r>
          </w:p>
          <w:p w14:paraId="11C4335D" w14:textId="3DA1D440" w:rsidR="00D46772" w:rsidRPr="00B8297C" w:rsidRDefault="00D46772" w:rsidP="00D46772">
            <w:pPr>
              <w:spacing w:line="0" w:lineRule="atLeast"/>
              <w:rPr>
                <w:rFonts w:ascii="標楷體" w:eastAsia="標楷體" w:hAnsi="標楷體"/>
                <w:sz w:val="16"/>
                <w:szCs w:val="16"/>
              </w:rPr>
            </w:pPr>
          </w:p>
        </w:tc>
        <w:tc>
          <w:tcPr>
            <w:tcW w:w="851" w:type="dxa"/>
          </w:tcPr>
          <w:p w14:paraId="13B46FB1" w14:textId="297E15C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B8297C">
              <w:rPr>
                <w:rFonts w:ascii="標楷體" w:eastAsia="標楷體" w:hAnsi="標楷體" w:hint="eastAsia"/>
                <w:sz w:val="16"/>
                <w:szCs w:val="16"/>
              </w:rPr>
              <w:t>Aa-Ⅲ-1 羅馬拼音。</w:t>
            </w:r>
          </w:p>
          <w:p w14:paraId="0C2DA282" w14:textId="18A4614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483AE56F" w14:textId="53F3875D"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5F32B071" w14:textId="397BB421" w:rsidR="00D46772" w:rsidRPr="00B8297C" w:rsidDel="00870F0F"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能學習傳統戲劇相關詞彙並運用於造句中。</w:t>
            </w:r>
          </w:p>
        </w:tc>
        <w:tc>
          <w:tcPr>
            <w:tcW w:w="3827" w:type="dxa"/>
          </w:tcPr>
          <w:p w14:paraId="46DA2936"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3A6BDED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老師揭示這堂課要學的語詞主題：藝文活動，請學生翻至課文，將和主題相關的語詞圈起來，並藉此進入語詞教學。</w:t>
            </w:r>
          </w:p>
          <w:p w14:paraId="575109B1" w14:textId="77777777" w:rsidR="00D46772" w:rsidRPr="00D46772" w:rsidRDefault="00D46772" w:rsidP="00D46772">
            <w:pPr>
              <w:spacing w:line="0" w:lineRule="atLeast"/>
              <w:rPr>
                <w:rFonts w:ascii="標楷體" w:eastAsia="標楷體" w:hAnsi="標楷體"/>
                <w:sz w:val="16"/>
                <w:szCs w:val="16"/>
              </w:rPr>
            </w:pPr>
          </w:p>
          <w:p w14:paraId="5AEDA37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69A5EA9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(四)活動四：認識語詞</w:t>
            </w:r>
          </w:p>
          <w:p w14:paraId="1D25B08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1.學生在老師的引導下，討論自己曾經欣賞過的藝文活動有哪些。</w:t>
            </w:r>
          </w:p>
          <w:p w14:paraId="49F2B0D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lastRenderedPageBreak/>
              <w:t>2.老師將所討論的寫在黑板上，並帶讀閩南語說法。</w:t>
            </w:r>
          </w:p>
          <w:p w14:paraId="7E771AF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3.老師帶讀練習本課語詞，並撕下課本附件之語詞卡。</w:t>
            </w:r>
          </w:p>
          <w:p w14:paraId="3A528764" w14:textId="77777777" w:rsidR="00D46772" w:rsidRPr="00D46772" w:rsidRDefault="00D46772" w:rsidP="00D46772">
            <w:pPr>
              <w:spacing w:line="0" w:lineRule="atLeast"/>
              <w:rPr>
                <w:rFonts w:ascii="標楷體" w:eastAsia="標楷體" w:hAnsi="標楷體"/>
                <w:sz w:val="16"/>
                <w:szCs w:val="16"/>
              </w:rPr>
            </w:pPr>
          </w:p>
          <w:p w14:paraId="0B20E55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(五)活動五：語詞大進擊</w:t>
            </w:r>
          </w:p>
          <w:p w14:paraId="080BF90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語詞對對碰：</w:t>
            </w:r>
          </w:p>
          <w:p w14:paraId="4E5E408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1.學生拿出語詞卡，老師說出語詞，學生需複誦一次。</w:t>
            </w:r>
          </w:p>
          <w:p w14:paraId="10DDC4C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2.學生進行分組競賽，小組能正確且快速完成的就能得分。</w:t>
            </w:r>
          </w:p>
          <w:p w14:paraId="26D38C78" w14:textId="77777777" w:rsidR="00D46772" w:rsidRPr="00D46772" w:rsidRDefault="00D46772" w:rsidP="00D46772">
            <w:pPr>
              <w:spacing w:line="0" w:lineRule="atLeast"/>
              <w:rPr>
                <w:rFonts w:ascii="標楷體" w:eastAsia="標楷體" w:hAnsi="標楷體"/>
                <w:sz w:val="16"/>
                <w:szCs w:val="16"/>
              </w:rPr>
            </w:pPr>
          </w:p>
          <w:p w14:paraId="1CC0A09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46D57F84" w14:textId="24DCFE19"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0CA9DB4D"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實作評量</w:t>
            </w:r>
          </w:p>
          <w:p w14:paraId="6B4ED763"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4F6C8307" w14:textId="4AA9ED9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tc>
      </w:tr>
      <w:tr w:rsidR="00D46772" w:rsidRPr="00596DF1" w14:paraId="2BBED4B5" w14:textId="77777777" w:rsidTr="00B8297C">
        <w:tc>
          <w:tcPr>
            <w:tcW w:w="526" w:type="dxa"/>
            <w:vAlign w:val="center"/>
          </w:tcPr>
          <w:p w14:paraId="36AB9976" w14:textId="3A3B40CA"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12</w:t>
            </w:r>
          </w:p>
        </w:tc>
        <w:tc>
          <w:tcPr>
            <w:tcW w:w="716" w:type="dxa"/>
          </w:tcPr>
          <w:p w14:paraId="702B1E9A" w14:textId="1D932172"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04/27~05/03</w:t>
            </w:r>
          </w:p>
        </w:tc>
        <w:tc>
          <w:tcPr>
            <w:tcW w:w="709" w:type="dxa"/>
            <w:gridSpan w:val="2"/>
          </w:tcPr>
          <w:p w14:paraId="4141F8E0" w14:textId="571B04F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青春3</w:t>
            </w:r>
            <w:r w:rsidRPr="00B8297C">
              <w:rPr>
                <w:rFonts w:ascii="標楷體" w:eastAsia="標楷體" w:hAnsi="標楷體"/>
                <w:sz w:val="16"/>
                <w:szCs w:val="16"/>
              </w:rPr>
              <w:t>.</w:t>
            </w:r>
            <w:r w:rsidRPr="00B8297C">
              <w:rPr>
                <w:rFonts w:ascii="標楷體" w:eastAsia="標楷體" w:hAnsi="標楷體" w:hint="eastAsia"/>
                <w:sz w:val="16"/>
                <w:szCs w:val="16"/>
              </w:rPr>
              <w:t>行過</w:t>
            </w:r>
          </w:p>
        </w:tc>
        <w:tc>
          <w:tcPr>
            <w:tcW w:w="1559" w:type="dxa"/>
          </w:tcPr>
          <w:p w14:paraId="5DC3F469"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1844E4A"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0BBC472D"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p w14:paraId="708124DA" w14:textId="5103381A"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4-Ⅲ-1 能以簡單的閩南語文寫出日常生活相關的短文。</w:t>
            </w:r>
          </w:p>
        </w:tc>
        <w:tc>
          <w:tcPr>
            <w:tcW w:w="851" w:type="dxa"/>
          </w:tcPr>
          <w:p w14:paraId="038C247A" w14:textId="5CE340CB"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3260066E" w14:textId="5DCEBA3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28E386F3" w14:textId="4DC89E4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3BBCDBB7" w14:textId="7F85599B"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5745C13D" w14:textId="5369CE0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1B09A780" w14:textId="468FB12B"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3A3C373"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能學習傳統戲劇相關詞彙並運用於造句中。</w:t>
            </w:r>
          </w:p>
          <w:p w14:paraId="5C6B90F2" w14:textId="48368FAF" w:rsidR="00D46772" w:rsidRPr="00B8297C" w:rsidDel="00870F0F" w:rsidRDefault="00D46772" w:rsidP="00D46772">
            <w:pPr>
              <w:spacing w:line="0" w:lineRule="atLeast"/>
              <w:rPr>
                <w:rFonts w:ascii="標楷體" w:eastAsia="標楷體" w:hAnsi="標楷體"/>
                <w:sz w:val="16"/>
                <w:szCs w:val="16"/>
              </w:rPr>
            </w:pPr>
          </w:p>
        </w:tc>
        <w:tc>
          <w:tcPr>
            <w:tcW w:w="3827" w:type="dxa"/>
          </w:tcPr>
          <w:p w14:paraId="7CF9ED2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 xml:space="preserve">一、引起動機 </w:t>
            </w:r>
          </w:p>
          <w:p w14:paraId="1B0B894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老師引導學生完成學習單（詳見本書P67延伸活動-學習單），並藉此進入「做伙來造句」教學。</w:t>
            </w:r>
          </w:p>
          <w:p w14:paraId="249EEEF8" w14:textId="77777777" w:rsidR="00D46772" w:rsidRPr="00D46772" w:rsidRDefault="00D46772" w:rsidP="00D46772">
            <w:pPr>
              <w:spacing w:line="0" w:lineRule="atLeast"/>
              <w:rPr>
                <w:rFonts w:ascii="標楷體" w:eastAsia="標楷體" w:hAnsi="標楷體"/>
                <w:sz w:val="16"/>
                <w:szCs w:val="16"/>
              </w:rPr>
            </w:pPr>
          </w:p>
          <w:p w14:paraId="0042691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0EC5D49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(六)活動六：做伙來造句</w:t>
            </w:r>
          </w:p>
          <w:p w14:paraId="5679AB21"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或教學電子書，老師指導學生認讀「（阿公）欲去（看）（布袋戲）。」、「（笑容）親像（斑芝花）遐爾（媠）！」的句型，並解釋其句型結構。</w:t>
            </w:r>
          </w:p>
          <w:p w14:paraId="14A6E604"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2.</w:t>
            </w:r>
            <w:r w:rsidRPr="00D46772">
              <w:rPr>
                <w:rFonts w:ascii="標楷體" w:eastAsia="標楷體" w:hAnsi="標楷體" w:hint="eastAsia"/>
                <w:sz w:val="16"/>
                <w:szCs w:val="16"/>
              </w:rPr>
              <w:t>「（阿公）欲去（看）（布袋戲）。」，人物要去做什麼事（動詞</w:t>
            </w:r>
            <w:r w:rsidRPr="00D46772">
              <w:rPr>
                <w:rFonts w:ascii="標楷體" w:eastAsia="標楷體" w:hAnsi="標楷體"/>
                <w:sz w:val="16"/>
                <w:szCs w:val="16"/>
              </w:rPr>
              <w:t>+</w:t>
            </w:r>
            <w:r w:rsidRPr="00D46772">
              <w:rPr>
                <w:rFonts w:ascii="標楷體" w:eastAsia="標楷體" w:hAnsi="標楷體" w:hint="eastAsia"/>
                <w:sz w:val="16"/>
                <w:szCs w:val="16"/>
              </w:rPr>
              <w:t>名詞）；「（笑容）親像（斑芝花）遐爾（媠）！」，譬喻句：喻體</w:t>
            </w:r>
            <w:r w:rsidRPr="00D46772">
              <w:rPr>
                <w:rFonts w:ascii="標楷體" w:eastAsia="標楷體" w:hAnsi="標楷體"/>
                <w:sz w:val="16"/>
                <w:szCs w:val="16"/>
              </w:rPr>
              <w:t>+</w:t>
            </w:r>
            <w:r w:rsidRPr="00D46772">
              <w:rPr>
                <w:rFonts w:ascii="標楷體" w:eastAsia="標楷體" w:hAnsi="標楷體" w:hint="eastAsia"/>
                <w:sz w:val="16"/>
                <w:szCs w:val="16"/>
              </w:rPr>
              <w:t>喻詞</w:t>
            </w:r>
            <w:r w:rsidRPr="00D46772">
              <w:rPr>
                <w:rFonts w:ascii="標楷體" w:eastAsia="標楷體" w:hAnsi="標楷體"/>
                <w:sz w:val="16"/>
                <w:szCs w:val="16"/>
              </w:rPr>
              <w:t>(</w:t>
            </w:r>
            <w:r w:rsidRPr="00D46772">
              <w:rPr>
                <w:rFonts w:ascii="標楷體" w:eastAsia="標楷體" w:hAnsi="標楷體" w:hint="eastAsia"/>
                <w:sz w:val="16"/>
                <w:szCs w:val="16"/>
              </w:rPr>
              <w:t>親像</w:t>
            </w:r>
            <w:r w:rsidRPr="00D46772">
              <w:rPr>
                <w:rFonts w:ascii="標楷體" w:eastAsia="標楷體" w:hAnsi="標楷體"/>
                <w:sz w:val="16"/>
                <w:szCs w:val="16"/>
              </w:rPr>
              <w:t>)+</w:t>
            </w:r>
            <w:r w:rsidRPr="00D46772">
              <w:rPr>
                <w:rFonts w:ascii="標楷體" w:eastAsia="標楷體" w:hAnsi="標楷體" w:hint="eastAsia"/>
                <w:sz w:val="16"/>
                <w:szCs w:val="16"/>
              </w:rPr>
              <w:t>喻依。</w:t>
            </w:r>
          </w:p>
          <w:p w14:paraId="61D2E90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3.老師請學生依上述語法練習造句。</w:t>
            </w:r>
          </w:p>
          <w:p w14:paraId="734215D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4.老師請學生完成「做伙來造句」，並引導學生發表。</w:t>
            </w:r>
          </w:p>
          <w:p w14:paraId="494BEB2F" w14:textId="77777777" w:rsidR="00D46772" w:rsidRPr="00D46772" w:rsidRDefault="00D46772" w:rsidP="00D46772">
            <w:pPr>
              <w:spacing w:line="0" w:lineRule="atLeast"/>
              <w:rPr>
                <w:rFonts w:ascii="標楷體" w:eastAsia="標楷體" w:hAnsi="標楷體"/>
                <w:sz w:val="16"/>
                <w:szCs w:val="16"/>
              </w:rPr>
            </w:pPr>
          </w:p>
          <w:p w14:paraId="008A587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(七)活動七：聽看覓</w:t>
            </w:r>
          </w:p>
          <w:p w14:paraId="566FD63E"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或教學電子書，讓學生聆聽「聽看覓」內容。</w:t>
            </w:r>
          </w:p>
          <w:p w14:paraId="1B7AF7A5"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2.老師請學生完成「聽看覓」，並引導學生發表。</w:t>
            </w:r>
          </w:p>
          <w:p w14:paraId="577B4231" w14:textId="77777777" w:rsidR="00D46772" w:rsidRPr="00D46772" w:rsidRDefault="00D46772" w:rsidP="00D46772">
            <w:pPr>
              <w:spacing w:line="0" w:lineRule="atLeast"/>
              <w:rPr>
                <w:rFonts w:ascii="標楷體" w:eastAsia="標楷體" w:hAnsi="標楷體"/>
                <w:sz w:val="16"/>
                <w:szCs w:val="16"/>
              </w:rPr>
            </w:pPr>
          </w:p>
          <w:p w14:paraId="2EA7360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(八)活動八：咱來試看覓</w:t>
            </w:r>
          </w:p>
          <w:p w14:paraId="5FD19246"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或教學電子書，讓學生聆聽「咱來試看覓」內容。</w:t>
            </w:r>
          </w:p>
          <w:p w14:paraId="05E56372"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2.老師請學生完成「咱來試看覓」，並引導學生發表。</w:t>
            </w:r>
          </w:p>
          <w:p w14:paraId="4C24C1FD" w14:textId="77777777" w:rsidR="00D46772" w:rsidRPr="00D46772" w:rsidRDefault="00D46772" w:rsidP="00D46772">
            <w:pPr>
              <w:spacing w:line="0" w:lineRule="atLeast"/>
              <w:rPr>
                <w:rFonts w:ascii="標楷體" w:eastAsia="標楷體" w:hAnsi="標楷體"/>
                <w:sz w:val="16"/>
                <w:szCs w:val="16"/>
              </w:rPr>
            </w:pPr>
          </w:p>
          <w:p w14:paraId="3932DBE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22310846" w14:textId="6F2A1FD3"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740B7A90"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p w14:paraId="7769CA90"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6180F834" w14:textId="308CF804"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D46772" w:rsidRPr="00596DF1" w14:paraId="0A8929A4" w14:textId="77777777" w:rsidTr="00B8297C">
        <w:tc>
          <w:tcPr>
            <w:tcW w:w="526" w:type="dxa"/>
            <w:vAlign w:val="center"/>
          </w:tcPr>
          <w:p w14:paraId="52F2FA38" w14:textId="0E314AC5"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13</w:t>
            </w:r>
          </w:p>
        </w:tc>
        <w:tc>
          <w:tcPr>
            <w:tcW w:w="716" w:type="dxa"/>
          </w:tcPr>
          <w:p w14:paraId="4E7627B6" w14:textId="5B78009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05/04~05/10</w:t>
            </w:r>
          </w:p>
        </w:tc>
        <w:tc>
          <w:tcPr>
            <w:tcW w:w="709" w:type="dxa"/>
            <w:gridSpan w:val="2"/>
          </w:tcPr>
          <w:p w14:paraId="25DE4424" w14:textId="42997A6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青春3</w:t>
            </w:r>
            <w:r w:rsidRPr="00B8297C">
              <w:rPr>
                <w:rFonts w:ascii="標楷體" w:eastAsia="標楷體" w:hAnsi="標楷體"/>
                <w:sz w:val="16"/>
                <w:szCs w:val="16"/>
              </w:rPr>
              <w:t>.</w:t>
            </w:r>
            <w:r w:rsidRPr="00B8297C">
              <w:rPr>
                <w:rFonts w:ascii="標楷體" w:eastAsia="標楷體" w:hAnsi="標楷體" w:hint="eastAsia"/>
                <w:sz w:val="16"/>
                <w:szCs w:val="16"/>
              </w:rPr>
              <w:t>行過</w:t>
            </w:r>
          </w:p>
        </w:tc>
        <w:tc>
          <w:tcPr>
            <w:tcW w:w="1559" w:type="dxa"/>
          </w:tcPr>
          <w:p w14:paraId="3A9DB98F"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FE47FDC"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68581C30" w14:textId="0C09FDC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tc>
        <w:tc>
          <w:tcPr>
            <w:tcW w:w="851" w:type="dxa"/>
          </w:tcPr>
          <w:p w14:paraId="76589EFD" w14:textId="5BF7FF0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40D853DC" w14:textId="40041DDA"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4615F3D1" w14:textId="29613ED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0995BBE9" w14:textId="11980AD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5AD7C7A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能分辨方音差異，並正確念讀文白音讀。</w:t>
            </w:r>
          </w:p>
          <w:p w14:paraId="5A16F62D" w14:textId="53E837E2" w:rsidR="00D46772" w:rsidRPr="00B8297C" w:rsidDel="00870F0F" w:rsidRDefault="00D46772" w:rsidP="00D46772">
            <w:pPr>
              <w:spacing w:line="0" w:lineRule="atLeast"/>
              <w:rPr>
                <w:rFonts w:ascii="標楷體" w:eastAsia="標楷體" w:hAnsi="標楷體"/>
                <w:sz w:val="16"/>
                <w:szCs w:val="16"/>
              </w:rPr>
            </w:pPr>
          </w:p>
        </w:tc>
        <w:tc>
          <w:tcPr>
            <w:tcW w:w="3827" w:type="dxa"/>
          </w:tcPr>
          <w:p w14:paraId="1BA1422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14745C7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老師帶領學生複習上一堂課的「文白音」（三、西），再順勢進入本堂課的「文白音」教學。</w:t>
            </w:r>
          </w:p>
          <w:p w14:paraId="4F0C09D6" w14:textId="77777777" w:rsidR="00D46772" w:rsidRPr="00D46772" w:rsidRDefault="00D46772" w:rsidP="00D46772">
            <w:pPr>
              <w:spacing w:line="0" w:lineRule="atLeast"/>
              <w:rPr>
                <w:rFonts w:ascii="標楷體" w:eastAsia="標楷體" w:hAnsi="標楷體"/>
                <w:sz w:val="16"/>
                <w:szCs w:val="16"/>
              </w:rPr>
            </w:pPr>
          </w:p>
          <w:p w14:paraId="1BE230F5"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4F7CF52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(九)活動九：輕鬆學文白音</w:t>
            </w:r>
          </w:p>
          <w:p w14:paraId="07D5C452"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或教學電子書，讓學生聆聽「輕鬆學文白音」內容。</w:t>
            </w:r>
          </w:p>
          <w:p w14:paraId="2ED9278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2.老師帶讀語詞：行李、旅行、行路、行棋；花蓮、花燭、斑芝花、豆花。</w:t>
            </w:r>
          </w:p>
          <w:p w14:paraId="5BCE203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3.老師說文言音學生說出白話音，再交換練習，最後由學生完成念讀。</w:t>
            </w:r>
          </w:p>
          <w:p w14:paraId="0DB5A97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4.視教學情況，可補充教學補給站的「文白音補充造詞」。</w:t>
            </w:r>
          </w:p>
          <w:p w14:paraId="0D339792" w14:textId="77777777" w:rsidR="00D46772" w:rsidRPr="00D46772" w:rsidRDefault="00D46772" w:rsidP="00D46772">
            <w:pPr>
              <w:spacing w:line="0" w:lineRule="atLeast"/>
              <w:rPr>
                <w:rFonts w:ascii="標楷體" w:eastAsia="標楷體" w:hAnsi="標楷體"/>
                <w:sz w:val="16"/>
                <w:szCs w:val="16"/>
              </w:rPr>
            </w:pPr>
          </w:p>
          <w:p w14:paraId="0F4A853F"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0139E8A0" w14:textId="38E6871F"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2B13751D"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p w14:paraId="4A8279D8" w14:textId="2480B433"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tc>
      </w:tr>
      <w:tr w:rsidR="00D46772" w:rsidRPr="00596DF1" w14:paraId="289388E7" w14:textId="77777777" w:rsidTr="00B8297C">
        <w:tc>
          <w:tcPr>
            <w:tcW w:w="526" w:type="dxa"/>
            <w:vAlign w:val="center"/>
          </w:tcPr>
          <w:p w14:paraId="4B0F27B5" w14:textId="140E22B0"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14</w:t>
            </w:r>
          </w:p>
        </w:tc>
        <w:tc>
          <w:tcPr>
            <w:tcW w:w="716" w:type="dxa"/>
          </w:tcPr>
          <w:p w14:paraId="1F732E43" w14:textId="5675EF6A"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05/11~05/17</w:t>
            </w:r>
          </w:p>
        </w:tc>
        <w:tc>
          <w:tcPr>
            <w:tcW w:w="709" w:type="dxa"/>
            <w:gridSpan w:val="2"/>
          </w:tcPr>
          <w:p w14:paraId="20C27C36" w14:textId="14F89323"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 xml:space="preserve">青春 </w:t>
            </w:r>
            <w:r w:rsidRPr="00B8297C">
              <w:rPr>
                <w:rFonts w:ascii="標楷體" w:eastAsia="標楷體" w:hAnsi="標楷體"/>
                <w:sz w:val="16"/>
                <w:szCs w:val="16"/>
              </w:rPr>
              <w:t>4.我已經大漢</w:t>
            </w:r>
          </w:p>
        </w:tc>
        <w:tc>
          <w:tcPr>
            <w:tcW w:w="1559" w:type="dxa"/>
          </w:tcPr>
          <w:p w14:paraId="10128833"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31FFC207"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2-Ⅲ-4 能念唱閩南語藝文作品，並建立美感素養。</w:t>
            </w:r>
          </w:p>
          <w:p w14:paraId="7CAC2CA7" w14:textId="3BC3548B"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3-Ⅲ-2 能透過閱讀了解閩南語文學作品的主題及內涵。</w:t>
            </w:r>
          </w:p>
        </w:tc>
        <w:tc>
          <w:tcPr>
            <w:tcW w:w="851" w:type="dxa"/>
          </w:tcPr>
          <w:p w14:paraId="4F8F35B5" w14:textId="014D8028"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440C3918" w14:textId="738954D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23F72D7B" w14:textId="4C22EE6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5C988067" w14:textId="79A737AA"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Ac-Ⅲ-2 詩歌短文。</w:t>
            </w:r>
          </w:p>
          <w:p w14:paraId="6182DC83" w14:textId="30D2BE6C"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w:t>
            </w:r>
            <w:r w:rsidRPr="00B8297C">
              <w:rPr>
                <w:rFonts w:ascii="標楷體" w:eastAsia="標楷體" w:hAnsi="標楷體" w:hint="eastAsia"/>
                <w:sz w:val="16"/>
                <w:szCs w:val="16"/>
              </w:rPr>
              <w:lastRenderedPageBreak/>
              <w:t>-3 情緒表達。</w:t>
            </w:r>
          </w:p>
          <w:p w14:paraId="74527969" w14:textId="71953EBC"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1B089999" w14:textId="344E8D2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Be-Ⅲ-2 影音媒材。</w:t>
            </w:r>
          </w:p>
          <w:p w14:paraId="33F93E27" w14:textId="712D836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Bf-Ⅲ-1 表演藝術。</w:t>
            </w:r>
          </w:p>
          <w:p w14:paraId="1AEA3728" w14:textId="0CEB32A9"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1B59652D"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1.能理解課文內容，並能寫出關鍵語詞。</w:t>
            </w:r>
          </w:p>
          <w:p w14:paraId="3FAA4A16" w14:textId="4F8B272B" w:rsidR="00D46772" w:rsidRPr="00B8297C" w:rsidDel="00870F0F"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2.能理解課文要傳達的情感，並對他人表達。</w:t>
            </w:r>
          </w:p>
        </w:tc>
        <w:tc>
          <w:tcPr>
            <w:tcW w:w="3827" w:type="dxa"/>
          </w:tcPr>
          <w:p w14:paraId="1FFF63F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23AB6EA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02BFACD2" w14:textId="77777777" w:rsidR="00D46772" w:rsidRPr="00D46772" w:rsidRDefault="00D46772" w:rsidP="00D46772">
            <w:pPr>
              <w:spacing w:line="0" w:lineRule="atLeast"/>
              <w:rPr>
                <w:rFonts w:ascii="標楷體" w:eastAsia="標楷體" w:hAnsi="標楷體"/>
                <w:sz w:val="16"/>
                <w:szCs w:val="16"/>
              </w:rPr>
            </w:pPr>
          </w:p>
          <w:p w14:paraId="0E55ACB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07CF935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(一)活動一：營造情境</w:t>
            </w:r>
          </w:p>
          <w:p w14:paraId="41545D8D"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學生聆聽老師播放的</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或教學電子書，老師可多播放幾遍。</w:t>
            </w:r>
          </w:p>
          <w:p w14:paraId="5C95C81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2.老師帶領學生念出歌詞，並提示重要的語詞。</w:t>
            </w:r>
          </w:p>
          <w:p w14:paraId="792AA47F"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3.老師分段帶領學生，念出歌詞要表達的意義，範念時加強聲情。</w:t>
            </w:r>
          </w:p>
          <w:p w14:paraId="73F5A388" w14:textId="77777777" w:rsidR="00D46772" w:rsidRPr="00D46772" w:rsidRDefault="00D46772" w:rsidP="00D46772">
            <w:pPr>
              <w:spacing w:line="0" w:lineRule="atLeast"/>
              <w:rPr>
                <w:rFonts w:ascii="標楷體" w:eastAsia="標楷體" w:hAnsi="標楷體"/>
                <w:sz w:val="16"/>
                <w:szCs w:val="16"/>
              </w:rPr>
            </w:pPr>
          </w:p>
          <w:p w14:paraId="318F7AF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lastRenderedPageBreak/>
              <w:t>(二)活動二：課文分析</w:t>
            </w:r>
          </w:p>
          <w:p w14:paraId="686C1DA1"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或教學電子書，帶著學生一起念唱。</w:t>
            </w:r>
          </w:p>
          <w:p w14:paraId="16B99E8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2.老師注意學生唱歌時的字音發音，並協助學生發正確的字音。</w:t>
            </w:r>
          </w:p>
          <w:p w14:paraId="6A03703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3.老師鼓勵學生上臺表演，可採個人或分組念唱。</w:t>
            </w:r>
          </w:p>
          <w:p w14:paraId="20F5D42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4.老師請學生念出歌詞，加上聲情，表達感情。</w:t>
            </w:r>
          </w:p>
          <w:p w14:paraId="11D825D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5.老師可以和學生在畢業前約定，畢業的時候唱這首歌，來表達自己已經長大還有對同學的祝福。</w:t>
            </w:r>
          </w:p>
          <w:p w14:paraId="2C30B53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6.老師解釋「來寫字：拚」的意思，並介紹相關短語及用法。</w:t>
            </w:r>
          </w:p>
          <w:p w14:paraId="63A518C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▲SDGs議題融入：詳見本書P78、91之說明。</w:t>
            </w:r>
          </w:p>
          <w:p w14:paraId="4FB59384" w14:textId="77777777" w:rsidR="00D46772" w:rsidRPr="00D46772" w:rsidRDefault="00D46772" w:rsidP="00D46772">
            <w:pPr>
              <w:spacing w:line="0" w:lineRule="atLeast"/>
              <w:rPr>
                <w:rFonts w:ascii="標楷體" w:eastAsia="標楷體" w:hAnsi="標楷體"/>
                <w:sz w:val="16"/>
                <w:szCs w:val="16"/>
              </w:rPr>
            </w:pPr>
          </w:p>
          <w:p w14:paraId="03E9126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6EA6D409" w14:textId="1F7314DE"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或教學電子書，引導學生念唱本課課文。</w:t>
            </w:r>
          </w:p>
        </w:tc>
        <w:tc>
          <w:tcPr>
            <w:tcW w:w="677" w:type="dxa"/>
          </w:tcPr>
          <w:p w14:paraId="788DDA1F"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態度評量</w:t>
            </w:r>
          </w:p>
          <w:p w14:paraId="2810D3A1" w14:textId="74F5D00B"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tc>
      </w:tr>
      <w:tr w:rsidR="00D46772" w:rsidRPr="00596DF1" w14:paraId="77E8C369" w14:textId="77777777" w:rsidTr="00B8297C">
        <w:tc>
          <w:tcPr>
            <w:tcW w:w="526" w:type="dxa"/>
            <w:vAlign w:val="center"/>
          </w:tcPr>
          <w:p w14:paraId="3EF7CF59" w14:textId="7D557979"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15</w:t>
            </w:r>
          </w:p>
        </w:tc>
        <w:tc>
          <w:tcPr>
            <w:tcW w:w="716" w:type="dxa"/>
          </w:tcPr>
          <w:p w14:paraId="43DA6379" w14:textId="7C39499D"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05/18~05/24</w:t>
            </w:r>
          </w:p>
        </w:tc>
        <w:tc>
          <w:tcPr>
            <w:tcW w:w="709" w:type="dxa"/>
            <w:gridSpan w:val="2"/>
          </w:tcPr>
          <w:p w14:paraId="2C26E024" w14:textId="1F316C8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 xml:space="preserve">青春 </w:t>
            </w:r>
            <w:r w:rsidRPr="00B8297C">
              <w:rPr>
                <w:rFonts w:ascii="標楷體" w:eastAsia="標楷體" w:hAnsi="標楷體"/>
                <w:sz w:val="16"/>
                <w:szCs w:val="16"/>
              </w:rPr>
              <w:t>4.我已經大漢</w:t>
            </w:r>
          </w:p>
        </w:tc>
        <w:tc>
          <w:tcPr>
            <w:tcW w:w="1559" w:type="dxa"/>
          </w:tcPr>
          <w:p w14:paraId="474EBDD8"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4DF205D" w14:textId="32D5D7DE"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50C735AA" w14:textId="33D2A88C"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0562A8AE" w14:textId="07C26E73"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34EDE098" w14:textId="198E547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24CE08B4" w14:textId="4CBD9E3D"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0F30A0EF" w14:textId="560028C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4D42F20E" w14:textId="4843AABC"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3CD0588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1.能理解課文內容，並能寫出關鍵語詞。</w:t>
            </w:r>
          </w:p>
          <w:p w14:paraId="1FE0B3A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2.能理解課文要傳達的情感，並對他人表達。</w:t>
            </w:r>
          </w:p>
          <w:p w14:paraId="0A5885CE"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3.能運用語詞進行惜別的話語，並互相祝福。</w:t>
            </w:r>
          </w:p>
          <w:p w14:paraId="4AD88C60" w14:textId="0111E08B" w:rsidR="00D46772" w:rsidRPr="00B8297C" w:rsidDel="00870F0F"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4.能選擇使用正確的語詞來表達情緒。</w:t>
            </w:r>
          </w:p>
        </w:tc>
        <w:tc>
          <w:tcPr>
            <w:tcW w:w="3827" w:type="dxa"/>
          </w:tcPr>
          <w:p w14:paraId="6212198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w:t>
            </w:r>
            <w:r w:rsidRPr="00D46772">
              <w:rPr>
                <w:rFonts w:ascii="標楷體" w:eastAsia="標楷體" w:hAnsi="標楷體" w:hint="eastAsia"/>
                <w:sz w:val="16"/>
                <w:szCs w:val="16"/>
              </w:rPr>
              <w:tab/>
              <w:t>引起動機</w:t>
            </w:r>
          </w:p>
          <w:p w14:paraId="6B69D8A8"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或教學電子書，讓學生聆聽「討論看覓」內容。</w:t>
            </w:r>
          </w:p>
          <w:p w14:paraId="56A9A0F6" w14:textId="77777777" w:rsidR="00D46772" w:rsidRPr="00D46772" w:rsidRDefault="00D46772" w:rsidP="00D46772">
            <w:pPr>
              <w:spacing w:line="0" w:lineRule="atLeast"/>
              <w:rPr>
                <w:rFonts w:ascii="標楷體" w:eastAsia="標楷體" w:hAnsi="標楷體"/>
                <w:sz w:val="16"/>
                <w:szCs w:val="16"/>
              </w:rPr>
            </w:pPr>
          </w:p>
          <w:p w14:paraId="4490E7F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w:t>
            </w:r>
            <w:r w:rsidRPr="00D46772">
              <w:rPr>
                <w:rFonts w:ascii="標楷體" w:eastAsia="標楷體" w:hAnsi="標楷體" w:hint="eastAsia"/>
                <w:sz w:val="16"/>
                <w:szCs w:val="16"/>
              </w:rPr>
              <w:tab/>
              <w:t>發展活動</w:t>
            </w:r>
          </w:p>
          <w:p w14:paraId="0620C0F6"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(三)活動三：討論看覓</w:t>
            </w:r>
          </w:p>
          <w:p w14:paraId="31974DFF"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老師引導學生理解課文文意，配合課本內所設計的四個問題，分別向學生提問。</w:t>
            </w:r>
          </w:p>
          <w:p w14:paraId="1498050F"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2.老師引導學生思考各題題目，配合教學實際需求，可採分組或個人方式進行討論、發表。</w:t>
            </w:r>
          </w:p>
          <w:p w14:paraId="2706C6A0" w14:textId="77777777" w:rsidR="00D46772" w:rsidRPr="00D46772" w:rsidRDefault="00D46772" w:rsidP="00D46772">
            <w:pPr>
              <w:spacing w:line="0" w:lineRule="atLeast"/>
              <w:rPr>
                <w:rFonts w:ascii="標楷體" w:eastAsia="標楷體" w:hAnsi="標楷體"/>
                <w:sz w:val="16"/>
                <w:szCs w:val="16"/>
              </w:rPr>
            </w:pPr>
          </w:p>
          <w:p w14:paraId="49FEA81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(四)活動四：唸看覓</w:t>
            </w:r>
          </w:p>
          <w:p w14:paraId="49843F05"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1.老師解釋第一類語詞，並協助學生利用造句理解語詞的意義。</w:t>
            </w:r>
          </w:p>
          <w:p w14:paraId="71727E8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2.請學生回答平常喜怒哀樂的表達語詞。</w:t>
            </w:r>
          </w:p>
          <w:p w14:paraId="506CE77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3.學生在老師的引導下思考，艱苦、珍惜、鬱卒、數念和喜怒哀樂的表達差異。</w:t>
            </w:r>
          </w:p>
          <w:p w14:paraId="7CF8CC1E"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4.老師可以設計情境，或者請學生說明句子的背景，利用語詞造句，表達感情。</w:t>
            </w:r>
          </w:p>
          <w:p w14:paraId="6FBB9FD2"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5.老師領念鼓勵的話，請學生複誦幾次。請老師說明意義，並說明在什麼語境下使用。</w:t>
            </w:r>
          </w:p>
          <w:p w14:paraId="0BEF1E1F"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6.老師引導學生利用角色扮演，讓學生互相練習，熟用傳統的用法。</w:t>
            </w:r>
          </w:p>
          <w:p w14:paraId="6F635537" w14:textId="77777777" w:rsidR="00D46772" w:rsidRPr="00D46772" w:rsidRDefault="00D46772" w:rsidP="00D46772">
            <w:pPr>
              <w:spacing w:line="0" w:lineRule="atLeast"/>
              <w:rPr>
                <w:rFonts w:ascii="標楷體" w:eastAsia="標楷體" w:hAnsi="標楷體"/>
                <w:sz w:val="16"/>
                <w:szCs w:val="16"/>
              </w:rPr>
            </w:pPr>
          </w:p>
          <w:p w14:paraId="50C9038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09E3889A" w14:textId="4A996F9E"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或教學電子書，複習本堂課程所學。</w:t>
            </w:r>
          </w:p>
        </w:tc>
        <w:tc>
          <w:tcPr>
            <w:tcW w:w="677" w:type="dxa"/>
          </w:tcPr>
          <w:p w14:paraId="153B2EB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p w14:paraId="1A7BA136"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13E444B9"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1DA5ACF4" w14:textId="372D383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tc>
      </w:tr>
      <w:tr w:rsidR="00D46772" w:rsidRPr="00596DF1" w14:paraId="5793516D" w14:textId="77777777" w:rsidTr="00B8297C">
        <w:tc>
          <w:tcPr>
            <w:tcW w:w="526" w:type="dxa"/>
            <w:vAlign w:val="center"/>
          </w:tcPr>
          <w:p w14:paraId="379D8AE1" w14:textId="5322185B"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16</w:t>
            </w:r>
          </w:p>
        </w:tc>
        <w:tc>
          <w:tcPr>
            <w:tcW w:w="716" w:type="dxa"/>
          </w:tcPr>
          <w:p w14:paraId="31E5BDC5" w14:textId="2EFF296D"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05/25~05/31</w:t>
            </w:r>
          </w:p>
        </w:tc>
        <w:tc>
          <w:tcPr>
            <w:tcW w:w="709" w:type="dxa"/>
            <w:gridSpan w:val="2"/>
          </w:tcPr>
          <w:p w14:paraId="55ADF4D9" w14:textId="461D1D1B"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 xml:space="preserve">青春 </w:t>
            </w:r>
            <w:r w:rsidRPr="00B8297C">
              <w:rPr>
                <w:rFonts w:ascii="標楷體" w:eastAsia="標楷體" w:hAnsi="標楷體"/>
                <w:sz w:val="16"/>
                <w:szCs w:val="16"/>
              </w:rPr>
              <w:t>4.我已經大漢</w:t>
            </w:r>
          </w:p>
        </w:tc>
        <w:tc>
          <w:tcPr>
            <w:tcW w:w="1559" w:type="dxa"/>
          </w:tcPr>
          <w:p w14:paraId="62CBED93"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466049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3-Ⅲ-2 能透過閱讀了解閩南語文學作品的主題及內涵。</w:t>
            </w:r>
          </w:p>
          <w:p w14:paraId="4C16C693" w14:textId="18CA9C5A"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2FDCE277" w14:textId="168E434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47E8CACB" w14:textId="01382B4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48B8A63C" w14:textId="4ACFFD44"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6ECE397D" w14:textId="6E4373F2"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78806D9D" w14:textId="7827ACDA"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71FA0DF4" w14:textId="35AD7798"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3F7C3164" w14:textId="40589898"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2B516E8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1.能理解課文要傳達的情感，並對他人表達。</w:t>
            </w:r>
          </w:p>
          <w:p w14:paraId="6E09B829"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2.能運用語詞進行惜別的話語，並互相祝福。</w:t>
            </w:r>
          </w:p>
          <w:p w14:paraId="625A46F4" w14:textId="05EAE08E" w:rsidR="00D46772" w:rsidRPr="00B8297C" w:rsidDel="00870F0F"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3.能選擇使用正確的語詞來表達情緒。</w:t>
            </w:r>
          </w:p>
        </w:tc>
        <w:tc>
          <w:tcPr>
            <w:tcW w:w="3827" w:type="dxa"/>
          </w:tcPr>
          <w:p w14:paraId="0DC1C87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5E34DE63"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老師引導學生完成學習單（詳見本書P84延伸活動-學習單），並藉此進入「做伙來造句」教學。</w:t>
            </w:r>
          </w:p>
          <w:p w14:paraId="2D4475A6" w14:textId="77777777" w:rsidR="00D46772" w:rsidRPr="00D46772" w:rsidRDefault="00D46772" w:rsidP="00D46772">
            <w:pPr>
              <w:spacing w:line="0" w:lineRule="atLeast"/>
              <w:rPr>
                <w:rFonts w:ascii="標楷體" w:eastAsia="標楷體" w:hAnsi="標楷體"/>
                <w:sz w:val="16"/>
                <w:szCs w:val="16"/>
              </w:rPr>
            </w:pPr>
          </w:p>
          <w:p w14:paraId="36623A8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716CCD25"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(五)活動五：做伙來造句</w:t>
            </w:r>
          </w:p>
          <w:p w14:paraId="7606FEC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1.老師指導學生認讀「感謝（老師），（陪我度過種種的難關）。」、「咱會當完成（美好）的（願望）。」的句型，並解釋其句型結構。</w:t>
            </w:r>
          </w:p>
          <w:p w14:paraId="0569C9C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2.老師說明造句的結構，練習要感謝的對象和感謝的內容。</w:t>
            </w:r>
          </w:p>
          <w:p w14:paraId="466E9FE6"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3.老師說明造句的結構，練習形容詞和名詞之間的關係。</w:t>
            </w:r>
          </w:p>
          <w:p w14:paraId="1CF914C5"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4.老師請學生完成「做伙來造句」，並引導學生發表。</w:t>
            </w:r>
          </w:p>
          <w:p w14:paraId="1A9E97B8" w14:textId="77777777" w:rsidR="00D46772" w:rsidRPr="00D46772" w:rsidRDefault="00D46772" w:rsidP="00D46772">
            <w:pPr>
              <w:spacing w:line="0" w:lineRule="atLeast"/>
              <w:rPr>
                <w:rFonts w:ascii="標楷體" w:eastAsia="標楷體" w:hAnsi="標楷體"/>
                <w:sz w:val="16"/>
                <w:szCs w:val="16"/>
              </w:rPr>
            </w:pPr>
          </w:p>
          <w:p w14:paraId="512F32A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(六)活動六：聽看覓</w:t>
            </w:r>
          </w:p>
          <w:p w14:paraId="1AB61A97"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或教學電子書，讓學生聆聽「聽看覓」內容。</w:t>
            </w:r>
          </w:p>
          <w:p w14:paraId="5726CD0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2.老師請學生完成「聽看覓」，並引導學生發表。</w:t>
            </w:r>
          </w:p>
          <w:p w14:paraId="0693510B" w14:textId="77777777" w:rsidR="00D46772" w:rsidRPr="00D46772" w:rsidRDefault="00D46772" w:rsidP="00D46772">
            <w:pPr>
              <w:spacing w:line="0" w:lineRule="atLeast"/>
              <w:rPr>
                <w:rFonts w:ascii="標楷體" w:eastAsia="標楷體" w:hAnsi="標楷體"/>
                <w:sz w:val="16"/>
                <w:szCs w:val="16"/>
              </w:rPr>
            </w:pPr>
          </w:p>
          <w:p w14:paraId="5C98D6E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(七)活動七：咱來試看覓</w:t>
            </w:r>
          </w:p>
          <w:p w14:paraId="6E78654E"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或教學電子書，讓學生聆聽「咱來試看覓」內容。</w:t>
            </w:r>
          </w:p>
          <w:p w14:paraId="1BD34CEF"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2.老師請學生完成「咱來試看覓」，並引導學生發表。</w:t>
            </w:r>
          </w:p>
          <w:p w14:paraId="143B405F" w14:textId="77777777" w:rsidR="00D46772" w:rsidRPr="00D46772" w:rsidRDefault="00D46772" w:rsidP="00D46772">
            <w:pPr>
              <w:spacing w:line="0" w:lineRule="atLeast"/>
              <w:rPr>
                <w:rFonts w:ascii="標楷體" w:eastAsia="標楷體" w:hAnsi="標楷體"/>
                <w:sz w:val="16"/>
                <w:szCs w:val="16"/>
              </w:rPr>
            </w:pPr>
          </w:p>
          <w:p w14:paraId="4021444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537C8C18" w14:textId="5745CB89"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5CD242A3"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p w14:paraId="09534AF3"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269FB299" w14:textId="5B6EF6A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D46772" w:rsidRPr="00596DF1" w14:paraId="113FC9A2" w14:textId="77777777" w:rsidTr="00B8297C">
        <w:tc>
          <w:tcPr>
            <w:tcW w:w="526" w:type="dxa"/>
            <w:vAlign w:val="center"/>
          </w:tcPr>
          <w:p w14:paraId="49A7A521" w14:textId="5E0D4F92"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17</w:t>
            </w:r>
          </w:p>
        </w:tc>
        <w:tc>
          <w:tcPr>
            <w:tcW w:w="716" w:type="dxa"/>
          </w:tcPr>
          <w:p w14:paraId="3F76B75C" w14:textId="28567DF9"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06/01~06/07</w:t>
            </w:r>
          </w:p>
        </w:tc>
        <w:tc>
          <w:tcPr>
            <w:tcW w:w="709" w:type="dxa"/>
            <w:gridSpan w:val="2"/>
          </w:tcPr>
          <w:p w14:paraId="48650C21" w14:textId="65F27923"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 xml:space="preserve">青春 </w:t>
            </w:r>
            <w:r w:rsidRPr="00B8297C">
              <w:rPr>
                <w:rFonts w:ascii="標楷體" w:eastAsia="標楷體" w:hAnsi="標楷體"/>
                <w:sz w:val="16"/>
                <w:szCs w:val="16"/>
              </w:rPr>
              <w:t>4.</w:t>
            </w:r>
            <w:r w:rsidRPr="00B8297C">
              <w:rPr>
                <w:rFonts w:ascii="標楷體" w:eastAsia="標楷體" w:hAnsi="標楷體"/>
                <w:sz w:val="16"/>
                <w:szCs w:val="16"/>
              </w:rPr>
              <w:lastRenderedPageBreak/>
              <w:t>我已經大漢</w:t>
            </w:r>
          </w:p>
        </w:tc>
        <w:tc>
          <w:tcPr>
            <w:tcW w:w="1559" w:type="dxa"/>
          </w:tcPr>
          <w:p w14:paraId="206DD86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1-Ⅲ-1 能正確聽辨並尊重閩南語方</w:t>
            </w:r>
            <w:r w:rsidRPr="00B8297C">
              <w:rPr>
                <w:rFonts w:ascii="標楷體" w:eastAsia="標楷體" w:hAnsi="標楷體" w:hint="eastAsia"/>
                <w:sz w:val="16"/>
                <w:szCs w:val="16"/>
              </w:rPr>
              <w:lastRenderedPageBreak/>
              <w:t>音與語詞的差異性。</w:t>
            </w:r>
          </w:p>
          <w:p w14:paraId="6CD97EEA" w14:textId="2FECB78D" w:rsidR="00D46772" w:rsidRPr="00B8297C" w:rsidRDefault="00D46772" w:rsidP="00D46772">
            <w:pPr>
              <w:spacing w:line="0" w:lineRule="atLeast"/>
              <w:rPr>
                <w:rFonts w:ascii="標楷體" w:eastAsia="標楷體" w:hAnsi="標楷體"/>
                <w:sz w:val="16"/>
                <w:szCs w:val="16"/>
              </w:rPr>
            </w:pPr>
          </w:p>
        </w:tc>
        <w:tc>
          <w:tcPr>
            <w:tcW w:w="851" w:type="dxa"/>
          </w:tcPr>
          <w:p w14:paraId="31135D14" w14:textId="17FE36FE"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B8297C">
              <w:rPr>
                <w:rFonts w:ascii="標楷體" w:eastAsia="標楷體" w:hAnsi="標楷體" w:hint="eastAsia"/>
                <w:sz w:val="16"/>
                <w:szCs w:val="16"/>
              </w:rPr>
              <w:t>Aa-Ⅲ-1 羅馬</w:t>
            </w:r>
            <w:r w:rsidRPr="00B8297C">
              <w:rPr>
                <w:rFonts w:ascii="標楷體" w:eastAsia="標楷體" w:hAnsi="標楷體" w:hint="eastAsia"/>
                <w:sz w:val="16"/>
                <w:szCs w:val="16"/>
              </w:rPr>
              <w:lastRenderedPageBreak/>
              <w:t>拼音。</w:t>
            </w:r>
          </w:p>
          <w:p w14:paraId="4EE69F8E" w14:textId="566CD89E"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0083FBE2" w14:textId="41B47FF2"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0D18E7E8" w14:textId="5F31A4A3"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C2492E7" w14:textId="11C01008" w:rsidR="00D46772" w:rsidRPr="00B8297C" w:rsidDel="00870F0F"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能分辨方音差異，並</w:t>
            </w:r>
            <w:r w:rsidRPr="00B8297C">
              <w:rPr>
                <w:rFonts w:ascii="標楷體" w:eastAsia="標楷體" w:hAnsi="標楷體" w:hint="eastAsia"/>
                <w:sz w:val="16"/>
                <w:szCs w:val="16"/>
              </w:rPr>
              <w:lastRenderedPageBreak/>
              <w:t>正確念讀文白音讀。</w:t>
            </w:r>
          </w:p>
        </w:tc>
        <w:tc>
          <w:tcPr>
            <w:tcW w:w="3827" w:type="dxa"/>
          </w:tcPr>
          <w:p w14:paraId="6BA0BA7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lastRenderedPageBreak/>
              <w:t>一、引起動機</w:t>
            </w:r>
          </w:p>
          <w:p w14:paraId="101F444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老師帶領學生複習上一堂課的「文白音」（行、花），</w:t>
            </w:r>
            <w:r w:rsidRPr="00D46772">
              <w:rPr>
                <w:rFonts w:ascii="標楷體" w:eastAsia="標楷體" w:hAnsi="標楷體" w:hint="eastAsia"/>
                <w:sz w:val="16"/>
                <w:szCs w:val="16"/>
              </w:rPr>
              <w:lastRenderedPageBreak/>
              <w:t>再順勢進入本堂課的「文白音」教學。</w:t>
            </w:r>
          </w:p>
          <w:p w14:paraId="1A8A0206" w14:textId="77777777" w:rsidR="00D46772" w:rsidRPr="00D46772" w:rsidRDefault="00D46772" w:rsidP="00D46772">
            <w:pPr>
              <w:spacing w:line="0" w:lineRule="atLeast"/>
              <w:rPr>
                <w:rFonts w:ascii="標楷體" w:eastAsia="標楷體" w:hAnsi="標楷體"/>
                <w:sz w:val="16"/>
                <w:szCs w:val="16"/>
              </w:rPr>
            </w:pPr>
          </w:p>
          <w:p w14:paraId="3B7C718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301D121A"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(八)活動八：輕鬆學文白音</w:t>
            </w:r>
          </w:p>
          <w:p w14:paraId="664C4E27"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或教學電子書，讓學生聆聽「輕鬆學文白音」內容。</w:t>
            </w:r>
          </w:p>
          <w:p w14:paraId="185F1ECA"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2.視教學情況，可補充教學補給站的「文白音補充造詞」。</w:t>
            </w:r>
          </w:p>
          <w:p w14:paraId="142CDF16" w14:textId="77777777" w:rsidR="00D46772" w:rsidRPr="00D46772" w:rsidRDefault="00D46772" w:rsidP="00D46772">
            <w:pPr>
              <w:spacing w:line="0" w:lineRule="atLeast"/>
              <w:rPr>
                <w:rFonts w:ascii="標楷體" w:eastAsia="標楷體" w:hAnsi="標楷體"/>
                <w:sz w:val="16"/>
                <w:szCs w:val="16"/>
              </w:rPr>
            </w:pPr>
          </w:p>
          <w:p w14:paraId="18770F35"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5A80452D" w14:textId="2A8F3148"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0B713660" w14:textId="4AFA906F"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聆聽評量</w:t>
            </w:r>
          </w:p>
        </w:tc>
      </w:tr>
      <w:tr w:rsidR="00D46772" w:rsidRPr="00596DF1" w14:paraId="3E94B96C" w14:textId="77777777" w:rsidTr="00B8297C">
        <w:tc>
          <w:tcPr>
            <w:tcW w:w="526" w:type="dxa"/>
            <w:vAlign w:val="center"/>
          </w:tcPr>
          <w:p w14:paraId="57270DA3" w14:textId="3FB27F30" w:rsidR="00D46772" w:rsidRPr="00596DF1" w:rsidRDefault="00D46772" w:rsidP="00D4677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r>
              <w:rPr>
                <w:rFonts w:ascii="標楷體" w:eastAsia="標楷體" w:hAnsi="標楷體"/>
                <w:b/>
                <w:sz w:val="22"/>
                <w:szCs w:val="24"/>
              </w:rPr>
              <w:t>8</w:t>
            </w:r>
          </w:p>
        </w:tc>
        <w:tc>
          <w:tcPr>
            <w:tcW w:w="716" w:type="dxa"/>
          </w:tcPr>
          <w:p w14:paraId="1043127D" w14:textId="35D31266"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06/08~06/14</w:t>
            </w:r>
          </w:p>
        </w:tc>
        <w:tc>
          <w:tcPr>
            <w:tcW w:w="709" w:type="dxa"/>
            <w:gridSpan w:val="2"/>
          </w:tcPr>
          <w:p w14:paraId="78290AF1" w14:textId="221E15E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 xml:space="preserve">青春 </w:t>
            </w:r>
            <w:r w:rsidRPr="00B8297C">
              <w:rPr>
                <w:rFonts w:ascii="標楷體" w:eastAsia="標楷體" w:hAnsi="標楷體"/>
                <w:sz w:val="16"/>
                <w:szCs w:val="16"/>
              </w:rPr>
              <w:t>4.我已經大漢</w:t>
            </w:r>
          </w:p>
        </w:tc>
        <w:tc>
          <w:tcPr>
            <w:tcW w:w="1559" w:type="dxa"/>
          </w:tcPr>
          <w:p w14:paraId="7F71D73B"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D5AF4A9"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3-Ⅲ-2 能透過閱讀了解閩南語文學作品的主題及內涵。</w:t>
            </w:r>
          </w:p>
          <w:p w14:paraId="49248302" w14:textId="3568C58C"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0F6F50A6" w14:textId="441CACA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3C759A0A" w14:textId="6580C9A3"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06A35225" w14:textId="41133F50"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4293071E" w14:textId="72E335B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1D84F426" w14:textId="744A5C6D"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Ac-Ⅲ-2 詩歌短文。</w:t>
            </w:r>
          </w:p>
          <w:p w14:paraId="10971F03" w14:textId="282FC241"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108D7B54" w14:textId="55A5384B"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6AEDEF66" w14:textId="3FA35F53"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2A96F075"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1.能運用語詞進行惜別的話語，並互相祝福。</w:t>
            </w:r>
          </w:p>
          <w:p w14:paraId="6E85078C" w14:textId="7B939077" w:rsidR="00D46772" w:rsidRPr="00B8297C" w:rsidDel="00870F0F"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2.能選擇使用正確的語詞來表達情緒。</w:t>
            </w:r>
          </w:p>
        </w:tc>
        <w:tc>
          <w:tcPr>
            <w:tcW w:w="3827" w:type="dxa"/>
          </w:tcPr>
          <w:p w14:paraId="24034A6B"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一、引起動機</w:t>
            </w:r>
          </w:p>
          <w:p w14:paraId="2D4A9F66"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老師問學生第四課的學習心得。</w:t>
            </w:r>
          </w:p>
          <w:p w14:paraId="22D1CC32" w14:textId="77777777" w:rsidR="00D46772" w:rsidRPr="00D46772" w:rsidRDefault="00D46772" w:rsidP="00D46772">
            <w:pPr>
              <w:spacing w:line="0" w:lineRule="atLeast"/>
              <w:rPr>
                <w:rFonts w:ascii="標楷體" w:eastAsia="標楷體" w:hAnsi="標楷體"/>
                <w:sz w:val="16"/>
                <w:szCs w:val="16"/>
              </w:rPr>
            </w:pPr>
          </w:p>
          <w:p w14:paraId="6593603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二、發展活動</w:t>
            </w:r>
          </w:p>
          <w:p w14:paraId="61DF3E2D"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(九)活動九：來寫字</w:t>
            </w:r>
          </w:p>
          <w:p w14:paraId="4C612B86"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1.老師請學生翻回課文頁，書寫閩南語漢字「拚」，並完成以「拚」為主的造詞。</w:t>
            </w:r>
          </w:p>
          <w:p w14:paraId="46CF9217"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2.參考本書P77「來寫字」，補充「拚」的用法。</w:t>
            </w:r>
          </w:p>
          <w:p w14:paraId="2424511A" w14:textId="77777777" w:rsidR="00D46772" w:rsidRPr="00D46772" w:rsidRDefault="00D46772" w:rsidP="00D46772">
            <w:pPr>
              <w:spacing w:line="0" w:lineRule="atLeast"/>
              <w:rPr>
                <w:rFonts w:ascii="標楷體" w:eastAsia="標楷體" w:hAnsi="標楷體"/>
                <w:sz w:val="16"/>
                <w:szCs w:val="16"/>
              </w:rPr>
            </w:pPr>
          </w:p>
          <w:p w14:paraId="204816A2"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(十)活動十：複習三</w:t>
            </w:r>
          </w:p>
          <w:p w14:paraId="08990392"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或教學電子書，讓學生聆聽「複習三」內容並作答。</w:t>
            </w:r>
          </w:p>
          <w:p w14:paraId="712AACC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2.答畢，師生可採互動式進行對答，老師可引導學生用完整的句子發表。</w:t>
            </w:r>
          </w:p>
          <w:p w14:paraId="0D33966E" w14:textId="77777777" w:rsidR="00D46772" w:rsidRPr="00D46772" w:rsidRDefault="00D46772" w:rsidP="00D46772">
            <w:pPr>
              <w:spacing w:line="0" w:lineRule="atLeast"/>
              <w:rPr>
                <w:rFonts w:ascii="標楷體" w:eastAsia="標楷體" w:hAnsi="標楷體"/>
                <w:sz w:val="16"/>
                <w:szCs w:val="16"/>
              </w:rPr>
            </w:pPr>
          </w:p>
          <w:p w14:paraId="0F1EB3BC"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(十一)活動十一：看圖講故事</w:t>
            </w:r>
          </w:p>
          <w:p w14:paraId="27E1E87F"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或教學電子書，老師引導學生聆聽「看圖講故事」內容。</w:t>
            </w:r>
          </w:p>
          <w:p w14:paraId="20A128A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2.老師協助學生分組，參考「文本分析」進行教學活動，老師提問，讓各組進行討論，並寫下討論結果。</w:t>
            </w:r>
          </w:p>
          <w:p w14:paraId="61A06FD1"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3.老師隨機或請自願的組別派代表發表意見，老師視情況給予指導或鼓勵。</w:t>
            </w:r>
          </w:p>
          <w:p w14:paraId="62EEA221"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4.打開教學電子書，播放「看圖講故事」動畫，老師可視學生程度切換動畫字幕模式（國語／臺語／無）。</w:t>
            </w:r>
          </w:p>
          <w:p w14:paraId="77CEB9D4" w14:textId="77777777" w:rsidR="00D46772" w:rsidRPr="00D46772" w:rsidRDefault="00D46772" w:rsidP="00D46772">
            <w:pPr>
              <w:spacing w:line="0" w:lineRule="atLeast"/>
              <w:rPr>
                <w:rFonts w:ascii="標楷體" w:eastAsia="標楷體" w:hAnsi="標楷體"/>
                <w:sz w:val="16"/>
                <w:szCs w:val="16"/>
              </w:rPr>
            </w:pPr>
          </w:p>
          <w:p w14:paraId="50BC0528"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(十二)活動十二：總複習</w:t>
            </w:r>
          </w:p>
          <w:p w14:paraId="581EB535"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或教學電子書，讓學生聆聽「總複習」內容，並依各大題指導語完成指定任務及練習。</w:t>
            </w:r>
          </w:p>
          <w:p w14:paraId="2D1A9EC0"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2.可利用延伸遊戲「我是講古</w:t>
            </w:r>
            <w:r w:rsidRPr="00D46772">
              <w:rPr>
                <w:rFonts w:ascii="新細明體-ExtB" w:eastAsia="新細明體-ExtB" w:hAnsi="新細明體-ExtB" w:cs="新細明體-ExtB" w:hint="eastAsia"/>
                <w:sz w:val="16"/>
                <w:szCs w:val="16"/>
              </w:rPr>
              <w:t>𠢕</w:t>
            </w:r>
            <w:r w:rsidRPr="00D46772">
              <w:rPr>
                <w:rFonts w:ascii="標楷體" w:eastAsia="標楷體" w:hAnsi="標楷體" w:hint="eastAsia"/>
                <w:sz w:val="16"/>
                <w:szCs w:val="16"/>
              </w:rPr>
              <w:t>人」複習本冊語詞，增添學習趣味性。</w:t>
            </w:r>
          </w:p>
          <w:p w14:paraId="71490630" w14:textId="77777777" w:rsidR="00D46772" w:rsidRPr="00D46772" w:rsidRDefault="00D46772" w:rsidP="00D46772">
            <w:pPr>
              <w:spacing w:line="0" w:lineRule="atLeast"/>
              <w:rPr>
                <w:rFonts w:ascii="標楷體" w:eastAsia="標楷體" w:hAnsi="標楷體"/>
                <w:sz w:val="16"/>
                <w:szCs w:val="16"/>
              </w:rPr>
            </w:pPr>
          </w:p>
          <w:p w14:paraId="197F427F"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(十三)活動十三：語詞造句</w:t>
            </w:r>
          </w:p>
          <w:p w14:paraId="4226BAB5" w14:textId="7777777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或教學電子書，讓學生聆聽「語詞造句」內容。</w:t>
            </w:r>
          </w:p>
          <w:p w14:paraId="62D590E9"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2.老師也可請學生根據各課語詞，自行造句並發表。</w:t>
            </w:r>
          </w:p>
          <w:p w14:paraId="36252EB6" w14:textId="77777777" w:rsidR="00D46772" w:rsidRPr="00D46772" w:rsidRDefault="00D46772" w:rsidP="00D46772">
            <w:pPr>
              <w:spacing w:line="0" w:lineRule="atLeast"/>
              <w:rPr>
                <w:rFonts w:ascii="標楷體" w:eastAsia="標楷體" w:hAnsi="標楷體"/>
                <w:sz w:val="16"/>
                <w:szCs w:val="16"/>
              </w:rPr>
            </w:pPr>
          </w:p>
          <w:p w14:paraId="4B7DBD74" w14:textId="77777777" w:rsidR="00D46772" w:rsidRPr="00D46772" w:rsidRDefault="00D46772" w:rsidP="00D46772">
            <w:pPr>
              <w:spacing w:line="0" w:lineRule="atLeast"/>
              <w:rPr>
                <w:rFonts w:ascii="標楷體" w:eastAsia="標楷體" w:hAnsi="標楷體" w:hint="eastAsia"/>
                <w:sz w:val="16"/>
                <w:szCs w:val="16"/>
              </w:rPr>
            </w:pPr>
            <w:r w:rsidRPr="00D46772">
              <w:rPr>
                <w:rFonts w:ascii="標楷體" w:eastAsia="標楷體" w:hAnsi="標楷體" w:hint="eastAsia"/>
                <w:sz w:val="16"/>
                <w:szCs w:val="16"/>
              </w:rPr>
              <w:t>三、統整活動</w:t>
            </w:r>
          </w:p>
          <w:p w14:paraId="7C2426A5" w14:textId="31D9F3F7" w:rsidR="00D46772" w:rsidRPr="00D46772" w:rsidRDefault="00D46772" w:rsidP="00D46772">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0983CBA4"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漢字書寫評量</w:t>
            </w:r>
          </w:p>
          <w:p w14:paraId="202819D6"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p w14:paraId="3D73F69E"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24C8D701" w14:textId="7777777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6CD4E652" w14:textId="47ECFF67" w:rsidR="00D46772" w:rsidRPr="00B8297C" w:rsidRDefault="00D46772" w:rsidP="00D46772">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tc>
      </w:tr>
    </w:tbl>
    <w:p w14:paraId="2A54DFB2" w14:textId="77777777" w:rsidR="00F87A5D" w:rsidRDefault="00F87A5D"/>
    <w:sectPr w:rsidR="00F87A5D" w:rsidSect="00733AE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EC346" w14:textId="77777777" w:rsidR="00D87E90" w:rsidRDefault="00D87E90" w:rsidP="00F87A5D">
      <w:r>
        <w:separator/>
      </w:r>
    </w:p>
  </w:endnote>
  <w:endnote w:type="continuationSeparator" w:id="0">
    <w:p w14:paraId="5194E1D7" w14:textId="77777777" w:rsidR="00D87E90" w:rsidRDefault="00D87E90" w:rsidP="00F8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D5E2B" w14:textId="77777777" w:rsidR="00D87E90" w:rsidRDefault="00D87E90" w:rsidP="00F87A5D">
      <w:r>
        <w:separator/>
      </w:r>
    </w:p>
  </w:footnote>
  <w:footnote w:type="continuationSeparator" w:id="0">
    <w:p w14:paraId="0BC721B8" w14:textId="77777777" w:rsidR="00D87E90" w:rsidRDefault="00D87E90" w:rsidP="00F87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61BF4"/>
    <w:multiLevelType w:val="multilevel"/>
    <w:tmpl w:val="E00836D2"/>
    <w:lvl w:ilvl="0">
      <w:start w:val="1"/>
      <w:numFmt w:val="ideographLegalTraditional"/>
      <w:suff w:val="nothing"/>
      <w:lvlText w:val="%1、"/>
      <w:lvlJc w:val="left"/>
      <w:pPr>
        <w:ind w:left="480" w:hanging="480"/>
      </w:pPr>
      <w:rPr>
        <w:rFonts w:hint="eastAsia"/>
        <w:b/>
        <w:sz w:val="28"/>
        <w:szCs w:val="32"/>
        <w:lang w:val="en-US"/>
      </w:rPr>
    </w:lvl>
    <w:lvl w:ilvl="1">
      <w:start w:val="1"/>
      <w:numFmt w:val="taiwaneseCountingThousand"/>
      <w:suff w:val="nothing"/>
      <w:lvlText w:val="%2、"/>
      <w:lvlJc w:val="left"/>
      <w:pPr>
        <w:ind w:left="1048" w:hanging="480"/>
      </w:pPr>
      <w:rPr>
        <w:rFonts w:ascii="標楷體" w:eastAsia="標楷體" w:hAnsi="標楷體" w:cs="Times New Roman"/>
        <w:b w:val="0"/>
        <w:i w:val="0"/>
        <w:strike w:val="0"/>
        <w:color w:val="auto"/>
        <w:sz w:val="24"/>
      </w:rPr>
    </w:lvl>
    <w:lvl w:ilvl="2">
      <w:start w:val="1"/>
      <w:numFmt w:val="taiwaneseCountingThousand"/>
      <w:suff w:val="nothing"/>
      <w:lvlText w:val="(%3)"/>
      <w:lvlJc w:val="right"/>
      <w:pPr>
        <w:ind w:left="1190" w:hanging="480"/>
      </w:pPr>
      <w:rPr>
        <w:rFonts w:hint="eastAsia"/>
        <w:b w:val="0"/>
      </w:rPr>
    </w:lvl>
    <w:lvl w:ilvl="3">
      <w:start w:val="1"/>
      <w:numFmt w:val="decimal"/>
      <w:suff w:val="nothing"/>
      <w:lvlText w:val="%4."/>
      <w:lvlJc w:val="left"/>
      <w:pPr>
        <w:ind w:left="1898" w:hanging="480"/>
      </w:pPr>
      <w:rPr>
        <w:rFonts w:hint="eastAsia"/>
        <w:lang w:val="en-US"/>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7F60F4F"/>
    <w:multiLevelType w:val="hybridMultilevel"/>
    <w:tmpl w:val="8248A86A"/>
    <w:lvl w:ilvl="0" w:tplc="6E041D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F7547AD"/>
    <w:multiLevelType w:val="hybridMultilevel"/>
    <w:tmpl w:val="F5961E00"/>
    <w:lvl w:ilvl="0" w:tplc="60AAB8DC">
      <w:start w:val="1"/>
      <w:numFmt w:val="decimal"/>
      <w:lvlText w:val="%1."/>
      <w:lvlJc w:val="left"/>
      <w:pPr>
        <w:ind w:left="622" w:hanging="480"/>
      </w:pPr>
      <w:rPr>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95812414">
    <w:abstractNumId w:val="0"/>
  </w:num>
  <w:num w:numId="2" w16cid:durableId="464078866">
    <w:abstractNumId w:val="2"/>
  </w:num>
  <w:num w:numId="3" w16cid:durableId="17677294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61DA"/>
    <w:rsid w:val="00027E37"/>
    <w:rsid w:val="00066AC0"/>
    <w:rsid w:val="00077905"/>
    <w:rsid w:val="0009595A"/>
    <w:rsid w:val="000D5DBE"/>
    <w:rsid w:val="000D68EE"/>
    <w:rsid w:val="00105D3A"/>
    <w:rsid w:val="0014010A"/>
    <w:rsid w:val="00155FFD"/>
    <w:rsid w:val="00163B1E"/>
    <w:rsid w:val="0019528E"/>
    <w:rsid w:val="001B3296"/>
    <w:rsid w:val="001B4830"/>
    <w:rsid w:val="001D61C8"/>
    <w:rsid w:val="002125EC"/>
    <w:rsid w:val="00235206"/>
    <w:rsid w:val="00255CA8"/>
    <w:rsid w:val="002654B2"/>
    <w:rsid w:val="00274D60"/>
    <w:rsid w:val="00280D99"/>
    <w:rsid w:val="00285021"/>
    <w:rsid w:val="00291794"/>
    <w:rsid w:val="002E4ABC"/>
    <w:rsid w:val="0030617B"/>
    <w:rsid w:val="003200C7"/>
    <w:rsid w:val="00331C26"/>
    <w:rsid w:val="00344434"/>
    <w:rsid w:val="003545CE"/>
    <w:rsid w:val="00387C74"/>
    <w:rsid w:val="0039489B"/>
    <w:rsid w:val="00414347"/>
    <w:rsid w:val="0042487B"/>
    <w:rsid w:val="00453A64"/>
    <w:rsid w:val="0046563C"/>
    <w:rsid w:val="00477CFA"/>
    <w:rsid w:val="004A56D2"/>
    <w:rsid w:val="004C1287"/>
    <w:rsid w:val="004D27D6"/>
    <w:rsid w:val="00533886"/>
    <w:rsid w:val="00543B52"/>
    <w:rsid w:val="00564A7F"/>
    <w:rsid w:val="005D5C3A"/>
    <w:rsid w:val="005E0ADE"/>
    <w:rsid w:val="005F119E"/>
    <w:rsid w:val="00610D1C"/>
    <w:rsid w:val="00621158"/>
    <w:rsid w:val="00654676"/>
    <w:rsid w:val="006B35BC"/>
    <w:rsid w:val="006C364F"/>
    <w:rsid w:val="006D290A"/>
    <w:rsid w:val="0070434D"/>
    <w:rsid w:val="00704EC4"/>
    <w:rsid w:val="00707736"/>
    <w:rsid w:val="00733AEA"/>
    <w:rsid w:val="00736C68"/>
    <w:rsid w:val="00740D3D"/>
    <w:rsid w:val="00744A1A"/>
    <w:rsid w:val="007517CD"/>
    <w:rsid w:val="007564A2"/>
    <w:rsid w:val="00763DD6"/>
    <w:rsid w:val="007661DA"/>
    <w:rsid w:val="007A1E61"/>
    <w:rsid w:val="007D00F1"/>
    <w:rsid w:val="007E3AE6"/>
    <w:rsid w:val="007E67F0"/>
    <w:rsid w:val="007F325D"/>
    <w:rsid w:val="00803D04"/>
    <w:rsid w:val="00806E81"/>
    <w:rsid w:val="00826378"/>
    <w:rsid w:val="00840394"/>
    <w:rsid w:val="008649B6"/>
    <w:rsid w:val="008B46F6"/>
    <w:rsid w:val="008C1E5C"/>
    <w:rsid w:val="008C5E4D"/>
    <w:rsid w:val="009120F8"/>
    <w:rsid w:val="00917E94"/>
    <w:rsid w:val="00926193"/>
    <w:rsid w:val="00967D6E"/>
    <w:rsid w:val="009708F4"/>
    <w:rsid w:val="00995A62"/>
    <w:rsid w:val="009F0DFB"/>
    <w:rsid w:val="00A010E2"/>
    <w:rsid w:val="00A32E7A"/>
    <w:rsid w:val="00A71EE9"/>
    <w:rsid w:val="00A7294F"/>
    <w:rsid w:val="00AE4E9D"/>
    <w:rsid w:val="00AF72EB"/>
    <w:rsid w:val="00B17B2C"/>
    <w:rsid w:val="00B31FFE"/>
    <w:rsid w:val="00B62609"/>
    <w:rsid w:val="00B77E7E"/>
    <w:rsid w:val="00B8297C"/>
    <w:rsid w:val="00BA1F62"/>
    <w:rsid w:val="00BD7B70"/>
    <w:rsid w:val="00C4363D"/>
    <w:rsid w:val="00C51609"/>
    <w:rsid w:val="00C542F5"/>
    <w:rsid w:val="00C60C24"/>
    <w:rsid w:val="00C73DAA"/>
    <w:rsid w:val="00C85C19"/>
    <w:rsid w:val="00CB6AB1"/>
    <w:rsid w:val="00CC1CB9"/>
    <w:rsid w:val="00CD2DB5"/>
    <w:rsid w:val="00CD53F8"/>
    <w:rsid w:val="00D07BF5"/>
    <w:rsid w:val="00D46772"/>
    <w:rsid w:val="00D86044"/>
    <w:rsid w:val="00D87E90"/>
    <w:rsid w:val="00DC77F3"/>
    <w:rsid w:val="00DD3480"/>
    <w:rsid w:val="00DD3F78"/>
    <w:rsid w:val="00DD43CF"/>
    <w:rsid w:val="00DE4ACB"/>
    <w:rsid w:val="00DE7ACA"/>
    <w:rsid w:val="00E06389"/>
    <w:rsid w:val="00E2605E"/>
    <w:rsid w:val="00E550FB"/>
    <w:rsid w:val="00E70CC2"/>
    <w:rsid w:val="00E84CA0"/>
    <w:rsid w:val="00E9582B"/>
    <w:rsid w:val="00ED1AD9"/>
    <w:rsid w:val="00F00F2D"/>
    <w:rsid w:val="00F05862"/>
    <w:rsid w:val="00F12EE3"/>
    <w:rsid w:val="00F50E01"/>
    <w:rsid w:val="00F51A46"/>
    <w:rsid w:val="00F64895"/>
    <w:rsid w:val="00F65AAB"/>
    <w:rsid w:val="00F7124A"/>
    <w:rsid w:val="00F87A5D"/>
    <w:rsid w:val="00FA3249"/>
    <w:rsid w:val="00FB5AD4"/>
    <w:rsid w:val="00FD64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93DDD"/>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6378"/>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61DA"/>
    <w:pPr>
      <w:ind w:leftChars="200" w:left="480"/>
    </w:pPr>
  </w:style>
  <w:style w:type="paragraph" w:styleId="a4">
    <w:name w:val="header"/>
    <w:basedOn w:val="a"/>
    <w:link w:val="a5"/>
    <w:uiPriority w:val="99"/>
    <w:unhideWhenUsed/>
    <w:rsid w:val="00F87A5D"/>
    <w:pPr>
      <w:tabs>
        <w:tab w:val="center" w:pos="4153"/>
        <w:tab w:val="right" w:pos="8306"/>
      </w:tabs>
      <w:snapToGrid w:val="0"/>
    </w:pPr>
    <w:rPr>
      <w:sz w:val="20"/>
      <w:szCs w:val="20"/>
    </w:rPr>
  </w:style>
  <w:style w:type="character" w:customStyle="1" w:styleId="a5">
    <w:name w:val="頁首 字元"/>
    <w:link w:val="a4"/>
    <w:uiPriority w:val="99"/>
    <w:rsid w:val="00F87A5D"/>
    <w:rPr>
      <w:kern w:val="2"/>
    </w:rPr>
  </w:style>
  <w:style w:type="paragraph" w:styleId="a6">
    <w:name w:val="footer"/>
    <w:basedOn w:val="a"/>
    <w:link w:val="a7"/>
    <w:uiPriority w:val="99"/>
    <w:unhideWhenUsed/>
    <w:rsid w:val="00F87A5D"/>
    <w:pPr>
      <w:tabs>
        <w:tab w:val="center" w:pos="4153"/>
        <w:tab w:val="right" w:pos="8306"/>
      </w:tabs>
      <w:snapToGrid w:val="0"/>
    </w:pPr>
    <w:rPr>
      <w:sz w:val="20"/>
      <w:szCs w:val="20"/>
    </w:rPr>
  </w:style>
  <w:style w:type="character" w:customStyle="1" w:styleId="a7">
    <w:name w:val="頁尾 字元"/>
    <w:link w:val="a6"/>
    <w:uiPriority w:val="99"/>
    <w:rsid w:val="00F87A5D"/>
    <w:rPr>
      <w:kern w:val="2"/>
    </w:rPr>
  </w:style>
  <w:style w:type="paragraph" w:customStyle="1" w:styleId="Default">
    <w:name w:val="Default"/>
    <w:rsid w:val="00926193"/>
    <w:pPr>
      <w:widowControl w:val="0"/>
      <w:autoSpaceDE w:val="0"/>
      <w:autoSpaceDN w:val="0"/>
      <w:adjustRightInd w:val="0"/>
    </w:pPr>
    <w:rPr>
      <w:rFonts w:ascii="標楷體" w:hAnsi="標楷體" w:cs="標楷體"/>
      <w:color w:val="000000"/>
      <w:sz w:val="24"/>
      <w:szCs w:val="24"/>
    </w:rPr>
  </w:style>
  <w:style w:type="paragraph" w:styleId="a8">
    <w:name w:val="Plain Text"/>
    <w:basedOn w:val="a"/>
    <w:link w:val="a9"/>
    <w:rsid w:val="00621158"/>
    <w:rPr>
      <w:rFonts w:ascii="細明體" w:eastAsia="細明體" w:hAnsi="Courier New" w:cs="Courier New"/>
      <w:szCs w:val="24"/>
    </w:rPr>
  </w:style>
  <w:style w:type="character" w:customStyle="1" w:styleId="a9">
    <w:name w:val="純文字 字元"/>
    <w:basedOn w:val="a0"/>
    <w:link w:val="a8"/>
    <w:rsid w:val="00621158"/>
    <w:rPr>
      <w:rFonts w:ascii="細明體" w:eastAsia="細明體" w:hAnsi="Courier New" w:cs="Courier New"/>
      <w:kern w:val="2"/>
      <w:sz w:val="24"/>
      <w:szCs w:val="24"/>
    </w:rPr>
  </w:style>
  <w:style w:type="paragraph" w:customStyle="1" w:styleId="1">
    <w:name w:val="分項細目1"/>
    <w:basedOn w:val="a"/>
    <w:link w:val="10"/>
    <w:qFormat/>
    <w:rsid w:val="00A7294F"/>
    <w:pPr>
      <w:snapToGrid w:val="0"/>
      <w:ind w:leftChars="175" w:left="507" w:hangingChars="332" w:hanging="332"/>
    </w:pPr>
    <w:rPr>
      <w:rFonts w:ascii="Times New Roman" w:eastAsia="標楷體" w:hAnsi="Times New Roman"/>
      <w:szCs w:val="24"/>
    </w:rPr>
  </w:style>
  <w:style w:type="character" w:customStyle="1" w:styleId="10">
    <w:name w:val="分項細目1 字元"/>
    <w:link w:val="1"/>
    <w:rsid w:val="00A7294F"/>
    <w:rPr>
      <w:rFonts w:ascii="Times New Roman" w:eastAsia="標楷體" w:hAnsi="Times New Roman"/>
      <w:kern w:val="2"/>
      <w:sz w:val="24"/>
      <w:szCs w:val="24"/>
    </w:rPr>
  </w:style>
  <w:style w:type="paragraph" w:styleId="Web">
    <w:name w:val="Normal (Web)"/>
    <w:basedOn w:val="a"/>
    <w:rsid w:val="0042487B"/>
    <w:pPr>
      <w:widowControl/>
      <w:spacing w:before="100" w:beforeAutospacing="1" w:after="100" w:afterAutospacing="1"/>
    </w:pPr>
    <w:rPr>
      <w:rFonts w:ascii="新細明體" w:hAnsi="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745E8-C271-48B8-9D66-D3EF8C7AA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24</Pages>
  <Words>4734</Words>
  <Characters>26987</Characters>
  <Application>Microsoft Office Word</Application>
  <DocSecurity>0</DocSecurity>
  <Lines>224</Lines>
  <Paragraphs>63</Paragraphs>
  <ScaleCrop>false</ScaleCrop>
  <Company>ITianKong.Com</Company>
  <LinksUpToDate>false</LinksUpToDate>
  <CharactersWithSpaces>31658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365 KA</cp:lastModifiedBy>
  <cp:revision>5</cp:revision>
  <dcterms:created xsi:type="dcterms:W3CDTF">2024-05-02T08:40:00Z</dcterms:created>
  <dcterms:modified xsi:type="dcterms:W3CDTF">2024-10-17T09:11:00Z</dcterms:modified>
</cp:coreProperties>
</file>