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784A7CD9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944DC0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32A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418B8AE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1.能正確念讀課文並認讀課文中的重要語詞。</w:t>
      </w:r>
    </w:p>
    <w:p w14:paraId="2371D93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2.能聽懂課文中關於心情的相關客語說法及認讀其基礎漢字，且能運用語詞造句。</w:t>
      </w:r>
    </w:p>
    <w:p w14:paraId="61A6929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4E5321A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4.能用客語進行簡單的心情口語表達。</w:t>
      </w:r>
    </w:p>
    <w:p w14:paraId="663F836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5.能用客語進行心情日記的書寫，並認識電腦軟體與網路資訊的正確使用及操作。</w:t>
      </w:r>
    </w:p>
    <w:p w14:paraId="2DA0B793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6.能聽懂課文中關於各地名產與形容的相關客語說法，並認讀其基礎漢字，且能運用語詞造句。</w:t>
      </w:r>
    </w:p>
    <w:p w14:paraId="09AF3BE0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2298C011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8.能用客語文形容臺灣各地名產，並寫出完整句子。</w:t>
      </w:r>
    </w:p>
    <w:p w14:paraId="590D0EC9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9.能用客語表達世界各國風俗、飲食文化、工藝品及地景，並寫出完整句子。</w:t>
      </w:r>
    </w:p>
    <w:p w14:paraId="64FD2137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10.能聽懂課文中關於畢業祝福語的客語說法及認讀其漢字。</w:t>
      </w:r>
    </w:p>
    <w:p w14:paraId="5DF01FE8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11.能閱讀課文中的客語文，並運用文中的語詞造句。</w:t>
      </w:r>
    </w:p>
    <w:p w14:paraId="159D8FB6" w14:textId="6004FAD2" w:rsidR="00280F0F" w:rsidRPr="00285A39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12.能用客語對老師、同學表達感謝和祝福，並寫出完整祝福語句。</w:t>
      </w:r>
      <w:r w:rsidR="003D141A">
        <w:rPr>
          <w:rFonts w:ascii="標楷體" w:eastAsia="標楷體" w:hAnsi="標楷體" w:cs="標楷體" w:hint="eastAsia"/>
          <w:sz w:val="24"/>
          <w:szCs w:val="24"/>
        </w:rPr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0F56887D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05498261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D45188B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3F6EDCF8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4477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客-E-A1 學習客語文，認識客家民情風俗，藉此培養良好生活習慣以促進身心健康、發展個人生命潛能。</w:t>
            </w:r>
          </w:p>
          <w:p w14:paraId="64BB72F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 xml:space="preserve">客-E-A2 透過客家經驗傳承與體驗，使學生具備以客語文思考的能力，並能運用所學處理日常生活的問題。 </w:t>
            </w:r>
          </w:p>
          <w:p w14:paraId="0635DFDF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BDA30B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客-E-B1 具備客語文基本聽、說、讀、寫的能力，並能運用客語文進行日常生活的表達。</w:t>
            </w:r>
          </w:p>
          <w:p w14:paraId="5C8B0FD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客-E-B2 認識客語文媒體的內容與影響，具備應用科技資訊的基本能力，能實際運用媒體資源以學習客語文。</w:t>
            </w:r>
          </w:p>
          <w:p w14:paraId="5DEB18D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客-E-C2 具備客語文溝通能力，與他人建立良好關係，樂於與人互動協調，提升團隊合作的能力。</w:t>
            </w:r>
          </w:p>
          <w:p w14:paraId="2F3AA6F2" w14:textId="1F242435" w:rsidR="00A54E36" w:rsidRPr="00287FE6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客-E-C3 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E8D6EE8" w:rsidR="00A514FC" w:rsidRDefault="001576A4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sz w:val="24"/>
          <w:szCs w:val="24"/>
          <w:lang w:val="zh-TW"/>
        </w:rPr>
        <w:lastRenderedPageBreak/>
        <w:pict w14:anchorId="400ACFC5">
          <v:group id="_x0000_s2167" style="position:absolute;left:0;text-align:left;margin-left:58.35pt;margin-top:46.3pt;width:580.15pt;height:394.05pt;z-index:251658240" coordorigin="2301,1777" coordsize="11603,788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68" type="#_x0000_t32" style="position:absolute;left:8856;top:5742;width:454;height:0" o:connectortype="straight"/>
            <v:group id="_x0000_s2169" style="position:absolute;left:4853;top:2595;width:1389;height:6315" coordorigin="4853,2595" coordsize="1389,6315">
              <v:shape id="_x0000_s2170" type="#_x0000_t32" style="position:absolute;left:5532;top:2595;width:671;height:0" o:connectortype="straight"/>
              <v:shape id="_x0000_s2171" type="#_x0000_t32" style="position:absolute;left:5549;top:8909;width:671;height:1" o:connectortype="straight"/>
              <v:line id="_x0000_s2172" style="position:absolute;mso-wrap-edited:f" from="5525,2595" to="5525,8908" wrapcoords="0 0 0 21531 0 21531 0 0 0 0" strokeweight="1.5pt"/>
              <v:line id="_x0000_s2173" style="position:absolute;mso-wrap-edited:f" from="4853,5642" to="6242,5643" wrapcoords="-847 0 -847 0 22024 0 22024 0 -847 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74" type="#_x0000_t202" style="position:absolute;left:2301;top:5105;width:2515;height:1092;mso-wrap-edited:f" wrapcoords="-180 0 -180 21600 21780 21600 21780 0 -180 0" strokeweight="3pt">
              <v:stroke linestyle="thinThin"/>
              <v:textbox style="mso-next-textbox:#_x0000_s2174">
                <w:txbxContent>
                  <w:p w14:paraId="1044A50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客語六下</w:t>
                    </w:r>
                  </w:p>
                  <w:p w14:paraId="347B5B60" w14:textId="77777777" w:rsidR="001576A4" w:rsidRDefault="001576A4" w:rsidP="001576A4">
                    <w:pPr>
                      <w:spacing w:line="0" w:lineRule="atLeast"/>
                      <w:ind w:firstLineChars="100" w:firstLine="280"/>
                      <w:rPr>
                        <w:rFonts w:ascii="新細明體" w:hAnsi="新細明體" w:hint="eastAsia"/>
                        <w:sz w:val="36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(第12冊)</w:t>
                    </w:r>
                  </w:p>
                </w:txbxContent>
              </v:textbox>
            </v:shape>
            <v:shape id="_x0000_s2175" type="#_x0000_t202" style="position:absolute;left:6220;top:1990;width:2515;height:1092;mso-wrap-edited:f" wrapcoords="-180 0 -180 21600 21780 21600 21780 0 -180 0" strokeweight="3pt">
              <v:stroke linestyle="thinThin"/>
              <v:textbox style="mso-next-textbox:#_x0000_s2175">
                <w:txbxContent>
                  <w:p w14:paraId="7B6D524E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第一單元</w:t>
                    </w:r>
                  </w:p>
                  <w:p w14:paraId="2BFB71C6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摎(同)心情講出來</w:t>
                    </w:r>
                  </w:p>
                </w:txbxContent>
              </v:textbox>
            </v:shape>
            <v:shape id="_x0000_s2176" type="#_x0000_t202" style="position:absolute;left:6254;top:5273;width:2552;height:1091;mso-wrap-edited:f" wrapcoords="-180 0 -180 21600 21780 21600 21780 0 -180 0" strokeweight="3pt">
              <v:stroke linestyle="thinThin"/>
              <v:textbox style="mso-next-textbox:#_x0000_s2176">
                <w:txbxContent>
                  <w:p w14:paraId="6848811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第二單元</w:t>
                    </w:r>
                  </w:p>
                  <w:p w14:paraId="408CFFC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多元个特色</w:t>
                    </w:r>
                  </w:p>
                </w:txbxContent>
              </v:textbox>
            </v:shape>
            <v:group id="_x0000_s2177" style="position:absolute;left:9310;top:4514;width:696;height:2362" coordorigin="9262,2421" coordsize="696,2362">
              <v:line id="_x0000_s2178" style="position:absolute;mso-wrap-edited:f" from="9262,2421" to="9262,4783" wrapcoords="0 0 0 21531 0 21531 0 0 0 0" strokeweight="1.5pt"/>
              <v:line id="_x0000_s2179" style="position:absolute;mso-wrap-edited:f" from="9262,2421" to="9958,2421" wrapcoords="-847 0 -847 0 22024 0 22024 0 -847 0" strokeweight="1.5pt"/>
              <v:line id="_x0000_s2180" style="position:absolute;mso-wrap-edited:f" from="9262,4783" to="9958,4783" wrapcoords="-847 0 -847 0 22024 0 22024 0 -847 0" strokeweight="1.5pt"/>
            </v:group>
            <v:shape id="_x0000_s2181" type="#_x0000_t202" style="position:absolute;left:9958;top:1777;width:3946;height:1556;mso-wrap-edited:f" wrapcoords="-180 0 -180 21600 21780 21600 21780 0 -180 0" strokeweight="3pt">
              <v:stroke linestyle="thinThin"/>
              <v:textbox style="mso-next-textbox:#_x0000_s2181">
                <w:txbxContent>
                  <w:p w14:paraId="7C3C9C5A" w14:textId="77777777" w:rsidR="001576A4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</w:t>
                    </w:r>
                  </w:p>
                  <w:p w14:paraId="3C47119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心情日記</w:t>
                    </w:r>
                  </w:p>
                </w:txbxContent>
              </v:textbox>
            </v:shape>
            <v:shape id="_x0000_s2182" type="#_x0000_t202" style="position:absolute;left:9958;top:3871;width:3945;height:1555;mso-wrap-edited:f" wrapcoords="-180 0 -180 21600 21780 21600 21780 0 -180 0" strokeweight="3pt">
              <v:stroke linestyle="thinThin"/>
              <v:textbox style="mso-next-textbox:#_x0000_s2182">
                <w:txbxContent>
                  <w:p w14:paraId="0D7AD973" w14:textId="77777777" w:rsidR="001576A4" w:rsidRPr="00D20956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第二課</w:t>
                    </w:r>
                  </w:p>
                  <w:p w14:paraId="3CF4D377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豐富个名產</w:t>
                    </w:r>
                  </w:p>
                </w:txbxContent>
              </v:textbox>
            </v:shape>
            <v:shape id="_x0000_s2183" type="#_x0000_t202" style="position:absolute;left:9958;top:8102;width:3946;height:1556;mso-wrap-edited:f" wrapcoords="-180 0 -180 21600 21780 21600 21780 0 -180 0" strokeweight="3pt">
              <v:stroke linestyle="thinThin"/>
              <v:textbox style="mso-next-textbox:#_x0000_s2183">
                <w:txbxContent>
                  <w:p w14:paraId="17614909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四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0A3B98B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kern w:val="28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kern w:val="28"/>
                        <w:sz w:val="28"/>
                        <w:szCs w:val="28"/>
                        <w:lang w:eastAsia="zh-HK"/>
                      </w:rPr>
                      <w:t>鳳凰花開个時節</w:t>
                    </w:r>
                  </w:p>
                </w:txbxContent>
              </v:textbox>
            </v:shape>
            <v:shape id="_x0000_s2184" type="#_x0000_t202" style="position:absolute;left:9958;top:6018;width:3946;height:1556;mso-wrap-edited:f" wrapcoords="-180 0 -180 21600 21780 21600 21780 0 -180 0" strokeweight="3pt">
              <v:stroke linestyle="thinThin"/>
              <v:textbox style="mso-next-textbox:#_x0000_s2184">
                <w:txbxContent>
                  <w:p w14:paraId="2B5E7208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614976AB" w14:textId="77777777" w:rsidR="001576A4" w:rsidRDefault="001576A4" w:rsidP="001576A4">
                    <w:pPr>
                      <w:spacing w:line="0" w:lineRule="atLeast"/>
                      <w:jc w:val="center"/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線上環遊世界</w:t>
                    </w:r>
                  </w:p>
                </w:txbxContent>
              </v:textbox>
            </v:shape>
            <v:shape id="_x0000_s2185" type="#_x0000_t202" style="position:absolute;left:6220;top:8353;width:2552;height:1091;mso-wrap-edited:f" wrapcoords="-180 0 -180 21600 21780 21600 21780 0 -180 0" strokeweight="3pt">
              <v:stroke linestyle="thinThin"/>
              <v:textbox style="mso-next-textbox:#_x0000_s2185">
                <w:txbxContent>
                  <w:p w14:paraId="5A5A6F30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單元</w:t>
                    </w:r>
                  </w:p>
                  <w:p w14:paraId="5A6861F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 w:hint="eastAsia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感恩祝福</w:t>
                    </w:r>
                  </w:p>
                </w:txbxContent>
              </v:textbox>
            </v:shape>
            <v:shape id="_x0000_s2186" type="#_x0000_t32" style="position:absolute;left:8772;top:2595;width:1186;height:0" o:connectortype="straight"/>
            <v:shape id="_x0000_s2187" type="#_x0000_t32" style="position:absolute;left:8772;top:8910;width:1186;height:0" o:connectortype="straigh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134"/>
        <w:gridCol w:w="1358"/>
      </w:tblGrid>
      <w:tr w:rsidR="00A54E36" w:rsidRPr="004A16B2" w14:paraId="5158319E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A54E36" w:rsidRPr="002026C7" w:rsidRDefault="00A54E3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4E36" w:rsidRPr="004A16B2" w14:paraId="3DA422BF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576A4" w:rsidRPr="004A16B2" w14:paraId="647CED1B" w14:textId="77777777" w:rsidTr="001576A4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5D83F" w14:textId="04724C4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566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26A951" w14:textId="0FD59AE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83D7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1A09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9F9601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4B63035D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11F955F1" w14:textId="28BB9525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562BBE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7CFF72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Bc-Ⅲ-1 衣食健康。</w:t>
            </w:r>
          </w:p>
          <w:p w14:paraId="604918F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Be-Ⅲ-2 家鄉景觀。</w:t>
            </w:r>
          </w:p>
          <w:p w14:paraId="0ABD06C8" w14:textId="6F4E888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87B53" w14:textId="6FCBC6D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911ED5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45F832" w14:textId="2A8FC8A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5C4F3FF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老師播放一段網路影片介紹網路資訊，如哈客網路學院/語言課程/看影片學客語-四縣-跟我去旅行-苗栗陶鎮/第一段，請學生分享看完後的心得感想與相關經驗，並藉此進入課文教學。</w:t>
            </w:r>
          </w:p>
          <w:p w14:paraId="67561AE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5416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DF961A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3E3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2CABAC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66C0F6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C654" w14:textId="13B52BD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BD4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1E07FE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33C7A73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4E258" w14:textId="6B17818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567E2B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11401" w14:textId="5DCAFB03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693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B750F3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24D484B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A0B2EA2" w14:textId="07F47059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31C6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7F06516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E105115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C9A621D" w14:textId="4E60D196" w:rsid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7248CF47" w14:textId="03F86DD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8342D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一、摎(同)心情講出來1.心情日記</w:t>
            </w:r>
          </w:p>
          <w:p w14:paraId="565697FC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6C53F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ADD43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1572942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7A9BD1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5C7BB9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4.</w:t>
            </w:r>
            <w:r w:rsidRPr="001576A4">
              <w:rPr>
                <w:rFonts w:ascii="標楷體" w:eastAsia="標楷體" w:hAnsi="標楷體" w:hint="eastAsia"/>
              </w:rPr>
              <w:t>參考「吾</w:t>
            </w:r>
            <w:r w:rsidRPr="001576A4">
              <w:rPr>
                <w:rFonts w:ascii="標楷體" w:eastAsia="標楷體" w:hAnsi="標楷體"/>
              </w:rPr>
              <w:t>(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个</w:t>
            </w:r>
            <w:r w:rsidRPr="001576A4">
              <w:rPr>
                <w:rFonts w:ascii="標楷體" w:eastAsia="標楷體" w:hAnsi="標楷體"/>
              </w:rPr>
              <w:t>)</w:t>
            </w:r>
            <w:r w:rsidRPr="001576A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0A73D44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A3E54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62A0098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09A11A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A4017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D83AB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2151898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D7B9D3E" w14:textId="50169E7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68998" w14:textId="00948FC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09CA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A56C20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D5D8CA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B49570B" w14:textId="28E90EC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D3BE1" w14:textId="5B12907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1576A4" w:rsidRPr="004A16B2" w:rsidRDefault="001576A4" w:rsidP="001576A4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6B19C1C2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DFCCA" w14:textId="3136DA6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395F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E9D35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20115A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B556CB" w14:textId="54C22BB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3054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27ADD0F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B047542" w14:textId="2B364ED8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16924F6E" w14:textId="312AF04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17F21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146F3FF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33DA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744F211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1AB4A67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1F626DC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3.視教學情況，補充教學補給站的「俗諺摎(同)師傅話」。</w:t>
            </w:r>
          </w:p>
          <w:p w14:paraId="1E1B647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EAAB1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14B139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6DEE9ED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答案。</w:t>
            </w:r>
          </w:p>
          <w:p w14:paraId="7651C18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397B37D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19B8B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40D082F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A3C73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2.</w:t>
            </w:r>
            <w:r w:rsidRPr="001576A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1576A4">
              <w:rPr>
                <w:rFonts w:ascii="標楷體" w:eastAsia="標楷體" w:hAnsi="標楷體"/>
              </w:rPr>
              <w:t>b</w:t>
            </w:r>
            <w:r w:rsidRPr="001576A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1C32686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DCA38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F79E63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78352E6" w14:textId="72813E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分組進行創作，以課本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018E" w14:textId="3032DD5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9516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5C45D0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06C1653" w14:textId="09314DA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12632" w14:textId="1949D07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04B697C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15D4" w14:textId="4AC9B3B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B56A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878650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DC8193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DF144A6" w14:textId="507BB60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32B0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9379A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7527F45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18D64C95" w14:textId="008DCA1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7044BDFA" w14:textId="631E7746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163D7D4" w14:textId="1839157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B63C3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21FF1FC9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9A23D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125E907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50D985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DD3F7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19D8581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(一)活動一：複習一</w:t>
            </w:r>
          </w:p>
          <w:p w14:paraId="1BB7B25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71405FA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2.老師依照圖意，引導學生運用句型寫下完整的答案。</w:t>
            </w:r>
          </w:p>
          <w:p w14:paraId="4DA1A90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DDA5F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B33DD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1FD1C83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DFB84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522B8F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1EA5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12B8AFC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C428" w14:textId="317F541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BAD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2B33E5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00FF61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B021628" w14:textId="6045F64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8C3A3" w14:textId="35DE495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1576A4" w:rsidRPr="004A16B2" w14:paraId="736B1E6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A50C4" w14:textId="7F4A001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8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C632E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8315BE6" w14:textId="60F90A3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5D77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4E8B8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809A476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0F08EA0D" w14:textId="03B9554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6407C08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Be-Ⅲ-1時間與節氣。</w:t>
            </w:r>
          </w:p>
          <w:p w14:paraId="1872B42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Cc-Ⅲ-1 客家飲食服飾。</w:t>
            </w:r>
          </w:p>
          <w:p w14:paraId="3C9F9B53" w14:textId="0376B26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3DBD0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2206D65D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46DB73" w14:textId="70D477D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015DB9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3AE8E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C81F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133979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4A694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8B657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6423AA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193E89AA" w14:textId="45D1683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B253D" w14:textId="2B94EB2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8D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EA716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6B16461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57E12" w14:textId="0941C81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4082090F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2F82" w14:textId="4F4A721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2904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477510D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03A85DA5" w14:textId="7112D76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150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38340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36E03B0" w14:textId="24F745FE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CCA1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3741B936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06C12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272DB6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1FC6418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CC856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825899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431C5E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92C9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220FBD0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3ACD1E" w14:textId="50D35CC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E4FA3" w14:textId="2961543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822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7E5D12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7694B2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4191F98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26252" w14:textId="7C0FFDB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2A3CA0A6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610F" w14:textId="1FC31AE6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DFB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C84CF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3522FC4" w14:textId="6E0821E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2F6D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635364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88752CA" w14:textId="3D44F651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B12D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79BE0A0E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4046A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5E21FA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0EE4EDA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7F7D40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F009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3D353B8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490DCDBA" w14:textId="3E3877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2.老師參考教學活動「紹介自家」引導學生依範本格式完成自我介紹並發表答案。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9DE6" w14:textId="371BF6B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7FB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896B61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4B984212" w14:textId="48D4ECD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B8FEF" w14:textId="7790E14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5A8FF6C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BC28A" w14:textId="60C815F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C40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A80F2F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D23B2B6" w14:textId="3FF71D6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0E99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36DD8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474FF0F" w14:textId="19AA617D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4C06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07A54ED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A899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565D348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0B514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DE457E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0DDBD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AB8930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25EDB3B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2B15099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611EAF7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3E43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7CB01BC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53B831A0" w14:textId="0B25930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4222" w14:textId="6743A17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11B8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40514EBC" w14:textId="328AEA3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64762" w14:textId="6AE518F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42C92EF0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BDC7" w14:textId="473C43F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2A9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741BFA6" w14:textId="351BE5B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42D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675A636" w14:textId="386AA6A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C4EB949" w14:textId="04B7E1EE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0FC8D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74C769DA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36C32B" w14:textId="1A9582C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37EA08F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2867868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A016B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69392F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679E19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1.老師播放教學電子書中的課文掛圖，師生共同討論掛圖內容，引導學生進入課文情境。</w:t>
            </w:r>
          </w:p>
          <w:p w14:paraId="4CCFA8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093FD6" w14:textId="6DEF0EBA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BB7D" w14:textId="4E7AE4A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278B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550E6FC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25E2267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298DF" w14:textId="78D46F2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32E17BA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44EDED09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A7C50" w14:textId="300856EC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825A6" w14:textId="007AF411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24C27" w14:textId="2FC700EB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4D928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45DB8702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02CD6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98DA6A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A3F392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68030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CF12CC2" w14:textId="2ED5A74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6C4DB" w14:textId="3A0893D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2432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2F7703E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81AD59B" w14:textId="03DDEC3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17EE3" w14:textId="1F58D25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6B3AC12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5386" w14:textId="2BAC5C25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7D83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EAD84B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5B0330B" w14:textId="51C8AA0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F37D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49CC0F6E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E1E08AD" w14:textId="7E2FB94E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73A2EE1B" w14:textId="3478CF8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7296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65C077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635B6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4DB76F7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13B0BC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3FC7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CDD8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1F38B7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3739EF8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44A6063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  <w:p w14:paraId="20D14FB9" w14:textId="557F9AD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A1441" w14:textId="1A4B7EF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6146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18CA9A5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3B28AC6" w14:textId="2F8F3E3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2AEBC" w14:textId="5876356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1C22DD5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089D9" w14:textId="58555C3A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B0C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B824A3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4AE9BBF" w14:textId="1066C36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6AA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C667046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B4FEE25" w14:textId="718C04CB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04DED4CE" w14:textId="20EDEC7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66EA4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D1F5556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3A98A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</w:t>
            </w:r>
          </w:p>
          <w:p w14:paraId="7BFEB04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會寫」內容並作答。</w:t>
            </w:r>
          </w:p>
          <w:p w14:paraId="74BD98C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89B67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CF5C0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6A0AAE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CE4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2362DD6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2D4A41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A7E0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0D6A8EA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4ADB981E" w14:textId="4BF0372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該國的觀光（如介紹特產或景點等）。最後，各組輪流上臺發表，老師是各組表現酌予獎勵。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B7990" w14:textId="55A4DE5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9BEE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9EEBD1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6D9660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4ADD99D" w14:textId="1D2C4E1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21AAE" w14:textId="5384CC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329AE4FE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29307" w14:textId="29059398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82D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01C84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A56A1C" w14:textId="111EBDA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93A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5C7D315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EA0C60C" w14:textId="6C15B1F5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13F0E4EE" w14:textId="5DF98B1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969DC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17FED772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7E07D7" w14:textId="1CAB3D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AFF957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4A154E8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7213D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96F080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(一)活動一：複習二</w:t>
            </w:r>
          </w:p>
          <w:p w14:paraId="6394AD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59CBD6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2.題組：依照題組的題目與選項，寫下正確的答案。</w:t>
            </w:r>
          </w:p>
          <w:p w14:paraId="7BECEC6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372EF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1F10E4D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老師播放聲音檔或教學電子書，讓學生聆聽「看圖講故事」內容。</w:t>
            </w:r>
          </w:p>
          <w:p w14:paraId="6627C74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159B7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2FBFE69" w14:textId="1AFA949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AB645" w14:textId="294802B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1046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312FB7A2" w14:textId="1B52A21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48883" w14:textId="60CF141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65A350E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A59C" w14:textId="3D5E60B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4B5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912B2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332F1BA6" w14:textId="3FE1DF00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607A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4CA15E4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65AA88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C87A6CF" w14:textId="4B170301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A521DB1" w14:textId="1562DB6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Ad-Ⅲ-2客語詩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歌。</w:t>
            </w:r>
          </w:p>
          <w:p w14:paraId="1B49F61B" w14:textId="4BBE65B0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013EFFF6" w14:textId="5734E1EF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AA817" w14:textId="19A9A853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0F465EA5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B35159" w14:textId="5D6F3B6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E44A9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心情。</w:t>
            </w:r>
          </w:p>
          <w:p w14:paraId="3B201DB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2072B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29DD6E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EDD9D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6EC1D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BA9C64A" w14:textId="2B37BA9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E129" w14:textId="27CFA40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998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4E8C9E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F32C2F4" w14:textId="6196179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C49A7" w14:textId="7D429C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696DE8AC" w14:textId="10508D1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0DE5555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7CE5D03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3B431" w14:textId="518A3DD9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11C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5B06B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C2225C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5510F1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60813E5" w14:textId="0618440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77CB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8856D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F775DB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45D32B0B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1528AD9" w14:textId="512723D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76A5732E" w14:textId="31C02581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6DDB6604" w14:textId="177DCD40" w:rsidR="001576A4" w:rsidRPr="000E1C4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06E14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CCBCDE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E4285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41EC982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2C96D8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320B04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3.參考「祝福語接龍」進行教學活動。</w:t>
            </w:r>
          </w:p>
          <w:p w14:paraId="6BA96DE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5DE924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54192C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442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3E0B6ED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7A86C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354532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3.也可以抽籤、點名或分組推派的方式，請學生上臺把自己造的句子寫在黑板上，老師再逐句檢討、說明。</w:t>
            </w:r>
          </w:p>
          <w:p w14:paraId="050723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E0936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2B8312D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5E76558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0AFDEC79" w14:textId="7CBB5E2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82217" w14:textId="6A1E613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08F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77D8E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6C9A67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84CC482" w14:textId="710348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0ED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741B9367" w14:textId="0A33B49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7BAB5A74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E231" w14:textId="4C907585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7A3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532CF47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65C7471" w14:textId="290B19E5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5087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DF1AC5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B6C946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64A153BE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F85888F" w14:textId="57C611A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20D4B3B0" w14:textId="42FFEC62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1E7B5099" w14:textId="29ED21FC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7128C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17F79F8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92D8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48940E4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72F4C9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3F1A1E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57DC8A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A940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7214EEE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281D72A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0CC431A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DB0D9D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3.參考「比比企，斷是非」進行教學遊戲。</w:t>
            </w:r>
          </w:p>
          <w:p w14:paraId="64A1B33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A663C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38225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1789A2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0535E57" w14:textId="1628BBA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71E94" w14:textId="0CB99D8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EDB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0ADD6A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810AB8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28979501" w14:textId="5291DC6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951D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5A3C0BEC" w14:textId="6F762D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48E24CBB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C82" w14:textId="63DCC52A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E36C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1-Ⅲ-2能展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2AA8C51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9DD7C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0574CD9F" w14:textId="122374EF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3-Ⅲ-3能掌握客家文字的書寫系統。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0F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</w:t>
            </w:r>
            <w:r w:rsidRPr="001576A4">
              <w:rPr>
                <w:rFonts w:ascii="標楷體" w:eastAsia="標楷體" w:hAnsi="標楷體" w:hint="eastAsia"/>
              </w:rPr>
              <w:lastRenderedPageBreak/>
              <w:t>韻調的書寫。</w:t>
            </w:r>
          </w:p>
          <w:p w14:paraId="0E3B4FE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474ECC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7DE41A72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4ACF119" w14:textId="32D7724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59AA459D" w14:textId="28480CC1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3940BA1F" w14:textId="60B18AD4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71B9F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E6B9E9E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34B4E" w14:textId="5A29A08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7C3CB85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老師問學生第四課學到哪些東西及學習心得，藉此進入「複習三」教學。</w:t>
            </w:r>
          </w:p>
          <w:p w14:paraId="4077D21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C4A8E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68FB3B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(一)活動一：複習三</w:t>
            </w:r>
          </w:p>
          <w:p w14:paraId="11EEC7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1060C1E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6AFC324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3.師生採互動式方式對答，老師隨機或請自願的學生發表答案。</w:t>
            </w:r>
          </w:p>
          <w:p w14:paraId="6820D8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709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1CF3D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467B30B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81DE42" w14:textId="7F0881F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4C26F" w14:textId="7E92550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</w:t>
            </w:r>
            <w:r w:rsidRPr="001576A4">
              <w:rPr>
                <w:rFonts w:ascii="標楷體" w:eastAsia="標楷體" w:hAnsi="標楷體" w:hint="eastAsia"/>
              </w:rPr>
              <w:lastRenderedPageBreak/>
              <w:t>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0333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CBA075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7B89B8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8A3C5AD" w14:textId="20344F3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1F90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6DE35A62" w14:textId="160C1CE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576A4" w:rsidRPr="004A16B2" w14:paraId="7D9804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685E4" w14:textId="2D21C28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CDEF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0C315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1DCDC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7A9D9828" w14:textId="30F84B5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3-Ⅲ-3能掌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849B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237018E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E78C57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B2E0CBF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1A3C34C2" w14:textId="00ABA40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12C0B7BE" w14:textId="6E168770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</w:t>
            </w:r>
            <w:r w:rsidR="001576A4" w:rsidRPr="001576A4">
              <w:rPr>
                <w:rFonts w:ascii="標楷體" w:eastAsia="標楷體" w:hAnsi="標楷體" w:hint="eastAsia"/>
              </w:rPr>
              <w:lastRenderedPageBreak/>
              <w:t>情意表達。</w:t>
            </w:r>
          </w:p>
          <w:p w14:paraId="6EADC83E" w14:textId="53BF58B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F6FA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CFFBE05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11BC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(三)活動三：總複習</w:t>
            </w:r>
          </w:p>
          <w:p w14:paraId="3C02BD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502680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7020978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2D61A1A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158389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24CC95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6.第五大題：根據音標寫出正確的漢字，以及將看到的漢字寫成音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標。</w:t>
            </w:r>
          </w:p>
          <w:p w14:paraId="06D4D13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永遠祝福你」。</w:t>
            </w:r>
          </w:p>
          <w:p w14:paraId="2D6B174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67DE2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50F026A7" w14:textId="2BC220D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A789C" w14:textId="744ECC8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AEF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1E832E7F" w14:textId="355838F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BAED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299B71C4" w14:textId="54AE8CE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A32B48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4CD97" w14:textId="77777777" w:rsidR="00A32B48" w:rsidRDefault="00A32B48">
      <w:r>
        <w:separator/>
      </w:r>
    </w:p>
  </w:endnote>
  <w:endnote w:type="continuationSeparator" w:id="0">
    <w:p w14:paraId="6A2842B1" w14:textId="77777777" w:rsidR="00A32B48" w:rsidRDefault="00A3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527FC" w14:textId="77777777" w:rsidR="00A32B48" w:rsidRDefault="00A32B48">
      <w:r>
        <w:separator/>
      </w:r>
    </w:p>
  </w:footnote>
  <w:footnote w:type="continuationSeparator" w:id="0">
    <w:p w14:paraId="687D813D" w14:textId="77777777" w:rsidR="00A32B48" w:rsidRDefault="00A3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8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2AAB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1C44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576A4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026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419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2B48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8"/>
    <o:shapelayout v:ext="edit">
      <o:idmap v:ext="edit" data="2"/>
      <o:rules v:ext="edit">
        <o:r id="V:Rule1" type="connector" idref="#_x0000_s2170"/>
        <o:r id="V:Rule2" type="connector" idref="#_x0000_s2171"/>
        <o:r id="V:Rule3" type="connector" idref="#_x0000_s2168"/>
        <o:r id="V:Rule4" type="connector" idref="#_x0000_s2186"/>
        <o:r id="V:Rule5" type="connector" idref="#_x0000_s2187"/>
      </o:rules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1734</Words>
  <Characters>9889</Characters>
  <Application>Microsoft Office Word</Application>
  <DocSecurity>0</DocSecurity>
  <Lines>82</Lines>
  <Paragraphs>23</Paragraphs>
  <ScaleCrop>false</ScaleCrop>
  <Company>Hewlett-Packard Company</Company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3</cp:revision>
  <cp:lastPrinted>2018-11-20T02:54:00Z</cp:lastPrinted>
  <dcterms:created xsi:type="dcterms:W3CDTF">2024-05-09T03:15:00Z</dcterms:created>
  <dcterms:modified xsi:type="dcterms:W3CDTF">2024-05-09T06:38:00Z</dcterms:modified>
</cp:coreProperties>
</file>