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5D42A248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B3375B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510AD949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56BD827B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07C9375F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B3375B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B3375B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1559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33352D00" w14:textId="77777777" w:rsidR="00394AC8" w:rsidRPr="00394AC8" w:rsidRDefault="00394AC8" w:rsidP="00394AC8">
            <w:pPr>
              <w:rPr>
                <w:rFonts w:eastAsia="標楷體"/>
                <w:sz w:val="26"/>
                <w:szCs w:val="26"/>
              </w:rPr>
            </w:pPr>
            <w:r w:rsidRPr="00394AC8">
              <w:rPr>
                <w:rFonts w:eastAsia="標楷體" w:hint="eastAsia"/>
                <w:sz w:val="26"/>
                <w:szCs w:val="26"/>
              </w:rPr>
              <w:t>課程目標</w:t>
            </w:r>
            <w:r w:rsidRPr="00394AC8">
              <w:rPr>
                <w:rFonts w:eastAsia="標楷體" w:hint="eastAsia"/>
                <w:sz w:val="26"/>
                <w:szCs w:val="26"/>
              </w:rPr>
              <w:t>:</w:t>
            </w:r>
          </w:p>
          <w:p w14:paraId="6A6B1DD8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能透過標音符號及漢字的學習，簡單說出消費經驗，並能寫出關鍵語詞。</w:t>
            </w:r>
          </w:p>
          <w:p w14:paraId="2A64D11F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2.</w:t>
            </w:r>
            <w:r w:rsidRPr="00B3375B">
              <w:rPr>
                <w:rFonts w:eastAsia="標楷體" w:hint="eastAsia"/>
                <w:sz w:val="26"/>
                <w:szCs w:val="26"/>
              </w:rPr>
              <w:t>能以閩南語說出課文大意及課文主旨。</w:t>
            </w:r>
          </w:p>
          <w:p w14:paraId="78B74A15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3.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</w:t>
            </w:r>
            <w:proofErr w:type="gramStart"/>
            <w:r w:rsidRPr="00B3375B">
              <w:rPr>
                <w:rFonts w:eastAsia="標楷體" w:hint="eastAsia"/>
                <w:sz w:val="26"/>
                <w:szCs w:val="26"/>
              </w:rPr>
              <w:t>正確念讀</w:t>
            </w:r>
            <w:proofErr w:type="gramEnd"/>
            <w:r w:rsidRPr="00B3375B">
              <w:rPr>
                <w:rFonts w:eastAsia="標楷體" w:hint="eastAsia"/>
                <w:sz w:val="26"/>
                <w:szCs w:val="26"/>
              </w:rPr>
              <w:t>ah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auh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ik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iak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iok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ut</w:t>
            </w:r>
            <w:r w:rsidRPr="00B3375B">
              <w:rPr>
                <w:rFonts w:eastAsia="標楷體" w:hint="eastAsia"/>
                <w:sz w:val="26"/>
                <w:szCs w:val="26"/>
              </w:rPr>
              <w:t>及</w:t>
            </w:r>
            <w:r w:rsidRPr="00B3375B">
              <w:rPr>
                <w:rFonts w:eastAsia="標楷體" w:hint="eastAsia"/>
                <w:sz w:val="26"/>
                <w:szCs w:val="26"/>
              </w:rPr>
              <w:t>uat</w:t>
            </w:r>
            <w:r w:rsidRPr="00B3375B">
              <w:rPr>
                <w:rFonts w:eastAsia="標楷體" w:hint="eastAsia"/>
                <w:sz w:val="26"/>
                <w:szCs w:val="26"/>
              </w:rPr>
              <w:t>入聲韻。</w:t>
            </w:r>
          </w:p>
          <w:p w14:paraId="2AA1EDD5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4.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能透過閩南語文的閱讀，學習科技產物的相關說法。</w:t>
            </w:r>
          </w:p>
          <w:p w14:paraId="212DD4EE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5.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能應用閩南語文簡單寫出線上購物流程。</w:t>
            </w:r>
          </w:p>
          <w:p w14:paraId="764E6C0D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6.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能透過標音符號及漢字的學習，簡單說出科技為生活帶來的變化，並能寫出關鍵語詞。</w:t>
            </w:r>
          </w:p>
          <w:p w14:paraId="39941467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7.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能透過閩南語文的閱讀，學習過去與現在人們生活在「烹煮、通訊、交通」變化的說法。</w:t>
            </w:r>
          </w:p>
          <w:p w14:paraId="00DF79A1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8.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能應用閩南語文簡單寫出科技帶來的生活變化。</w:t>
            </w:r>
          </w:p>
          <w:p w14:paraId="1849D089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9.</w:t>
            </w:r>
            <w:r w:rsidRPr="00B3375B">
              <w:rPr>
                <w:rFonts w:eastAsia="標楷體" w:hint="eastAsia"/>
                <w:sz w:val="26"/>
                <w:szCs w:val="26"/>
              </w:rPr>
              <w:t>能說出課本所列點心及手部動作的語詞，並於生活中運用。</w:t>
            </w:r>
          </w:p>
          <w:p w14:paraId="62D1D057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10.</w:t>
            </w:r>
            <w:r w:rsidRPr="00B3375B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26328445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11.</w:t>
            </w:r>
            <w:r w:rsidRPr="00B3375B">
              <w:rPr>
                <w:rFonts w:eastAsia="標楷體" w:hint="eastAsia"/>
                <w:sz w:val="26"/>
                <w:szCs w:val="26"/>
              </w:rPr>
              <w:t>能學會雙</w:t>
            </w:r>
            <w:proofErr w:type="gramStart"/>
            <w:r w:rsidRPr="00B3375B">
              <w:rPr>
                <w:rFonts w:eastAsia="標楷體" w:hint="eastAsia"/>
                <w:sz w:val="26"/>
                <w:szCs w:val="26"/>
              </w:rPr>
              <w:t>脣</w:t>
            </w:r>
            <w:proofErr w:type="gramEnd"/>
            <w:r w:rsidRPr="00B3375B">
              <w:rPr>
                <w:rFonts w:eastAsia="標楷體" w:hint="eastAsia"/>
                <w:sz w:val="26"/>
                <w:szCs w:val="26"/>
              </w:rPr>
              <w:t>入聲韻尾</w:t>
            </w:r>
            <w:r w:rsidRPr="00B3375B">
              <w:rPr>
                <w:rFonts w:eastAsia="標楷體" w:hint="eastAsia"/>
                <w:sz w:val="26"/>
                <w:szCs w:val="26"/>
              </w:rPr>
              <w:t>/-p/</w:t>
            </w:r>
            <w:r w:rsidRPr="00B3375B">
              <w:rPr>
                <w:rFonts w:eastAsia="標楷體" w:hint="eastAsia"/>
                <w:sz w:val="26"/>
                <w:szCs w:val="26"/>
              </w:rPr>
              <w:t>、舌尖入聲韻尾</w:t>
            </w:r>
            <w:r w:rsidRPr="00B3375B">
              <w:rPr>
                <w:rFonts w:eastAsia="標楷體" w:hint="eastAsia"/>
                <w:sz w:val="26"/>
                <w:szCs w:val="26"/>
              </w:rPr>
              <w:t>/-t/</w:t>
            </w:r>
            <w:r w:rsidRPr="00B3375B">
              <w:rPr>
                <w:rFonts w:eastAsia="標楷體" w:hint="eastAsia"/>
                <w:sz w:val="26"/>
                <w:szCs w:val="26"/>
              </w:rPr>
              <w:t>的入聲韻母，並完成其後的標音符號學習。</w:t>
            </w:r>
          </w:p>
          <w:p w14:paraId="7B090103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12.</w:t>
            </w:r>
            <w:r w:rsidRPr="00B3375B">
              <w:rPr>
                <w:rFonts w:eastAsia="標楷體" w:hint="eastAsia"/>
                <w:sz w:val="26"/>
                <w:szCs w:val="26"/>
              </w:rPr>
              <w:t>能說出課本所列之反義詞彙，並於生活中運用。</w:t>
            </w:r>
          </w:p>
          <w:p w14:paraId="2378C7E7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/>
                <w:sz w:val="26"/>
                <w:szCs w:val="26"/>
              </w:rPr>
              <w:t>13.</w:t>
            </w:r>
            <w:r w:rsidRPr="00B3375B">
              <w:rPr>
                <w:rFonts w:eastAsia="標楷體" w:hint="eastAsia"/>
                <w:sz w:val="26"/>
                <w:szCs w:val="26"/>
              </w:rPr>
              <w:t>能運用反義詞進行「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是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抑是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」的句型練習。</w:t>
            </w:r>
          </w:p>
          <w:p w14:paraId="6B99AD7A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14.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能透過標音符號及漢字的學習，說出學生過年的經驗。</w:t>
            </w:r>
          </w:p>
          <w:p w14:paraId="01A102E2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15.</w:t>
            </w:r>
            <w:r w:rsidRPr="00B3375B">
              <w:rPr>
                <w:rFonts w:eastAsia="標楷體" w:hint="eastAsia"/>
                <w:sz w:val="26"/>
                <w:szCs w:val="26"/>
              </w:rPr>
              <w:t>能將</w:t>
            </w:r>
            <w:r w:rsidRPr="00B3375B">
              <w:rPr>
                <w:rFonts w:eastAsia="標楷體" w:hint="eastAsia"/>
                <w:sz w:val="26"/>
                <w:szCs w:val="26"/>
              </w:rPr>
              <w:t xml:space="preserve"> ABB </w:t>
            </w:r>
            <w:proofErr w:type="gramStart"/>
            <w:r w:rsidRPr="00B3375B">
              <w:rPr>
                <w:rFonts w:eastAsia="標楷體" w:hint="eastAsia"/>
                <w:sz w:val="26"/>
                <w:szCs w:val="26"/>
              </w:rPr>
              <w:t>構詞應用</w:t>
            </w:r>
            <w:proofErr w:type="gramEnd"/>
            <w:r w:rsidRPr="00B3375B">
              <w:rPr>
                <w:rFonts w:eastAsia="標楷體" w:hint="eastAsia"/>
                <w:sz w:val="26"/>
                <w:szCs w:val="26"/>
              </w:rPr>
              <w:t>在日常對話中。</w:t>
            </w:r>
          </w:p>
          <w:p w14:paraId="7C8A0F79" w14:textId="18F83866" w:rsidR="00AD6238" w:rsidRPr="00523059" w:rsidRDefault="00B3375B" w:rsidP="00B3375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16.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能透過閩南語文的閱讀，學習過年的吉祥話。</w:t>
            </w:r>
          </w:p>
        </w:tc>
      </w:tr>
      <w:tr w:rsidR="00AD6238" w:rsidRPr="004F4430" w14:paraId="23A8801E" w14:textId="77777777" w:rsidTr="005015B3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375B" w:rsidRPr="004F4430" w14:paraId="23A4D7A7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557" w:type="pct"/>
          </w:tcPr>
          <w:p w14:paraId="3D7C6B1C" w14:textId="7F93E324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F12F021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閩-E-B1</w:t>
            </w:r>
          </w:p>
          <w:p w14:paraId="24930D3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86EA7AF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閩-E-C1</w:t>
            </w:r>
          </w:p>
          <w:p w14:paraId="6925E131" w14:textId="0823C0F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114CE4C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  <w:p w14:paraId="463B1F96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65379F92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一、引起動機</w:t>
            </w:r>
          </w:p>
          <w:p w14:paraId="21F19B54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、語句的教學。</w:t>
            </w:r>
          </w:p>
          <w:p w14:paraId="4CE09F9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60570E90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二、發展活動</w:t>
            </w:r>
          </w:p>
          <w:p w14:paraId="06D698B0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一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：營造情境</w:t>
            </w:r>
          </w:p>
          <w:p w14:paraId="71AC3A67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1.學生能在老師引導下，討論展示實體商店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與線上商店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的差異。</w:t>
            </w:r>
          </w:p>
          <w:p w14:paraId="77497089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2.老師請學生依消費者的角度進行思考。</w:t>
            </w:r>
          </w:p>
          <w:p w14:paraId="576F1FFE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5D2B469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603FD73C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（二）活動二：課文講解</w:t>
            </w:r>
          </w:p>
          <w:p w14:paraId="0C310479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或教學電子書，老師範讀、領讀課文內容。</w:t>
            </w:r>
          </w:p>
          <w:p w14:paraId="4F854A1B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2.解釋課文內容，並引導學生認識方音差異。</w:t>
            </w:r>
          </w:p>
          <w:p w14:paraId="4778D7D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01FCE10C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三、統整活動</w:t>
            </w:r>
          </w:p>
          <w:p w14:paraId="4702B7C9" w14:textId="5D52349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2FD1C29C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態度評量</w:t>
            </w:r>
          </w:p>
          <w:p w14:paraId="37862D7A" w14:textId="1D23A860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5095F355" w14:textId="3C90F8B0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B3375B" w:rsidRPr="004F4430" w14:paraId="78696FD7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B9F1646" w14:textId="500A21EA" w:rsidR="00B3375B" w:rsidRDefault="00B3375B" w:rsidP="00B3375B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41262C48" w14:textId="3C38DFD1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EAE75C8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閩-E-B1</w:t>
            </w:r>
          </w:p>
          <w:p w14:paraId="65E96062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B3375B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45236A91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閩-E-C1</w:t>
            </w:r>
          </w:p>
          <w:p w14:paraId="707DB07A" w14:textId="7ABC03C8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5B87DA5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一、新時代1.線頂買賣</w:t>
            </w:r>
          </w:p>
          <w:p w14:paraId="01B8E5EE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2D599DC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一、引起動機</w:t>
            </w:r>
          </w:p>
          <w:p w14:paraId="62068541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老師請學生發表關於實體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及線上交易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的經驗感受。</w:t>
            </w:r>
          </w:p>
          <w:p w14:paraId="2F32F4AB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50E106BB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二、發展活動</w:t>
            </w:r>
          </w:p>
          <w:p w14:paraId="63CC2021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三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：課文分析</w:t>
            </w:r>
          </w:p>
          <w:p w14:paraId="28F976EB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1.老師請學生進行段落大意學習策略圖的紀錄</w:t>
            </w:r>
          </w:p>
          <w:p w14:paraId="0553E28D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2.老師引導學生整理歸納段落大意。</w:t>
            </w:r>
          </w:p>
          <w:p w14:paraId="7E26F224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372454C0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4.老師請學生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時的聲情變化。</w:t>
            </w:r>
          </w:p>
          <w:p w14:paraId="07D42564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三、統整活動。</w:t>
            </w:r>
          </w:p>
          <w:p w14:paraId="20E82EDC" w14:textId="70AB266C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老師結合課堂中學生歸納的大意內容，進行最後的統整。</w:t>
            </w:r>
          </w:p>
        </w:tc>
        <w:tc>
          <w:tcPr>
            <w:tcW w:w="436" w:type="pct"/>
          </w:tcPr>
          <w:p w14:paraId="7BFF2C36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65A6F30" w14:textId="074FFC72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56683FEE" w14:textId="7AD6AD4A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B3375B" w:rsidRPr="004F4430" w14:paraId="57496592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5F1D7FF" w14:textId="2FC3DC76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291FEFC6" w14:textId="677DEB44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FDA45D9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閩-E-B1</w:t>
            </w:r>
          </w:p>
          <w:p w14:paraId="33B6797D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A5F7A3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閩-E-C1</w:t>
            </w:r>
          </w:p>
          <w:p w14:paraId="493E3507" w14:textId="3BE06699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具備透過閩南語文的學習，增進與人友善相處的能力，並能參與家</w:t>
            </w:r>
            <w:r w:rsidRPr="00B3375B">
              <w:rPr>
                <w:rFonts w:ascii="標楷體" w:eastAsia="標楷體" w:hAnsi="標楷體" w:hint="eastAsia"/>
              </w:rPr>
              <w:lastRenderedPageBreak/>
              <w:t>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1BC6A7D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一、新時代1.線頂買賣</w:t>
            </w:r>
          </w:p>
          <w:p w14:paraId="644E2EC6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26655B64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一、引起動機</w:t>
            </w:r>
          </w:p>
          <w:p w14:paraId="196FCFAA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老師揭示這堂課要學的語詞主題：資訊用語，請學生翻至課文，將這類語詞圈起來，並藉此進入語詞教學。</w:t>
            </w:r>
          </w:p>
          <w:p w14:paraId="717E7968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1C04840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二、發展活動</w:t>
            </w:r>
          </w:p>
          <w:p w14:paraId="7449636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（四）活動四：認識語詞</w:t>
            </w:r>
          </w:p>
          <w:p w14:paraId="3E7700A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1.學生在老師的引導下，討論網路購物時會用到資訊用語。</w:t>
            </w:r>
          </w:p>
          <w:p w14:paraId="76608398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2.播放MP3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6FA54D43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3391E4AC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4.老師引導學生將語詞卡放在白板上說出一段完整的話。</w:t>
            </w:r>
          </w:p>
          <w:p w14:paraId="7EFE728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027C68EF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（五）活動五：語詞大進擊</w:t>
            </w:r>
          </w:p>
          <w:p w14:paraId="79D23BD0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1.語詞對對碰：老師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114D941A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2.語詞排序：老師請學生拿出語詞卡，依照使用頻率，依序排列語詞。</w:t>
            </w:r>
          </w:p>
          <w:p w14:paraId="68376576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303C4CAA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三、統整活動</w:t>
            </w:r>
          </w:p>
          <w:p w14:paraId="69A304E1" w14:textId="1455E5B6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22945963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035F8BE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口語評量</w:t>
            </w:r>
          </w:p>
          <w:p w14:paraId="21945955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態度評量</w:t>
            </w:r>
          </w:p>
          <w:p w14:paraId="5333D038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聆聽評量</w:t>
            </w:r>
          </w:p>
          <w:p w14:paraId="2F55E901" w14:textId="7EB2BC29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49BF9F27" w14:textId="5F2313E8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B3375B" w:rsidRPr="004F4430" w14:paraId="02B1F24D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5CA7A0A" w14:textId="07ED552A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4F438ADE" w14:textId="64B76E09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F01E37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閩-E-B1</w:t>
            </w:r>
          </w:p>
          <w:p w14:paraId="567FE3FB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35A0448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閩-E-C1</w:t>
            </w:r>
          </w:p>
          <w:p w14:paraId="6D335551" w14:textId="2F62E771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30A0770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  <w:p w14:paraId="52CC16D3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7A946CE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一、引起動機</w:t>
            </w:r>
          </w:p>
          <w:p w14:paraId="2B22A200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老師請學生觀察第14-17頁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的短語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，討論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這些短語的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結構有什麼異同之處。藉此進入「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短語練習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」教學。</w:t>
            </w:r>
          </w:p>
          <w:p w14:paraId="6AADA9F2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235DA1DA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二、發展活動</w:t>
            </w:r>
          </w:p>
          <w:p w14:paraId="5A16E21D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短語練習</w:t>
            </w:r>
            <w:proofErr w:type="gramEnd"/>
          </w:p>
          <w:p w14:paraId="3AED5C09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或教學電子書，老師帶讀課本第14-17頁的短語，並解釋意思。</w:t>
            </w:r>
          </w:p>
          <w:p w14:paraId="3EF0958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2.請學生對這七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句短語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分析其特性，如：ABB、ABAB、AABB。</w:t>
            </w:r>
          </w:p>
          <w:p w14:paraId="2EA4D76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3.老師請學生分成兩組，第一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組念短語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的前面，第二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組接念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後面。</w:t>
            </w:r>
          </w:p>
          <w:p w14:paraId="04E833DB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4.老師請學生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應用短語結構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，進行造句練習。</w:t>
            </w:r>
          </w:p>
          <w:p w14:paraId="5B1A1D31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13DEC954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64DE5DE6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41C53E36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46F0688C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0FE78EEA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4162687F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DF5AA78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態度評量</w:t>
            </w:r>
          </w:p>
          <w:p w14:paraId="34999BC8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實作評量</w:t>
            </w:r>
          </w:p>
          <w:p w14:paraId="03DA0CD1" w14:textId="03FA0780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79490E2E" w14:textId="02AEF98E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B3375B" w:rsidRPr="004F4430" w14:paraId="05F65552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FA9238C" w14:textId="36E8EBDF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3B4401EE" w14:textId="6C054368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35E9DF0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閩-E-B1</w:t>
            </w:r>
          </w:p>
          <w:p w14:paraId="0FDDE831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F216628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閩-E-C1</w:t>
            </w:r>
          </w:p>
          <w:p w14:paraId="3B0AE678" w14:textId="4F58FBE0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4CE7DCA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一、新時代1.線頂買賣</w:t>
            </w:r>
          </w:p>
          <w:p w14:paraId="40BC75F1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</w:p>
          <w:p w14:paraId="190563F0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一、引起動機</w:t>
            </w:r>
          </w:p>
          <w:p w14:paraId="7ED7A94D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老師引導學生完成學習單，複習本課語詞，並藉此進入「聽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教學。</w:t>
            </w:r>
          </w:p>
          <w:p w14:paraId="3286FB3D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7F612E32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二、發展活動</w:t>
            </w:r>
          </w:p>
          <w:p w14:paraId="4E36289A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（八）活動八：聽看覓</w:t>
            </w:r>
          </w:p>
          <w:p w14:paraId="0EC08047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0A05DF97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2.老師隨機或請自願的學生發表答案。</w:t>
            </w:r>
          </w:p>
          <w:p w14:paraId="1E5F5563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4A5B6CEA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（九）活動九：輕鬆學拼音、拼音聽看覓</w:t>
            </w:r>
          </w:p>
          <w:p w14:paraId="306E1E7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1.播放MP3</w:t>
            </w:r>
            <w:r w:rsidRPr="00B3375B">
              <w:rPr>
                <w:rFonts w:ascii="MS Mincho" w:eastAsia="MS Mincho" w:hAnsi="MS Mincho" w:cs="MS Mincho" w:hint="eastAsia"/>
              </w:rPr>
              <w:t>❶</w:t>
            </w:r>
            <w:r w:rsidRPr="00B3375B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B9332FE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練習。</w:t>
            </w:r>
          </w:p>
          <w:p w14:paraId="2917EE80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16256F22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（十）活動十：來寫字</w:t>
            </w:r>
          </w:p>
          <w:p w14:paraId="35251B88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揤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揤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」為主的語詞。</w:t>
            </w:r>
          </w:p>
          <w:p w14:paraId="6B9E0260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2.參考本書P15「來寫字」，補充「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揤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」的用法。</w:t>
            </w:r>
          </w:p>
          <w:p w14:paraId="27CE1224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</w:p>
          <w:p w14:paraId="279AACE5" w14:textId="77777777" w:rsidR="00B3375B" w:rsidRPr="00B3375B" w:rsidRDefault="00B3375B" w:rsidP="00B3375B">
            <w:pPr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73E7A168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1F431488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實作評量</w:t>
            </w:r>
          </w:p>
          <w:p w14:paraId="6B7764B8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口語評量</w:t>
            </w:r>
          </w:p>
          <w:p w14:paraId="5E5FD357" w14:textId="77777777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聆聽評量</w:t>
            </w:r>
          </w:p>
          <w:p w14:paraId="6F812C13" w14:textId="1D3B8B0C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4984C7EB" w14:textId="4AB2AA61" w:rsidR="00B3375B" w:rsidRPr="00B3375B" w:rsidRDefault="00B3375B" w:rsidP="00B3375B">
            <w:pPr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B3375B" w:rsidRPr="004F4430" w14:paraId="7C3F13C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633E130" w14:textId="20ADAC05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451C6600" w14:textId="20F7DB74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692925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3005595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84145D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5B21C7E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A0012D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閩-E-C2</w:t>
            </w:r>
          </w:p>
          <w:p w14:paraId="6D81EAD5" w14:textId="2FDE7A2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B2E4C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一、新時代2.未來一直來</w:t>
            </w:r>
          </w:p>
          <w:p w14:paraId="13FE82E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EF9F2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4B92B2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7EB85EE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1E0D4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55EF2CC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5396016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1.學生觀察由老師所展示有關生活中「烹煮、溝通交流、交通」變化的影片或圖片。</w:t>
            </w:r>
          </w:p>
          <w:p w14:paraId="3CBF8F0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2.學生分成兩大組，分別為「過去組」及「現在組」，討論上述圖片或影片，人們在生活上的感受。</w:t>
            </w:r>
          </w:p>
          <w:p w14:paraId="1BDDC5A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25F4323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36672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621205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4FE247C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2.老師運用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文氏圖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學習策略圖，引導學生整理歸納段落大意。</w:t>
            </w:r>
          </w:p>
          <w:p w14:paraId="36E9650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32D5AA6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4.老師請學生發表對於科技帶來生活的變化發表己見。</w:t>
            </w:r>
          </w:p>
          <w:p w14:paraId="49F77B6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段落時的聲情變化。</w:t>
            </w:r>
          </w:p>
          <w:p w14:paraId="3646D30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1B540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F2E3D43" w14:textId="7173036E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45774F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34A5DAA" w14:textId="0A2F180D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proofErr w:type="gramStart"/>
            <w:r w:rsidRPr="00394AC8">
              <w:rPr>
                <w:rFonts w:ascii="標楷體" w:eastAsia="標楷體" w:hAnsi="標楷體" w:hint="eastAsia"/>
              </w:rPr>
              <w:t>文氏圖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紀錄評量</w:t>
            </w:r>
          </w:p>
        </w:tc>
        <w:tc>
          <w:tcPr>
            <w:tcW w:w="581" w:type="pct"/>
          </w:tcPr>
          <w:p w14:paraId="06F83CBF" w14:textId="02239EAD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1F584C0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AE6691A" w14:textId="41AD05C5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7793DFA5" w14:textId="5FAAAF8E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4FFD8D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662DB6C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2CA870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EAAE5F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</w:t>
            </w:r>
            <w:r w:rsidRPr="00394AC8">
              <w:rPr>
                <w:rFonts w:ascii="標楷體" w:eastAsia="標楷體" w:hAnsi="標楷體" w:hint="eastAsia"/>
              </w:rPr>
              <w:lastRenderedPageBreak/>
              <w:t>基本能力，並能從事表達、溝通，以運用於家庭、學校、社區生活之中。</w:t>
            </w:r>
          </w:p>
          <w:p w14:paraId="6D4621E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閩-E-C2</w:t>
            </w:r>
          </w:p>
          <w:p w14:paraId="7EF7BD4A" w14:textId="3690A47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316504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一、新時代2.未來一直來</w:t>
            </w:r>
          </w:p>
          <w:p w14:paraId="4A12B79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1A091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0DBFDD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老師揭示這堂課要學的語詞主題：家電，請學生翻至課文，將這類語詞圈起來，並藉此進入語詞教學。</w:t>
            </w:r>
          </w:p>
          <w:p w14:paraId="52A6015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8D3C9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565A679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6544D38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1.學生在老師的引導下，討論家庭中重要的電器用品。</w:t>
            </w:r>
          </w:p>
          <w:p w14:paraId="1C750EA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51BF361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3.練習本課語詞，並撕下課本附件之語詞卡。</w:t>
            </w:r>
          </w:p>
          <w:p w14:paraId="2F8AF70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4.老師引導學生將語詞卡放在白板上說出一段完整的話。</w:t>
            </w:r>
          </w:p>
          <w:p w14:paraId="0132DBB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24137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E0A714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1.語詞賓果：老師和學生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討論後挑出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9張語詞卡進行語詞賓果遊戲。</w:t>
            </w:r>
          </w:p>
          <w:p w14:paraId="51A7871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2.語詞分類：老師請學生將本課語詞卡進行分類並說明。</w:t>
            </w:r>
          </w:p>
          <w:p w14:paraId="22F76A6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3.語詞變身：老師抽出電器語詞圖卡，學生分組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搶答該電器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的用途。</w:t>
            </w:r>
          </w:p>
          <w:p w14:paraId="08B9EFD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32358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013CB85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或教學電子書，老師指導學生認讀「（高雄）到（臺北），若（坐火車）愛（五點鐘）久」的句型，並解釋其句型結構。</w:t>
            </w:r>
          </w:p>
          <w:p w14:paraId="1178A6D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CA559A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D2EF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1D2142FF" w14:textId="4DAF092D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EFFE89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4A8A387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36599BC0" w14:textId="33A486F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26B8EC91" w14:textId="78168905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79B954E8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9693163" w14:textId="25C33B1F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38B72203" w14:textId="321DC03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6015BF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5D32EA0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549D93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02FFC0D3" w14:textId="7D1E699E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394AC8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A02B43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一、新時代2.未來一直來</w:t>
            </w:r>
          </w:p>
          <w:p w14:paraId="04C8B96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7DCEA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2C6DD0E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教學。</w:t>
            </w:r>
          </w:p>
          <w:p w14:paraId="0BF33D6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866C7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8FBA38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（六）活動六：聽看覓</w:t>
            </w:r>
          </w:p>
          <w:p w14:paraId="68BCBEB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BED628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，並引導學生發表。</w:t>
            </w:r>
          </w:p>
          <w:p w14:paraId="4CE8912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1672E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（七）活動七：輕鬆學拼音、拼音聽看覓</w:t>
            </w:r>
          </w:p>
          <w:p w14:paraId="2542853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3FDA0D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3411313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9A49F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608C8220" w14:textId="4414AF5F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898A82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4377B57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0D43EE1C" w14:textId="6278584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13673718" w14:textId="15581B6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28D37D62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5FB3A2C" w14:textId="4DBFE4F5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6CFAAF4B" w14:textId="3A62D6F7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2C6C86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6F03414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AEC388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0341771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181DA4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閩-E-C2</w:t>
            </w:r>
          </w:p>
          <w:p w14:paraId="6823B074" w14:textId="6D9F0552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DD6A6D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一、新時代2.未來一直來</w:t>
            </w:r>
          </w:p>
          <w:p w14:paraId="6ECAAF9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BE090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56CD94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7BD7AE1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3E7E8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2488B05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（八）活動八：來寫字</w:t>
            </w:r>
          </w:p>
          <w:p w14:paraId="2AE12B3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1.老師請學生翻回課文頁，書寫閩南語漢字「跤」，並完成以「跤」為主的語詞。</w:t>
            </w:r>
          </w:p>
          <w:p w14:paraId="1B44506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2.參考本書P30-31「來寫字」，補充「跤」的用法。</w:t>
            </w:r>
          </w:p>
          <w:p w14:paraId="26CE1ED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82159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（九）活動九：複習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35841D6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2867B09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)大題：依題意進行作答，老師引導學生用「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阮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兜的灶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跤有（啥物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物件）」的句型回答問題。</w:t>
            </w:r>
          </w:p>
          <w:p w14:paraId="2CEE33A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3.第(二)大題：依題意進行音標書寫練習。</w:t>
            </w:r>
          </w:p>
          <w:p w14:paraId="493F3F6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4.第(三)大題：依題意進行作答，老師可隨機抽選學生上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書寫並發表。</w:t>
            </w:r>
          </w:p>
          <w:p w14:paraId="1A6FB6F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CC1C0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135CAFC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65D15B8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BB2621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3.老師隨機或請自願的組別派代表發表意見，並視情況給予指導或鼓勵。</w:t>
            </w:r>
          </w:p>
          <w:p w14:paraId="756A618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語／無）。</w:t>
            </w:r>
          </w:p>
          <w:p w14:paraId="0D2C48F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F80C2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24F77855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4D01D0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7EF6B90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5A25752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66799913" w14:textId="6A0BF56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61F255D3" w14:textId="446CE756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5782EC44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47DEA7F" w14:textId="55BF7CE5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16DC7C30" w14:textId="7CDDA04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燒冷冰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89C087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64FE1A7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34B3C6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7857F83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1DAC29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23950A64" w14:textId="206896B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</w:t>
            </w:r>
            <w:r w:rsidRPr="00394AC8">
              <w:rPr>
                <w:rFonts w:ascii="標楷體" w:eastAsia="標楷體" w:hAnsi="標楷體" w:hint="eastAsia"/>
              </w:rPr>
              <w:lastRenderedPageBreak/>
              <w:t>多元性的精神。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BE043F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3.燒冷冰</w:t>
            </w:r>
          </w:p>
          <w:p w14:paraId="659C380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DD0D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53E1845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0D9F25A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74FB1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BD0B53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10C5948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1.老師提問學生平常會吃什麼消暑的點心，ex.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冰、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芋冰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、枝仔冰、仙草冰、紅豆冰、綠豆湯、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芋圓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06DF5E0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2.學生觀察課文情境圖，並在老師的引導下，對人、事、時、地、物進行觀察和說明。</w:t>
            </w:r>
          </w:p>
          <w:p w14:paraId="4225FBD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3C53A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3613B7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433980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讀的音讀。（詳見本書P50）</w:t>
            </w:r>
          </w:p>
          <w:p w14:paraId="1A5D17A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3.課文下方有七個語詞解說，請學生從課文語句中，用螢光筆或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紅筆將這七個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語詞圈出來。</w:t>
            </w:r>
          </w:p>
          <w:p w14:paraId="0061D90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44CEEC0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5.老師引導學生理解課文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意，可進行相關提問，例句：「是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按怎號做燒冷冰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？」、「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燒冷冰的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配料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有啥物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？」</w:t>
            </w:r>
          </w:p>
          <w:p w14:paraId="5142B61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07518DB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7.將本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課各句課文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分別編號列印成條狀，反面朝上放於各組桌上，由老師發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號施領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進行「課文重組」，一開始可以先分段進行，看哪一組最快完成，並能正確念出，熟練後可以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挑戰全課課文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5EB77AA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E84CB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45B05BE9" w14:textId="4DD3638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419E904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F3BF347" w14:textId="7B11EA4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69F0D75D" w14:textId="7CA4543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127BDF1E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4AED29B" w14:textId="2E273AA1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EA0A769" w14:textId="5D5B199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燒冷冰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769CAB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60935E3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093697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444324F6" w14:textId="02418DC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CDD9CC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3.燒冷冰</w:t>
            </w:r>
          </w:p>
          <w:p w14:paraId="3CD48C2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10C84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3BDFE9B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老師揭示這堂課要學的語詞主題：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冰配料，請學生翻至課文，將這類語詞圈起來，並藉此進入語詞教學。</w:t>
            </w:r>
          </w:p>
          <w:p w14:paraId="1814F0F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6DCA8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6CFFE58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30162EC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5E0CAEE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讀的音讀。（詳見本書P54）</w:t>
            </w:r>
          </w:p>
          <w:p w14:paraId="279EB95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3.本課語詞主軸為常見消暑點心，除課本上的照片外，老師亦可上網搜尋相關照片以來輔助教學。</w:t>
            </w:r>
          </w:p>
          <w:p w14:paraId="0F3A491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13513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6220BFD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1.請每位學生拿出一張白紙，在白紙上畫下九宮格。</w:t>
            </w:r>
          </w:p>
          <w:p w14:paraId="1D6B9E4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每一格寫下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本課課文及語詞教過的任一種點心或食材的語詞，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如燒冷冰、塗豆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、薏仁、粉圓、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冰、綠豆、紅豆、花豆、芋仔、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芋圓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、仙草、粉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粿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米篩目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，老師可視學生程度予以酌減範圍。</w:t>
            </w:r>
          </w:p>
          <w:p w14:paraId="44A3CC1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3.點九位學生起立用閩南語各說出任一種點心或食材的語詞。</w:t>
            </w:r>
          </w:p>
          <w:p w14:paraId="5AD9F82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4.每說一種語詞時，全班跟著複述一次，並在自己的九宮格內圈起來。</w:t>
            </w:r>
          </w:p>
          <w:p w14:paraId="7710FF6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5.最快連成三條線者獲勝。</w:t>
            </w:r>
          </w:p>
          <w:p w14:paraId="6222DE1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AF2A3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553A6F4B" w14:textId="50F4591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90B067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47051DF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  <w:p w14:paraId="2A5C434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3241F5EC" w14:textId="308F03B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27841DE7" w14:textId="607C86B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64EE406F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52B3E37" w14:textId="3200F95F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023E245A" w14:textId="0AF08BB2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燒冷冰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7E9418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3A835B9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C5CA8C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5537C79E" w14:textId="69C30792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55CD44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3.燒冷冰</w:t>
            </w:r>
          </w:p>
          <w:p w14:paraId="7548C75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133D4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1219D6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教學。</w:t>
            </w:r>
          </w:p>
          <w:p w14:paraId="319FB05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3CB74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24FBEB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7854347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16EA0A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1C1659F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86727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60E2CE6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  <w:p w14:paraId="01ABC486" w14:textId="0B3DFDD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7814E03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  <w:p w14:paraId="4FDD1957" w14:textId="53EB856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70220A33" w14:textId="4C36569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33C500B6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32AD08C" w14:textId="6A6B84E8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5F73CE1C" w14:textId="492BF21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燒冷冰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A0657D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60657B5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394AC8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303ACD7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78B6EF92" w14:textId="5AE85166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814E0F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3.燒冷冰</w:t>
            </w:r>
          </w:p>
          <w:p w14:paraId="14084B2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384A6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138AF11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老師以本課語詞為範圍，請學生拿出紙筆，隨意念出語詞讓學生聽寫；或隨機抽選學生上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書寫漢字，以達複習之效。</w:t>
            </w:r>
          </w:p>
          <w:p w14:paraId="5450B90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D6428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31C3868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（六）活動六：聽看覓</w:t>
            </w:r>
          </w:p>
          <w:p w14:paraId="350D573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5BD8A9B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，並引導學生發表。</w:t>
            </w:r>
          </w:p>
          <w:p w14:paraId="21F369D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2FEB7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536A15D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27D3D2F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0451E22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5D5BB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1C935C4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或教學電子書，讓學生聆聽「輕鬆學拼音」內容，本課進度為雙脣入聲韻尾/ -p /。</w:t>
            </w:r>
          </w:p>
          <w:p w14:paraId="5C472A5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 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313027B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6F943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（九）活動九：來寫字</w:t>
            </w:r>
          </w:p>
          <w:p w14:paraId="1695861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𣁳</w:t>
            </w:r>
            <w:r w:rsidRPr="00394AC8">
              <w:rPr>
                <w:rFonts w:ascii="標楷體" w:eastAsia="標楷體" w:hAnsi="標楷體" w:hint="eastAsia"/>
              </w:rPr>
              <w:t>」，並完成以「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𣁳</w:t>
            </w:r>
            <w:r w:rsidRPr="00394AC8">
              <w:rPr>
                <w:rFonts w:ascii="標楷體" w:eastAsia="標楷體" w:hAnsi="標楷體" w:hint="eastAsia"/>
              </w:rPr>
              <w:t>」為主的造詞。</w:t>
            </w:r>
          </w:p>
          <w:p w14:paraId="01466CE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2.參考本書P52「來寫字」，補充「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𣁳</w:t>
            </w:r>
            <w:r w:rsidRPr="00394AC8">
              <w:rPr>
                <w:rFonts w:ascii="標楷體" w:eastAsia="標楷體" w:hAnsi="標楷體" w:hint="eastAsia"/>
              </w:rPr>
              <w:t>」的用法。</w:t>
            </w:r>
          </w:p>
          <w:p w14:paraId="05CCFBD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E62EB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509BE082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700BF9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42C2FCA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4D62F1E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402C8354" w14:textId="67E7DC7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06B6F440" w14:textId="045D14DC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5CF28CA4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7B90835" w14:textId="39D6987D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66065E6" w14:textId="35F3790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4.媠</w:t>
            </w:r>
            <w:r w:rsidRPr="00394AC8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394AC8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D879EB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76E13C4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9D17F0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3502FB4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4E6F5E9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7B31F31B" w14:textId="218C816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AEF4E7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/>
              </w:rPr>
              <w:t>4.</w:t>
            </w:r>
            <w:r w:rsidRPr="00394AC8">
              <w:rPr>
                <w:rFonts w:ascii="標楷體" w:eastAsia="標楷體" w:hAnsi="標楷體" w:hint="eastAsia"/>
              </w:rPr>
              <w:t>媠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無地</w:t>
            </w:r>
            <w:r w:rsidRPr="00394AC8">
              <w:rPr>
                <w:rFonts w:ascii="標楷體" w:eastAsia="標楷體" w:hAnsi="標楷體" w:hint="eastAsia"/>
              </w:rPr>
              <w:t>比</w:t>
            </w:r>
          </w:p>
          <w:p w14:paraId="69A3243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B065A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3437DF0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</w:t>
            </w:r>
          </w:p>
          <w:p w14:paraId="5E73EDF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的教學。</w:t>
            </w:r>
          </w:p>
          <w:p w14:paraId="207C7E6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09602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9BA76E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016F973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1.</w:t>
            </w:r>
            <w:r w:rsidRPr="00394AC8">
              <w:rPr>
                <w:rFonts w:ascii="標楷體" w:eastAsia="標楷體" w:hAnsi="標楷體" w:hint="eastAsia"/>
              </w:rPr>
              <w:t>老師提問：「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啥物號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做媠？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啥物號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做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？」學生可以舉例說明，如：「阿明寫字誠媠」。</w:t>
            </w:r>
          </w:p>
          <w:p w14:paraId="3108EE0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2.學生觀察課文情境圖，並在老師的引導下，對人、事、時、地、物進行觀察和說明。</w:t>
            </w:r>
          </w:p>
          <w:p w14:paraId="3EA03C3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33D04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2C938E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2C9920A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讀的音讀（詳見本書P66）。</w:t>
            </w:r>
          </w:p>
          <w:p w14:paraId="09878B8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 課文下方有五個語詞解說，請學生從課文語句中，用螢光筆或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紅筆將這五個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語詞圈出來。</w:t>
            </w:r>
          </w:p>
          <w:p w14:paraId="30017FF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 老師分別說明用法並舉例，亦可視情況開放學生跟著造句。</w:t>
            </w:r>
          </w:p>
          <w:p w14:paraId="44979F4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 xml:space="preserve">5. </w:t>
            </w:r>
            <w:r w:rsidRPr="00394AC8">
              <w:rPr>
                <w:rFonts w:ascii="標楷體" w:eastAsia="標楷體" w:hAnsi="標楷體" w:hint="eastAsia"/>
              </w:rPr>
              <w:t>老師引導學生理解課文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意，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課名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「媠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無地比」來自傳統俗諺，老</w:t>
            </w:r>
            <w:r w:rsidRPr="00394AC8">
              <w:rPr>
                <w:rFonts w:ascii="標楷體" w:eastAsia="標楷體" w:hAnsi="標楷體" w:hint="eastAsia"/>
              </w:rPr>
              <w:t>師可再補充下一句「愛著較慘死」，意思是「愛到了比死還慘」，以「死亡」來形容極致，兩句句末皆押/ -i /韻，此諺語義近似華語的「情人眼裡出西施」。</w:t>
            </w:r>
          </w:p>
          <w:p w14:paraId="07C5E0C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 本課課文可分成四部分進行探討：「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半燒冷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」、「輸贏」、「無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大無細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」、「</w:t>
            </w:r>
            <w:r w:rsidRPr="00394AC8">
              <w:rPr>
                <w:rFonts w:ascii="新細明體" w:hAnsi="新細明體" w:cs="新細明體" w:hint="eastAsia"/>
              </w:rPr>
              <w:t>䆀䆀</w:t>
            </w:r>
            <w:r w:rsidRPr="00394AC8">
              <w:rPr>
                <w:rFonts w:ascii="標楷體" w:eastAsia="標楷體" w:hAnsi="標楷體" w:cs="標楷體" w:hint="eastAsia"/>
              </w:rPr>
              <w:t>仔媠」，老師領讀課文後，可提問：「</w:t>
            </w:r>
            <w:proofErr w:type="gramStart"/>
            <w:r w:rsidRPr="00394AC8">
              <w:rPr>
                <w:rFonts w:ascii="標楷體" w:eastAsia="標楷體" w:hAnsi="標楷體" w:cs="標楷體" w:hint="eastAsia"/>
              </w:rPr>
              <w:t>半燒冷是較燒的</w:t>
            </w:r>
            <w:proofErr w:type="gramEnd"/>
            <w:r w:rsidRPr="00394AC8">
              <w:rPr>
                <w:rFonts w:ascii="標楷體" w:eastAsia="標楷體" w:hAnsi="標楷體" w:cs="標楷體" w:hint="eastAsia"/>
              </w:rPr>
              <w:t>抑是較冷的」、「輸贏是</w:t>
            </w:r>
            <w:proofErr w:type="gramStart"/>
            <w:r w:rsidRPr="00394AC8">
              <w:rPr>
                <w:rFonts w:ascii="標楷體" w:eastAsia="標楷體" w:hAnsi="標楷體" w:cs="標楷體" w:hint="eastAsia"/>
              </w:rPr>
              <w:t>欲輸抑是欲</w:t>
            </w:r>
            <w:r w:rsidRPr="00394AC8">
              <w:rPr>
                <w:rFonts w:ascii="標楷體" w:eastAsia="標楷體" w:hAnsi="標楷體" w:hint="eastAsia"/>
              </w:rPr>
              <w:t>贏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」、「無大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無細是無大抑是無細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」、「</w:t>
            </w:r>
            <w:r w:rsidRPr="00394AC8">
              <w:rPr>
                <w:rFonts w:ascii="新細明體" w:hAnsi="新細明體" w:cs="新細明體" w:hint="eastAsia"/>
              </w:rPr>
              <w:t>䆀䆀</w:t>
            </w:r>
            <w:r w:rsidRPr="00394AC8">
              <w:rPr>
                <w:rFonts w:ascii="標楷體" w:eastAsia="標楷體" w:hAnsi="標楷體" w:cs="標楷體" w:hint="eastAsia"/>
              </w:rPr>
              <w:t>仔媠是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抑是媠」，沒有標準答案，重點在引導學生思考。</w:t>
            </w:r>
          </w:p>
          <w:p w14:paraId="4D4DDDE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 視學生個別成長背景或學區特性，補充說明相關字詞的方音差。</w:t>
            </w:r>
          </w:p>
          <w:p w14:paraId="3F47DBE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CC5B6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32000F41" w14:textId="34DC4003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0907DA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17A8B00" w14:textId="4230F284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4533528C" w14:textId="6BEC7A66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6A48A03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600A49DD" w14:textId="78A4D5F0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557" w:type="pct"/>
          </w:tcPr>
          <w:p w14:paraId="4997AC3B" w14:textId="5876FA7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4.媠</w:t>
            </w:r>
            <w:r w:rsidRPr="00394AC8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394AC8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64C146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4FB73C5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3927A5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5AB723E8" w14:textId="656B75C7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90C0DA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/>
              </w:rPr>
              <w:t>4.</w:t>
            </w:r>
            <w:r w:rsidRPr="00394AC8">
              <w:rPr>
                <w:rFonts w:ascii="標楷體" w:eastAsia="標楷體" w:hAnsi="標楷體" w:hint="eastAsia"/>
              </w:rPr>
              <w:t>媠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無地</w:t>
            </w:r>
            <w:r w:rsidRPr="00394AC8">
              <w:rPr>
                <w:rFonts w:ascii="標楷體" w:eastAsia="標楷體" w:hAnsi="標楷體" w:hint="eastAsia"/>
              </w:rPr>
              <w:t>比</w:t>
            </w:r>
          </w:p>
          <w:p w14:paraId="5E7444C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7ED42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59E3B9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老師揭示這堂課要學的語詞主題：倒反詞，請學生翻至課文，將這類語詞圈起來，並藉此進入語詞教學。</w:t>
            </w:r>
          </w:p>
          <w:p w14:paraId="526175C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F1719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6C9ED30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2413212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0CEB3B5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讀的音讀（詳見本書P70）。</w:t>
            </w:r>
          </w:p>
          <w:p w14:paraId="374F791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3.本課語詞較為抽象，老師可適時舉例，幫助學生理解，例如隨手拿起小朋友的兩枝鉛筆，問看看：「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佗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一枝是長的？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佗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一枝是短的？」隨手拿起一張黑白列印的文件，問學生：「字是烏的抑是白的？紙是烏的抑是白的？」</w:t>
            </w:r>
          </w:p>
          <w:p w14:paraId="7EE4C84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4.</w:t>
            </w:r>
            <w:r w:rsidRPr="00394AC8">
              <w:rPr>
                <w:rFonts w:ascii="標楷體" w:eastAsia="標楷體" w:hAnsi="標楷體" w:hint="eastAsia"/>
              </w:rPr>
              <w:t>第七組語詞「好／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（歹）」，【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/>
              </w:rPr>
              <w:t>bái</w:t>
            </w:r>
            <w:r w:rsidRPr="00394AC8">
              <w:rPr>
                <w:rFonts w:ascii="標楷體" w:eastAsia="標楷體" w:hAnsi="標楷體" w:hint="eastAsia"/>
              </w:rPr>
              <w:t>】有兩個語義，作「醜陋」義時沒有方音差，作「不好」義時有方音差，偏漳腔習慣說【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hint="eastAsia"/>
              </w:rPr>
              <w:t>bái】，偏泉腔習慣說【歹phái/pháinn】，老師可特別提醒。</w:t>
            </w:r>
          </w:p>
          <w:p w14:paraId="29E37D9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550B9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（四）活動四：唱反調</w:t>
            </w:r>
          </w:p>
          <w:p w14:paraId="34AAEA5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1.老師先說一個語詞，學生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進行反義語詞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的搶答。</w:t>
            </w:r>
          </w:p>
          <w:p w14:paraId="1BEBD0F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2.老師可視學生程度，將全班學生分成兩組或若干組進行對抗，亦可不分組，進行個人搶答。</w:t>
            </w:r>
          </w:p>
          <w:p w14:paraId="40BC354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3.基本單字詞練習過後，老師可將題目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改成短語甚至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是句子，如老師說：「這杯茶是燒的」學生要能說出：「這杯茶是冷的」。</w:t>
            </w:r>
          </w:p>
          <w:p w14:paraId="0F558CD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4.更進階版，連語句的主語也不可和老師相同，必須進行替換，如老師說：「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寒人足寒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的」學生說：「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熱人足熱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的」。</w:t>
            </w:r>
          </w:p>
          <w:p w14:paraId="6008BA9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EC272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（五）活動五：做伙來造句</w:t>
            </w:r>
          </w:p>
          <w:p w14:paraId="03A7B2C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1.</w:t>
            </w:r>
            <w:r w:rsidRPr="00394AC8">
              <w:rPr>
                <w:rFonts w:ascii="標楷體" w:eastAsia="標楷體" w:hAnsi="標楷體" w:hint="eastAsia"/>
              </w:rPr>
              <w:t>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或教學電子書，老師指導學生認讀「</w:t>
            </w:r>
            <w:r w:rsidRPr="00394AC8">
              <w:rPr>
                <w:rFonts w:ascii="MS Mincho" w:eastAsia="MS Mincho" w:hAnsi="MS Mincho" w:cs="MS Mincho" w:hint="eastAsia"/>
              </w:rPr>
              <w:t>⋯</w:t>
            </w:r>
            <w:r w:rsidRPr="00394AC8">
              <w:rPr>
                <w:rFonts w:ascii="標楷體" w:eastAsia="標楷體" w:hAnsi="標楷體" w:hint="eastAsia"/>
              </w:rPr>
              <w:t>是</w:t>
            </w:r>
            <w:r w:rsidRPr="00394AC8">
              <w:rPr>
                <w:rFonts w:ascii="MS Mincho" w:eastAsia="MS Mincho" w:hAnsi="MS Mincho" w:cs="MS Mincho" w:hint="eastAsia"/>
              </w:rPr>
              <w:t>⋯</w:t>
            </w:r>
            <w:r w:rsidRPr="00394AC8">
              <w:rPr>
                <w:rFonts w:ascii="標楷體" w:eastAsia="標楷體" w:hAnsi="標楷體" w:hint="eastAsia"/>
              </w:rPr>
              <w:t>抑是</w:t>
            </w:r>
            <w:r w:rsidRPr="00394AC8">
              <w:rPr>
                <w:rFonts w:ascii="MS Mincho" w:eastAsia="MS Mincho" w:hAnsi="MS Mincho" w:cs="MS Mincho" w:hint="eastAsia"/>
              </w:rPr>
              <w:t>⋯</w:t>
            </w:r>
            <w:r w:rsidRPr="00394AC8">
              <w:rPr>
                <w:rFonts w:ascii="標楷體" w:eastAsia="標楷體" w:hAnsi="標楷體" w:hint="eastAsia"/>
              </w:rPr>
              <w:t>」的句型，並解釋其句型結構。</w:t>
            </w:r>
          </w:p>
          <w:p w14:paraId="5382566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4A3AA78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38EF2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751124DC" w14:textId="6E3ABB13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E27ABE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2FBB62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50C79454" w14:textId="7D88F20D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13923003" w14:textId="21833525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109F79A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F37D9A9" w14:textId="66B052EB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2E30DEBE" w14:textId="6773FA9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4.媠</w:t>
            </w:r>
            <w:r w:rsidRPr="00394AC8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394AC8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69232E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11B7991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B77F02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3DDD86C" w14:textId="5344CCE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A84F59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/>
              </w:rPr>
              <w:t>4.</w:t>
            </w:r>
            <w:r w:rsidRPr="00394AC8">
              <w:rPr>
                <w:rFonts w:ascii="標楷體" w:eastAsia="標楷體" w:hAnsi="標楷體" w:hint="eastAsia"/>
              </w:rPr>
              <w:t>媠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無地</w:t>
            </w:r>
            <w:r w:rsidRPr="00394AC8">
              <w:rPr>
                <w:rFonts w:ascii="標楷體" w:eastAsia="標楷體" w:hAnsi="標楷體" w:hint="eastAsia"/>
              </w:rPr>
              <w:t>比</w:t>
            </w:r>
          </w:p>
          <w:p w14:paraId="79CF01E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8865B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2CB2E7E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老師引導學生完成學習單，複習本課語詞，並藉此進入「咱來試看覓」教學。</w:t>
            </w:r>
          </w:p>
          <w:p w14:paraId="6676B11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7510C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1011966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0DC4E8C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56230CE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19B4033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EC3F6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（七）活動七：聽看覓</w:t>
            </w:r>
          </w:p>
          <w:p w14:paraId="6748436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5A4DC39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，並引導學生發表。</w:t>
            </w:r>
          </w:p>
          <w:p w14:paraId="7455728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16F2B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446947B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或教學電子書，讓學生聆聽「輕鬆學拼音」內容，本課進度為舌尖入聲韻尾/ -t /。</w:t>
            </w:r>
          </w:p>
          <w:p w14:paraId="15F21CE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044B1AA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49C7D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62DC7B1D" w14:textId="3983664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0F7AB5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  <w:p w14:paraId="387480D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62BE36BB" w14:textId="687EC0D2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340DCDDD" w14:textId="446FACB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76BCB5E8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10B5B8E" w14:textId="1569EF98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557" w:type="pct"/>
          </w:tcPr>
          <w:p w14:paraId="6F072857" w14:textId="6761CF7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394AC8">
              <w:rPr>
                <w:rFonts w:ascii="標楷體" w:eastAsia="標楷體" w:hAnsi="標楷體" w:hint="eastAsia"/>
                <w:color w:val="000000"/>
              </w:rPr>
              <w:t>4.媠</w:t>
            </w:r>
            <w:r w:rsidRPr="00394AC8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394AC8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1749CD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41B2D54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4ACDC7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00A371E4" w14:textId="76926245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082BB9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心適代</w:t>
            </w:r>
            <w:proofErr w:type="gramEnd"/>
            <w:r w:rsidRPr="00394AC8">
              <w:rPr>
                <w:rFonts w:ascii="標楷體" w:eastAsia="標楷體" w:hAnsi="標楷體"/>
              </w:rPr>
              <w:t>4.</w:t>
            </w:r>
            <w:r w:rsidRPr="00394AC8">
              <w:rPr>
                <w:rFonts w:ascii="標楷體" w:eastAsia="標楷體" w:hAnsi="標楷體" w:hint="eastAsia"/>
              </w:rPr>
              <w:t>媠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無地</w:t>
            </w:r>
            <w:r w:rsidRPr="00394AC8">
              <w:rPr>
                <w:rFonts w:ascii="標楷體" w:eastAsia="標楷體" w:hAnsi="標楷體" w:hint="eastAsia"/>
              </w:rPr>
              <w:t>比</w:t>
            </w:r>
          </w:p>
          <w:p w14:paraId="1262D15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06CA4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38A07E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老師問學生第三、四課的學習心得。</w:t>
            </w:r>
          </w:p>
          <w:p w14:paraId="215E6FD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F5E1D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9E631F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（九）活動九：來寫字</w:t>
            </w:r>
          </w:p>
          <w:p w14:paraId="0F19009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1.</w:t>
            </w:r>
            <w:r w:rsidRPr="00394AC8">
              <w:rPr>
                <w:rFonts w:ascii="標楷體" w:eastAsia="標楷體" w:hAnsi="標楷體" w:hint="eastAsia"/>
              </w:rPr>
              <w:t>老師請學生翻回課文頁，書寫閩南語漢字「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」，並完成以「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」為主的造詞。</w:t>
            </w:r>
          </w:p>
          <w:p w14:paraId="4D39865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2.</w:t>
            </w:r>
            <w:r w:rsidRPr="00394AC8">
              <w:rPr>
                <w:rFonts w:ascii="標楷體" w:eastAsia="標楷體" w:hAnsi="標楷體" w:hint="eastAsia"/>
              </w:rPr>
              <w:t>參考本書</w:t>
            </w:r>
            <w:r w:rsidRPr="00394AC8">
              <w:rPr>
                <w:rFonts w:ascii="標楷體" w:eastAsia="標楷體" w:hAnsi="標楷體"/>
              </w:rPr>
              <w:t>P68</w:t>
            </w:r>
            <w:r w:rsidRPr="00394AC8">
              <w:rPr>
                <w:rFonts w:ascii="標楷體" w:eastAsia="標楷體" w:hAnsi="標楷體" w:hint="eastAsia"/>
              </w:rPr>
              <w:t>「來寫字」，補充「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」的用法，按《臺灣</w:t>
            </w:r>
            <w:r w:rsidRPr="00394AC8">
              <w:rPr>
                <w:rFonts w:ascii="標楷體" w:eastAsia="標楷體" w:hAnsi="標楷體" w:hint="eastAsia"/>
              </w:rPr>
              <w:t>閩南語常用詞辭典》的用字解析，可稍加說明「</w:t>
            </w:r>
            <w:r w:rsidRPr="00394AC8">
              <w:rPr>
                <w:rFonts w:ascii="新細明體" w:hAnsi="新細明體" w:cs="新細明體" w:hint="eastAsia"/>
              </w:rPr>
              <w:t>䆀</w:t>
            </w:r>
            <w:r w:rsidRPr="00394AC8">
              <w:rPr>
                <w:rFonts w:ascii="標楷體" w:eastAsia="標楷體" w:hAnsi="標楷體" w:cs="標楷體" w:hint="eastAsia"/>
              </w:rPr>
              <w:t>」的語源為「稻穀長出黑斑」，因此是「不好、不漂亮」的意思。</w:t>
            </w:r>
          </w:p>
          <w:p w14:paraId="32E3826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0DCE1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（十）活動十：複習二</w:t>
            </w:r>
          </w:p>
          <w:p w14:paraId="75A7C55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404B2A1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)大題：依題意書寫指定語詞的音標。</w:t>
            </w:r>
          </w:p>
          <w:p w14:paraId="1E99D1A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3.第(二)大題：依題意進行音標書寫練習。</w:t>
            </w:r>
          </w:p>
          <w:p w14:paraId="0E0DAB3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4.第(三)大題：依題意進行作答，老師可隨機抽選學生上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書寫並發表。</w:t>
            </w:r>
          </w:p>
          <w:p w14:paraId="3D6E673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7AD46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（十一）活動十一：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3633D72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7DD0C0A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4C7D068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36FC30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語／無）。</w:t>
            </w:r>
          </w:p>
          <w:p w14:paraId="219AC66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BA40D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0956A01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B489BB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0B89F9D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02C6D5AB" w14:textId="4742A8D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307AEC01" w14:textId="3D315779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2358E9F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409B736D" w14:textId="1C19551D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4BCF754" w14:textId="2E6018A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8D0F53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閩-E-A1</w:t>
            </w:r>
          </w:p>
          <w:p w14:paraId="335D0EE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410D94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306909F0" w14:textId="656B74B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D2C1B0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三、過好年5.過年</w:t>
            </w:r>
          </w:p>
          <w:p w14:paraId="3016BCC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541BB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CB73E7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1CE58F3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B4EFC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116060B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396C27A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1.學生能在老師的引導下說明課文情境，並發表在過年期間曾經做過哪些具有年節氣氛的事情？</w:t>
            </w:r>
          </w:p>
          <w:p w14:paraId="0538ED5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2.老師舉例說一些吉祥話導入本課的主題。</w:t>
            </w:r>
          </w:p>
          <w:p w14:paraId="73F699C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3.學生能透過老師提供的影片，回憶其過年點滴。</w:t>
            </w:r>
          </w:p>
          <w:p w14:paraId="5676E38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4.老師揭示課文情境掛圖，師生共同討論掛圖內容，引導學生進入課文學習。</w:t>
            </w:r>
          </w:p>
          <w:p w14:paraId="2A028EE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31E36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7ECCC7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526BDA7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2.老師請學生進行段落大意學習策略圖的紀錄，並引導學生整理歸納段落大意。</w:t>
            </w:r>
          </w:p>
          <w:p w14:paraId="0EA9427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0E68191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4.老師請學生發表過年經驗感受。</w:t>
            </w:r>
          </w:p>
          <w:p w14:paraId="4A9747D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領念時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注意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聲情的變化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28ACF88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C7F81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4FD0258F" w14:textId="28854D0B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1CE96BC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1A9E3BC" w14:textId="41D951EB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段落大意紀錄評量</w:t>
            </w:r>
          </w:p>
        </w:tc>
        <w:tc>
          <w:tcPr>
            <w:tcW w:w="581" w:type="pct"/>
          </w:tcPr>
          <w:p w14:paraId="2FA74480" w14:textId="4B03D0D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011BBA7" w14:textId="74FD3C0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310AFF86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5143240" w14:textId="12E30A89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156770B8" w14:textId="379EF9D7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668A19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閩-E-A1</w:t>
            </w:r>
          </w:p>
          <w:p w14:paraId="570BD7E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7C67702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3055CA55" w14:textId="27470FFE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7E11A4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三、過好年5.過年</w:t>
            </w:r>
          </w:p>
          <w:p w14:paraId="71B9985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16222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042A6A8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老師揭示這堂課要學的語詞主題：服裝、色彩詞，請學生翻至課文，將這些類別的語詞圈起來，並藉此進入語詞教學。</w:t>
            </w:r>
          </w:p>
          <w:p w14:paraId="6A455D7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2050D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2CCA061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5D57C2B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1.老師引導學生討論，第一類是衣著，第二類是 ABB。</w:t>
            </w:r>
          </w:p>
          <w:p w14:paraId="0AD5159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或教學電子書，老師指導學生念讀語詞，以自身的穿著為例，說出本課第一類的詞彙。</w:t>
            </w:r>
          </w:p>
          <w:p w14:paraId="2BA8E23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3.顏色的 ABB 結構，請老師帶領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學生熟念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，熟悉 ABB 的用法。</w:t>
            </w:r>
          </w:p>
          <w:p w14:paraId="08FA6A7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D20F1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A9A05B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61D9992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2.結合第一類和第二類的用法，可以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說出短語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趖趖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的皮鞋、黃錦錦的外套</w:t>
            </w:r>
            <w:r w:rsidRPr="00394AC8">
              <w:rPr>
                <w:rFonts w:ascii="MS Mincho" w:eastAsia="MS Mincho" w:hAnsi="MS Mincho" w:cs="MS Mincho" w:hint="eastAsia"/>
              </w:rPr>
              <w:t>⋯⋯</w:t>
            </w:r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73D4D03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3.練習本課語詞，並撕下課本附件之語詞卡。兩兩做成各種不同的衣著顏色，排列組合語詞。</w:t>
            </w:r>
          </w:p>
          <w:p w14:paraId="4645D66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4.語詞練習結合兩類詞彙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進行短語練習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，例：「我穿白鑠鑠的運動鞋。」</w:t>
            </w:r>
          </w:p>
          <w:p w14:paraId="003E2AD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FD7D1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3252D630" w14:textId="76B60F5D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搭配教學電子書，複習本堂課程所學。</w:t>
            </w:r>
          </w:p>
        </w:tc>
        <w:tc>
          <w:tcPr>
            <w:tcW w:w="436" w:type="pct"/>
          </w:tcPr>
          <w:p w14:paraId="417849D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EB4811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01B98CF1" w14:textId="2DC9F32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68F67AF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3FD8CB0" w14:textId="52D72A9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40791FB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DF98B61" w14:textId="2B17EACF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67E41443" w14:textId="68E37CE7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C3D4C2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閩-E-A1</w:t>
            </w:r>
          </w:p>
          <w:p w14:paraId="06A0507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F3A965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3E3BA306" w14:textId="15A6E75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95E292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三、過好年5.過年</w:t>
            </w:r>
          </w:p>
          <w:p w14:paraId="0C5D8E6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2C684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EA9060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老師請學生討論過年期間有哪些常見的吉祥話，藉此引導至「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唸看覓」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，進入教學。</w:t>
            </w:r>
          </w:p>
          <w:p w14:paraId="4558B77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8365A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06DEFF6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唸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看覓</w:t>
            </w:r>
          </w:p>
          <w:p w14:paraId="33F8B629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或教學電子書，讓學生聆聽「唸看覓」內容。</w:t>
            </w:r>
          </w:p>
          <w:p w14:paraId="67710F0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2.老師指導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、理解「食紅棗，年年好」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等句的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押韻之美，並解釋其文意。</w:t>
            </w:r>
          </w:p>
          <w:p w14:paraId="775A21A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C9367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5D3C565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6EC8336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11689EF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A6DAD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1D257E83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老師播放MP3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或教學電子書，引導學生完成學習單。</w:t>
            </w:r>
          </w:p>
        </w:tc>
        <w:tc>
          <w:tcPr>
            <w:tcW w:w="436" w:type="pct"/>
          </w:tcPr>
          <w:p w14:paraId="4273215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  <w:p w14:paraId="55D3A1FC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02229018" w14:textId="32FA190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53645D6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A3438EF" w14:textId="4C60BF6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5634D6D1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1C32553" w14:textId="4F97D426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</w:tcPr>
          <w:p w14:paraId="3DCB189F" w14:textId="7A3B94EA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F05DCF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閩-E-A1</w:t>
            </w:r>
          </w:p>
          <w:p w14:paraId="5EFB63F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6D380D2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44306F30" w14:textId="1A5E1B2B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560625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三、過好年5.過年</w:t>
            </w:r>
          </w:p>
          <w:p w14:paraId="4DA9892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FEBBE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67BBC5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老師問學生第五課的學習心得。</w:t>
            </w:r>
          </w:p>
          <w:p w14:paraId="03F49E8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72B44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D7ADEB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（七）活動七：輕鬆學拼音、拼音聽看覓</w:t>
            </w:r>
          </w:p>
          <w:p w14:paraId="6DBEBA9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9082D6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59C2DBC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772C5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（八）活動八：閩南語歌欣賞</w:t>
            </w:r>
          </w:p>
          <w:p w14:paraId="2DEC58B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或教學電子書，老師引導學生欣賞閩南語歌「天燈」。</w:t>
            </w:r>
          </w:p>
          <w:p w14:paraId="5F14929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2.老師講解歌曲內容及解釋語詞，帶領學生理解歌曲含意。</w:t>
            </w:r>
          </w:p>
          <w:p w14:paraId="33496FF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595C4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（九）活動九：來寫字</w:t>
            </w:r>
          </w:p>
          <w:p w14:paraId="3634F75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」為主的造詞。</w:t>
            </w:r>
          </w:p>
          <w:p w14:paraId="29009FC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2.參考本書P91「來寫字」，補充「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賰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」的用法。</w:t>
            </w:r>
          </w:p>
          <w:p w14:paraId="17FDE4A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3A2C0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（十）活動十：複習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0CB782A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771B008D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採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61F11C8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E0F0C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4583401E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73F8FB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3C7A6BD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3F885F6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  <w:p w14:paraId="3CFAE99E" w14:textId="6DC046F5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5CA715A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0E116D0" w14:textId="10F6141D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03258F0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4422050A" w14:textId="3682365C" w:rsidR="00B3375B" w:rsidRPr="00523059" w:rsidRDefault="00B3375B" w:rsidP="00B3375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691D282D" w14:textId="5ACCBD88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744ED8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閩-E-A1</w:t>
            </w:r>
          </w:p>
          <w:p w14:paraId="1A58402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6A14320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44E02D0D" w14:textId="3398F63F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A5EE3C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三、過好年5.過年</w:t>
            </w:r>
          </w:p>
          <w:p w14:paraId="75541F4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40E187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F18BFE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老師問學生第九冊的學習心得。</w:t>
            </w:r>
          </w:p>
          <w:p w14:paraId="0386BBD1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DFEB8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435CB45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（十一）活動十一：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67FADA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7B3581A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4EBD023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40C057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語／無）。</w:t>
            </w:r>
          </w:p>
          <w:p w14:paraId="1C3AE3F4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47B7D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（十二）活動十二：情境話畫</w:t>
            </w:r>
          </w:p>
          <w:p w14:paraId="4C63C54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1.老師協助學生分組，請各組根據每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張分圖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的情境進行討論，編出合理的故事情節。</w:t>
            </w:r>
          </w:p>
          <w:p w14:paraId="2A936A3E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2.各組輪流上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發表自編的故事內容，讓學生了解相同情境（分圖），可以有不同的敘事角度和深度，老師視狀況予以各組指導或鼓勵。</w:t>
            </w:r>
          </w:p>
          <w:p w14:paraId="745F8A4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或教學電子書，讓學生聆聽「總複習(一)」參考故事內容，並適時進行部分字詞、語句的教學。</w:t>
            </w:r>
          </w:p>
          <w:p w14:paraId="10481FF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4.老師向學生提問：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疫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情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期間，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改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以線上授課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，這種學習方式和以往在校上課有何不同？你喜歡哪一種授課方式呢？為什麼？（鼓勵學生以閩南語發表）</w:t>
            </w:r>
          </w:p>
          <w:p w14:paraId="39FEB7F8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E4873F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（十三）活動十三：來過年</w:t>
            </w:r>
          </w:p>
          <w:p w14:paraId="09257A25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或教學電子書，讓學生聆聽「總複習(二)」內容。</w:t>
            </w:r>
          </w:p>
          <w:p w14:paraId="7DCB937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2.老師請學生完成書寫，並隨機或請自願的學生發表答案。</w:t>
            </w:r>
          </w:p>
          <w:p w14:paraId="05E514A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55E4AB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3A324F16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710C61A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聆聽評量</w:t>
            </w:r>
          </w:p>
          <w:p w14:paraId="198C9563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414BA472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  <w:p w14:paraId="18286318" w14:textId="2F8C8394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</w:tcPr>
          <w:p w14:paraId="0B516C96" w14:textId="77777777" w:rsidR="00B3375B" w:rsidRPr="00394AC8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06E50FB" w14:textId="4DBF7714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726451ED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B3375B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1ADC4CE6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6CFF148C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3E629C4A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B3375B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B3375B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118DF15A" w14:textId="77777777" w:rsidR="00394AC8" w:rsidRPr="00394AC8" w:rsidRDefault="00394AC8" w:rsidP="00394AC8">
            <w:pPr>
              <w:rPr>
                <w:rFonts w:eastAsia="標楷體"/>
                <w:sz w:val="26"/>
                <w:szCs w:val="26"/>
              </w:rPr>
            </w:pPr>
            <w:r w:rsidRPr="00394AC8">
              <w:rPr>
                <w:rFonts w:eastAsia="標楷體" w:hint="eastAsia"/>
                <w:sz w:val="26"/>
                <w:szCs w:val="26"/>
              </w:rPr>
              <w:t>課程目標</w:t>
            </w:r>
            <w:r w:rsidRPr="00394AC8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5501FF1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能應用標音符號、漢字理解課文</w:t>
            </w:r>
            <w:proofErr w:type="gramStart"/>
            <w:r w:rsidRPr="00B3375B">
              <w:rPr>
                <w:rFonts w:eastAsia="標楷體" w:hint="eastAsia"/>
                <w:sz w:val="26"/>
                <w:szCs w:val="26"/>
              </w:rPr>
              <w:t>文</w:t>
            </w:r>
            <w:proofErr w:type="gramEnd"/>
            <w:r w:rsidRPr="00B3375B">
              <w:rPr>
                <w:rFonts w:eastAsia="標楷體" w:hint="eastAsia"/>
                <w:sz w:val="26"/>
                <w:szCs w:val="26"/>
              </w:rPr>
              <w:t>意內容。</w:t>
            </w:r>
          </w:p>
          <w:p w14:paraId="6DE61B25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2.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</w:t>
            </w:r>
            <w:proofErr w:type="gramStart"/>
            <w:r w:rsidRPr="00B3375B">
              <w:rPr>
                <w:rFonts w:eastAsia="標楷體" w:hint="eastAsia"/>
                <w:sz w:val="26"/>
                <w:szCs w:val="26"/>
              </w:rPr>
              <w:t>正確念讀語詞</w:t>
            </w:r>
            <w:proofErr w:type="gramEnd"/>
            <w:r w:rsidRPr="00B3375B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FAC4CEC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3.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能應用閩南語說出地震時的心情和感覺，並能做出正確的防護動作。</w:t>
            </w:r>
          </w:p>
          <w:p w14:paraId="000FD96C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4.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能透過閩南語詞的認識，知道手部動作和腳部動作的單純詞動詞，並知道用法。</w:t>
            </w:r>
          </w:p>
          <w:p w14:paraId="7B14B5FC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5.</w:t>
            </w:r>
            <w:proofErr w:type="gramStart"/>
            <w:r w:rsidRPr="00B3375B">
              <w:rPr>
                <w:rFonts w:eastAsia="標楷體" w:hint="eastAsia"/>
                <w:sz w:val="26"/>
                <w:szCs w:val="26"/>
              </w:rPr>
              <w:t>能熟念地震</w:t>
            </w:r>
            <w:proofErr w:type="gramEnd"/>
            <w:r w:rsidRPr="00B3375B">
              <w:rPr>
                <w:rFonts w:eastAsia="標楷體" w:hint="eastAsia"/>
                <w:sz w:val="26"/>
                <w:szCs w:val="26"/>
              </w:rPr>
              <w:t>時自我保護的動作。</w:t>
            </w:r>
          </w:p>
          <w:p w14:paraId="649675C3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6.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能透過標音符號及漢字的學習，簡單說出發生事故的過程及結果，並能寫出關鍵語詞。</w:t>
            </w:r>
          </w:p>
          <w:p w14:paraId="7B30B2FF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7.</w:t>
            </w:r>
            <w:r w:rsidRPr="00B3375B">
              <w:rPr>
                <w:rFonts w:eastAsia="標楷體" w:hint="eastAsia"/>
                <w:sz w:val="26"/>
                <w:szCs w:val="26"/>
              </w:rPr>
              <w:t>能以閩南語說出段落大意及本課大意。</w:t>
            </w:r>
          </w:p>
          <w:p w14:paraId="164FD5D4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8.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能分辨方音差異，並正確念讀入聲韻尾。</w:t>
            </w:r>
          </w:p>
          <w:p w14:paraId="0FCADCCB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9.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能透過閩南語文的閱讀，學習發生事故時的描述手法，進而促進對社區鄰里的關懷。</w:t>
            </w:r>
          </w:p>
          <w:p w14:paraId="748502C1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10.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能應用閩南語文簡單寫出對救災單位的感謝。</w:t>
            </w:r>
          </w:p>
          <w:p w14:paraId="2DC789FE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11.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能透過標音符號及漢字的學習，簡單說出大自然的四季之美，並能寫出關鍵語詞。</w:t>
            </w:r>
          </w:p>
          <w:p w14:paraId="5B05B40E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12.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能分辨方音差異，並正確念讀本課音標教學之內容。</w:t>
            </w:r>
          </w:p>
          <w:p w14:paraId="04D974AD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13.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能透過閩南語文的閱讀，學習描寫四季的自然景觀，進而激發欣賞自然之美。</w:t>
            </w:r>
          </w:p>
          <w:p w14:paraId="255DC06E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14.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能應用閩南語文簡單寫出對景點的描述。</w:t>
            </w:r>
          </w:p>
          <w:p w14:paraId="18ABFC8D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15.</w:t>
            </w:r>
            <w:r w:rsidRPr="00B3375B">
              <w:rPr>
                <w:rFonts w:eastAsia="標楷體" w:hint="eastAsia"/>
                <w:sz w:val="26"/>
                <w:szCs w:val="26"/>
              </w:rPr>
              <w:t>能說出課本所列臺灣的縣市名稱，並於生活中運用。</w:t>
            </w:r>
          </w:p>
          <w:p w14:paraId="190476BB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/>
                <w:sz w:val="26"/>
                <w:szCs w:val="26"/>
              </w:rPr>
              <w:t>16.</w:t>
            </w:r>
            <w:r w:rsidRPr="00B3375B">
              <w:rPr>
                <w:rFonts w:eastAsia="標楷體" w:hint="eastAsia"/>
                <w:sz w:val="26"/>
                <w:szCs w:val="26"/>
              </w:rPr>
              <w:t>能進行「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</w:t>
            </w:r>
            <w:r w:rsidRPr="00B3375B">
              <w:rPr>
                <w:rFonts w:eastAsia="標楷體" w:hint="eastAsia"/>
                <w:sz w:val="26"/>
                <w:szCs w:val="26"/>
              </w:rPr>
              <w:t>較緊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</w:t>
            </w:r>
            <w:r w:rsidRPr="00B3375B">
              <w:rPr>
                <w:rFonts w:eastAsia="標楷體" w:hint="eastAsia"/>
                <w:sz w:val="26"/>
                <w:szCs w:val="26"/>
              </w:rPr>
              <w:t>，若無，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」、「按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對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去」的句型練習。</w:t>
            </w:r>
          </w:p>
          <w:p w14:paraId="5B4B9EAD" w14:textId="77777777" w:rsidR="00B3375B" w:rsidRPr="00B3375B" w:rsidRDefault="00B3375B" w:rsidP="00B3375B">
            <w:pPr>
              <w:rPr>
                <w:rFonts w:eastAsia="標楷體" w:hint="eastAsia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17.</w:t>
            </w:r>
            <w:r w:rsidRPr="00B3375B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50EF04A3" w14:textId="7F133C45" w:rsidR="00AD6238" w:rsidRPr="00286EE0" w:rsidRDefault="00B3375B" w:rsidP="00B3375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18.</w:t>
            </w:r>
            <w:r w:rsidRPr="00B3375B">
              <w:rPr>
                <w:rFonts w:eastAsia="標楷體" w:hint="eastAsia"/>
                <w:sz w:val="26"/>
                <w:szCs w:val="26"/>
              </w:rPr>
              <w:t>能學會鼻音韻母，並完成其後的標音符號學習。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lastRenderedPageBreak/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94AC8" w:rsidRPr="004F4430" w14:paraId="51A6655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07315705" w14:textId="0EE09F34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A19EC2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3F84CF1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50946B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0AE40B13" w14:textId="2FEA145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B62226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  <w:p w14:paraId="2ECDECE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05678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3608BB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69DBD83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03C5A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55C2463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190BE4A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1.老師請學生發表地震發生時的感覺，為什麼會有那樣的心情？</w:t>
            </w:r>
          </w:p>
          <w:p w14:paraId="784F912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2.老師請學生發表地震時的情況。</w:t>
            </w:r>
          </w:p>
          <w:p w14:paraId="1F7FEDF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3.老師引導學生討論課文情境圖內容。</w:t>
            </w:r>
          </w:p>
          <w:p w14:paraId="09D804B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39322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046B87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或教學電子書，老師領念課文，學生跟念課文，老師解說課文大意。</w:t>
            </w:r>
          </w:p>
          <w:p w14:paraId="041ECDE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需熟念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地震時自我保護的動作口訣，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邊念邊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進行演練。</w:t>
            </w:r>
          </w:p>
          <w:p w14:paraId="2CCEAEC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3.帶領學生念讀時加強其聲情變化，並表現感覺到地震來時的鎮靜與反應動作。</w:t>
            </w:r>
          </w:p>
          <w:p w14:paraId="1013CC2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4.老師解說本課方音差。</w:t>
            </w:r>
          </w:p>
          <w:p w14:paraId="628CC9E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5.老師引導學生擷取段落大意。</w:t>
            </w:r>
          </w:p>
          <w:p w14:paraId="4E2B019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6.老師促進學生思考課文情境，並以提問、回答、情緒的表現等進行討論。</w:t>
            </w:r>
          </w:p>
          <w:p w14:paraId="62E96AD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2FB51B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7.「地牛翻身愛冷靜，若欲安全照起工」提示學生對地震的認知，並做到「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覆咧、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掩護、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予在」。</w:t>
            </w:r>
          </w:p>
          <w:p w14:paraId="51E6B2E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69D05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01FFA10" w14:textId="68694DB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搭配教學電子書，複習本堂課程所學。</w:t>
            </w:r>
          </w:p>
        </w:tc>
        <w:tc>
          <w:tcPr>
            <w:tcW w:w="433" w:type="pct"/>
          </w:tcPr>
          <w:p w14:paraId="2AD7A90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BEC72DE" w14:textId="2E7CE7F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A837EDA" w14:textId="535AEC7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0A0DFC9E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5A484B8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21B739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322D8EB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8C7F04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056F7A91" w14:textId="495A5ED6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04C0C4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  <w:p w14:paraId="008090E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43F13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4C88D60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3886C46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2A37D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5FAC9CA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7C01937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1.透過提示，老師協助學生完成單詞動詞的動作表現。</w:t>
            </w:r>
          </w:p>
          <w:p w14:paraId="638256C7" w14:textId="6F060B2D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2.老師請學生發表已經知道的說法，並指導其閩南語說法。</w:t>
            </w:r>
          </w:p>
          <w:p w14:paraId="1A47EC8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或教學電子書，老師依課本圖意帶領學生認識各個單純詞動詞、情緒複合詞和熟語。</w:t>
            </w:r>
          </w:p>
          <w:p w14:paraId="5449E7E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4.老師引導學生練習本課語詞，並撕下課本附件之語詞卡。</w:t>
            </w:r>
          </w:p>
          <w:p w14:paraId="3251B81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5.老師請學生將語詞卡從手部動作到足部動作，進行分類。</w:t>
            </w:r>
          </w:p>
          <w:p w14:paraId="040F64C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6.</w:t>
            </w:r>
            <w:r w:rsidRPr="00394AC8">
              <w:rPr>
                <w:rFonts w:ascii="標楷體" w:eastAsia="標楷體" w:hAnsi="標楷體" w:hint="eastAsia"/>
              </w:rPr>
              <w:t>請學生發表什麼時候會用到「攑、掔、擲、蹔、蹽、擛」等動作，並請學生說出動作事件，如：擲糞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埽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等。</w:t>
            </w:r>
          </w:p>
          <w:p w14:paraId="5D990E4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第二類詞是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情緒表現，老師引導學生觀察情境圖，請學生試著說明詞彙意思，如有不足老師再予以補充說明。</w:t>
            </w:r>
          </w:p>
          <w:p w14:paraId="53C50B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8.老師創造情境，請學生帶入情緒表現語詞，發表句子。例：阿母教我讀冊，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我足感心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的。</w:t>
            </w:r>
          </w:p>
          <w:p w14:paraId="49568A8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0C7DB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32406D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語詞，學生出示語詞卡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並且跟念語詞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，圖面朝老師以利進行隨堂檢核。</w:t>
            </w:r>
          </w:p>
          <w:p w14:paraId="6CAF66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lastRenderedPageBreak/>
              <w:t>2.</w:t>
            </w:r>
            <w:r w:rsidRPr="00394AC8">
              <w:rPr>
                <w:rFonts w:ascii="標楷體" w:eastAsia="標楷體" w:hAnsi="標楷體" w:hint="eastAsia"/>
              </w:rPr>
              <w:t>動作單純詞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的認念比賽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：老師做出攑、掔、擲、蹔、蹽、擛等動作，學生搶答，看哪位學生回答快且正確，給予獎勵。</w:t>
            </w:r>
          </w:p>
          <w:p w14:paraId="1FFBB8F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3.小朋友兩兩分組，出題給對方，請對方回答問題。</w:t>
            </w:r>
          </w:p>
          <w:p w14:paraId="16F43A7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74CE4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70DC0D55" w14:textId="461AB08B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8F39F2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52DB97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4631E93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  <w:p w14:paraId="06A6A5B1" w14:textId="03CBF584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28F2EA29" w14:textId="2D431072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5768A86A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2287733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AF51FA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18CCBA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11B1F5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10046E4" w14:textId="088CE1A2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0D5A05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  <w:p w14:paraId="6E75229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BDC84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1B97E0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唸看覓」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教學。</w:t>
            </w:r>
          </w:p>
          <w:p w14:paraId="742570E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69CA3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047EF6D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唸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看覓</w:t>
            </w:r>
          </w:p>
          <w:p w14:paraId="15D0A10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或教學電子書，老師指導學生認讀「唸看覓」範句中的動作＋對象。</w:t>
            </w:r>
          </w:p>
          <w:p w14:paraId="7FBE33E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2.老師請學生應用生活中的所見所聞，進行造句練習。</w:t>
            </w:r>
          </w:p>
          <w:p w14:paraId="3ED90A4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6BB02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（六）活動六：聽看覓</w:t>
            </w:r>
          </w:p>
          <w:p w14:paraId="69511BF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或教學電子書，老師指導學生認讀「聽看覓」內容。</w:t>
            </w:r>
          </w:p>
          <w:p w14:paraId="67AA7FC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，並引導學生發表。</w:t>
            </w:r>
          </w:p>
          <w:p w14:paraId="12F43C0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B07AE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776967B3" w14:textId="13675133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DA2D93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  <w:p w14:paraId="6B74A61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43F89547" w14:textId="7515A623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7F32B578" w14:textId="59D3BC16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19AF0083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459" w:type="pct"/>
          </w:tcPr>
          <w:p w14:paraId="780D7E52" w14:textId="415C86C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FB8C5B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0E85D5D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F6A28F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38B40128" w14:textId="66B31563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78AED6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  <w:p w14:paraId="17C3792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0B2E4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64FBF9B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老師將全班分為兩組或數組，以輪唱或點唱的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方式念讀課文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數次，複習課文內容，並藉此進入「咱來試看覓」教學。</w:t>
            </w:r>
          </w:p>
          <w:p w14:paraId="31A8C99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4A57F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461E25E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0D9FFF9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E1CBE9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3FC94B7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60606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145E4EC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10093C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0E31828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690AA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（九）活動九：來寫字</w:t>
            </w:r>
          </w:p>
          <w:p w14:paraId="04C9671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」為主的造詞。</w:t>
            </w:r>
          </w:p>
          <w:p w14:paraId="3D84C01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2.參考本書P14「來寫字」，補充「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」的用法。</w:t>
            </w:r>
          </w:p>
          <w:p w14:paraId="28C96B8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2E513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55EE6F8A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739E2B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  <w:p w14:paraId="42BA66C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  <w:p w14:paraId="0406EA1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18504F5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5A8D137C" w14:textId="5C00E9F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0BC18243" w14:textId="31FAE755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5DA0FAC7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15AC8E04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F48643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17393F0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A33366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69B9C40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6A177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79634E21" w14:textId="4B6C0CB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D108DE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0F21083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445D3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36B9459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7CAFDC0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987E2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522CDCB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1E1C089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1.老師播放警車、救護車及消防車的聲響，請學生分辨出這三種聲音，並發表感受。</w:t>
            </w:r>
          </w:p>
          <w:p w14:paraId="348238F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2.老師請學生發表是否有經歷或目睹火災現場的經驗。</w:t>
            </w:r>
          </w:p>
          <w:p w14:paraId="02D0006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00AB0F8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7FB82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7C7FE7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7E7AB7B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2.老師運用同理心學習策略圖，引導學生深化文本內容。</w:t>
            </w:r>
          </w:p>
          <w:p w14:paraId="44E7753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7E88E1F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4.老師請學生發表對於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鄰里間有事故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發生時，我們可以做什麼協助。</w:t>
            </w:r>
          </w:p>
          <w:p w14:paraId="645103B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時的聲情變化。</w:t>
            </w:r>
          </w:p>
          <w:p w14:paraId="1309493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49CD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1850C702" w14:textId="38577C11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F3F5C8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CCCDA3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同理心記錄評量</w:t>
            </w:r>
          </w:p>
          <w:p w14:paraId="124CC2BC" w14:textId="29DD4F65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53B83A4A" w14:textId="63998A92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4209640E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17D0E8A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B2F8BB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3A10964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962A3C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5E6C99F" w14:textId="4831A551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AE6708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2578FE4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C0E6F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5C68F8B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老師揭示這堂課要學的語詞主題：政府單位，請學生翻至課文，將這種語詞圈起來，並藉此進入語詞教學。</w:t>
            </w:r>
          </w:p>
          <w:p w14:paraId="4219F7F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4AB21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41A01E9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36C32E4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1.老師引導學生討論，發生事故時哪些單位會協助人民。</w:t>
            </w:r>
          </w:p>
          <w:p w14:paraId="78D3FB7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7762E69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2835DB8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4.老師引導學生將語詞卡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置於白板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上，並說出一段完整的話。</w:t>
            </w:r>
          </w:p>
          <w:p w14:paraId="35343A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B4A2D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（四）活動四：語詞排序</w:t>
            </w:r>
          </w:p>
          <w:p w14:paraId="3FD77B8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1.學生在白板上畫直線，寫上1-5的數字，請學生排出對這5個政府單位的認識程度。</w:t>
            </w:r>
          </w:p>
          <w:p w14:paraId="48ABB69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2.老師請學生放上語詞卡時，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需念讀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一次。</w:t>
            </w:r>
          </w:p>
          <w:p w14:paraId="7E8803E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09F72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短語練習</w:t>
            </w:r>
            <w:proofErr w:type="gramEnd"/>
          </w:p>
          <w:p w14:paraId="705C5FC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22D3146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2.請學生對這五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句短語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分析其特性。</w:t>
            </w:r>
          </w:p>
          <w:p w14:paraId="16C1CB5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3.請學生發表還有哪些是合於上述結構的。</w:t>
            </w:r>
          </w:p>
          <w:p w14:paraId="23A2BD5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4.老師請學生應用課文例句，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進行短語造句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3546B2A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40C12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524D3D82" w14:textId="733DF09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A44D15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D1EC3E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13668ACA" w14:textId="104E4698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FE7287E" w14:textId="2D933A7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1BB26231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44790C4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39FEBB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1922BCC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4B0C3F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6C5B5C0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07E695A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70D0D79F" w14:textId="34089737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FA42F4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08B6F5D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02D9F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E70481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教學。</w:t>
            </w:r>
          </w:p>
          <w:p w14:paraId="348AB4A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4084B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6E2F4BF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278268D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0FD1B2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2.老師指導學生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1906BA1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1D32C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（七）活動七：聽看覓</w:t>
            </w:r>
          </w:p>
          <w:p w14:paraId="25311DB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84E864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，並引導學生發表。</w:t>
            </w:r>
          </w:p>
          <w:p w14:paraId="2782D2A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D7F74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5835675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3CAF9B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6CDB557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69E07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39D4036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594452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42E2A8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3B62A320" w14:textId="2A2382A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5218C7B6" w14:textId="034D650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517569D4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72D9DF6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89DE78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6CC727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F42C84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3009BB3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0060C12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閩-E-C1</w:t>
            </w:r>
          </w:p>
          <w:p w14:paraId="4FA3C59F" w14:textId="1ADF5654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CB0F94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一、保平安2.火燒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6C5826A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CEE8C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8C4B83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2DDAF57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086D3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1251ADC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（九）活動九：來寫字</w:t>
            </w:r>
          </w:p>
          <w:p w14:paraId="6285190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咻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咻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」為主的造詞。</w:t>
            </w:r>
          </w:p>
          <w:p w14:paraId="271E7BB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2.參考本書P33「來寫字」，補充「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咻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」的用法。</w:t>
            </w:r>
          </w:p>
          <w:p w14:paraId="577DB2B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3ED58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（十）活動十：複習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61925FD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477416C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)大題：依題意進行音標書寫練習。</w:t>
            </w:r>
          </w:p>
          <w:p w14:paraId="4B9B597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3.第(二)大題：依題意進行作答，老師可隨機抽選學生上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書寫並發表。</w:t>
            </w:r>
          </w:p>
          <w:p w14:paraId="21C3FD6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DD23B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（十一）活動十一：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1CB038B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2F7D7DE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7C53FF8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D7FAEF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語／無）。</w:t>
            </w:r>
          </w:p>
          <w:p w14:paraId="6669405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D5D29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1BFD09A2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55673B6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745FD1E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1B04C78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6DAB6A90" w14:textId="2166CDC6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3DD0780" w14:textId="33C8B763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94AC8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6CD743B9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2B5D69A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行踏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4FFA7D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閩-E-A3</w:t>
            </w:r>
          </w:p>
          <w:p w14:paraId="5ED6A45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</w:t>
            </w:r>
            <w:r w:rsidRPr="00394AC8">
              <w:rPr>
                <w:rFonts w:ascii="標楷體" w:eastAsia="標楷體" w:hAnsi="標楷體" w:hint="eastAsia"/>
              </w:rPr>
              <w:lastRenderedPageBreak/>
              <w:t>適應社會的能力。</w:t>
            </w:r>
          </w:p>
          <w:p w14:paraId="6B6C8C0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閩-E-B3</w:t>
            </w:r>
          </w:p>
          <w:p w14:paraId="55E7874D" w14:textId="3E43E4B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015BFB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二、好光景3.行踏</w:t>
            </w:r>
          </w:p>
          <w:p w14:paraId="1D67E28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6A779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5079A85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663B704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4E9AB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0F918F2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5E2CD77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1.透過播放四季自然變化的影片或圖片，老師引導學生討論四季的自然景色，並發表相關生活經驗。</w:t>
            </w:r>
          </w:p>
          <w:p w14:paraId="7953522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0C82FB5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F1A89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CDDEDE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58FD1F4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2.老師運用四季之美學習策略圖，引導學生深化文本內容。</w:t>
            </w:r>
          </w:p>
          <w:p w14:paraId="01A57E2D" w14:textId="33105A1F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3.老師引導學生歸納文本中的四個意義段重點，記錄在</w:t>
            </w:r>
            <w:r w:rsidR="008F181C">
              <w:rPr>
                <w:rFonts w:ascii="標楷體" w:eastAsia="標楷體" w:hAnsi="標楷體" w:hint="eastAsia"/>
              </w:rPr>
              <w:t>起承轉合</w:t>
            </w:r>
            <w:r w:rsidRPr="00394AC8">
              <w:rPr>
                <w:rFonts w:ascii="標楷體" w:eastAsia="標楷體" w:hAnsi="標楷體" w:hint="eastAsia"/>
              </w:rPr>
              <w:t>的學習策略圖。</w:t>
            </w:r>
          </w:p>
          <w:p w14:paraId="44E62B3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4.老師請學生發表，生活經驗中還有哪些能體現大自然的美。</w:t>
            </w:r>
          </w:p>
          <w:p w14:paraId="4D15810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時的聲情變化。</w:t>
            </w:r>
          </w:p>
          <w:p w14:paraId="4D04B66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D554D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7173DF29" w14:textId="3B25BA3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1669E1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7F9D67B" w14:textId="48CB895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157B569" w14:textId="1463C70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548EA76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39AB450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行踏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DAB39E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閩-E-A3</w:t>
            </w:r>
          </w:p>
          <w:p w14:paraId="3CD8DD1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6A7499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閩-E-B3</w:t>
            </w:r>
          </w:p>
          <w:p w14:paraId="646FEA7D" w14:textId="3AC0396B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具備感知與欣賞閩南語文藝</w:t>
            </w:r>
            <w:r w:rsidRPr="00394AC8">
              <w:rPr>
                <w:rFonts w:ascii="標楷體" w:eastAsia="標楷體" w:hAnsi="標楷體" w:hint="eastAsia"/>
              </w:rPr>
              <w:lastRenderedPageBreak/>
              <w:t>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71E081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二、好光景3.行踏</w:t>
            </w:r>
          </w:p>
          <w:p w14:paraId="7628676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14354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2D4CFB0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老師揭示這堂課要學的語詞主題：名勝、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體感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，請學生翻至課文，將這兩種語詞圈起來，並藉此進入語詞教學。</w:t>
            </w:r>
          </w:p>
          <w:p w14:paraId="7D46F64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6337F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4766084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3058123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1.老師引導學生討論有哪些觀光景點。</w:t>
            </w:r>
          </w:p>
          <w:p w14:paraId="3DC0797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1C0092C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5D0B161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4.老師準備一張臺灣地圖，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將景點圖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卡置於該縣市圖上，帶領學生完成縣市名稱和景點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的短語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0D5B1C4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58211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EFB292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1.語詞賓果：全班討論出9個語詞圖卡進行語詞賓果活動。</w:t>
            </w:r>
          </w:p>
          <w:p w14:paraId="0466B24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2.鑽石排列。</w:t>
            </w:r>
          </w:p>
          <w:p w14:paraId="72D24A6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3.比手畫腳感受詞：學生兩人一組，一人比出感受詞，另一人須能說出正確答案。</w:t>
            </w:r>
          </w:p>
          <w:p w14:paraId="087D078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9632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001BAF9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12C06F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511382F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948BD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F7339F8" w14:textId="01C6450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E51CEF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137DBBE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32443BCC" w14:textId="599DE25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64C9F78" w14:textId="478A7D95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51C555B8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4F289665" w14:textId="7A84B03A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行踏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B67A3D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閩-E-A3</w:t>
            </w:r>
          </w:p>
          <w:p w14:paraId="52059DD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3C850B0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閩-E-B3</w:t>
            </w:r>
          </w:p>
          <w:p w14:paraId="631E8BFD" w14:textId="5706230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具備感知與欣賞閩南語文藝術的美感素養，並能融入</w:t>
            </w:r>
            <w:r w:rsidRPr="00394AC8">
              <w:rPr>
                <w:rFonts w:ascii="標楷體" w:eastAsia="標楷體" w:hAnsi="標楷體" w:hint="eastAsia"/>
              </w:rPr>
              <w:lastRenderedPageBreak/>
              <w:t>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CB5371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二、好光景3.行踏</w:t>
            </w:r>
          </w:p>
          <w:p w14:paraId="2F0FB42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7E9EC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C9ECA2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老師引導學生完成學習單，複習本課語詞，並藉此進入「輕鬆學拼音」教學。</w:t>
            </w:r>
          </w:p>
          <w:p w14:paraId="72BE366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39C73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719B581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（六）活動六：輕鬆學拼音、拼音聽看覓</w:t>
            </w:r>
          </w:p>
          <w:p w14:paraId="6F8EB05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5010A32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294FA7A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E0342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（七）活動七：詩歌欣賞</w:t>
            </w:r>
          </w:p>
          <w:p w14:paraId="073E48C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或教學電子書，老師帶讀「春天的花蕊」，並解釋其意。</w:t>
            </w:r>
          </w:p>
          <w:p w14:paraId="7B7B27E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2.老師引導學生探究這首詩歌的音韻、修辭、結構及意涵。</w:t>
            </w:r>
          </w:p>
          <w:p w14:paraId="3EB69D7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3.老師鼓勵學生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進行仿寫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7EC2A75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9A32F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168B63EF" w14:textId="12A1BB25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或教學電子書，引導學生欣賞〈春天的花蕊〉。</w:t>
            </w:r>
          </w:p>
        </w:tc>
        <w:tc>
          <w:tcPr>
            <w:tcW w:w="433" w:type="pct"/>
          </w:tcPr>
          <w:p w14:paraId="6195419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603600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3A87E2A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0A0E1E8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  <w:p w14:paraId="27E4FC5D" w14:textId="5AB59A9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16B25075" w14:textId="32BF92D8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401AA9D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230589DD" w14:textId="4F699D3A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行踏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179AE1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閩-E-A3</w:t>
            </w:r>
          </w:p>
          <w:p w14:paraId="541767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20E4520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閩-E-B3</w:t>
            </w:r>
          </w:p>
          <w:p w14:paraId="2686B196" w14:textId="722C36E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9F31D7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二、好光景3.行踏</w:t>
            </w:r>
          </w:p>
          <w:p w14:paraId="1EBE022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64395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1F80BB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老師問學生第三課的學習心得。</w:t>
            </w:r>
          </w:p>
          <w:p w14:paraId="53E6D20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1479A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018C32C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（八）活動八：來寫字</w:t>
            </w:r>
          </w:p>
          <w:p w14:paraId="7A856CE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𤺪</w:t>
            </w:r>
            <w:r w:rsidRPr="00394AC8">
              <w:rPr>
                <w:rFonts w:ascii="標楷體" w:eastAsia="標楷體" w:hAnsi="標楷體" w:hint="eastAsia"/>
              </w:rPr>
              <w:t>」，並完成以「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𤺪</w:t>
            </w:r>
            <w:r w:rsidRPr="00394AC8">
              <w:rPr>
                <w:rFonts w:ascii="標楷體" w:eastAsia="標楷體" w:hAnsi="標楷體" w:hint="eastAsia"/>
              </w:rPr>
              <w:t>」為主的造詞。</w:t>
            </w:r>
          </w:p>
          <w:p w14:paraId="6BAF23D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2.參考本書P55「來寫字」，補充「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𤺪</w:t>
            </w:r>
            <w:r w:rsidRPr="00394AC8">
              <w:rPr>
                <w:rFonts w:ascii="標楷體" w:eastAsia="標楷體" w:hAnsi="標楷體" w:hint="eastAsia"/>
              </w:rPr>
              <w:t>」的用法。</w:t>
            </w:r>
          </w:p>
          <w:p w14:paraId="38FE0F2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96FE6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（九）活動九：複習二</w:t>
            </w:r>
          </w:p>
          <w:p w14:paraId="0CAA0BE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7297AB5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)大題：聽MP3內容，把聽到的語詞填進空格中。</w:t>
            </w:r>
          </w:p>
          <w:p w14:paraId="3F95A75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3.第(二)大題：依題意進行音標書寫練習。</w:t>
            </w:r>
          </w:p>
          <w:p w14:paraId="6B42647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4.第(三)大題：依題意進行作答，老師可隨機抽選學生上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書寫並發表。</w:t>
            </w:r>
          </w:p>
          <w:p w14:paraId="6D140BB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2E64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311896B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❶</w:t>
            </w:r>
            <w:r w:rsidRPr="00394AC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75BE14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3ADE03A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23E497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4.打開教學電子書，播放「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語／無）。</w:t>
            </w:r>
          </w:p>
          <w:p w14:paraId="5A94945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0AFC0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6D72B9FB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555C98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2721C0F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54F4E46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29E715BD" w14:textId="51EA217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2139C3D6" w14:textId="37FFED95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4E9B7C0C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21C1932A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42292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7630DDA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BB3795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3F4341F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45A90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44417D93" w14:textId="15710E7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A69B49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  <w:p w14:paraId="144207C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305D7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0E7E7CB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2583543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41C23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07C5108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2E17BC4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1.</w:t>
            </w:r>
            <w:r w:rsidRPr="00394AC8">
              <w:rPr>
                <w:rFonts w:ascii="標楷體" w:eastAsia="標楷體" w:hAnsi="標楷體" w:hint="eastAsia"/>
              </w:rPr>
              <w:t>老師可在投影布幕上展示臺灣地圖，提問學生：「你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敢知影你佇佗一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个縣市出世？」班上學生大多會在該校所在縣市或鄰近縣市出生，少數學生會在離學校所在縣市較遠的縣市出生，甚至是國外，老師可進一步引導。</w:t>
            </w:r>
          </w:p>
          <w:p w14:paraId="5F9E89D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601BEB9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29761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3A51F3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40AB2AF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讀的音讀（詳見本書P74）。</w:t>
            </w:r>
          </w:p>
          <w:p w14:paraId="019B2E9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3.課文下方有11個語詞解說，請學生從課文語句中，用螢光筆或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紅筆將這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11個語詞圈出來。</w:t>
            </w:r>
          </w:p>
          <w:p w14:paraId="395795A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4.第一段「對花蓮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入來、掃對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宜蘭去」出現兩個【對】，老師可特別說明，前者是「從某方向移動」，後者是「往某方向移動」，兩者語</w:t>
            </w:r>
            <w:r w:rsidRPr="00394AC8">
              <w:rPr>
                <w:rFonts w:ascii="標楷體" w:eastAsia="標楷體" w:hAnsi="標楷體" w:hint="eastAsia"/>
              </w:rPr>
              <w:lastRenderedPageBreak/>
              <w:t>音相同，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偏泉腔多讀作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「uì」，偏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漳腔多讀作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「tuì」，《臺灣閩南語常用詞辭典》皆寫作【對】。</w:t>
            </w:r>
          </w:p>
          <w:p w14:paraId="7013E02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458A68D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6.老師引導學生理解課文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意，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本課共分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三段：第一段模仿氣象主播播報新聞時的語句，這也是過去長輩收聽新聞的日常經驗，現代人已較少接觸。第二段描述颱風來時，大家都會爭相去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菜市場搶菜的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經驗，老師可補充「菜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金菜塗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tshàikimtshàithôo」這句俗諺，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次字讀本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調。第三段描寫爸爸認為不用擔心去菜市場人擠人，因為去超市也很便利，但小孩卻只關心是否會放颱風假。</w:t>
            </w:r>
          </w:p>
          <w:p w14:paraId="69E40C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7.本課課文運用了七個華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臺反序詞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，老師可於教學過程中特別提及，並適時再補充其餘的華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臺反序詞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6CC00D3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8.視學生個別成長背景或學區特性，補充說明相關字詞的方音差。</w:t>
            </w:r>
          </w:p>
          <w:p w14:paraId="1EC725B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FD816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BA814FB" w14:textId="105AAD5B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1B93A7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0EC68BF" w14:textId="3A05198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87B55E9" w14:textId="4E585E14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3D4F9DEC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1A37649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D43A35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16DD695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71E0AD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6691A4D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394AC8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7C6E307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025CB18B" w14:textId="2A46F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37188C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三、寶島臺灣4.氣象報導</w:t>
            </w:r>
          </w:p>
          <w:p w14:paraId="1599977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552B5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1E6B8FE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老師揭示本堂課要學的語詞主題：縣市名1，請學生翻至課文，將這種語詞圈起來，並藉此進入語詞教學。</w:t>
            </w:r>
          </w:p>
          <w:p w14:paraId="1F7C63B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0A324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5C38B77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06E36E5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5E0C876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讀的音讀（詳見本書P78）。</w:t>
            </w:r>
          </w:p>
          <w:p w14:paraId="21B329B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3.各縣市地名因為歷史因素有時會有所變動，老師可適時補充，如「苗栗」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前字傳統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正讀為非鼻音的「biâu」，今日多數人則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讀作鼻化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的「miâu」，係受華語音讀影響。</w:t>
            </w:r>
          </w:p>
          <w:p w14:paraId="7153831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D97CC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（四）活動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動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四：坐火車</w:t>
            </w:r>
          </w:p>
          <w:p w14:paraId="51957DC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1.由四個學生當火車列車，最前面的「火車頭」，閩南語說【火車母hué／hé／hér-tshia-bú／bó】，老師可適時補充。</w:t>
            </w:r>
          </w:p>
          <w:p w14:paraId="6F07ACD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2.四人組成的火車列車在行間巡視。</w:t>
            </w:r>
          </w:p>
          <w:p w14:paraId="147F652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全班念口號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「坐火車，tshìntshiàng、tshìntshiàng、tshìntshiàng」。</w:t>
            </w:r>
          </w:p>
          <w:p w14:paraId="7657DB3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4.口號結束時，看【火車母】停在哪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座位，那位學生必須說出一個上課教過的縣市名稱，如：【臺北到囉】。</w:t>
            </w:r>
          </w:p>
          <w:p w14:paraId="23827FB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5.正確說出者遞補到火車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末尾，【火車母】的同學則坐在該空位。</w:t>
            </w:r>
          </w:p>
          <w:p w14:paraId="606B41B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C4CAF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3468C324" w14:textId="51AB5C7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60823C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32130E03" w14:textId="7151EA4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200D67B0" w14:textId="513F751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2B7D550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5A1B90E8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F9051C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5E9EB01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8D71A9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36AC20D9" w14:textId="3F239BF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394AC8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D07A8D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三、寶島臺灣4.氣象報導</w:t>
            </w:r>
          </w:p>
          <w:p w14:paraId="19E64CC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1C38F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5CC36C2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老師引導學生完成學習單，複習本課語詞，並藉此進入「做伙來造句」教學。</w:t>
            </w:r>
          </w:p>
          <w:p w14:paraId="5018BBA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E3EB4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45C6EFE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7BEEE96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或教學電子書，老師指導學生認讀「做伙來造句」。</w:t>
            </w:r>
          </w:p>
          <w:p w14:paraId="177C145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0E2623C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385E8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558ECF2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62AD3BB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2.老師指導學生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2AD9D38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956E7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5CBA8A97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</w:t>
            </w:r>
          </w:p>
        </w:tc>
        <w:tc>
          <w:tcPr>
            <w:tcW w:w="433" w:type="pct"/>
          </w:tcPr>
          <w:p w14:paraId="7B639CC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9D64581" w14:textId="378215A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45211B0" w14:textId="5492047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62E35691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6E93051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424659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135B526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17480B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5787FCB4" w14:textId="5D7A199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F2FA06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  <w:p w14:paraId="3129B83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8D92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5A33E47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老師詢問學生是否喜歡颱風天？颱風天有什麼好處和壞處？請學生分享自己的想法，並藉此進入「咱來試看覓」教學。</w:t>
            </w:r>
          </w:p>
          <w:p w14:paraId="13D00F9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F3828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2BE2567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251D127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675B22C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2.老師學生完成「咱來試看覓」，並引導學生發表。</w:t>
            </w:r>
          </w:p>
          <w:p w14:paraId="2E51C5D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1FC6F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6821916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AD31C4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3FF12BD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2C5CD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（九）活動九：來寫字</w:t>
            </w:r>
          </w:p>
          <w:p w14:paraId="1AF21CE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1.老師請學生翻回課文頁，書寫閩南語漢字「沓」，並完成以「沓」為主的造詞。</w:t>
            </w:r>
          </w:p>
          <w:p w14:paraId="554C061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2.參考本書P76-77「來寫字」，補充「沓」的用法。</w:t>
            </w:r>
          </w:p>
          <w:p w14:paraId="6091717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BB0AB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1098086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387D23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  <w:p w14:paraId="7C97ECD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6B6670D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26D941BB" w14:textId="5403B581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6AC356BC" w14:textId="6063653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1285B824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59" w:type="pct"/>
          </w:tcPr>
          <w:p w14:paraId="4A06FA2A" w14:textId="1938653C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035538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08D35F4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FFB07D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4C680C1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EA55B9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08B7F90C" w14:textId="38B6E23B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7057D8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  <w:p w14:paraId="58AEAC4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148ED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6FB7AC0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、語句的教學。</w:t>
            </w:r>
          </w:p>
          <w:p w14:paraId="744FB36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A16F7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3C3E49B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：營造情境</w:t>
            </w:r>
          </w:p>
          <w:p w14:paraId="3C9E429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1.</w:t>
            </w:r>
            <w:r w:rsidRPr="00394AC8">
              <w:rPr>
                <w:rFonts w:ascii="標楷體" w:eastAsia="標楷體" w:hAnsi="標楷體" w:hint="eastAsia"/>
              </w:rPr>
              <w:t>老師可在投影布幕上展示臺灣地圖，提問學生：「你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敢知影你佇佗一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个縣市出世？」班上學生大多會在該校所在縣市或鄰近縣市出生，少數學生會在離學校所在縣市較遠的縣市出生，甚至是國外，老師可進一步引導。</w:t>
            </w:r>
          </w:p>
          <w:p w14:paraId="1E6CE67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52D2D7C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AD822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466F23B" w14:textId="43CC5CAA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</w:t>
            </w:r>
            <w:r w:rsidR="008F181C" w:rsidRPr="00394AC8">
              <w:rPr>
                <w:rFonts w:ascii="標楷體" w:eastAsia="標楷體" w:hAnsi="標楷體" w:hint="eastAsia"/>
              </w:rPr>
              <w:t>MP3</w:t>
            </w:r>
            <w:r w:rsidR="008F181C"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7C676FD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讀的音讀（詳見本書P92）。</w:t>
            </w:r>
          </w:p>
          <w:p w14:paraId="2739691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3.「高屏溪」是指「高雄」、「屏東」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間的溪流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，「屏東」這個地名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前字讀白讀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的「pîn」，但「高屏溪」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次字在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地人一般讀「pîng」，應是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受後字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「溪」聲母逆向同化所致，而非為「屏」的文讀音「pîng」。</w:t>
            </w:r>
          </w:p>
          <w:p w14:paraId="60823C6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4.課文下方有八個語詞解說，請學生從課文語句中，用螢光筆或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紅筆將這八個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語詞圈出來。</w:t>
            </w:r>
          </w:p>
          <w:p w14:paraId="7F53FE1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54481E9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6.老師引導學生理解課文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文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意，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本課共分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三段：第一段以譬喻修辭將火車比擬作蜈蚣，從南臺灣的高屏溪到東臺灣的後山，不但出現都市</w:t>
            </w:r>
            <w:r w:rsidRPr="00394AC8">
              <w:rPr>
                <w:rFonts w:ascii="標楷體" w:eastAsia="標楷體" w:hAnsi="標楷體" w:hint="eastAsia"/>
              </w:rPr>
              <w:lastRenderedPageBreak/>
              <w:t>的「樓仔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厝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」，亦有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田野間的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「甘蔗園」、河床上的「西瓜田」，寫景的畫面很有立體感。第二段開頭「雄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雄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6DCB278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7.視學生個別成長背景或學區特性，補充說明相關字詞的方音差。</w:t>
            </w:r>
          </w:p>
          <w:p w14:paraId="25B9471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E9AC7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4DC3944B" w14:textId="5289A938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3" w:type="pct"/>
          </w:tcPr>
          <w:p w14:paraId="062DA35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427B702" w14:textId="1FDFD37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42FA2CE" w14:textId="02012A58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0B3037DF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239062B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B11C46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53A79A0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FCBC6E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10C7876" w14:textId="279A1151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AE01FC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  <w:p w14:paraId="0331115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72A82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25A96B1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老師揭示本堂課要學的語詞主題：縣市名2，請學生翻至課文，將這種語詞圈起來，並藉此進入語詞教學。</w:t>
            </w:r>
          </w:p>
          <w:p w14:paraId="6F7EEF9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B99FE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3338135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：認識語詞</w:t>
            </w:r>
          </w:p>
          <w:p w14:paraId="094AFA4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1C6F369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讀的音讀（詳見本書P96）。</w:t>
            </w:r>
          </w:p>
          <w:p w14:paraId="718D909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3.【屏東Pîn-tong】和【臺東Tâi-tang】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的次字皆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為【東】，但前者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為文讀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，後者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為白讀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，地名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文讀或白讀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為習慣所致，亦可能變動，如文獻出現過【臺東Tâi-tong】，今日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一般讀作【臺東Tâi-tang】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。</w:t>
            </w:r>
          </w:p>
          <w:p w14:paraId="5EF2213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4.各縣市地名因為歷史因素時有變動，如「高雄」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次字字典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的正讀為「hiông」，然而，臺灣中北部許多人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習慣讀作零聲母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的「iông」；「花蓮」過去習慣稱作【花蓮港Hue-liân-káng】，後來多稱作【花蓮Hua-liân】，漸漸地，有的人又習慣將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次字讀作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第一聲的「lian」。</w:t>
            </w:r>
          </w:p>
          <w:p w14:paraId="09F0315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A1969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（四）活動四：語詞大風吹</w:t>
            </w:r>
          </w:p>
          <w:p w14:paraId="781B23B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1.由於本課教授完後，學生已習得全部22個縣市的名稱，老師可讓學生進行語詞大風吹的活動。</w:t>
            </w:r>
          </w:p>
          <w:p w14:paraId="44358C1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2.每一個學生在紙上寫上一個縣市名詞，置於桌上或貼於胸前，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儘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可能讓每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縣市都有人選，全班學生數多於22位時，有的縣市會重覆，全班學生數低於22位時，有的縣市會沒人選。</w:t>
            </w:r>
          </w:p>
          <w:p w14:paraId="554CA7D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3.老師先挑選一位學生當旅客，上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說：「坐火車」，全班學生回應：「欲去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佗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位？」旅客出題，如：「欲去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南。」紙張寫「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南」的同學要開口說出「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南」，兩人並對調位置，「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南」若有兩人以上，則看誰先說出，正確說出者加分。</w:t>
            </w:r>
          </w:p>
          <w:p w14:paraId="78D0FB7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4.學生熟悉遊戲規則後，可練習進階版，題目改成「對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北，經過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中，到高雄。」「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北」的同學先和「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中」的同學對調，再和「高雄」的同學對調。</w:t>
            </w:r>
          </w:p>
          <w:p w14:paraId="044BDBD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3CEE2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5589AA2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/>
              </w:rPr>
              <w:t>1.</w:t>
            </w:r>
            <w:r w:rsidRPr="00394AC8">
              <w:rPr>
                <w:rFonts w:ascii="標楷體" w:eastAsia="標楷體" w:hAnsi="標楷體" w:hint="eastAsia"/>
              </w:rPr>
              <w:t>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或教學電子書，老師指導學生認讀「按</w:t>
            </w:r>
            <w:r w:rsidRPr="00394AC8">
              <w:rPr>
                <w:rFonts w:ascii="MS Mincho" w:eastAsia="MS Mincho" w:hAnsi="MS Mincho" w:cs="MS Mincho" w:hint="eastAsia"/>
              </w:rPr>
              <w:t>⋯⋯</w:t>
            </w:r>
            <w:r w:rsidRPr="00394AC8">
              <w:rPr>
                <w:rFonts w:ascii="標楷體" w:eastAsia="標楷體" w:hAnsi="標楷體" w:hint="eastAsia"/>
              </w:rPr>
              <w:t>對</w:t>
            </w:r>
            <w:r w:rsidRPr="00394AC8">
              <w:rPr>
                <w:rFonts w:ascii="MS Mincho" w:eastAsia="MS Mincho" w:hAnsi="MS Mincho" w:cs="MS Mincho" w:hint="eastAsia"/>
              </w:rPr>
              <w:t>⋯⋯</w:t>
            </w:r>
            <w:r w:rsidRPr="00394AC8">
              <w:rPr>
                <w:rFonts w:ascii="標楷體" w:eastAsia="標楷體" w:hAnsi="標楷體" w:hint="eastAsia"/>
              </w:rPr>
              <w:t>去」的句型，並解釋其句型結構。</w:t>
            </w:r>
          </w:p>
          <w:p w14:paraId="1D51A5C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6050EC8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8EC3D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213AAF76" w14:textId="4EFC1647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7EF6F5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78F5CB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75B36315" w14:textId="51E5630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7DED1449" w14:textId="15980745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477F667C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75282853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C9706E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28F0816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DA1B3D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F7E4F3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BB2160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55DA71B6" w14:textId="1A04AA1F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BBBEF3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三、寶島臺灣5.火車</w:t>
            </w:r>
          </w:p>
          <w:p w14:paraId="33D4F1F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525FA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722D415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教學。</w:t>
            </w:r>
          </w:p>
          <w:p w14:paraId="4D31A4F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926E4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009D456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2C7C4F5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37FBBA8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4F2FCC2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B80D7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（七）活動七：聽看覓</w:t>
            </w:r>
          </w:p>
          <w:p w14:paraId="6AE9A6D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0B31FE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，並引導學生發表。</w:t>
            </w:r>
          </w:p>
          <w:p w14:paraId="12DC0D5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F827A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31153CB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6C6B0D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練習。</w:t>
            </w:r>
          </w:p>
          <w:p w14:paraId="5F7AEDB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FE558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7D230F66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512BE9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B261DC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7E6E4CC9" w14:textId="0051A90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6884BE24" w14:textId="0AA91DB0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394AC8" w:rsidRPr="004F4430" w14:paraId="4107D716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394AC8" w:rsidRPr="00F265CC" w:rsidRDefault="00394AC8" w:rsidP="00394A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209FDF2E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FF1FF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閩-E-A2</w:t>
            </w:r>
          </w:p>
          <w:p w14:paraId="397ACD4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722089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閩-E-B1</w:t>
            </w:r>
          </w:p>
          <w:p w14:paraId="2FB157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394AC8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417611D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閩-E-C3</w:t>
            </w:r>
          </w:p>
          <w:p w14:paraId="28C3B669" w14:textId="6996CD6D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701611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三、寶島臺灣5.火車</w:t>
            </w:r>
          </w:p>
          <w:p w14:paraId="0AF75CD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B2877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一、引起動機</w:t>
            </w:r>
          </w:p>
          <w:p w14:paraId="3204B44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394AC8">
              <w:rPr>
                <w:rFonts w:ascii="標楷體" w:eastAsia="標楷體" w:hAnsi="標楷體" w:hint="eastAsia"/>
              </w:rPr>
              <w:t>」，並完成以「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394AC8">
              <w:rPr>
                <w:rFonts w:ascii="標楷體" w:eastAsia="標楷體" w:hAnsi="標楷體" w:hint="eastAsia"/>
              </w:rPr>
              <w:t>」為主的造詞。</w:t>
            </w:r>
          </w:p>
          <w:p w14:paraId="7984066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2.參考本書P94-95「來寫字」，補充「</w:t>
            </w:r>
            <w:r w:rsidRPr="00394AC8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394AC8">
              <w:rPr>
                <w:rFonts w:ascii="標楷體" w:eastAsia="標楷體" w:hAnsi="標楷體" w:hint="eastAsia"/>
              </w:rPr>
              <w:t>」的用法。</w:t>
            </w:r>
          </w:p>
          <w:p w14:paraId="58F60FE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CE02F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二、發展活動</w:t>
            </w:r>
          </w:p>
          <w:p w14:paraId="6455827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（九）活動九：複習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3F7B186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7064D77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)大題：依題意進行音標書寫練習。</w:t>
            </w:r>
          </w:p>
          <w:p w14:paraId="67AB40E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3.第(二)大題：依題意進行作答，老師可隨機抽選學生上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書寫並發表。</w:t>
            </w:r>
          </w:p>
          <w:p w14:paraId="2FE5D92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C96579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（十）活動十：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0C46896F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09131CD4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3D4598A7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1FE1BE1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臺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語／無）。</w:t>
            </w:r>
          </w:p>
          <w:p w14:paraId="7C805F1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CC6206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（十一）活動十一：總複習</w:t>
            </w:r>
          </w:p>
          <w:p w14:paraId="32D95F6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1.播放MP3</w:t>
            </w:r>
            <w:r w:rsidRPr="00394AC8">
              <w:rPr>
                <w:rFonts w:ascii="MS Mincho" w:eastAsia="MS Mincho" w:hAnsi="MS Mincho" w:cs="MS Mincho" w:hint="eastAsia"/>
              </w:rPr>
              <w:t>❷</w:t>
            </w:r>
            <w:r w:rsidRPr="00394AC8">
              <w:rPr>
                <w:rFonts w:ascii="標楷體" w:eastAsia="標楷體" w:hAnsi="標楷體" w:hint="eastAsia"/>
              </w:rPr>
              <w:t>或教學電子書，讓學生聆聽「總複習」內容並作答。</w:t>
            </w:r>
          </w:p>
          <w:p w14:paraId="582E3A2D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一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)大題：老師引導學生猜出謎底，再請學生說明理由。</w:t>
            </w:r>
          </w:p>
          <w:p w14:paraId="007AB3EE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3.第(二)大題：聽MP3內容，回答問題。</w:t>
            </w:r>
          </w:p>
          <w:p w14:paraId="7E55744B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4.第(三)大題：判讀統計圖，圈出正確的答案。</w:t>
            </w:r>
          </w:p>
          <w:p w14:paraId="2F5B625A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5.第(四)大題：念一念句子，把正確的動詞寫進句子裡。</w:t>
            </w:r>
          </w:p>
          <w:p w14:paraId="5FD8D48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6.第(五)大題：根據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各分圖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，說出符應情境的內容，也可以寫下分組討論的內容。</w:t>
            </w:r>
          </w:p>
          <w:p w14:paraId="1C5D79D0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7.視教學情況，可補充教學補給站的「</w:t>
            </w:r>
            <w:proofErr w:type="gramStart"/>
            <w:r w:rsidRPr="00394AC8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394AC8">
              <w:rPr>
                <w:rFonts w:ascii="標楷體" w:eastAsia="標楷體" w:hAnsi="標楷體" w:hint="eastAsia"/>
              </w:rPr>
              <w:t>」、「情境對話」。</w:t>
            </w:r>
          </w:p>
          <w:p w14:paraId="4916DA55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C2CA72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27DD298B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A8F80D3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1E4E1BDC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聆聽評量</w:t>
            </w:r>
          </w:p>
          <w:p w14:paraId="358F8E68" w14:textId="77777777" w:rsidR="00394AC8" w:rsidRPr="00394AC8" w:rsidRDefault="00394AC8" w:rsidP="00394AC8">
            <w:pPr>
              <w:spacing w:line="0" w:lineRule="atLeast"/>
              <w:rPr>
                <w:rFonts w:ascii="標楷體" w:eastAsia="標楷體" w:hAnsi="標楷體"/>
              </w:rPr>
            </w:pPr>
            <w:r w:rsidRPr="00394AC8">
              <w:rPr>
                <w:rFonts w:ascii="標楷體" w:eastAsia="標楷體" w:hAnsi="標楷體" w:hint="eastAsia"/>
              </w:rPr>
              <w:t>口語評量</w:t>
            </w:r>
          </w:p>
          <w:p w14:paraId="046A8FCD" w14:textId="5F56EA32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71B653F" w14:textId="746BE749" w:rsidR="00394AC8" w:rsidRPr="00394AC8" w:rsidRDefault="00394AC8" w:rsidP="00394AC8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394AC8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375B" w:rsidRPr="004F4430" w14:paraId="2FD7ADB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46D62DAA" w14:textId="327459C6" w:rsidR="00B3375B" w:rsidRDefault="00B3375B" w:rsidP="00394AC8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21A2A3C2" w14:textId="6A9A7F6D" w:rsidR="00B3375B" w:rsidRPr="00394AC8" w:rsidRDefault="00B3375B" w:rsidP="00394AC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咱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來熟似語詞佮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句型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38F11BE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閩-E-A1</w:t>
            </w:r>
          </w:p>
          <w:p w14:paraId="62A87692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73D9A2FE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7F4ECFF3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D8C89DA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閩-E-C2</w:t>
            </w:r>
          </w:p>
          <w:p w14:paraId="77710A83" w14:textId="63912B50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2B140A2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咱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來熟似語詞佮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句型</w:t>
            </w:r>
          </w:p>
          <w:p w14:paraId="350934DC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3DA3A1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00BB2AD0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2.老師可配合各課的書後圖卡，讓學生複習本學期學過的語詞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與照句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，並糾正其發音。</w:t>
            </w:r>
          </w:p>
          <w:p w14:paraId="27662071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3.老師讓學生學會語詞造句，再請學生照樣造句，以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熟悉本冊所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學。</w:t>
            </w:r>
          </w:p>
          <w:p w14:paraId="13F74F58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4.(1)老師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參考備課句型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表複習1-5課句型。</w:t>
            </w:r>
          </w:p>
          <w:p w14:paraId="11AB9C1B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/>
              </w:rPr>
            </w:pPr>
            <w:r w:rsidRPr="00B3375B">
              <w:rPr>
                <w:rFonts w:ascii="標楷體" w:eastAsia="標楷體" w:hAnsi="標楷體"/>
              </w:rPr>
              <w:t>(2).</w:t>
            </w:r>
            <w:r w:rsidRPr="00B3375B">
              <w:rPr>
                <w:rFonts w:ascii="標楷體" w:eastAsia="標楷體" w:hAnsi="標楷體" w:hint="eastAsia"/>
              </w:rPr>
              <w:t>老師將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全班分</w:t>
            </w:r>
            <w:r w:rsidRPr="00B3375B">
              <w:rPr>
                <w:rFonts w:ascii="標楷體" w:eastAsia="標楷體" w:hAnsi="標楷體"/>
              </w:rPr>
              <w:t>5</w:t>
            </w:r>
            <w:r w:rsidRPr="00B3375B">
              <w:rPr>
                <w:rFonts w:ascii="標楷體" w:eastAsia="標楷體" w:hAnsi="標楷體" w:hint="eastAsia"/>
              </w:rPr>
              <w:t>組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並在黑板寫上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本冊</w:t>
            </w:r>
            <w:r w:rsidRPr="00B3375B">
              <w:rPr>
                <w:rFonts w:ascii="標楷體" w:eastAsia="標楷體" w:hAnsi="標楷體"/>
              </w:rPr>
              <w:t>5</w:t>
            </w:r>
            <w:r w:rsidRPr="00B3375B">
              <w:rPr>
                <w:rFonts w:ascii="標楷體" w:eastAsia="標楷體" w:hAnsi="標楷體" w:hint="eastAsia"/>
              </w:rPr>
              <w:t>個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句型</w:t>
            </w:r>
            <w:r w:rsidRPr="00B3375B">
              <w:rPr>
                <w:rFonts w:ascii="標楷體" w:eastAsia="標楷體" w:hAnsi="標楷體"/>
              </w:rPr>
              <w:t>:</w:t>
            </w:r>
            <w:r w:rsidRPr="00B3375B">
              <w:rPr>
                <w:rFonts w:ascii="標楷體" w:eastAsia="標楷體" w:hAnsi="標楷體" w:hint="eastAsia"/>
              </w:rPr>
              <w:t>如「</w:t>
            </w:r>
            <w:r w:rsidRPr="00B3375B">
              <w:rPr>
                <w:rFonts w:ascii="MS Mincho" w:eastAsia="MS Mincho" w:hAnsi="MS Mincho" w:cs="MS Mincho" w:hint="eastAsia"/>
              </w:rPr>
              <w:t>⋯</w:t>
            </w:r>
            <w:r w:rsidRPr="00B3375B">
              <w:rPr>
                <w:rFonts w:ascii="標楷體" w:eastAsia="標楷體" w:hAnsi="標楷體" w:hint="eastAsia"/>
              </w:rPr>
              <w:t>較緊</w:t>
            </w:r>
            <w:r w:rsidRPr="00B3375B">
              <w:rPr>
                <w:rFonts w:ascii="MS Mincho" w:eastAsia="MS Mincho" w:hAnsi="MS Mincho" w:cs="MS Mincho" w:hint="eastAsia"/>
              </w:rPr>
              <w:t>⋯</w:t>
            </w:r>
            <w:r w:rsidRPr="00B3375B">
              <w:rPr>
                <w:rFonts w:ascii="標楷體" w:eastAsia="標楷體" w:hAnsi="標楷體" w:hint="eastAsia"/>
              </w:rPr>
              <w:t>，若無，</w:t>
            </w:r>
            <w:r w:rsidRPr="00B3375B">
              <w:rPr>
                <w:rFonts w:ascii="MS Mincho" w:eastAsia="MS Mincho" w:hAnsi="MS Mincho" w:cs="MS Mincho" w:hint="eastAsia"/>
              </w:rPr>
              <w:t>⋯⋯</w:t>
            </w:r>
            <w:r w:rsidRPr="00B3375B">
              <w:rPr>
                <w:rFonts w:ascii="標楷體" w:eastAsia="標楷體" w:hAnsi="標楷體" w:hint="eastAsia"/>
              </w:rPr>
              <w:t>」、「按</w:t>
            </w:r>
            <w:r w:rsidRPr="00B3375B">
              <w:rPr>
                <w:rFonts w:ascii="MS Mincho" w:eastAsia="MS Mincho" w:hAnsi="MS Mincho" w:cs="MS Mincho" w:hint="eastAsia"/>
              </w:rPr>
              <w:t>⋯⋯</w:t>
            </w:r>
            <w:r w:rsidRPr="00B3375B">
              <w:rPr>
                <w:rFonts w:ascii="標楷體" w:eastAsia="標楷體" w:hAnsi="標楷體" w:hint="eastAsia"/>
              </w:rPr>
              <w:t>對</w:t>
            </w:r>
            <w:r w:rsidRPr="00B3375B">
              <w:rPr>
                <w:rFonts w:ascii="MS Mincho" w:eastAsia="MS Mincho" w:hAnsi="MS Mincho" w:cs="MS Mincho" w:hint="eastAsia"/>
              </w:rPr>
              <w:t>⋯⋯</w:t>
            </w:r>
            <w:r w:rsidRPr="00B3375B">
              <w:rPr>
                <w:rFonts w:ascii="標楷體" w:eastAsia="標楷體" w:hAnsi="標楷體" w:hint="eastAsia"/>
              </w:rPr>
              <w:t>去」，讓各組上臺發表延伸例句，並要求不能與課本一樣，每組能在</w:t>
            </w:r>
            <w:r w:rsidRPr="00B3375B">
              <w:rPr>
                <w:rFonts w:ascii="標楷體" w:eastAsia="標楷體" w:hAnsi="標楷體"/>
              </w:rPr>
              <w:t>3</w:t>
            </w:r>
            <w:r w:rsidRPr="00B3375B">
              <w:rPr>
                <w:rFonts w:ascii="標楷體" w:eastAsia="標楷體" w:hAnsi="標楷體" w:hint="eastAsia"/>
              </w:rPr>
              <w:t>分鐘內回答出最多句子的組別獲勝。</w:t>
            </w:r>
          </w:p>
          <w:p w14:paraId="46AD36E8" w14:textId="7F906B51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5.老師統整1-5課做伙來造句，帶領學生複習所學，並請各組推派代表。發表與課本不一樣的句子，以</w:t>
            </w:r>
            <w:proofErr w:type="gramStart"/>
            <w:r w:rsidRPr="00B3375B">
              <w:rPr>
                <w:rFonts w:ascii="標楷體" w:eastAsia="標楷體" w:hAnsi="標楷體" w:hint="eastAsia"/>
              </w:rPr>
              <w:t>熟悉本冊所</w:t>
            </w:r>
            <w:proofErr w:type="gramEnd"/>
            <w:r w:rsidRPr="00B3375B">
              <w:rPr>
                <w:rFonts w:ascii="標楷體" w:eastAsia="標楷體" w:hAnsi="標楷體" w:hint="eastAsia"/>
              </w:rPr>
              <w:t>學，並運用於日常生活中。</w:t>
            </w:r>
          </w:p>
        </w:tc>
        <w:tc>
          <w:tcPr>
            <w:tcW w:w="433" w:type="pct"/>
          </w:tcPr>
          <w:p w14:paraId="0A8EF2CA" w14:textId="77777777" w:rsidR="00B3375B" w:rsidRPr="00B3375B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E202ABC" w14:textId="2904F25F" w:rsidR="00B3375B" w:rsidRPr="00394AC8" w:rsidRDefault="00B3375B" w:rsidP="00B3375B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375B">
              <w:rPr>
                <w:rFonts w:ascii="標楷體" w:eastAsia="標楷體" w:hAnsi="標楷體" w:hint="eastAsia"/>
              </w:rPr>
              <w:t>報告評量</w:t>
            </w:r>
          </w:p>
        </w:tc>
        <w:tc>
          <w:tcPr>
            <w:tcW w:w="585" w:type="pct"/>
          </w:tcPr>
          <w:p w14:paraId="331460F0" w14:textId="48D1FE98" w:rsidR="00B3375B" w:rsidRDefault="00B3375B" w:rsidP="00394AC8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3375B">
              <w:rPr>
                <w:rFonts w:ascii="標楷體" w:eastAsia="標楷體" w:hAnsi="標楷體" w:hint="eastAsia"/>
              </w:rPr>
              <w:t>人權教育】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9E6890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02A6B" w14:textId="77777777" w:rsidR="009E6890" w:rsidRDefault="009E6890" w:rsidP="001E09F9">
      <w:r>
        <w:separator/>
      </w:r>
    </w:p>
  </w:endnote>
  <w:endnote w:type="continuationSeparator" w:id="0">
    <w:p w14:paraId="11DC4BDD" w14:textId="77777777" w:rsidR="009E6890" w:rsidRDefault="009E689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5DBB" w14:textId="77777777" w:rsidR="009E6890" w:rsidRDefault="009E6890" w:rsidP="001E09F9">
      <w:r>
        <w:separator/>
      </w:r>
    </w:p>
  </w:footnote>
  <w:footnote w:type="continuationSeparator" w:id="0">
    <w:p w14:paraId="451D36BF" w14:textId="77777777" w:rsidR="009E6890" w:rsidRDefault="009E689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67A89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67FAD"/>
    <w:rsid w:val="00371869"/>
    <w:rsid w:val="0038261A"/>
    <w:rsid w:val="00387EA3"/>
    <w:rsid w:val="00394AC8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B2CCA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A5B22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7B7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181C"/>
    <w:rsid w:val="008F5F93"/>
    <w:rsid w:val="00906FFB"/>
    <w:rsid w:val="00926E44"/>
    <w:rsid w:val="0093146B"/>
    <w:rsid w:val="009325D2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9E6890"/>
    <w:rsid w:val="00A2636B"/>
    <w:rsid w:val="00A27464"/>
    <w:rsid w:val="00A470EC"/>
    <w:rsid w:val="00A53102"/>
    <w:rsid w:val="00A579D8"/>
    <w:rsid w:val="00A6147E"/>
    <w:rsid w:val="00A61519"/>
    <w:rsid w:val="00A6221A"/>
    <w:rsid w:val="00A64124"/>
    <w:rsid w:val="00A74E3B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10F6"/>
    <w:rsid w:val="00AF2B80"/>
    <w:rsid w:val="00AF458E"/>
    <w:rsid w:val="00B017C7"/>
    <w:rsid w:val="00B25D2A"/>
    <w:rsid w:val="00B30EAA"/>
    <w:rsid w:val="00B3375B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2DEE"/>
    <w:rsid w:val="00DE569E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B721E"/>
    <w:rsid w:val="00ED3154"/>
    <w:rsid w:val="00EE064C"/>
    <w:rsid w:val="00F024D0"/>
    <w:rsid w:val="00F06920"/>
    <w:rsid w:val="00F240EF"/>
    <w:rsid w:val="00F326F9"/>
    <w:rsid w:val="00F55010"/>
    <w:rsid w:val="00F60B4A"/>
    <w:rsid w:val="00F82658"/>
    <w:rsid w:val="00F86566"/>
    <w:rsid w:val="00F8710D"/>
    <w:rsid w:val="00FB4784"/>
    <w:rsid w:val="00FC1DF4"/>
    <w:rsid w:val="00FC5718"/>
    <w:rsid w:val="00FD2582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44</Pages>
  <Words>3874</Words>
  <Characters>22082</Characters>
  <Application>Microsoft Office Word</Application>
  <DocSecurity>0</DocSecurity>
  <Lines>184</Lines>
  <Paragraphs>51</Paragraphs>
  <ScaleCrop>false</ScaleCrop>
  <Company/>
  <LinksUpToDate>false</LinksUpToDate>
  <CharactersWithSpaces>25905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7</cp:revision>
  <cp:lastPrinted>2019-03-26T07:40:00Z</cp:lastPrinted>
  <dcterms:created xsi:type="dcterms:W3CDTF">2023-05-31T02:00:00Z</dcterms:created>
  <dcterms:modified xsi:type="dcterms:W3CDTF">2024-05-02T06:39:00Z</dcterms:modified>
</cp:coreProperties>
</file>