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9BE0E" w14:textId="77777777" w:rsidR="00BE3F65" w:rsidRPr="006E3E34" w:rsidRDefault="00BE3F65" w:rsidP="00BC2D88">
      <w:pPr>
        <w:snapToGrid w:val="0"/>
        <w:spacing w:before="240" w:line="480" w:lineRule="atLeast"/>
        <w:jc w:val="both"/>
        <w:rPr>
          <w:rFonts w:ascii="標楷體" w:eastAsia="標楷體" w:hAnsi="標楷體" w:cs="Times New Roman"/>
          <w:sz w:val="36"/>
        </w:rPr>
      </w:pPr>
      <w:r w:rsidRPr="006E3E34">
        <w:rPr>
          <w:rFonts w:ascii="標楷體" w:eastAsia="標楷體" w:hAnsi="標楷體" w:cs="Times New Roman" w:hint="eastAsia"/>
          <w:sz w:val="36"/>
        </w:rPr>
        <w:t>貳、各年級各領域/科目課程計畫(部定課程)</w:t>
      </w:r>
    </w:p>
    <w:p w14:paraId="2FAD085D" w14:textId="2C11919D" w:rsidR="00BE3F65" w:rsidRPr="006E3E34" w:rsidRDefault="00BE3F65" w:rsidP="00BC2D88">
      <w:pPr>
        <w:jc w:val="both"/>
        <w:rPr>
          <w:rFonts w:ascii="標楷體" w:eastAsia="標楷體" w:hAnsi="標楷體"/>
        </w:rPr>
      </w:pPr>
      <w:r w:rsidRPr="005E5341">
        <w:rPr>
          <w:rFonts w:ascii="標楷體" w:eastAsia="標楷體" w:hAnsi="標楷體" w:hint="eastAsia"/>
        </w:rPr>
        <w:t>11</w:t>
      </w:r>
      <w:r w:rsidR="00A636AE">
        <w:rPr>
          <w:rFonts w:ascii="標楷體" w:eastAsia="標楷體" w:hAnsi="標楷體" w:hint="eastAsia"/>
        </w:rPr>
        <w:t>4</w:t>
      </w:r>
      <w:r w:rsidRPr="005E5341">
        <w:rPr>
          <w:rFonts w:ascii="標楷體" w:eastAsia="標楷體" w:hAnsi="標楷體" w:hint="eastAsia"/>
        </w:rPr>
        <w:t>學年度嘉</w:t>
      </w:r>
      <w:r w:rsidRPr="006E3E34">
        <w:rPr>
          <w:rFonts w:ascii="標楷體" w:eastAsia="標楷體" w:hAnsi="標楷體" w:hint="eastAsia"/>
        </w:rPr>
        <w:t>義縣</w:t>
      </w:r>
      <w:r w:rsidRPr="006E3E34">
        <w:rPr>
          <w:rFonts w:ascii="標楷體" w:eastAsia="標楷體" w:hAnsi="標楷體" w:hint="eastAsia"/>
          <w:u w:val="single"/>
        </w:rPr>
        <w:t>OO</w:t>
      </w:r>
      <w:r w:rsidRPr="006E3E34">
        <w:rPr>
          <w:rFonts w:ascii="標楷體" w:eastAsia="標楷體" w:hAnsi="標楷體" w:hint="eastAsia"/>
        </w:rPr>
        <w:t>國民中學</w:t>
      </w:r>
      <w:r>
        <w:rPr>
          <w:rFonts w:ascii="標楷體" w:eastAsia="標楷體" w:hAnsi="標楷體" w:hint="eastAsia"/>
          <w:u w:val="single"/>
        </w:rPr>
        <w:t>七</w:t>
      </w:r>
      <w:r w:rsidRPr="006E3E34">
        <w:rPr>
          <w:rFonts w:ascii="標楷體" w:eastAsia="標楷體" w:hAnsi="標楷體" w:hint="eastAsia"/>
        </w:rPr>
        <w:t>年級第</w:t>
      </w:r>
      <w:r w:rsidRPr="006E3E34">
        <w:rPr>
          <w:rFonts w:ascii="標楷體" w:eastAsia="標楷體" w:hAnsi="標楷體" w:hint="eastAsia"/>
          <w:u w:val="single"/>
        </w:rPr>
        <w:t>一</w:t>
      </w:r>
      <w:r w:rsidRPr="006E3E34">
        <w:rPr>
          <w:rFonts w:ascii="標楷體" w:eastAsia="標楷體" w:hAnsi="標楷體" w:hint="eastAsia"/>
        </w:rPr>
        <w:t>學期</w:t>
      </w:r>
      <w:r w:rsidR="00BC2D88">
        <w:rPr>
          <w:rFonts w:ascii="標楷體" w:eastAsia="標楷體" w:hAnsi="標楷體" w:hint="eastAsia"/>
          <w:u w:val="single"/>
        </w:rPr>
        <w:t>客</w:t>
      </w:r>
      <w:r w:rsidR="00722CA2">
        <w:rPr>
          <w:rFonts w:ascii="標楷體" w:eastAsia="標楷體" w:hAnsi="標楷體" w:hint="eastAsia"/>
          <w:u w:val="single"/>
        </w:rPr>
        <w:t>語文</w:t>
      </w:r>
      <w:r w:rsidRPr="006E3E34">
        <w:rPr>
          <w:rFonts w:ascii="標楷體" w:eastAsia="標楷體" w:hAnsi="標楷體" w:hint="eastAsia"/>
        </w:rPr>
        <w:t>領域</w:t>
      </w:r>
      <w:r w:rsidRPr="006D7E91">
        <w:rPr>
          <w:rFonts w:ascii="標楷體" w:eastAsia="標楷體" w:hAnsi="標楷體" w:hint="eastAsia"/>
        </w:rPr>
        <w:t xml:space="preserve">   </w:t>
      </w:r>
      <w:r w:rsidRPr="006E3E34">
        <w:rPr>
          <w:rFonts w:ascii="標楷體" w:eastAsia="標楷體" w:hAnsi="標楷體" w:hint="eastAsia"/>
        </w:rPr>
        <w:t>教學計畫表  設計者：</w:t>
      </w:r>
      <w:r w:rsidRPr="006E3E34">
        <w:rPr>
          <w:rFonts w:ascii="標楷體" w:eastAsia="標楷體" w:hAnsi="標楷體" w:hint="eastAsia"/>
          <w:u w:val="single"/>
        </w:rPr>
        <w:t xml:space="preserve">                   </w:t>
      </w:r>
      <w:r w:rsidRPr="006E3E34">
        <w:rPr>
          <w:rFonts w:ascii="標楷體" w:eastAsia="標楷體" w:hAnsi="標楷體" w:hint="eastAsia"/>
        </w:rPr>
        <w:t>（表十二之一）</w:t>
      </w:r>
    </w:p>
    <w:p w14:paraId="1C269335" w14:textId="77777777" w:rsidR="00BE3F65" w:rsidRPr="006E3E34" w:rsidRDefault="00BE3F65" w:rsidP="00BC2D88">
      <w:pPr>
        <w:pStyle w:val="a3"/>
      </w:pPr>
      <w:r w:rsidRPr="006E3E34">
        <w:t>一、教材版本：</w:t>
      </w:r>
      <w:r w:rsidR="00722CA2">
        <w:rPr>
          <w:rFonts w:hint="eastAsia"/>
        </w:rPr>
        <w:t>真平</w:t>
      </w:r>
      <w:r w:rsidRPr="006E3E34">
        <w:rPr>
          <w:rFonts w:hint="eastAsia"/>
        </w:rPr>
        <w:t>版第</w:t>
      </w:r>
      <w:r>
        <w:rPr>
          <w:rFonts w:hint="eastAsia"/>
        </w:rPr>
        <w:t>1</w:t>
      </w:r>
      <w:r w:rsidRPr="006E3E34">
        <w:rPr>
          <w:rFonts w:hint="eastAsia"/>
        </w:rPr>
        <w:t xml:space="preserve">冊      </w:t>
      </w:r>
      <w:r w:rsidRPr="006E3E34">
        <w:t xml:space="preserve">二、本領域每週學習節數：     節    </w:t>
      </w:r>
    </w:p>
    <w:p w14:paraId="0EEA0D4E" w14:textId="77777777" w:rsidR="00BE3F65" w:rsidRPr="006E3E34" w:rsidRDefault="00BE3F65" w:rsidP="00BC2D88">
      <w:pPr>
        <w:pStyle w:val="a3"/>
      </w:pPr>
      <w:r w:rsidRPr="006E3E34">
        <w:rPr>
          <w:rFonts w:hint="eastAsia"/>
        </w:rPr>
        <w:t>三、</w:t>
      </w:r>
      <w:r w:rsidRPr="006E3E34">
        <w:t>本學期課程內涵：</w:t>
      </w:r>
    </w:p>
    <w:p w14:paraId="440D33E4" w14:textId="77777777" w:rsidR="00BE3F65" w:rsidRPr="006E3E34" w:rsidRDefault="00BE3F65" w:rsidP="00BE3F65">
      <w:pPr>
        <w:pStyle w:val="a3"/>
      </w:pPr>
      <w:r w:rsidRPr="006E3E34">
        <w:rPr>
          <w:rFonts w:hint="eastAsia"/>
        </w:rPr>
        <w:t xml:space="preserve"> 第一學期：</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29"/>
        <w:gridCol w:w="1554"/>
        <w:gridCol w:w="1092"/>
        <w:gridCol w:w="1092"/>
        <w:gridCol w:w="1147"/>
        <w:gridCol w:w="3967"/>
        <w:gridCol w:w="850"/>
        <w:gridCol w:w="1276"/>
        <w:gridCol w:w="1276"/>
      </w:tblGrid>
      <w:tr w:rsidR="00582C98" w:rsidRPr="00BE3F65" w14:paraId="3AC918B0" w14:textId="77777777" w:rsidTr="00136CE2">
        <w:trPr>
          <w:trHeight w:val="776"/>
        </w:trPr>
        <w:tc>
          <w:tcPr>
            <w:tcW w:w="817" w:type="dxa"/>
            <w:vMerge w:val="restart"/>
            <w:shd w:val="clear" w:color="auto" w:fill="auto"/>
            <w:vAlign w:val="center"/>
          </w:tcPr>
          <w:p w14:paraId="498C8167" w14:textId="77777777" w:rsidR="00582C98" w:rsidRPr="00BE3F65" w:rsidRDefault="00582C98" w:rsidP="00BC2D88">
            <w:pPr>
              <w:pStyle w:val="a3"/>
              <w:rPr>
                <w:szCs w:val="20"/>
              </w:rPr>
            </w:pPr>
            <w:r w:rsidRPr="00BE3F65">
              <w:rPr>
                <w:szCs w:val="20"/>
              </w:rPr>
              <w:t>教學進度</w:t>
            </w:r>
          </w:p>
        </w:tc>
        <w:tc>
          <w:tcPr>
            <w:tcW w:w="929" w:type="dxa"/>
            <w:vMerge w:val="restart"/>
            <w:shd w:val="clear" w:color="auto" w:fill="auto"/>
            <w:vAlign w:val="center"/>
          </w:tcPr>
          <w:p w14:paraId="2E4D2283" w14:textId="77777777" w:rsidR="00582C98" w:rsidRPr="00BE3F65" w:rsidRDefault="00582C98" w:rsidP="00BC2D88">
            <w:pPr>
              <w:pStyle w:val="a3"/>
              <w:rPr>
                <w:szCs w:val="20"/>
              </w:rPr>
            </w:pPr>
            <w:r w:rsidRPr="00BE3F65">
              <w:rPr>
                <w:rFonts w:hint="eastAsia"/>
                <w:szCs w:val="20"/>
              </w:rPr>
              <w:t>單元名稱</w:t>
            </w:r>
          </w:p>
        </w:tc>
        <w:tc>
          <w:tcPr>
            <w:tcW w:w="1554" w:type="dxa"/>
            <w:vMerge w:val="restart"/>
            <w:shd w:val="clear" w:color="auto" w:fill="auto"/>
            <w:vAlign w:val="center"/>
          </w:tcPr>
          <w:p w14:paraId="6031CA1D" w14:textId="77777777" w:rsidR="00582C98" w:rsidRPr="00BE3F65" w:rsidRDefault="00582C98" w:rsidP="00BC2D88">
            <w:pPr>
              <w:pStyle w:val="a3"/>
              <w:rPr>
                <w:szCs w:val="20"/>
              </w:rPr>
            </w:pPr>
            <w:r w:rsidRPr="00BE3F65">
              <w:rPr>
                <w:rFonts w:hint="eastAsia"/>
                <w:szCs w:val="20"/>
              </w:rPr>
              <w:t>學習領域</w:t>
            </w:r>
          </w:p>
          <w:p w14:paraId="7123A229" w14:textId="77777777" w:rsidR="00582C98" w:rsidRPr="00BE3F65" w:rsidRDefault="00582C98" w:rsidP="00BC2D88">
            <w:pPr>
              <w:pStyle w:val="a3"/>
              <w:rPr>
                <w:szCs w:val="20"/>
              </w:rPr>
            </w:pPr>
            <w:r w:rsidRPr="00BE3F65">
              <w:rPr>
                <w:szCs w:val="20"/>
              </w:rPr>
              <w:t>核心素養</w:t>
            </w:r>
          </w:p>
        </w:tc>
        <w:tc>
          <w:tcPr>
            <w:tcW w:w="2184" w:type="dxa"/>
            <w:gridSpan w:val="2"/>
            <w:shd w:val="clear" w:color="auto" w:fill="auto"/>
            <w:vAlign w:val="center"/>
          </w:tcPr>
          <w:p w14:paraId="7F10E0BF" w14:textId="77777777" w:rsidR="00582C98" w:rsidRPr="00BE3F65" w:rsidRDefault="00582C98" w:rsidP="00BC2D88">
            <w:pPr>
              <w:pStyle w:val="a3"/>
              <w:rPr>
                <w:szCs w:val="20"/>
              </w:rPr>
            </w:pPr>
            <w:r w:rsidRPr="00BE3F65">
              <w:rPr>
                <w:szCs w:val="20"/>
              </w:rPr>
              <w:t>學習重點</w:t>
            </w:r>
          </w:p>
        </w:tc>
        <w:tc>
          <w:tcPr>
            <w:tcW w:w="1147" w:type="dxa"/>
            <w:vMerge w:val="restart"/>
            <w:vAlign w:val="center"/>
          </w:tcPr>
          <w:p w14:paraId="458B0848" w14:textId="77777777" w:rsidR="00582C98" w:rsidRPr="00BE3F65" w:rsidRDefault="00582C98" w:rsidP="00BC2D88">
            <w:pPr>
              <w:pStyle w:val="a3"/>
              <w:rPr>
                <w:szCs w:val="20"/>
              </w:rPr>
            </w:pPr>
            <w:r w:rsidRPr="00BE3F65">
              <w:rPr>
                <w:rFonts w:hint="eastAsia"/>
                <w:szCs w:val="20"/>
              </w:rPr>
              <w:t>學習</w:t>
            </w:r>
            <w:r w:rsidRPr="00BE3F65">
              <w:rPr>
                <w:szCs w:val="20"/>
              </w:rPr>
              <w:t>目標</w:t>
            </w:r>
          </w:p>
        </w:tc>
        <w:tc>
          <w:tcPr>
            <w:tcW w:w="3967" w:type="dxa"/>
            <w:vMerge w:val="restart"/>
            <w:vAlign w:val="center"/>
          </w:tcPr>
          <w:p w14:paraId="01C9869B" w14:textId="77777777" w:rsidR="00582C98" w:rsidRPr="00BE3F65" w:rsidRDefault="00582C98" w:rsidP="00BC2D88">
            <w:pPr>
              <w:pStyle w:val="a3"/>
              <w:rPr>
                <w:szCs w:val="20"/>
              </w:rPr>
            </w:pPr>
            <w:r w:rsidRPr="00BE3F65">
              <w:rPr>
                <w:szCs w:val="20"/>
              </w:rPr>
              <w:t>教學重點</w:t>
            </w:r>
          </w:p>
        </w:tc>
        <w:tc>
          <w:tcPr>
            <w:tcW w:w="850" w:type="dxa"/>
            <w:vMerge w:val="restart"/>
            <w:shd w:val="clear" w:color="auto" w:fill="auto"/>
            <w:vAlign w:val="center"/>
          </w:tcPr>
          <w:p w14:paraId="2B3D909F" w14:textId="77777777" w:rsidR="00582C98" w:rsidRPr="00BE3F65" w:rsidRDefault="00582C98" w:rsidP="00BC2D88">
            <w:pPr>
              <w:pStyle w:val="a3"/>
              <w:rPr>
                <w:szCs w:val="20"/>
              </w:rPr>
            </w:pPr>
            <w:r w:rsidRPr="00BE3F65">
              <w:rPr>
                <w:szCs w:val="20"/>
              </w:rPr>
              <w:t>評量方式</w:t>
            </w:r>
          </w:p>
        </w:tc>
        <w:tc>
          <w:tcPr>
            <w:tcW w:w="1276" w:type="dxa"/>
            <w:vMerge w:val="restart"/>
            <w:shd w:val="clear" w:color="auto" w:fill="auto"/>
            <w:vAlign w:val="center"/>
          </w:tcPr>
          <w:p w14:paraId="73E1F2F6" w14:textId="77777777" w:rsidR="00582C98" w:rsidRPr="00BE3F65" w:rsidRDefault="00582C98" w:rsidP="00BC2D88">
            <w:pPr>
              <w:pStyle w:val="a3"/>
              <w:rPr>
                <w:szCs w:val="20"/>
              </w:rPr>
            </w:pPr>
            <w:r w:rsidRPr="00BE3F65">
              <w:rPr>
                <w:rFonts w:hint="eastAsia"/>
                <w:szCs w:val="20"/>
              </w:rPr>
              <w:t>議題融入</w:t>
            </w:r>
          </w:p>
        </w:tc>
        <w:tc>
          <w:tcPr>
            <w:tcW w:w="1276" w:type="dxa"/>
            <w:vMerge w:val="restart"/>
            <w:vAlign w:val="center"/>
          </w:tcPr>
          <w:p w14:paraId="3E32B7FC" w14:textId="77777777" w:rsidR="00582C98" w:rsidRPr="00BE3F65" w:rsidRDefault="00582C98" w:rsidP="00BC2D88">
            <w:pPr>
              <w:pStyle w:val="a3"/>
              <w:rPr>
                <w:szCs w:val="20"/>
              </w:rPr>
            </w:pPr>
            <w:r w:rsidRPr="00BE3F65">
              <w:rPr>
                <w:szCs w:val="20"/>
              </w:rPr>
              <w:t>跨領域統整規劃（無則免填）</w:t>
            </w:r>
          </w:p>
        </w:tc>
      </w:tr>
      <w:tr w:rsidR="00582C98" w:rsidRPr="00BE3F65" w14:paraId="226A11B1" w14:textId="77777777" w:rsidTr="00136CE2">
        <w:trPr>
          <w:trHeight w:val="776"/>
        </w:trPr>
        <w:tc>
          <w:tcPr>
            <w:tcW w:w="817" w:type="dxa"/>
            <w:vMerge/>
            <w:shd w:val="clear" w:color="auto" w:fill="auto"/>
            <w:vAlign w:val="center"/>
          </w:tcPr>
          <w:p w14:paraId="4FC4DF1E" w14:textId="77777777" w:rsidR="00582C98" w:rsidRPr="00BE3F65" w:rsidRDefault="00582C98" w:rsidP="00BC2D88">
            <w:pPr>
              <w:pStyle w:val="a3"/>
              <w:rPr>
                <w:sz w:val="20"/>
                <w:szCs w:val="20"/>
              </w:rPr>
            </w:pPr>
          </w:p>
        </w:tc>
        <w:tc>
          <w:tcPr>
            <w:tcW w:w="929" w:type="dxa"/>
            <w:vMerge/>
            <w:shd w:val="clear" w:color="auto" w:fill="auto"/>
            <w:vAlign w:val="center"/>
          </w:tcPr>
          <w:p w14:paraId="4EB0712B" w14:textId="77777777" w:rsidR="00582C98" w:rsidRPr="00BE3F65" w:rsidRDefault="00582C98" w:rsidP="00BC2D88">
            <w:pPr>
              <w:pStyle w:val="a3"/>
              <w:rPr>
                <w:sz w:val="20"/>
                <w:szCs w:val="20"/>
              </w:rPr>
            </w:pPr>
          </w:p>
        </w:tc>
        <w:tc>
          <w:tcPr>
            <w:tcW w:w="1554" w:type="dxa"/>
            <w:vMerge/>
            <w:shd w:val="clear" w:color="auto" w:fill="auto"/>
            <w:vAlign w:val="center"/>
          </w:tcPr>
          <w:p w14:paraId="61F24E58" w14:textId="77777777" w:rsidR="00582C98" w:rsidRPr="00BE3F65" w:rsidRDefault="00582C98" w:rsidP="00BC2D88">
            <w:pPr>
              <w:pStyle w:val="a3"/>
              <w:rPr>
                <w:sz w:val="20"/>
                <w:szCs w:val="20"/>
              </w:rPr>
            </w:pPr>
          </w:p>
        </w:tc>
        <w:tc>
          <w:tcPr>
            <w:tcW w:w="1092" w:type="dxa"/>
            <w:shd w:val="clear" w:color="auto" w:fill="auto"/>
            <w:vAlign w:val="center"/>
          </w:tcPr>
          <w:p w14:paraId="27B46A00" w14:textId="77777777" w:rsidR="00582C98" w:rsidRPr="00BE3F65" w:rsidRDefault="00582C98" w:rsidP="00BC2D88">
            <w:pPr>
              <w:pStyle w:val="a3"/>
              <w:rPr>
                <w:sz w:val="20"/>
                <w:szCs w:val="20"/>
              </w:rPr>
            </w:pPr>
            <w:r w:rsidRPr="00BE3F65">
              <w:rPr>
                <w:sz w:val="20"/>
                <w:szCs w:val="20"/>
              </w:rPr>
              <w:t>學習表現</w:t>
            </w:r>
          </w:p>
        </w:tc>
        <w:tc>
          <w:tcPr>
            <w:tcW w:w="1092" w:type="dxa"/>
            <w:shd w:val="clear" w:color="auto" w:fill="auto"/>
            <w:vAlign w:val="center"/>
          </w:tcPr>
          <w:p w14:paraId="4F534848" w14:textId="77777777" w:rsidR="00582C98" w:rsidRPr="00BE3F65" w:rsidRDefault="00582C98" w:rsidP="00BC2D88">
            <w:pPr>
              <w:pStyle w:val="a3"/>
              <w:rPr>
                <w:sz w:val="20"/>
                <w:szCs w:val="20"/>
              </w:rPr>
            </w:pPr>
            <w:r w:rsidRPr="00BE3F65">
              <w:rPr>
                <w:sz w:val="20"/>
                <w:szCs w:val="20"/>
              </w:rPr>
              <w:t>學習內容</w:t>
            </w:r>
          </w:p>
        </w:tc>
        <w:tc>
          <w:tcPr>
            <w:tcW w:w="1147" w:type="dxa"/>
            <w:vMerge/>
            <w:vAlign w:val="center"/>
          </w:tcPr>
          <w:p w14:paraId="4908DA88" w14:textId="77777777" w:rsidR="00582C98" w:rsidRPr="00BE3F65" w:rsidRDefault="00582C98" w:rsidP="00BC2D88">
            <w:pPr>
              <w:pStyle w:val="a3"/>
              <w:rPr>
                <w:sz w:val="20"/>
                <w:szCs w:val="20"/>
              </w:rPr>
            </w:pPr>
          </w:p>
        </w:tc>
        <w:tc>
          <w:tcPr>
            <w:tcW w:w="3967" w:type="dxa"/>
            <w:vMerge/>
            <w:vAlign w:val="center"/>
          </w:tcPr>
          <w:p w14:paraId="73B46E37" w14:textId="77777777" w:rsidR="00582C98" w:rsidRPr="00BE3F65" w:rsidRDefault="00582C98" w:rsidP="00BC2D88">
            <w:pPr>
              <w:pStyle w:val="a3"/>
              <w:rPr>
                <w:sz w:val="20"/>
                <w:szCs w:val="20"/>
              </w:rPr>
            </w:pPr>
          </w:p>
        </w:tc>
        <w:tc>
          <w:tcPr>
            <w:tcW w:w="850" w:type="dxa"/>
            <w:vMerge/>
            <w:shd w:val="clear" w:color="auto" w:fill="auto"/>
            <w:vAlign w:val="center"/>
          </w:tcPr>
          <w:p w14:paraId="6BF539E0" w14:textId="77777777" w:rsidR="00582C98" w:rsidRPr="00BE3F65" w:rsidRDefault="00582C98" w:rsidP="00BC2D88">
            <w:pPr>
              <w:pStyle w:val="a3"/>
              <w:rPr>
                <w:sz w:val="20"/>
                <w:szCs w:val="20"/>
              </w:rPr>
            </w:pPr>
          </w:p>
        </w:tc>
        <w:tc>
          <w:tcPr>
            <w:tcW w:w="1276" w:type="dxa"/>
            <w:vMerge/>
            <w:shd w:val="clear" w:color="auto" w:fill="auto"/>
            <w:vAlign w:val="center"/>
          </w:tcPr>
          <w:p w14:paraId="39BA36FE" w14:textId="77777777" w:rsidR="00582C98" w:rsidRPr="00BE3F65" w:rsidRDefault="00582C98" w:rsidP="00BC2D88">
            <w:pPr>
              <w:pStyle w:val="a3"/>
              <w:rPr>
                <w:sz w:val="20"/>
                <w:szCs w:val="20"/>
              </w:rPr>
            </w:pPr>
          </w:p>
        </w:tc>
        <w:tc>
          <w:tcPr>
            <w:tcW w:w="1276" w:type="dxa"/>
            <w:vMerge/>
            <w:vAlign w:val="center"/>
          </w:tcPr>
          <w:p w14:paraId="37DC886A" w14:textId="77777777" w:rsidR="00582C98" w:rsidRPr="00BE3F65" w:rsidRDefault="00582C98" w:rsidP="00BC2D88">
            <w:pPr>
              <w:pStyle w:val="a3"/>
              <w:rPr>
                <w:sz w:val="20"/>
                <w:szCs w:val="20"/>
              </w:rPr>
            </w:pPr>
          </w:p>
        </w:tc>
      </w:tr>
      <w:tr w:rsidR="00136CE2" w:rsidRPr="00BE3F65" w14:paraId="3449F92D" w14:textId="77777777" w:rsidTr="00136CE2">
        <w:trPr>
          <w:trHeight w:val="303"/>
        </w:trPr>
        <w:tc>
          <w:tcPr>
            <w:tcW w:w="817" w:type="dxa"/>
            <w:shd w:val="clear" w:color="auto" w:fill="auto"/>
          </w:tcPr>
          <w:p w14:paraId="5A357C34"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第一週</w:t>
            </w:r>
          </w:p>
        </w:tc>
        <w:tc>
          <w:tcPr>
            <w:tcW w:w="929" w:type="dxa"/>
            <w:shd w:val="clear" w:color="auto" w:fill="auto"/>
          </w:tcPr>
          <w:p w14:paraId="50EACCF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一、幸福進行曲1.</w:t>
            </w:r>
            <w:r w:rsidRPr="00136CE2">
              <w:rPr>
                <w:rFonts w:ascii="標楷體" w:eastAsia="標楷體" w:hAnsi="標楷體" w:hint="eastAsia"/>
                <w:sz w:val="20"/>
                <w:szCs w:val="20"/>
              </w:rPr>
              <w:t>阿姆个背影</w:t>
            </w:r>
          </w:p>
        </w:tc>
        <w:tc>
          <w:tcPr>
            <w:tcW w:w="1554" w:type="dxa"/>
            <w:shd w:val="clear" w:color="auto" w:fill="auto"/>
          </w:tcPr>
          <w:p w14:paraId="5AC676D9"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認識客語文，具備主動學習客語文的興趣與能力，探索自我價值，增進自我了解，積極發展自我潛能。</w:t>
            </w:r>
          </w:p>
          <w:p w14:paraId="0ACA4F7B"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0E57E3B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w:t>
            </w:r>
            <w:r w:rsidRPr="00136CE2">
              <w:rPr>
                <w:rFonts w:ascii="標楷體" w:eastAsia="標楷體" w:hAnsi="標楷體" w:cs="DFYuanStd-W3" w:hint="eastAsia"/>
                <w:kern w:val="0"/>
                <w:sz w:val="20"/>
                <w:szCs w:val="20"/>
              </w:rPr>
              <w:lastRenderedPageBreak/>
              <w:t>客語文聽、說、讀、寫等語文素養，能運用客語文符號進行日常生活的表情達意與溝通互動。</w:t>
            </w:r>
          </w:p>
        </w:tc>
        <w:tc>
          <w:tcPr>
            <w:tcW w:w="1092" w:type="dxa"/>
            <w:shd w:val="clear" w:color="auto" w:fill="auto"/>
          </w:tcPr>
          <w:p w14:paraId="5CC6FE7A"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TimesNewRomanPSMT" w:hint="eastAsia"/>
                <w:kern w:val="0"/>
                <w:sz w:val="20"/>
                <w:szCs w:val="20"/>
                <w:vertAlign w:val="superscript"/>
              </w:rPr>
              <w:lastRenderedPageBreak/>
              <w:t>#</w:t>
            </w:r>
            <w:r w:rsidRPr="00136CE2">
              <w:rPr>
                <w:rFonts w:ascii="標楷體" w:eastAsia="標楷體" w:hAnsi="標楷體" w:cs="TimesNewRomanPSMT" w:hint="eastAsia"/>
                <w:kern w:val="0"/>
                <w:sz w:val="20"/>
                <w:szCs w:val="20"/>
              </w:rPr>
              <w:t>1-</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-3 </w:t>
            </w:r>
            <w:r w:rsidRPr="00136CE2">
              <w:rPr>
                <w:rFonts w:ascii="標楷體" w:eastAsia="標楷體" w:hAnsi="標楷體" w:cs="DFYuanStd-W3" w:hint="eastAsia"/>
                <w:kern w:val="0"/>
                <w:sz w:val="20"/>
                <w:szCs w:val="20"/>
              </w:rPr>
              <w:t>能正確反應客語文傳達的訊息。</w:t>
            </w:r>
          </w:p>
          <w:p w14:paraId="591D6DDA" w14:textId="77777777" w:rsidR="00136CE2" w:rsidRPr="00136CE2" w:rsidRDefault="00136CE2" w:rsidP="00136CE2">
            <w:pPr>
              <w:pBdr>
                <w:top w:val="nil"/>
                <w:left w:val="nil"/>
                <w:bottom w:val="nil"/>
                <w:right w:val="nil"/>
                <w:between w:val="nil"/>
              </w:pBdr>
              <w:spacing w:line="0" w:lineRule="atLeast"/>
              <w:rPr>
                <w:rFonts w:ascii="標楷體" w:eastAsia="標楷體" w:hAnsi="標楷體"/>
                <w:sz w:val="20"/>
                <w:szCs w:val="20"/>
              </w:rPr>
            </w:pPr>
            <w:r w:rsidRPr="00136CE2">
              <w:rPr>
                <w:rFonts w:ascii="標楷體" w:eastAsia="標楷體" w:hAnsi="標楷體" w:cs="TimesNewRomanPSMT" w:hint="eastAsia"/>
                <w:kern w:val="0"/>
                <w:sz w:val="20"/>
                <w:szCs w:val="20"/>
              </w:rPr>
              <w:t>3-</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-1 </w:t>
            </w:r>
            <w:r w:rsidRPr="00136CE2">
              <w:rPr>
                <w:rFonts w:ascii="標楷體" w:eastAsia="標楷體" w:hAnsi="標楷體" w:cs="DFYuanStd-W3" w:hint="eastAsia"/>
                <w:kern w:val="0"/>
                <w:sz w:val="20"/>
                <w:szCs w:val="20"/>
              </w:rPr>
              <w:t>能理解用客語文書寫的文章資訊。</w:t>
            </w:r>
          </w:p>
        </w:tc>
        <w:tc>
          <w:tcPr>
            <w:tcW w:w="1092" w:type="dxa"/>
            <w:shd w:val="clear" w:color="auto" w:fill="auto"/>
          </w:tcPr>
          <w:p w14:paraId="590C34BD"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TimesNewRomanPSMT" w:hint="eastAsia"/>
                <w:kern w:val="0"/>
                <w:sz w:val="20"/>
                <w:szCs w:val="20"/>
              </w:rPr>
              <w:t>Ad-</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-1 </w:t>
            </w:r>
            <w:r w:rsidRPr="00136CE2">
              <w:rPr>
                <w:rFonts w:ascii="標楷體" w:eastAsia="標楷體" w:hAnsi="標楷體" w:cs="DFYuanStd-W3" w:hint="eastAsia"/>
                <w:kern w:val="0"/>
                <w:sz w:val="20"/>
                <w:szCs w:val="20"/>
              </w:rPr>
              <w:t>客語散文、小說。</w:t>
            </w:r>
          </w:p>
          <w:p w14:paraId="445009C1"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TimesNewRomanPSMT" w:hint="eastAsia"/>
                <w:kern w:val="0"/>
                <w:sz w:val="20"/>
                <w:szCs w:val="20"/>
              </w:rPr>
              <w:t>Ae-</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-1 </w:t>
            </w:r>
            <w:r w:rsidRPr="00136CE2">
              <w:rPr>
                <w:rFonts w:ascii="標楷體" w:eastAsia="標楷體" w:hAnsi="標楷體" w:cs="DFYuanStd-W3" w:hint="eastAsia"/>
                <w:kern w:val="0"/>
                <w:sz w:val="20"/>
                <w:szCs w:val="20"/>
              </w:rPr>
              <w:t>客語思維及情意表達。</w:t>
            </w:r>
          </w:p>
          <w:p w14:paraId="4D931BD0" w14:textId="77777777" w:rsidR="00136CE2" w:rsidRPr="00136CE2" w:rsidRDefault="00136CE2" w:rsidP="00136CE2">
            <w:pPr>
              <w:pBdr>
                <w:top w:val="nil"/>
                <w:left w:val="nil"/>
                <w:bottom w:val="nil"/>
                <w:right w:val="nil"/>
                <w:between w:val="nil"/>
              </w:pBdr>
              <w:spacing w:line="0" w:lineRule="atLeast"/>
              <w:rPr>
                <w:rFonts w:ascii="標楷體" w:eastAsia="標楷體" w:hAnsi="標楷體"/>
                <w:sz w:val="20"/>
                <w:szCs w:val="20"/>
              </w:rPr>
            </w:pPr>
            <w:r w:rsidRPr="00136CE2">
              <w:rPr>
                <w:rFonts w:ascii="標楷體" w:eastAsia="標楷體" w:hAnsi="標楷體" w:cs="TimesNewRomanPSMT" w:hint="eastAsia"/>
                <w:kern w:val="0"/>
                <w:sz w:val="20"/>
                <w:szCs w:val="20"/>
              </w:rPr>
              <w:t>Bb-</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-1 </w:t>
            </w:r>
            <w:r w:rsidRPr="00136CE2">
              <w:rPr>
                <w:rFonts w:ascii="標楷體" w:eastAsia="標楷體" w:hAnsi="標楷體" w:cs="DFYuanStd-W3" w:hint="eastAsia"/>
                <w:kern w:val="0"/>
                <w:sz w:val="20"/>
                <w:szCs w:val="20"/>
              </w:rPr>
              <w:t>情緒表達與經驗分享。</w:t>
            </w:r>
          </w:p>
        </w:tc>
        <w:tc>
          <w:tcPr>
            <w:tcW w:w="1147" w:type="dxa"/>
          </w:tcPr>
          <w:p w14:paraId="1F9EC737"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TimesNewRomanPSMT" w:hint="eastAsia"/>
                <w:kern w:val="0"/>
                <w:sz w:val="20"/>
                <w:szCs w:val="20"/>
              </w:rPr>
              <w:t>1.</w:t>
            </w:r>
            <w:r w:rsidRPr="00136CE2">
              <w:rPr>
                <w:rFonts w:ascii="標楷體" w:eastAsia="標楷體" w:hAnsi="標楷體" w:cs="DFYuanStd-W3" w:hint="eastAsia"/>
                <w:kern w:val="0"/>
                <w:sz w:val="20"/>
                <w:szCs w:val="20"/>
              </w:rPr>
              <w:t>能感受文本中作者母親在生活中的辛勞經驗。</w:t>
            </w:r>
          </w:p>
          <w:p w14:paraId="294D5BDA" w14:textId="77777777" w:rsidR="00136CE2" w:rsidRPr="00136CE2" w:rsidRDefault="00136CE2" w:rsidP="00136CE2">
            <w:pPr>
              <w:autoSpaceDE w:val="0"/>
              <w:autoSpaceDN w:val="0"/>
              <w:adjustRightInd w:val="0"/>
              <w:spacing w:line="0" w:lineRule="atLeast"/>
              <w:rPr>
                <w:rFonts w:ascii="標楷體" w:eastAsia="標楷體" w:hAnsi="標楷體"/>
                <w:bCs/>
                <w:snapToGrid w:val="0"/>
                <w:kern w:val="0"/>
                <w:sz w:val="20"/>
                <w:szCs w:val="20"/>
              </w:rPr>
            </w:pPr>
            <w:r w:rsidRPr="00136CE2">
              <w:rPr>
                <w:rFonts w:ascii="標楷體" w:eastAsia="標楷體" w:hAnsi="標楷體" w:cs="TimesNewRomanPSMT" w:hint="eastAsia"/>
                <w:kern w:val="0"/>
                <w:sz w:val="20"/>
                <w:szCs w:val="20"/>
              </w:rPr>
              <w:t>2.</w:t>
            </w:r>
            <w:r w:rsidRPr="00136CE2">
              <w:rPr>
                <w:rFonts w:ascii="標楷體" w:eastAsia="標楷體" w:hAnsi="標楷體" w:cs="DFYuanStd-W3" w:hint="eastAsia"/>
                <w:kern w:val="0"/>
                <w:sz w:val="20"/>
                <w:szCs w:val="20"/>
              </w:rPr>
              <w:t>能正確了解文本中作者感受到幸福的情義表達。</w:t>
            </w:r>
          </w:p>
        </w:tc>
        <w:tc>
          <w:tcPr>
            <w:tcW w:w="3967" w:type="dxa"/>
          </w:tcPr>
          <w:p w14:paraId="17C98FF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2AA5B5E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1.老師提供2張背影的照片，讓學生猜猜是誰。</w:t>
            </w:r>
          </w:p>
          <w:p w14:paraId="324116D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2.老師詢問學生是如何判斷出照片中的人。</w:t>
            </w:r>
          </w:p>
          <w:p w14:paraId="06163CD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3.老師詢問學生，最熟悉哪位親人的背影。</w:t>
            </w:r>
          </w:p>
          <w:p w14:paraId="1E285B1F" w14:textId="77777777" w:rsidR="00136CE2" w:rsidRPr="00136CE2" w:rsidRDefault="00136CE2" w:rsidP="00136CE2">
            <w:pPr>
              <w:spacing w:line="0" w:lineRule="atLeast"/>
              <w:rPr>
                <w:rFonts w:ascii="標楷體" w:eastAsia="標楷體" w:hAnsi="標楷體"/>
                <w:sz w:val="20"/>
                <w:szCs w:val="20"/>
              </w:rPr>
            </w:pPr>
          </w:p>
          <w:p w14:paraId="0D3C806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651644C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22599F4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6340FD0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4F36D366" w14:textId="77777777" w:rsidR="00136CE2" w:rsidRPr="00136CE2" w:rsidRDefault="00136CE2" w:rsidP="00136CE2">
            <w:pPr>
              <w:spacing w:line="0" w:lineRule="atLeast"/>
              <w:rPr>
                <w:rFonts w:ascii="標楷體" w:eastAsia="標楷體" w:hAnsi="標楷體"/>
                <w:sz w:val="20"/>
                <w:szCs w:val="20"/>
              </w:rPr>
            </w:pPr>
          </w:p>
          <w:p w14:paraId="0558C73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39DEAC8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1.課文導讀：老師領讀，然後全班共讀課文，並解釋文本內容。</w:t>
            </w:r>
          </w:p>
          <w:p w14:paraId="2E8D3E9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2.老師解釋文本意涵及語詞，讓學生明瞭語詞的應用情境。</w:t>
            </w:r>
          </w:p>
          <w:p w14:paraId="7BA7CDC5" w14:textId="77777777" w:rsidR="00136CE2" w:rsidRPr="00136CE2" w:rsidRDefault="00136CE2" w:rsidP="00136CE2">
            <w:pPr>
              <w:spacing w:line="0" w:lineRule="atLeast"/>
              <w:rPr>
                <w:rFonts w:ascii="標楷體" w:eastAsia="標楷體" w:hAnsi="標楷體"/>
                <w:sz w:val="20"/>
                <w:szCs w:val="20"/>
              </w:rPr>
            </w:pPr>
          </w:p>
          <w:p w14:paraId="6F8DFC5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活動三：課文愐想</w:t>
            </w:r>
          </w:p>
          <w:p w14:paraId="3517A17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老師請學生就課文內容，進行討論，讓學生可以提取訊息、理解題意，充分明白並感受課文的主旨和意涵。</w:t>
            </w:r>
          </w:p>
          <w:p w14:paraId="6699A9FE" w14:textId="77777777" w:rsidR="00136CE2" w:rsidRPr="00136CE2" w:rsidRDefault="00136CE2" w:rsidP="00136CE2">
            <w:pPr>
              <w:spacing w:line="0" w:lineRule="atLeast"/>
              <w:rPr>
                <w:rFonts w:ascii="標楷體" w:eastAsia="標楷體" w:hAnsi="標楷體"/>
                <w:sz w:val="20"/>
                <w:szCs w:val="20"/>
              </w:rPr>
            </w:pPr>
          </w:p>
          <w:p w14:paraId="301B60B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活動四：課文理解</w:t>
            </w:r>
          </w:p>
          <w:p w14:paraId="255A5ED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請參考本書第24</w:t>
            </w:r>
            <w:r w:rsidRPr="00136CE2">
              <w:rPr>
                <w:rFonts w:ascii="標楷體" w:eastAsia="標楷體" w:hAnsi="標楷體" w:cs="Cambria Math" w:hint="eastAsia"/>
                <w:sz w:val="20"/>
                <w:szCs w:val="20"/>
              </w:rPr>
              <w:t>~</w:t>
            </w:r>
            <w:r w:rsidRPr="00136CE2">
              <w:rPr>
                <w:rFonts w:ascii="標楷體" w:eastAsia="標楷體" w:hAnsi="標楷體" w:hint="eastAsia"/>
                <w:sz w:val="20"/>
                <w:szCs w:val="20"/>
              </w:rPr>
              <w:t>25頁「課文理解」測驗內容。</w:t>
            </w:r>
          </w:p>
          <w:p w14:paraId="16F447F4" w14:textId="77777777" w:rsidR="00136CE2" w:rsidRPr="00136CE2" w:rsidRDefault="00136CE2" w:rsidP="00136CE2">
            <w:pPr>
              <w:spacing w:line="0" w:lineRule="atLeast"/>
              <w:rPr>
                <w:rFonts w:ascii="標楷體" w:eastAsia="標楷體" w:hAnsi="標楷體"/>
                <w:sz w:val="20"/>
                <w:szCs w:val="20"/>
              </w:rPr>
            </w:pPr>
          </w:p>
          <w:p w14:paraId="34790ED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233A441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老師綜合課文內容，讓學生理解「與家人溝通互動及相互支持的適切方式」。</w:t>
            </w:r>
          </w:p>
        </w:tc>
        <w:tc>
          <w:tcPr>
            <w:tcW w:w="850" w:type="dxa"/>
            <w:shd w:val="clear" w:color="auto" w:fill="auto"/>
          </w:tcPr>
          <w:p w14:paraId="0D52E9DF"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hint="eastAsia"/>
                <w:bCs/>
                <w:snapToGrid w:val="0"/>
                <w:kern w:val="0"/>
                <w:sz w:val="20"/>
                <w:szCs w:val="20"/>
              </w:rPr>
              <w:lastRenderedPageBreak/>
              <w:t>1.口語表達評量</w:t>
            </w:r>
          </w:p>
          <w:p w14:paraId="40E2B660"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hint="eastAsia"/>
                <w:bCs/>
                <w:snapToGrid w:val="0"/>
                <w:kern w:val="0"/>
                <w:sz w:val="20"/>
                <w:szCs w:val="20"/>
              </w:rPr>
              <w:t>2.文意理解評量</w:t>
            </w:r>
          </w:p>
        </w:tc>
        <w:tc>
          <w:tcPr>
            <w:tcW w:w="1276" w:type="dxa"/>
            <w:shd w:val="clear" w:color="auto" w:fill="auto"/>
          </w:tcPr>
          <w:p w14:paraId="547B5AB7"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1B53F028"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了解與家人溝通互動及相互支持的適切方式。</w:t>
            </w:r>
          </w:p>
        </w:tc>
        <w:tc>
          <w:tcPr>
            <w:tcW w:w="1276" w:type="dxa"/>
          </w:tcPr>
          <w:p w14:paraId="7E30E18E" w14:textId="77777777" w:rsidR="00136CE2" w:rsidRPr="00BE3F65" w:rsidRDefault="00136CE2" w:rsidP="00136CE2">
            <w:pPr>
              <w:pStyle w:val="a3"/>
              <w:rPr>
                <w:sz w:val="20"/>
                <w:szCs w:val="20"/>
              </w:rPr>
            </w:pPr>
          </w:p>
        </w:tc>
      </w:tr>
      <w:tr w:rsidR="00136CE2" w:rsidRPr="00BE3F65" w14:paraId="4542AD06" w14:textId="77777777" w:rsidTr="00136CE2">
        <w:trPr>
          <w:trHeight w:val="303"/>
        </w:trPr>
        <w:tc>
          <w:tcPr>
            <w:tcW w:w="817" w:type="dxa"/>
            <w:shd w:val="clear" w:color="auto" w:fill="auto"/>
          </w:tcPr>
          <w:p w14:paraId="14E8FF1A"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第二週</w:t>
            </w:r>
          </w:p>
        </w:tc>
        <w:tc>
          <w:tcPr>
            <w:tcW w:w="929" w:type="dxa"/>
            <w:shd w:val="clear" w:color="auto" w:fill="auto"/>
          </w:tcPr>
          <w:p w14:paraId="498F546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一、幸福進行曲1.</w:t>
            </w:r>
            <w:r w:rsidRPr="00136CE2">
              <w:rPr>
                <w:rFonts w:ascii="標楷體" w:eastAsia="標楷體" w:hAnsi="標楷體" w:hint="eastAsia"/>
                <w:sz w:val="20"/>
                <w:szCs w:val="20"/>
              </w:rPr>
              <w:t>阿姆个背影</w:t>
            </w:r>
          </w:p>
        </w:tc>
        <w:tc>
          <w:tcPr>
            <w:tcW w:w="1554" w:type="dxa"/>
            <w:shd w:val="clear" w:color="auto" w:fill="auto"/>
          </w:tcPr>
          <w:p w14:paraId="1AA6941F"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認識客語文，具備主動學習客語文的興趣與能力，探索自我價值，增進自我了解，積極發展自我潛能。</w:t>
            </w:r>
          </w:p>
          <w:p w14:paraId="038D176C"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56C8398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具備客語文聽、說、</w:t>
            </w:r>
            <w:r w:rsidRPr="00136CE2">
              <w:rPr>
                <w:rFonts w:ascii="標楷體" w:eastAsia="標楷體" w:hAnsi="標楷體" w:cs="DFYuanStd-W3" w:hint="eastAsia"/>
                <w:kern w:val="0"/>
                <w:sz w:val="20"/>
                <w:szCs w:val="20"/>
              </w:rPr>
              <w:lastRenderedPageBreak/>
              <w:t>讀、寫等語文素養，能運用客語文符號進行日常生活的表情達意與溝通互動。</w:t>
            </w:r>
          </w:p>
        </w:tc>
        <w:tc>
          <w:tcPr>
            <w:tcW w:w="1092" w:type="dxa"/>
            <w:shd w:val="clear" w:color="auto" w:fill="auto"/>
          </w:tcPr>
          <w:p w14:paraId="5A534808" w14:textId="77777777" w:rsidR="00136CE2" w:rsidRPr="00136CE2" w:rsidRDefault="00136CE2" w:rsidP="00136CE2">
            <w:pPr>
              <w:pBdr>
                <w:top w:val="nil"/>
                <w:left w:val="nil"/>
                <w:bottom w:val="nil"/>
                <w:right w:val="nil"/>
                <w:between w:val="nil"/>
              </w:pBdr>
              <w:spacing w:line="0" w:lineRule="atLeast"/>
              <w:rPr>
                <w:rFonts w:ascii="標楷體" w:eastAsia="標楷體" w:hAnsi="標楷體"/>
                <w:sz w:val="20"/>
                <w:szCs w:val="20"/>
              </w:rPr>
            </w:pPr>
            <w:r w:rsidRPr="00136CE2">
              <w:rPr>
                <w:rFonts w:ascii="標楷體" w:eastAsia="標楷體" w:hAnsi="標楷體" w:cs="TimesNewRomanPSMT" w:hint="eastAsia"/>
                <w:kern w:val="0"/>
                <w:sz w:val="20"/>
                <w:szCs w:val="20"/>
              </w:rPr>
              <w:lastRenderedPageBreak/>
              <w:t>4-</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-1 </w:t>
            </w:r>
            <w:r w:rsidRPr="00136CE2">
              <w:rPr>
                <w:rFonts w:ascii="標楷體" w:eastAsia="標楷體" w:hAnsi="標楷體" w:cs="DFYuanStd-W3" w:hint="eastAsia"/>
                <w:kern w:val="0"/>
                <w:sz w:val="20"/>
                <w:szCs w:val="20"/>
              </w:rPr>
              <w:t>能理解客語文書寫的表現方式。</w:t>
            </w:r>
          </w:p>
        </w:tc>
        <w:tc>
          <w:tcPr>
            <w:tcW w:w="1092" w:type="dxa"/>
            <w:shd w:val="clear" w:color="auto" w:fill="auto"/>
          </w:tcPr>
          <w:p w14:paraId="47FF34E5" w14:textId="77777777" w:rsidR="00136CE2" w:rsidRPr="00136CE2" w:rsidRDefault="00136CE2" w:rsidP="00136CE2">
            <w:pPr>
              <w:autoSpaceDE w:val="0"/>
              <w:autoSpaceDN w:val="0"/>
              <w:adjustRightInd w:val="0"/>
              <w:spacing w:line="0" w:lineRule="atLeast"/>
              <w:rPr>
                <w:rFonts w:ascii="標楷體" w:eastAsia="標楷體" w:hAnsi="標楷體"/>
                <w:sz w:val="20"/>
                <w:szCs w:val="20"/>
              </w:rPr>
            </w:pPr>
            <w:r w:rsidRPr="00136CE2">
              <w:rPr>
                <w:rFonts w:ascii="標楷體" w:eastAsia="標楷體" w:hAnsi="標楷體" w:cs="TimesNewRomanPSMT" w:hint="eastAsia"/>
                <w:kern w:val="0"/>
                <w:sz w:val="20"/>
                <w:szCs w:val="20"/>
              </w:rPr>
              <w:t>Ab-</w:t>
            </w:r>
            <w:r w:rsidRPr="00136CE2">
              <w:rPr>
                <w:rFonts w:ascii="標楷體" w:eastAsia="標楷體" w:hAnsi="標楷體" w:cs="DFKaiShu-SB-Estd-BF" w:hint="eastAsia"/>
                <w:kern w:val="0"/>
                <w:sz w:val="20"/>
                <w:szCs w:val="20"/>
              </w:rPr>
              <w:t>Ⅳ</w:t>
            </w:r>
            <w:r w:rsidRPr="00136CE2">
              <w:rPr>
                <w:rFonts w:ascii="標楷體" w:eastAsia="標楷體" w:hAnsi="標楷體" w:cs="TimesNewRomanPSMT" w:hint="eastAsia"/>
                <w:kern w:val="0"/>
                <w:sz w:val="20"/>
                <w:szCs w:val="20"/>
              </w:rPr>
              <w:t xml:space="preserve">-2 </w:t>
            </w:r>
            <w:r w:rsidRPr="00136CE2">
              <w:rPr>
                <w:rFonts w:ascii="標楷體" w:eastAsia="標楷體" w:hAnsi="標楷體" w:cs="DFYuanStd-W3" w:hint="eastAsia"/>
                <w:kern w:val="0"/>
                <w:sz w:val="20"/>
                <w:szCs w:val="20"/>
              </w:rPr>
              <w:t>客語進階語詞。</w:t>
            </w:r>
          </w:p>
        </w:tc>
        <w:tc>
          <w:tcPr>
            <w:tcW w:w="1147" w:type="dxa"/>
          </w:tcPr>
          <w:p w14:paraId="249D14CD"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1.能運用客語文書寫出「</w:t>
            </w:r>
            <w:r w:rsidRPr="00136CE2">
              <w:rPr>
                <w:rFonts w:ascii="標楷體" w:eastAsia="標楷體" w:hAnsi="標楷體" w:cs="DFKaiShuStd-W5-B5pc-H" w:hint="eastAsia"/>
                <w:kern w:val="0"/>
                <w:sz w:val="20"/>
                <w:szCs w:val="20"/>
              </w:rPr>
              <w:t>……緊……緊……</w:t>
            </w:r>
            <w:r w:rsidRPr="00136CE2">
              <w:rPr>
                <w:rFonts w:ascii="標楷體" w:eastAsia="標楷體" w:hAnsi="標楷體" w:cs="DFYuanStd-W3" w:hint="eastAsia"/>
                <w:kern w:val="0"/>
                <w:sz w:val="20"/>
                <w:szCs w:val="20"/>
              </w:rPr>
              <w:t>」、「</w:t>
            </w:r>
            <w:r w:rsidRPr="00136CE2">
              <w:rPr>
                <w:rFonts w:ascii="標楷體" w:eastAsia="標楷體" w:hAnsi="標楷體" w:cs="DFKaiShuStd-W5-B5pc-H" w:hint="eastAsia"/>
                <w:kern w:val="0"/>
                <w:sz w:val="20"/>
                <w:szCs w:val="20"/>
              </w:rPr>
              <w:t>除忒</w:t>
            </w:r>
            <w:r w:rsidRPr="00136CE2">
              <w:rPr>
                <w:rFonts w:ascii="標楷體" w:eastAsia="標楷體" w:hAnsi="標楷體" w:cs="DFYuanStd-W3" w:hint="eastAsia"/>
                <w:kern w:val="0"/>
                <w:sz w:val="20"/>
                <w:szCs w:val="20"/>
              </w:rPr>
              <w:t>」之造句練習。</w:t>
            </w:r>
          </w:p>
        </w:tc>
        <w:tc>
          <w:tcPr>
            <w:tcW w:w="3967" w:type="dxa"/>
          </w:tcPr>
          <w:p w14:paraId="3933CD9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13641BB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0288E66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2.教師帶領學生回顧前一節教學內容。</w:t>
            </w:r>
          </w:p>
          <w:p w14:paraId="58FA93A4" w14:textId="77777777" w:rsidR="00136CE2" w:rsidRPr="00136CE2" w:rsidRDefault="00136CE2" w:rsidP="00136CE2">
            <w:pPr>
              <w:spacing w:line="0" w:lineRule="atLeast"/>
              <w:rPr>
                <w:rFonts w:ascii="標楷體" w:eastAsia="標楷體" w:hAnsi="標楷體"/>
                <w:sz w:val="20"/>
                <w:szCs w:val="20"/>
              </w:rPr>
            </w:pPr>
          </w:p>
          <w:p w14:paraId="1FFEDF3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0FC5E2E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活動五：語詞的不同說法</w:t>
            </w:r>
          </w:p>
          <w:p w14:paraId="359F5C7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1.老師說明用法，然後全班練習。</w:t>
            </w:r>
          </w:p>
          <w:p w14:paraId="3DAA135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2.學生進行語詞的不同說法練習。</w:t>
            </w:r>
          </w:p>
          <w:p w14:paraId="40B41A7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請參考本書第28</w:t>
            </w:r>
            <w:r w:rsidRPr="00136CE2">
              <w:rPr>
                <w:rFonts w:ascii="標楷體" w:eastAsia="標楷體" w:hAnsi="標楷體" w:cs="Cambria Math" w:hint="eastAsia"/>
                <w:sz w:val="20"/>
                <w:szCs w:val="20"/>
              </w:rPr>
              <w:t>~</w:t>
            </w:r>
            <w:r w:rsidRPr="00136CE2">
              <w:rPr>
                <w:rFonts w:ascii="標楷體" w:eastAsia="標楷體" w:hAnsi="標楷體" w:hint="eastAsia"/>
                <w:sz w:val="20"/>
                <w:szCs w:val="20"/>
              </w:rPr>
              <w:t>29頁「補字練習」內容。</w:t>
            </w:r>
          </w:p>
          <w:p w14:paraId="586718DF" w14:textId="77777777" w:rsidR="00136CE2" w:rsidRPr="00136CE2" w:rsidRDefault="00136CE2" w:rsidP="00136CE2">
            <w:pPr>
              <w:spacing w:line="0" w:lineRule="atLeast"/>
              <w:rPr>
                <w:rFonts w:ascii="標楷體" w:eastAsia="標楷體" w:hAnsi="標楷體"/>
                <w:sz w:val="20"/>
                <w:szCs w:val="20"/>
              </w:rPr>
            </w:pPr>
          </w:p>
          <w:p w14:paraId="0632093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活動六：俚諺語學習</w:t>
            </w:r>
          </w:p>
          <w:p w14:paraId="4898538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1.爺娘想子長江水，子想爺娘擔竿長。</w:t>
            </w:r>
          </w:p>
          <w:p w14:paraId="16C9460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2.千跪萬拜一爐香，毋當生前一碗湯。</w:t>
            </w:r>
          </w:p>
          <w:p w14:paraId="428F2D51" w14:textId="77777777" w:rsidR="00136CE2" w:rsidRPr="00136CE2" w:rsidRDefault="00136CE2" w:rsidP="00136CE2">
            <w:pPr>
              <w:spacing w:line="0" w:lineRule="atLeast"/>
              <w:rPr>
                <w:rFonts w:ascii="標楷體" w:eastAsia="標楷體" w:hAnsi="標楷體"/>
                <w:sz w:val="20"/>
                <w:szCs w:val="20"/>
              </w:rPr>
            </w:pPr>
          </w:p>
          <w:p w14:paraId="09CA429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活動七：聽力練習</w:t>
            </w:r>
          </w:p>
          <w:p w14:paraId="2F68426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老師播放音檔或老師自行發音。請參考本書第</w:t>
            </w:r>
            <w:r w:rsidRPr="00136CE2">
              <w:rPr>
                <w:rFonts w:ascii="標楷體" w:eastAsia="標楷體" w:hAnsi="標楷體"/>
                <w:sz w:val="20"/>
                <w:szCs w:val="20"/>
              </w:rPr>
              <w:t>26</w:t>
            </w:r>
            <w:r w:rsidRPr="00136CE2">
              <w:rPr>
                <w:rFonts w:ascii="Cambria Math" w:eastAsia="標楷體" w:hAnsi="Cambria Math" w:cs="Cambria Math"/>
                <w:sz w:val="20"/>
                <w:szCs w:val="20"/>
              </w:rPr>
              <w:t>∼</w:t>
            </w:r>
            <w:r w:rsidRPr="00136CE2">
              <w:rPr>
                <w:rFonts w:ascii="標楷體" w:eastAsia="標楷體" w:hAnsi="標楷體"/>
                <w:sz w:val="20"/>
                <w:szCs w:val="20"/>
              </w:rPr>
              <w:t>27</w:t>
            </w:r>
            <w:r w:rsidRPr="00136CE2">
              <w:rPr>
                <w:rFonts w:ascii="標楷體" w:eastAsia="標楷體" w:hAnsi="標楷體" w:hint="eastAsia"/>
                <w:sz w:val="20"/>
                <w:szCs w:val="20"/>
              </w:rPr>
              <w:t>頁「聽力練習」測驗內容。</w:t>
            </w:r>
          </w:p>
          <w:p w14:paraId="4DC7B305" w14:textId="77777777" w:rsidR="00136CE2" w:rsidRPr="00136CE2" w:rsidRDefault="00136CE2" w:rsidP="00136CE2">
            <w:pPr>
              <w:spacing w:line="0" w:lineRule="atLeast"/>
              <w:rPr>
                <w:rFonts w:ascii="標楷體" w:eastAsia="標楷體" w:hAnsi="標楷體"/>
                <w:sz w:val="20"/>
                <w:szCs w:val="20"/>
              </w:rPr>
            </w:pPr>
          </w:p>
          <w:p w14:paraId="012BA59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活動八：造句練習</w:t>
            </w:r>
          </w:p>
          <w:p w14:paraId="027CD62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「……緊……緊……」、「除忒」請參考本書第28</w:t>
            </w:r>
            <w:r w:rsidRPr="00136CE2">
              <w:rPr>
                <w:rFonts w:ascii="標楷體" w:eastAsia="標楷體" w:hAnsi="標楷體" w:cs="Cambria Math" w:hint="eastAsia"/>
                <w:sz w:val="20"/>
                <w:szCs w:val="20"/>
              </w:rPr>
              <w:t>~</w:t>
            </w:r>
            <w:r w:rsidRPr="00136CE2">
              <w:rPr>
                <w:rFonts w:ascii="標楷體" w:eastAsia="標楷體" w:hAnsi="標楷體" w:hint="eastAsia"/>
                <w:sz w:val="20"/>
                <w:szCs w:val="20"/>
              </w:rPr>
              <w:t>29頁「造句練習」內容。</w:t>
            </w:r>
          </w:p>
          <w:p w14:paraId="0A310592" w14:textId="77777777" w:rsidR="00136CE2" w:rsidRPr="00136CE2" w:rsidRDefault="00136CE2" w:rsidP="00136CE2">
            <w:pPr>
              <w:spacing w:line="0" w:lineRule="atLeast"/>
              <w:rPr>
                <w:rFonts w:ascii="標楷體" w:eastAsia="標楷體" w:hAnsi="標楷體"/>
                <w:sz w:val="20"/>
                <w:szCs w:val="20"/>
              </w:rPr>
            </w:pPr>
          </w:p>
          <w:p w14:paraId="15AF57C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02C6BB5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活動九：看圖表達</w:t>
            </w:r>
          </w:p>
          <w:p w14:paraId="1D0EB24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57D94EC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2.老師提問問題。</w:t>
            </w:r>
          </w:p>
          <w:p w14:paraId="46B090C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7EAFADC9"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1.語音辨識評量</w:t>
            </w:r>
          </w:p>
          <w:p w14:paraId="34AAE365"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2.語句書寫評量</w:t>
            </w:r>
          </w:p>
          <w:p w14:paraId="1AE25869"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t>3.口語表達評量</w:t>
            </w:r>
          </w:p>
        </w:tc>
        <w:tc>
          <w:tcPr>
            <w:tcW w:w="1276" w:type="dxa"/>
            <w:shd w:val="clear" w:color="auto" w:fill="auto"/>
          </w:tcPr>
          <w:p w14:paraId="786668E4"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0BD2EE3D"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了解與家人溝通互動及相互支持的適切方式。</w:t>
            </w:r>
          </w:p>
        </w:tc>
        <w:tc>
          <w:tcPr>
            <w:tcW w:w="1276" w:type="dxa"/>
          </w:tcPr>
          <w:p w14:paraId="360A53EE" w14:textId="77777777" w:rsidR="00136CE2" w:rsidRPr="00BE3F65" w:rsidRDefault="00136CE2" w:rsidP="00136CE2">
            <w:pPr>
              <w:pStyle w:val="a3"/>
              <w:rPr>
                <w:sz w:val="20"/>
                <w:szCs w:val="20"/>
              </w:rPr>
            </w:pPr>
          </w:p>
        </w:tc>
      </w:tr>
      <w:tr w:rsidR="00136CE2" w:rsidRPr="00BE3F65" w14:paraId="02439439" w14:textId="77777777" w:rsidTr="00136CE2">
        <w:trPr>
          <w:trHeight w:val="303"/>
        </w:trPr>
        <w:tc>
          <w:tcPr>
            <w:tcW w:w="817" w:type="dxa"/>
            <w:shd w:val="clear" w:color="auto" w:fill="auto"/>
          </w:tcPr>
          <w:p w14:paraId="29F497AC"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第三週</w:t>
            </w:r>
          </w:p>
        </w:tc>
        <w:tc>
          <w:tcPr>
            <w:tcW w:w="929" w:type="dxa"/>
            <w:shd w:val="clear" w:color="auto" w:fill="auto"/>
          </w:tcPr>
          <w:p w14:paraId="276B68D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一、幸福進行曲2.心肝肚个巴士</w:t>
            </w:r>
          </w:p>
        </w:tc>
        <w:tc>
          <w:tcPr>
            <w:tcW w:w="1554" w:type="dxa"/>
            <w:shd w:val="clear" w:color="auto" w:fill="auto"/>
          </w:tcPr>
          <w:p w14:paraId="5EA0F0C4"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認識客語文，具備主動學習客語文的興趣與能力，探索自我價值，增進自我了解，積極發展自我潛能。</w:t>
            </w:r>
          </w:p>
          <w:p w14:paraId="5F417D0C"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6E671A2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具備客語文聽、說、讀、寫等語文素養，能運用客語文符號進行日</w:t>
            </w:r>
            <w:r w:rsidRPr="00136CE2">
              <w:rPr>
                <w:rFonts w:ascii="標楷體" w:eastAsia="標楷體" w:hAnsi="標楷體" w:cs="DFYuanStd-W3" w:hint="eastAsia"/>
                <w:kern w:val="0"/>
                <w:sz w:val="20"/>
                <w:szCs w:val="20"/>
              </w:rPr>
              <w:lastRenderedPageBreak/>
              <w:t>常生活的表情達意與溝通互動。</w:t>
            </w:r>
          </w:p>
        </w:tc>
        <w:tc>
          <w:tcPr>
            <w:tcW w:w="1092" w:type="dxa"/>
            <w:shd w:val="clear" w:color="auto" w:fill="auto"/>
          </w:tcPr>
          <w:p w14:paraId="04629652"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1-Ⅳ-1 能區別說話者表達的意涵。</w:t>
            </w:r>
          </w:p>
          <w:p w14:paraId="552D86F4"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3-Ⅳ-2 能因客語文作品而拓展視野。</w:t>
            </w:r>
          </w:p>
        </w:tc>
        <w:tc>
          <w:tcPr>
            <w:tcW w:w="1092" w:type="dxa"/>
            <w:shd w:val="clear" w:color="auto" w:fill="auto"/>
          </w:tcPr>
          <w:p w14:paraId="4E9F1D33"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Ad-Ⅳ-1 客語散文、小說。</w:t>
            </w:r>
          </w:p>
          <w:p w14:paraId="49301035"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53EAA38F"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1.透過閱讀本課文本，了解客家文章之美，進而拓展視野。</w:t>
            </w:r>
          </w:p>
          <w:p w14:paraId="6B918AC6"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2.能感受文本中作者期待父親回家團圓的心情。</w:t>
            </w:r>
          </w:p>
        </w:tc>
        <w:tc>
          <w:tcPr>
            <w:tcW w:w="3967" w:type="dxa"/>
          </w:tcPr>
          <w:p w14:paraId="4985C85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2C646A2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1.觀看本課漫畫情境之對話內容。</w:t>
            </w:r>
          </w:p>
          <w:p w14:paraId="234865B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2.教師提問：(1)有看毋識个地方無？</w:t>
            </w:r>
          </w:p>
          <w:p w14:paraId="2B73866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(2)這篇漫畫，你看著麼个？</w:t>
            </w:r>
          </w:p>
          <w:p w14:paraId="09F91F7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(3)你有麼个感覺無？</w:t>
            </w:r>
          </w:p>
          <w:p w14:paraId="3538516D" w14:textId="77777777" w:rsidR="00136CE2" w:rsidRPr="00136CE2" w:rsidRDefault="00136CE2" w:rsidP="00136CE2">
            <w:pPr>
              <w:spacing w:line="0" w:lineRule="atLeast"/>
              <w:rPr>
                <w:rFonts w:ascii="標楷體" w:eastAsia="標楷體" w:hAnsi="標楷體"/>
                <w:sz w:val="20"/>
                <w:szCs w:val="20"/>
              </w:rPr>
            </w:pPr>
          </w:p>
          <w:p w14:paraId="4C98837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11F9116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1B1E533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756B764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36A4F043" w14:textId="77777777" w:rsidR="00136CE2" w:rsidRPr="00136CE2" w:rsidRDefault="00136CE2" w:rsidP="00136CE2">
            <w:pPr>
              <w:spacing w:line="0" w:lineRule="atLeast"/>
              <w:rPr>
                <w:rFonts w:ascii="標楷體" w:eastAsia="標楷體" w:hAnsi="標楷體"/>
                <w:sz w:val="20"/>
                <w:szCs w:val="20"/>
              </w:rPr>
            </w:pPr>
          </w:p>
          <w:p w14:paraId="70A200F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120D1B7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1.各自閱讀課文主文，並將看不懂之處做記號。</w:t>
            </w:r>
          </w:p>
          <w:p w14:paraId="1BE4772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2.課文導讀：老師領讀，然後全班共讀課文，並解釋文本內容。</w:t>
            </w:r>
          </w:p>
          <w:p w14:paraId="26BB1C55" w14:textId="77777777" w:rsidR="00136CE2" w:rsidRPr="00136CE2" w:rsidRDefault="00136CE2" w:rsidP="00136CE2">
            <w:pPr>
              <w:spacing w:line="0" w:lineRule="atLeast"/>
              <w:rPr>
                <w:rFonts w:ascii="標楷體" w:eastAsia="標楷體" w:hAnsi="標楷體"/>
                <w:sz w:val="20"/>
                <w:szCs w:val="20"/>
              </w:rPr>
            </w:pPr>
          </w:p>
          <w:p w14:paraId="733ABF9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活動三：課文愐想</w:t>
            </w:r>
          </w:p>
          <w:p w14:paraId="2FD423F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老師請學生就課文內容，進行討論，讓學生可以提取訊息、理解題意，充分明白並感受課文的主旨和意涵。</w:t>
            </w:r>
          </w:p>
          <w:p w14:paraId="7873E7EE" w14:textId="77777777" w:rsidR="00136CE2" w:rsidRPr="00136CE2" w:rsidRDefault="00136CE2" w:rsidP="00136CE2">
            <w:pPr>
              <w:spacing w:line="0" w:lineRule="atLeast"/>
              <w:rPr>
                <w:rFonts w:ascii="標楷體" w:eastAsia="標楷體" w:hAnsi="標楷體"/>
                <w:sz w:val="20"/>
                <w:szCs w:val="20"/>
              </w:rPr>
            </w:pPr>
          </w:p>
          <w:p w14:paraId="1195A0A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活動四：課文理解</w:t>
            </w:r>
          </w:p>
          <w:p w14:paraId="3441F99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w:t>
            </w:r>
            <w:r w:rsidRPr="00136CE2">
              <w:rPr>
                <w:rFonts w:ascii="標楷體" w:eastAsia="標楷體" w:hAnsi="標楷體"/>
                <w:sz w:val="20"/>
                <w:szCs w:val="20"/>
              </w:rPr>
              <w:t>48</w:t>
            </w:r>
            <w:r w:rsidRPr="00136CE2">
              <w:rPr>
                <w:rFonts w:ascii="Cambria Math" w:eastAsia="標楷體" w:hAnsi="Cambria Math" w:cs="Cambria Math"/>
                <w:sz w:val="20"/>
                <w:szCs w:val="20"/>
              </w:rPr>
              <w:t>∼</w:t>
            </w:r>
            <w:r w:rsidRPr="00136CE2">
              <w:rPr>
                <w:rFonts w:ascii="標楷體" w:eastAsia="標楷體" w:hAnsi="標楷體"/>
                <w:sz w:val="20"/>
                <w:szCs w:val="20"/>
              </w:rPr>
              <w:t>49</w:t>
            </w:r>
            <w:r w:rsidRPr="00136CE2">
              <w:rPr>
                <w:rFonts w:ascii="標楷體" w:eastAsia="標楷體" w:hAnsi="標楷體" w:hint="eastAsia"/>
                <w:sz w:val="20"/>
                <w:szCs w:val="20"/>
              </w:rPr>
              <w:t>頁「課文理解」測驗內容。</w:t>
            </w:r>
          </w:p>
          <w:p w14:paraId="62101F04" w14:textId="77777777" w:rsidR="00136CE2" w:rsidRPr="00136CE2" w:rsidRDefault="00136CE2" w:rsidP="00136CE2">
            <w:pPr>
              <w:spacing w:line="0" w:lineRule="atLeast"/>
              <w:rPr>
                <w:rFonts w:ascii="標楷體" w:eastAsia="標楷體" w:hAnsi="標楷體"/>
                <w:sz w:val="20"/>
                <w:szCs w:val="20"/>
              </w:rPr>
            </w:pPr>
          </w:p>
          <w:p w14:paraId="1F82D98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79DF302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老師綜合課文內容，讓學生去理解因家庭成員環境改變而造成的生活狀態。</w:t>
            </w:r>
          </w:p>
        </w:tc>
        <w:tc>
          <w:tcPr>
            <w:tcW w:w="850" w:type="dxa"/>
            <w:shd w:val="clear" w:color="auto" w:fill="auto"/>
          </w:tcPr>
          <w:p w14:paraId="02467560"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hint="eastAsia"/>
                <w:bCs/>
                <w:snapToGrid w:val="0"/>
                <w:kern w:val="0"/>
                <w:sz w:val="20"/>
                <w:szCs w:val="20"/>
              </w:rPr>
              <w:lastRenderedPageBreak/>
              <w:t>1.口語表達評量</w:t>
            </w:r>
          </w:p>
          <w:p w14:paraId="6411A270"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hint="eastAsia"/>
                <w:bCs/>
                <w:snapToGrid w:val="0"/>
                <w:kern w:val="0"/>
                <w:sz w:val="20"/>
                <w:szCs w:val="20"/>
              </w:rPr>
              <w:t>2.文意理解評量</w:t>
            </w:r>
          </w:p>
        </w:tc>
        <w:tc>
          <w:tcPr>
            <w:tcW w:w="1276" w:type="dxa"/>
            <w:shd w:val="clear" w:color="auto" w:fill="auto"/>
          </w:tcPr>
          <w:p w14:paraId="1391963B"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533D235C"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了解與家人溝通互動及相互支持的適切方式。</w:t>
            </w:r>
          </w:p>
        </w:tc>
        <w:tc>
          <w:tcPr>
            <w:tcW w:w="1276" w:type="dxa"/>
          </w:tcPr>
          <w:p w14:paraId="6B8256A9" w14:textId="77777777" w:rsidR="00136CE2" w:rsidRPr="00BE3F65" w:rsidRDefault="00136CE2" w:rsidP="00136CE2">
            <w:pPr>
              <w:pStyle w:val="a3"/>
              <w:rPr>
                <w:sz w:val="20"/>
                <w:szCs w:val="20"/>
              </w:rPr>
            </w:pPr>
          </w:p>
        </w:tc>
      </w:tr>
      <w:tr w:rsidR="00136CE2" w:rsidRPr="00BE3F65" w14:paraId="728D4007" w14:textId="77777777" w:rsidTr="00136CE2">
        <w:trPr>
          <w:trHeight w:val="303"/>
        </w:trPr>
        <w:tc>
          <w:tcPr>
            <w:tcW w:w="817" w:type="dxa"/>
            <w:shd w:val="clear" w:color="auto" w:fill="auto"/>
          </w:tcPr>
          <w:p w14:paraId="759A07E0"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第四週</w:t>
            </w:r>
          </w:p>
        </w:tc>
        <w:tc>
          <w:tcPr>
            <w:tcW w:w="929" w:type="dxa"/>
            <w:shd w:val="clear" w:color="auto" w:fill="auto"/>
          </w:tcPr>
          <w:p w14:paraId="312D0CE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一、幸福進行曲2.心肝肚个巴士</w:t>
            </w:r>
          </w:p>
        </w:tc>
        <w:tc>
          <w:tcPr>
            <w:tcW w:w="1554" w:type="dxa"/>
            <w:shd w:val="clear" w:color="auto" w:fill="auto"/>
          </w:tcPr>
          <w:p w14:paraId="28557D8C"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認識客語文，具備主動學習客語文的興趣與能力，探索自我價值，增進自我了解，積極發展自我潛能。</w:t>
            </w:r>
          </w:p>
          <w:p w14:paraId="72BE2618"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03C8567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具備客語文聽、說、讀、寫等語文素養，能運用客語文符號進行日常生活的表情</w:t>
            </w:r>
            <w:r w:rsidRPr="00136CE2">
              <w:rPr>
                <w:rFonts w:ascii="標楷體" w:eastAsia="標楷體" w:hAnsi="標楷體" w:cs="DFYuanStd-W3" w:hint="eastAsia"/>
                <w:kern w:val="0"/>
                <w:sz w:val="20"/>
                <w:szCs w:val="20"/>
              </w:rPr>
              <w:lastRenderedPageBreak/>
              <w:t>達意與溝通互動。</w:t>
            </w:r>
          </w:p>
        </w:tc>
        <w:tc>
          <w:tcPr>
            <w:tcW w:w="1092" w:type="dxa"/>
            <w:shd w:val="clear" w:color="auto" w:fill="auto"/>
          </w:tcPr>
          <w:p w14:paraId="37A8D9EF"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4-Ⅳ-1 能理解客語文書寫的表現方式。</w:t>
            </w:r>
          </w:p>
        </w:tc>
        <w:tc>
          <w:tcPr>
            <w:tcW w:w="1092" w:type="dxa"/>
            <w:shd w:val="clear" w:color="auto" w:fill="auto"/>
          </w:tcPr>
          <w:p w14:paraId="63BD7818"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Ac-Ⅳ-2 客語進階日常用句。</w:t>
            </w:r>
          </w:p>
        </w:tc>
        <w:tc>
          <w:tcPr>
            <w:tcW w:w="1147" w:type="dxa"/>
          </w:tcPr>
          <w:p w14:paraId="76B51B7D"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1.能運用客語文書寫出「</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每擺（逐擺）</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總係</w:t>
            </w:r>
            <w:r w:rsidRPr="00136CE2">
              <w:rPr>
                <w:rFonts w:ascii="標楷體" w:eastAsia="MS Mincho" w:hAnsi="標楷體" w:cs="MS Mincho" w:hint="eastAsia"/>
                <w:kern w:val="0"/>
                <w:sz w:val="20"/>
                <w:szCs w:val="20"/>
              </w:rPr>
              <w:t>⋯⋯</w:t>
            </w:r>
            <w:r w:rsidRPr="00136CE2">
              <w:rPr>
                <w:rFonts w:ascii="標楷體" w:eastAsia="標楷體" w:hAnsi="標楷體" w:cs="TimesNewRomanPSMT" w:hint="eastAsia"/>
                <w:kern w:val="0"/>
                <w:sz w:val="20"/>
                <w:szCs w:val="20"/>
              </w:rPr>
              <w:t>」、「無定著」之造句練習。</w:t>
            </w:r>
          </w:p>
        </w:tc>
        <w:tc>
          <w:tcPr>
            <w:tcW w:w="3967" w:type="dxa"/>
          </w:tcPr>
          <w:p w14:paraId="1CEC846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389FE57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6931F63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2.教師帶領學生回顧前一節教學內容。</w:t>
            </w:r>
          </w:p>
          <w:p w14:paraId="3CBF97D6" w14:textId="77777777" w:rsidR="00136CE2" w:rsidRPr="00136CE2" w:rsidRDefault="00136CE2" w:rsidP="00136CE2">
            <w:pPr>
              <w:spacing w:line="0" w:lineRule="atLeast"/>
              <w:rPr>
                <w:rFonts w:ascii="標楷體" w:eastAsia="標楷體" w:hAnsi="標楷體"/>
                <w:sz w:val="20"/>
                <w:szCs w:val="20"/>
              </w:rPr>
            </w:pPr>
          </w:p>
          <w:p w14:paraId="1D30D04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74B1E31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活動五：語詞的不同說法</w:t>
            </w:r>
          </w:p>
          <w:p w14:paraId="6762D4C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1.老師說明用法，然後全班練習。</w:t>
            </w:r>
          </w:p>
          <w:p w14:paraId="5588EED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2.學生進行語詞的不同說法練習。</w:t>
            </w:r>
          </w:p>
          <w:p w14:paraId="013EA7B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w:t>
            </w:r>
            <w:r w:rsidRPr="00136CE2">
              <w:rPr>
                <w:rFonts w:ascii="標楷體" w:eastAsia="標楷體" w:hAnsi="標楷體"/>
                <w:sz w:val="20"/>
                <w:szCs w:val="20"/>
              </w:rPr>
              <w:t>52</w:t>
            </w:r>
            <w:r w:rsidRPr="00136CE2">
              <w:rPr>
                <w:rFonts w:ascii="Cambria Math" w:eastAsia="標楷體" w:hAnsi="Cambria Math" w:cs="Cambria Math"/>
                <w:sz w:val="20"/>
                <w:szCs w:val="20"/>
              </w:rPr>
              <w:t>∼</w:t>
            </w:r>
            <w:r w:rsidRPr="00136CE2">
              <w:rPr>
                <w:rFonts w:ascii="標楷體" w:eastAsia="標楷體" w:hAnsi="標楷體"/>
                <w:sz w:val="20"/>
                <w:szCs w:val="20"/>
              </w:rPr>
              <w:t>53</w:t>
            </w:r>
            <w:r w:rsidRPr="00136CE2">
              <w:rPr>
                <w:rFonts w:ascii="標楷體" w:eastAsia="標楷體" w:hAnsi="標楷體" w:hint="eastAsia"/>
                <w:sz w:val="20"/>
                <w:szCs w:val="20"/>
              </w:rPr>
              <w:t>頁「補字練習」內容。</w:t>
            </w:r>
          </w:p>
          <w:p w14:paraId="5BB3C3A8" w14:textId="77777777" w:rsidR="00136CE2" w:rsidRPr="00136CE2" w:rsidRDefault="00136CE2" w:rsidP="00136CE2">
            <w:pPr>
              <w:spacing w:line="0" w:lineRule="atLeast"/>
              <w:rPr>
                <w:rFonts w:ascii="標楷體" w:eastAsia="標楷體" w:hAnsi="標楷體"/>
                <w:sz w:val="20"/>
                <w:szCs w:val="20"/>
              </w:rPr>
            </w:pPr>
          </w:p>
          <w:p w14:paraId="1A65F12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活動六：俚諺語學習</w:t>
            </w:r>
          </w:p>
          <w:p w14:paraId="53E04FE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1.有爺有哀金銀寶，無爺無哀路邊草。</w:t>
            </w:r>
          </w:p>
          <w:p w14:paraId="5F667E1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2.一人有福，牽帶滿屋。</w:t>
            </w:r>
          </w:p>
          <w:p w14:paraId="79FF9656" w14:textId="77777777" w:rsidR="00136CE2" w:rsidRPr="00136CE2" w:rsidRDefault="00136CE2" w:rsidP="00136CE2">
            <w:pPr>
              <w:spacing w:line="0" w:lineRule="atLeast"/>
              <w:rPr>
                <w:rFonts w:ascii="標楷體" w:eastAsia="標楷體" w:hAnsi="標楷體"/>
                <w:sz w:val="20"/>
                <w:szCs w:val="20"/>
              </w:rPr>
            </w:pPr>
          </w:p>
          <w:p w14:paraId="5D374F9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活動七：聽力練習</w:t>
            </w:r>
          </w:p>
          <w:p w14:paraId="2DF602F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老師播放音檔或老師自行發音。請參考本書第</w:t>
            </w:r>
            <w:r w:rsidRPr="00136CE2">
              <w:rPr>
                <w:rFonts w:ascii="標楷體" w:eastAsia="標楷體" w:hAnsi="標楷體"/>
                <w:sz w:val="20"/>
                <w:szCs w:val="20"/>
              </w:rPr>
              <w:t>50</w:t>
            </w:r>
            <w:r w:rsidRPr="00136CE2">
              <w:rPr>
                <w:rFonts w:ascii="Cambria Math" w:eastAsia="標楷體" w:hAnsi="Cambria Math" w:cs="Cambria Math"/>
                <w:sz w:val="20"/>
                <w:szCs w:val="20"/>
              </w:rPr>
              <w:t>∼</w:t>
            </w:r>
            <w:r w:rsidRPr="00136CE2">
              <w:rPr>
                <w:rFonts w:ascii="標楷體" w:eastAsia="標楷體" w:hAnsi="標楷體"/>
                <w:sz w:val="20"/>
                <w:szCs w:val="20"/>
              </w:rPr>
              <w:t>51</w:t>
            </w:r>
            <w:r w:rsidRPr="00136CE2">
              <w:rPr>
                <w:rFonts w:ascii="標楷體" w:eastAsia="標楷體" w:hAnsi="標楷體" w:hint="eastAsia"/>
                <w:sz w:val="20"/>
                <w:szCs w:val="20"/>
              </w:rPr>
              <w:t>頁「聽力練習」測驗內容。</w:t>
            </w:r>
          </w:p>
          <w:p w14:paraId="51DBA746" w14:textId="77777777" w:rsidR="00136CE2" w:rsidRPr="00136CE2" w:rsidRDefault="00136CE2" w:rsidP="00136CE2">
            <w:pPr>
              <w:spacing w:line="0" w:lineRule="atLeast"/>
              <w:rPr>
                <w:rFonts w:ascii="標楷體" w:eastAsia="標楷體" w:hAnsi="標楷體"/>
                <w:sz w:val="20"/>
                <w:szCs w:val="20"/>
              </w:rPr>
            </w:pPr>
          </w:p>
          <w:p w14:paraId="72AD0C7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活動八：造句練習</w:t>
            </w:r>
          </w:p>
          <w:p w14:paraId="73C3D12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「……每擺（逐擺）……總係……」、「無定著」之造句練習。請參考本書第</w:t>
            </w:r>
            <w:r w:rsidRPr="00136CE2">
              <w:rPr>
                <w:rFonts w:ascii="標楷體" w:eastAsia="標楷體" w:hAnsi="標楷體"/>
                <w:sz w:val="20"/>
                <w:szCs w:val="20"/>
              </w:rPr>
              <w:t>52</w:t>
            </w:r>
            <w:r w:rsidRPr="00136CE2">
              <w:rPr>
                <w:rFonts w:ascii="Cambria Math" w:eastAsia="標楷體" w:hAnsi="Cambria Math" w:cs="Cambria Math"/>
                <w:sz w:val="20"/>
                <w:szCs w:val="20"/>
              </w:rPr>
              <w:t>∼</w:t>
            </w:r>
            <w:r w:rsidRPr="00136CE2">
              <w:rPr>
                <w:rFonts w:ascii="標楷體" w:eastAsia="標楷體" w:hAnsi="標楷體"/>
                <w:sz w:val="20"/>
                <w:szCs w:val="20"/>
              </w:rPr>
              <w:t>53</w:t>
            </w:r>
            <w:r w:rsidRPr="00136CE2">
              <w:rPr>
                <w:rFonts w:ascii="標楷體" w:eastAsia="標楷體" w:hAnsi="標楷體" w:hint="eastAsia"/>
                <w:sz w:val="20"/>
                <w:szCs w:val="20"/>
              </w:rPr>
              <w:t>頁「造句練習」內容。</w:t>
            </w:r>
          </w:p>
          <w:p w14:paraId="3A3B8755" w14:textId="77777777" w:rsidR="00136CE2" w:rsidRPr="00136CE2" w:rsidRDefault="00136CE2" w:rsidP="00136CE2">
            <w:pPr>
              <w:spacing w:line="0" w:lineRule="atLeast"/>
              <w:rPr>
                <w:rFonts w:ascii="標楷體" w:eastAsia="標楷體" w:hAnsi="標楷體"/>
                <w:sz w:val="20"/>
                <w:szCs w:val="20"/>
              </w:rPr>
            </w:pPr>
          </w:p>
          <w:p w14:paraId="18C38A5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三、綜合活動</w:t>
            </w:r>
          </w:p>
          <w:p w14:paraId="209F09D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活動九：看圖表達</w:t>
            </w:r>
          </w:p>
          <w:p w14:paraId="104A507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0DFD64E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2.老師提問問題。</w:t>
            </w:r>
          </w:p>
          <w:p w14:paraId="4D15E2C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5BAA418A"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1.語音辨識評量</w:t>
            </w:r>
          </w:p>
          <w:p w14:paraId="2DA12306"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2.語句書寫評量</w:t>
            </w:r>
          </w:p>
          <w:p w14:paraId="19C9797E"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t>3.口語表達評量</w:t>
            </w:r>
          </w:p>
        </w:tc>
        <w:tc>
          <w:tcPr>
            <w:tcW w:w="1276" w:type="dxa"/>
            <w:shd w:val="clear" w:color="auto" w:fill="auto"/>
          </w:tcPr>
          <w:p w14:paraId="6146A838"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6EB05730"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了解與家人溝通互動及相互支持的適切方式。</w:t>
            </w:r>
          </w:p>
        </w:tc>
        <w:tc>
          <w:tcPr>
            <w:tcW w:w="1276" w:type="dxa"/>
          </w:tcPr>
          <w:p w14:paraId="7E0DCD63" w14:textId="77777777" w:rsidR="00136CE2" w:rsidRPr="00BE3F65" w:rsidRDefault="00136CE2" w:rsidP="00136CE2">
            <w:pPr>
              <w:pStyle w:val="a3"/>
              <w:rPr>
                <w:sz w:val="20"/>
                <w:szCs w:val="20"/>
              </w:rPr>
            </w:pPr>
          </w:p>
        </w:tc>
      </w:tr>
      <w:tr w:rsidR="00136CE2" w:rsidRPr="00BE3F65" w14:paraId="381DE25C" w14:textId="77777777" w:rsidTr="00136CE2">
        <w:trPr>
          <w:trHeight w:val="303"/>
        </w:trPr>
        <w:tc>
          <w:tcPr>
            <w:tcW w:w="817" w:type="dxa"/>
            <w:shd w:val="clear" w:color="auto" w:fill="auto"/>
          </w:tcPr>
          <w:p w14:paraId="2FDE507E"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第五週</w:t>
            </w:r>
          </w:p>
        </w:tc>
        <w:tc>
          <w:tcPr>
            <w:tcW w:w="929" w:type="dxa"/>
            <w:shd w:val="clear" w:color="auto" w:fill="auto"/>
          </w:tcPr>
          <w:p w14:paraId="7EC2C6A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統整一、</w:t>
            </w:r>
            <w:r w:rsidRPr="00136CE2">
              <w:rPr>
                <w:rFonts w:ascii="標楷體" w:eastAsia="標楷體" w:hAnsi="標楷體" w:hint="eastAsia"/>
                <w:sz w:val="20"/>
                <w:szCs w:val="20"/>
              </w:rPr>
              <w:t>心安个所在</w:t>
            </w:r>
          </w:p>
        </w:tc>
        <w:tc>
          <w:tcPr>
            <w:tcW w:w="1554" w:type="dxa"/>
            <w:shd w:val="clear" w:color="auto" w:fill="auto"/>
          </w:tcPr>
          <w:p w14:paraId="114C603F"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認識客語文，具備主動學習客語文的興趣與能力，探索自我價值，增進自我了解，積極發展自我潛能。</w:t>
            </w:r>
          </w:p>
          <w:p w14:paraId="3A15075C"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53C8304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092" w:type="dxa"/>
            <w:shd w:val="clear" w:color="auto" w:fill="auto"/>
          </w:tcPr>
          <w:p w14:paraId="41F12E85"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＃1-Ⅳ-3 能正確反應客語文傳達的訊息。</w:t>
            </w:r>
          </w:p>
          <w:p w14:paraId="5C928187"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tc>
        <w:tc>
          <w:tcPr>
            <w:tcW w:w="1092" w:type="dxa"/>
            <w:shd w:val="clear" w:color="auto" w:fill="auto"/>
          </w:tcPr>
          <w:p w14:paraId="7B7FF061"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Ae-Ⅳ-1 客語思維及情意表達。</w:t>
            </w:r>
          </w:p>
          <w:p w14:paraId="7635BF5B"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06FB0BA9"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1.能理解文本中作者所謂「心安个所在」意指何處。</w:t>
            </w:r>
          </w:p>
        </w:tc>
        <w:tc>
          <w:tcPr>
            <w:tcW w:w="3967" w:type="dxa"/>
          </w:tcPr>
          <w:p w14:paraId="67FB00C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2359967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1.教師板書「心安个所在」，請學生發表哪裡是自己認為「心安个所在」？</w:t>
            </w:r>
          </w:p>
          <w:p w14:paraId="3EEEAB6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2.先不看文本，請學生試著猜測作者指的「心安个所在」是哪裡？</w:t>
            </w:r>
          </w:p>
          <w:p w14:paraId="6532432A" w14:textId="77777777" w:rsidR="00136CE2" w:rsidRPr="00136CE2" w:rsidRDefault="00136CE2" w:rsidP="00136CE2">
            <w:pPr>
              <w:spacing w:line="0" w:lineRule="atLeast"/>
              <w:rPr>
                <w:rFonts w:ascii="標楷體" w:eastAsia="標楷體" w:hAnsi="標楷體"/>
                <w:sz w:val="20"/>
                <w:szCs w:val="20"/>
              </w:rPr>
            </w:pPr>
          </w:p>
          <w:p w14:paraId="54479DA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5A7862D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5773C08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0EAD8AE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32B7936B" w14:textId="77777777" w:rsidR="00136CE2" w:rsidRPr="00136CE2" w:rsidRDefault="00136CE2" w:rsidP="00136CE2">
            <w:pPr>
              <w:spacing w:line="0" w:lineRule="atLeast"/>
              <w:rPr>
                <w:rFonts w:ascii="標楷體" w:eastAsia="標楷體" w:hAnsi="標楷體"/>
                <w:sz w:val="20"/>
                <w:szCs w:val="20"/>
              </w:rPr>
            </w:pPr>
          </w:p>
          <w:p w14:paraId="479F4A3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44EFBBE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1.各自閱讀課文文本，並將看不懂之處做記號。</w:t>
            </w:r>
          </w:p>
          <w:p w14:paraId="3C07B00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2.課文導讀：老師領讀，然後全班共讀課文，並解釋文本內容。</w:t>
            </w:r>
          </w:p>
          <w:p w14:paraId="0DF80D94" w14:textId="77777777" w:rsidR="00136CE2" w:rsidRPr="00136CE2" w:rsidRDefault="00136CE2" w:rsidP="00136CE2">
            <w:pPr>
              <w:spacing w:line="0" w:lineRule="atLeast"/>
              <w:rPr>
                <w:rFonts w:ascii="標楷體" w:eastAsia="標楷體" w:hAnsi="標楷體"/>
                <w:sz w:val="20"/>
                <w:szCs w:val="20"/>
              </w:rPr>
            </w:pPr>
          </w:p>
          <w:p w14:paraId="002D99D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w:t>
            </w:r>
            <w:r w:rsidRPr="00136CE2">
              <w:rPr>
                <w:rFonts w:ascii="標楷體" w:eastAsia="新細明體-ExtB" w:hAnsi="標楷體" w:cs="新細明體-ExtB" w:hint="eastAsia"/>
                <w:sz w:val="20"/>
                <w:szCs w:val="20"/>
              </w:rPr>
              <w:t>𠊎</w:t>
            </w:r>
            <w:r w:rsidRPr="00136CE2">
              <w:rPr>
                <w:rFonts w:ascii="標楷體" w:eastAsia="標楷體" w:hAnsi="標楷體" w:hint="eastAsia"/>
                <w:sz w:val="20"/>
                <w:szCs w:val="20"/>
              </w:rPr>
              <w:t>演你猜</w:t>
            </w:r>
          </w:p>
          <w:p w14:paraId="7074AED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1.老師選取適合表演的部分主文，並將它分成幾部分。</w:t>
            </w:r>
          </w:p>
          <w:p w14:paraId="47645C1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2.學生至少五人一組，抽籤即席演出表演內容，演出者必須用客語唸出課文內容。</w:t>
            </w:r>
          </w:p>
          <w:p w14:paraId="702E2C2E" w14:textId="77777777" w:rsidR="00136CE2" w:rsidRPr="00136CE2" w:rsidRDefault="00136CE2" w:rsidP="00136CE2">
            <w:pPr>
              <w:spacing w:line="0" w:lineRule="atLeast"/>
              <w:rPr>
                <w:rFonts w:ascii="標楷體" w:eastAsia="標楷體" w:hAnsi="標楷體"/>
                <w:sz w:val="20"/>
                <w:szCs w:val="20"/>
              </w:rPr>
            </w:pPr>
          </w:p>
          <w:p w14:paraId="3661DFA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63CD650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老師綜合課文內容，讓學生理解「與家人溝通互動及相互支持的適切方式」。</w:t>
            </w:r>
          </w:p>
        </w:tc>
        <w:tc>
          <w:tcPr>
            <w:tcW w:w="850" w:type="dxa"/>
            <w:shd w:val="clear" w:color="auto" w:fill="auto"/>
          </w:tcPr>
          <w:p w14:paraId="59A99E33"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lastRenderedPageBreak/>
              <w:t>1.口語表達評量</w:t>
            </w:r>
          </w:p>
        </w:tc>
        <w:tc>
          <w:tcPr>
            <w:tcW w:w="1276" w:type="dxa"/>
            <w:shd w:val="clear" w:color="auto" w:fill="auto"/>
          </w:tcPr>
          <w:p w14:paraId="5B26F081"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7FE566DE"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了解與家人溝通互動及相互支持的適切方式。</w:t>
            </w:r>
          </w:p>
        </w:tc>
        <w:tc>
          <w:tcPr>
            <w:tcW w:w="1276" w:type="dxa"/>
          </w:tcPr>
          <w:p w14:paraId="1EA842F8" w14:textId="77777777" w:rsidR="00136CE2" w:rsidRPr="00BE3F65" w:rsidRDefault="00136CE2" w:rsidP="00136CE2">
            <w:pPr>
              <w:pStyle w:val="a3"/>
              <w:rPr>
                <w:sz w:val="20"/>
                <w:szCs w:val="20"/>
              </w:rPr>
            </w:pPr>
          </w:p>
        </w:tc>
      </w:tr>
      <w:tr w:rsidR="00136CE2" w:rsidRPr="00BE3F65" w14:paraId="3A10CA73" w14:textId="77777777" w:rsidTr="00136CE2">
        <w:trPr>
          <w:trHeight w:val="303"/>
        </w:trPr>
        <w:tc>
          <w:tcPr>
            <w:tcW w:w="817" w:type="dxa"/>
            <w:shd w:val="clear" w:color="auto" w:fill="auto"/>
          </w:tcPr>
          <w:p w14:paraId="6D81BB16"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第六週</w:t>
            </w:r>
          </w:p>
        </w:tc>
        <w:tc>
          <w:tcPr>
            <w:tcW w:w="929" w:type="dxa"/>
            <w:shd w:val="clear" w:color="auto" w:fill="auto"/>
          </w:tcPr>
          <w:p w14:paraId="24F328C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統整一、</w:t>
            </w:r>
            <w:r w:rsidRPr="00136CE2">
              <w:rPr>
                <w:rFonts w:ascii="標楷體" w:eastAsia="標楷體" w:hAnsi="標楷體" w:hint="eastAsia"/>
                <w:sz w:val="20"/>
                <w:szCs w:val="20"/>
              </w:rPr>
              <w:t>心安个所在</w:t>
            </w:r>
          </w:p>
        </w:tc>
        <w:tc>
          <w:tcPr>
            <w:tcW w:w="1554" w:type="dxa"/>
            <w:shd w:val="clear" w:color="auto" w:fill="auto"/>
          </w:tcPr>
          <w:p w14:paraId="1F6F9EBA"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認識客語文，具備主動學習客語文的興趣與能力，探索自我價值，增進自我了解，積極發展自我潛能。</w:t>
            </w:r>
          </w:p>
          <w:p w14:paraId="18290FE7"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7A53CB9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092" w:type="dxa"/>
            <w:shd w:val="clear" w:color="auto" w:fill="auto"/>
          </w:tcPr>
          <w:p w14:paraId="7BB61BF2"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1-Ⅳ-3 能正確反應客語文傳達的訊息。</w:t>
            </w:r>
          </w:p>
          <w:p w14:paraId="145B06D5"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p w14:paraId="0321CCDC"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42BCBF3B"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Aa-Ⅳ-2 客語聲韻調系統的特殊用法。</w:t>
            </w:r>
          </w:p>
        </w:tc>
        <w:tc>
          <w:tcPr>
            <w:tcW w:w="1147" w:type="dxa"/>
          </w:tcPr>
          <w:p w14:paraId="5E0113D3"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1.能學會客語文中常用語助詞「仔」的合音和用法並加以應用。</w:t>
            </w:r>
          </w:p>
        </w:tc>
        <w:tc>
          <w:tcPr>
            <w:tcW w:w="3967" w:type="dxa"/>
          </w:tcPr>
          <w:p w14:paraId="6A626AE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5CAB22C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2C626C3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2.教師帶領學生回顧前一節教學內容。</w:t>
            </w:r>
          </w:p>
          <w:p w14:paraId="56DD27E1" w14:textId="77777777" w:rsidR="00136CE2" w:rsidRPr="00136CE2" w:rsidRDefault="00136CE2" w:rsidP="00136CE2">
            <w:pPr>
              <w:spacing w:line="0" w:lineRule="atLeast"/>
              <w:rPr>
                <w:rFonts w:ascii="標楷體" w:eastAsia="標楷體" w:hAnsi="標楷體"/>
                <w:sz w:val="20"/>
                <w:szCs w:val="20"/>
              </w:rPr>
            </w:pPr>
          </w:p>
          <w:p w14:paraId="7D4FD6A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7AEA9E6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活動四：拼音練習</w:t>
            </w:r>
          </w:p>
          <w:p w14:paraId="15CCD32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常用語助詞「仔」的音變讀法，「仔」這個字用在名詞詞尾。</w:t>
            </w:r>
          </w:p>
          <w:p w14:paraId="6DCE50DE" w14:textId="77777777" w:rsidR="00136CE2" w:rsidRPr="00136CE2" w:rsidRDefault="00136CE2" w:rsidP="00136CE2">
            <w:pPr>
              <w:spacing w:line="0" w:lineRule="atLeast"/>
              <w:rPr>
                <w:rFonts w:ascii="標楷體" w:eastAsia="標楷體" w:hAnsi="標楷體"/>
                <w:sz w:val="20"/>
                <w:szCs w:val="20"/>
              </w:rPr>
            </w:pPr>
          </w:p>
          <w:p w14:paraId="1F01479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活動五：口語表達練習</w:t>
            </w:r>
          </w:p>
          <w:p w14:paraId="0F2437E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1.教師唸到「仔」的語詞時，讓學生一起回答。</w:t>
            </w:r>
          </w:p>
          <w:p w14:paraId="7B81A72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2.學生兩兩練習，教師再口頭隨機測驗學生。</w:t>
            </w:r>
          </w:p>
          <w:p w14:paraId="37F593C0" w14:textId="77777777" w:rsidR="00136CE2" w:rsidRPr="00136CE2" w:rsidRDefault="00136CE2" w:rsidP="00136CE2">
            <w:pPr>
              <w:spacing w:line="0" w:lineRule="atLeast"/>
              <w:rPr>
                <w:rFonts w:ascii="標楷體" w:eastAsia="標楷體" w:hAnsi="標楷體"/>
                <w:sz w:val="20"/>
                <w:szCs w:val="20"/>
              </w:rPr>
            </w:pPr>
          </w:p>
          <w:p w14:paraId="633202D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10A3E6F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活動六：看圖表達（情境演說練習）</w:t>
            </w:r>
          </w:p>
          <w:p w14:paraId="7AE185E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38DAAA6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2.老師提問問題。</w:t>
            </w:r>
          </w:p>
          <w:p w14:paraId="37C860A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1D31A138"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t>1.聽力評量</w:t>
            </w:r>
          </w:p>
        </w:tc>
        <w:tc>
          <w:tcPr>
            <w:tcW w:w="1276" w:type="dxa"/>
            <w:shd w:val="clear" w:color="auto" w:fill="auto"/>
          </w:tcPr>
          <w:p w14:paraId="1402A90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451C2B0B"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了解與家人溝通互動及相互支持的適切方式。</w:t>
            </w:r>
          </w:p>
        </w:tc>
        <w:tc>
          <w:tcPr>
            <w:tcW w:w="1276" w:type="dxa"/>
          </w:tcPr>
          <w:p w14:paraId="64AC1E3C" w14:textId="77777777" w:rsidR="00136CE2" w:rsidRPr="00BE3F65" w:rsidRDefault="00136CE2" w:rsidP="00136CE2">
            <w:pPr>
              <w:pStyle w:val="a3"/>
              <w:rPr>
                <w:sz w:val="20"/>
                <w:szCs w:val="20"/>
              </w:rPr>
            </w:pPr>
          </w:p>
        </w:tc>
      </w:tr>
      <w:tr w:rsidR="00136CE2" w:rsidRPr="00BE3F65" w14:paraId="001BCBBF" w14:textId="77777777" w:rsidTr="00136CE2">
        <w:trPr>
          <w:trHeight w:val="303"/>
        </w:trPr>
        <w:tc>
          <w:tcPr>
            <w:tcW w:w="817" w:type="dxa"/>
            <w:shd w:val="clear" w:color="auto" w:fill="auto"/>
          </w:tcPr>
          <w:p w14:paraId="313371C6"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第七週</w:t>
            </w:r>
          </w:p>
        </w:tc>
        <w:tc>
          <w:tcPr>
            <w:tcW w:w="929" w:type="dxa"/>
            <w:shd w:val="clear" w:color="auto" w:fill="auto"/>
          </w:tcPr>
          <w:p w14:paraId="1DA08429" w14:textId="77777777" w:rsidR="00136CE2" w:rsidRPr="00136CE2" w:rsidRDefault="00136CE2" w:rsidP="00136CE2">
            <w:pPr>
              <w:spacing w:line="0" w:lineRule="atLeast"/>
              <w:rPr>
                <w:rFonts w:ascii="標楷體" w:eastAsia="標楷體" w:hAnsi="標楷體"/>
                <w:sz w:val="20"/>
                <w:szCs w:val="20"/>
                <w:lang w:eastAsia="zh-HK"/>
              </w:rPr>
            </w:pPr>
            <w:r w:rsidRPr="00136CE2">
              <w:rPr>
                <w:rFonts w:ascii="標楷體" w:eastAsia="標楷體" w:hAnsi="標楷體" w:hint="eastAsia"/>
                <w:sz w:val="20"/>
                <w:szCs w:val="20"/>
                <w:lang w:eastAsia="zh-HK"/>
              </w:rPr>
              <w:t>統整一、</w:t>
            </w:r>
            <w:r w:rsidRPr="00136CE2">
              <w:rPr>
                <w:rFonts w:ascii="標楷體" w:eastAsia="標楷體" w:hAnsi="標楷體" w:hint="eastAsia"/>
                <w:sz w:val="20"/>
                <w:szCs w:val="20"/>
              </w:rPr>
              <w:t>心安个所在</w:t>
            </w:r>
          </w:p>
        </w:tc>
        <w:tc>
          <w:tcPr>
            <w:tcW w:w="1554" w:type="dxa"/>
            <w:shd w:val="clear" w:color="auto" w:fill="auto"/>
          </w:tcPr>
          <w:p w14:paraId="31FADA75"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-J-A1 </w:t>
            </w:r>
            <w:r w:rsidRPr="00136CE2">
              <w:rPr>
                <w:rFonts w:ascii="標楷體" w:eastAsia="標楷體" w:hAnsi="標楷體" w:cs="DFYuanStd-W3" w:hint="eastAsia"/>
                <w:kern w:val="0"/>
                <w:sz w:val="20"/>
                <w:szCs w:val="20"/>
              </w:rPr>
              <w:t>認識客語文，具備主動學習客語文的興趣與能</w:t>
            </w:r>
            <w:r w:rsidRPr="00136CE2">
              <w:rPr>
                <w:rFonts w:ascii="標楷體" w:eastAsia="標楷體" w:hAnsi="標楷體" w:cs="DFYuanStd-W3" w:hint="eastAsia"/>
                <w:kern w:val="0"/>
                <w:sz w:val="20"/>
                <w:szCs w:val="20"/>
              </w:rPr>
              <w:lastRenderedPageBreak/>
              <w:t>力，探索自我價值，增進自我了解，積極發展自我潛能。</w:t>
            </w:r>
          </w:p>
          <w:p w14:paraId="7F9B91DE"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-J-A2 </w:t>
            </w:r>
            <w:r w:rsidRPr="00136CE2">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0E37E9E9"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w:t>
            </w:r>
            <w:r w:rsidRPr="00136CE2">
              <w:rPr>
                <w:rFonts w:ascii="標楷體" w:eastAsia="標楷體" w:hAnsi="標楷體" w:cs="TimesNewRomanPSMT" w:hint="eastAsia"/>
                <w:kern w:val="0"/>
                <w:sz w:val="20"/>
                <w:szCs w:val="20"/>
              </w:rPr>
              <w:t xml:space="preserve">-J-B1 </w:t>
            </w:r>
            <w:r w:rsidRPr="00136CE2">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092" w:type="dxa"/>
            <w:shd w:val="clear" w:color="auto" w:fill="auto"/>
          </w:tcPr>
          <w:p w14:paraId="121557A7"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lastRenderedPageBreak/>
              <w:t>＃</w:t>
            </w:r>
            <w:r w:rsidRPr="00136CE2">
              <w:rPr>
                <w:rFonts w:ascii="標楷體" w:eastAsia="標楷體" w:hAnsi="標楷體" w:cs="TimesNewRomanPSMT" w:hint="eastAsia"/>
                <w:kern w:val="0"/>
                <w:sz w:val="20"/>
                <w:szCs w:val="20"/>
              </w:rPr>
              <w:t>1-Ⅳ-3 能正確反應客語文傳達的訊</w:t>
            </w:r>
            <w:r w:rsidRPr="00136CE2">
              <w:rPr>
                <w:rFonts w:ascii="標楷體" w:eastAsia="標楷體" w:hAnsi="標楷體" w:cs="TimesNewRomanPSMT" w:hint="eastAsia"/>
                <w:kern w:val="0"/>
                <w:sz w:val="20"/>
                <w:szCs w:val="20"/>
              </w:rPr>
              <w:lastRenderedPageBreak/>
              <w:t>息。</w:t>
            </w:r>
          </w:p>
          <w:p w14:paraId="57D06A7F"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p w14:paraId="71927941"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1B429AC4"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lastRenderedPageBreak/>
              <w:t>◎</w:t>
            </w:r>
            <w:r w:rsidRPr="00136CE2">
              <w:rPr>
                <w:rFonts w:ascii="標楷體" w:eastAsia="標楷體" w:hAnsi="標楷體" w:cs="AdobeMingStd-Light" w:hint="eastAsia"/>
                <w:kern w:val="0"/>
                <w:sz w:val="20"/>
                <w:szCs w:val="20"/>
              </w:rPr>
              <w:t>Ae-Ⅳ-1 客語思維及情意表達。</w:t>
            </w:r>
          </w:p>
          <w:p w14:paraId="65381742"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lastRenderedPageBreak/>
              <w:t>Bb-Ⅳ-1 情緒表達與經驗分享。</w:t>
            </w:r>
          </w:p>
        </w:tc>
        <w:tc>
          <w:tcPr>
            <w:tcW w:w="1147" w:type="dxa"/>
          </w:tcPr>
          <w:p w14:paraId="33E138D0"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1.能理解各課課文對話與文本中提到</w:t>
            </w:r>
            <w:r w:rsidRPr="00136CE2">
              <w:rPr>
                <w:rFonts w:ascii="標楷體" w:eastAsia="標楷體" w:hAnsi="標楷體" w:cs="TimesNewRomanPSMT" w:hint="eastAsia"/>
                <w:kern w:val="0"/>
                <w:sz w:val="20"/>
                <w:szCs w:val="20"/>
              </w:rPr>
              <w:lastRenderedPageBreak/>
              <w:t>的客語特殊詞彙以及相關詞彙的意思。</w:t>
            </w:r>
          </w:p>
          <w:p w14:paraId="624D4460"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2.能將各課造句作品延伸改寫成短文。</w:t>
            </w:r>
          </w:p>
          <w:p w14:paraId="4944F549" w14:textId="77777777" w:rsidR="00136CE2" w:rsidRPr="00136CE2" w:rsidRDefault="00136CE2" w:rsidP="00136CE2">
            <w:pPr>
              <w:autoSpaceDE w:val="0"/>
              <w:autoSpaceDN w:val="0"/>
              <w:adjustRightInd w:val="0"/>
              <w:spacing w:line="0" w:lineRule="atLeast"/>
              <w:rPr>
                <w:rFonts w:ascii="標楷體" w:eastAsia="標楷體" w:hAnsi="標楷體" w:cs="TimesNewRomanPSMT"/>
                <w:color w:val="000000"/>
                <w:kern w:val="0"/>
                <w:sz w:val="20"/>
                <w:szCs w:val="20"/>
              </w:rPr>
            </w:pPr>
            <w:r w:rsidRPr="00136CE2">
              <w:rPr>
                <w:rFonts w:ascii="標楷體" w:eastAsia="標楷體" w:hAnsi="標楷體" w:cs="TimesNewRomanPSMT" w:hint="eastAsia"/>
                <w:kern w:val="0"/>
                <w:sz w:val="20"/>
                <w:szCs w:val="20"/>
              </w:rPr>
              <w:t>3.能口語表達家庭的概念及日常中的家庭生活。</w:t>
            </w:r>
          </w:p>
        </w:tc>
        <w:tc>
          <w:tcPr>
            <w:tcW w:w="3967" w:type="dxa"/>
          </w:tcPr>
          <w:p w14:paraId="7582C64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一、引起動機</w:t>
            </w:r>
          </w:p>
          <w:p w14:paraId="34FCE2E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1.教師提示本單元教過的各課重點，並播放情境對話內容讓學生複習。</w:t>
            </w:r>
          </w:p>
          <w:p w14:paraId="649903B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2.教師提示各課中的內容大意讓學生複習。</w:t>
            </w:r>
          </w:p>
          <w:p w14:paraId="5D2F8659" w14:textId="77777777" w:rsidR="00136CE2" w:rsidRPr="00136CE2" w:rsidRDefault="00136CE2" w:rsidP="00136CE2">
            <w:pPr>
              <w:spacing w:line="0" w:lineRule="atLeast"/>
              <w:rPr>
                <w:rFonts w:ascii="標楷體" w:eastAsia="標楷體" w:hAnsi="標楷體"/>
                <w:sz w:val="20"/>
                <w:szCs w:val="20"/>
              </w:rPr>
            </w:pPr>
          </w:p>
          <w:p w14:paraId="0341F78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14C0A3F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活動一：課文延伸學習</w:t>
            </w:r>
          </w:p>
          <w:p w14:paraId="3D5E487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1.老師以第一課的課文對話與課文本文內容的詞彙如「</w:t>
            </w:r>
            <w:r w:rsidRPr="00136CE2">
              <w:rPr>
                <w:rFonts w:ascii="新細明體" w:hAnsi="新細明體" w:cs="新細明體" w:hint="eastAsia"/>
                <w:sz w:val="20"/>
                <w:szCs w:val="20"/>
              </w:rPr>
              <w:t>㧡</w:t>
            </w:r>
            <w:r w:rsidRPr="00136CE2">
              <w:rPr>
                <w:rFonts w:ascii="標楷體" w:eastAsia="標楷體" w:hAnsi="標楷體" w:cs="標楷體" w:hint="eastAsia"/>
                <w:sz w:val="20"/>
                <w:szCs w:val="20"/>
              </w:rPr>
              <w:t>水」、「打水」……</w:t>
            </w:r>
            <w:r w:rsidRPr="00136CE2">
              <w:rPr>
                <w:rFonts w:ascii="標楷體" w:eastAsia="標楷體" w:hAnsi="標楷體" w:hint="eastAsia"/>
                <w:sz w:val="20"/>
                <w:szCs w:val="20"/>
              </w:rPr>
              <w:t>，延伸教授學生不同客語詞彙中的意境，並讓學生唸出。</w:t>
            </w:r>
          </w:p>
          <w:p w14:paraId="650EEDF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2.老師以第一課的課文對話與課文本文內容的詞彙「年三十」為例，延伸教授學生客語對節日有特殊不同詞彙的說法，並讓學生唸出。</w:t>
            </w:r>
          </w:p>
          <w:p w14:paraId="08CD37A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3.老師以第二課的課文對話與課文本文內容的詞彙如「兼」、「凴」</w:t>
            </w:r>
            <w:r w:rsidRPr="00136CE2">
              <w:rPr>
                <w:rFonts w:ascii="標楷體" w:eastAsia="標楷體" w:hAnsi="標楷體"/>
                <w:sz w:val="20"/>
                <w:szCs w:val="20"/>
              </w:rPr>
              <w:t>……</w:t>
            </w:r>
            <w:r w:rsidRPr="00136CE2">
              <w:rPr>
                <w:rFonts w:ascii="標楷體" w:eastAsia="標楷體" w:hAnsi="標楷體" w:hint="eastAsia"/>
                <w:sz w:val="20"/>
                <w:szCs w:val="20"/>
              </w:rPr>
              <w:t>，延伸教授學生不同客語詞彙中的意境，並讓學生唸出。</w:t>
            </w:r>
          </w:p>
          <w:p w14:paraId="43DC468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4.老師以第二課的課文對話與課文本文內容的詞彙「好天時」為例，延伸教授學生客語對天氣有特殊不同詞彙的說法，並讓學生唸出。</w:t>
            </w:r>
          </w:p>
          <w:p w14:paraId="748B5CF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5.老師以統整一的課文對話與課文本文內容的詞彙如「使妮」、</w:t>
            </w:r>
            <w:r w:rsidRPr="00136CE2">
              <w:rPr>
                <w:rFonts w:ascii="標楷體" w:eastAsia="標楷體" w:hAnsi="標楷體" w:cs="標楷體" w:hint="eastAsia"/>
                <w:sz w:val="20"/>
                <w:szCs w:val="20"/>
              </w:rPr>
              <w:t>「打潑賴」……</w:t>
            </w:r>
            <w:r w:rsidRPr="00136CE2">
              <w:rPr>
                <w:rFonts w:ascii="標楷體" w:eastAsia="標楷體" w:hAnsi="標楷體" w:hint="eastAsia"/>
                <w:sz w:val="20"/>
                <w:szCs w:val="20"/>
              </w:rPr>
              <w:t>，延伸教授學生不同客語詞彙中的意境，並讓學生唸出。</w:t>
            </w:r>
          </w:p>
          <w:p w14:paraId="217B914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6.老師以第二課的課文對話與課文本文內容的詞彙「後叔」為例，延伸教授學生客語對稱謂有特殊不同詞彙的說法，並讓學生唸出。</w:t>
            </w:r>
          </w:p>
          <w:p w14:paraId="1C82421E" w14:textId="77777777" w:rsidR="00136CE2" w:rsidRPr="00136CE2" w:rsidRDefault="00136CE2" w:rsidP="00136CE2">
            <w:pPr>
              <w:spacing w:line="0" w:lineRule="atLeast"/>
              <w:rPr>
                <w:rFonts w:ascii="標楷體" w:eastAsia="標楷體" w:hAnsi="標楷體"/>
                <w:sz w:val="20"/>
                <w:szCs w:val="20"/>
              </w:rPr>
            </w:pPr>
          </w:p>
          <w:p w14:paraId="4C2F382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活動二：書寫練習複習</w:t>
            </w:r>
          </w:p>
          <w:p w14:paraId="4A897C3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1.教師將學生作業中，對於造句寫作較優作品分享給其他學生參考。</w:t>
            </w:r>
          </w:p>
          <w:p w14:paraId="1770351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2.教師將學生的造句，提供相關情境再延伸</w:t>
            </w:r>
            <w:r w:rsidRPr="00136CE2">
              <w:rPr>
                <w:rFonts w:ascii="標楷體" w:eastAsia="標楷體" w:hAnsi="標楷體" w:hint="eastAsia"/>
                <w:sz w:val="20"/>
                <w:szCs w:val="20"/>
              </w:rPr>
              <w:lastRenderedPageBreak/>
              <w:t>寫作成短文。</w:t>
            </w:r>
          </w:p>
          <w:p w14:paraId="46B1494F" w14:textId="77777777" w:rsidR="00136CE2" w:rsidRPr="00136CE2" w:rsidRDefault="00136CE2" w:rsidP="00136CE2">
            <w:pPr>
              <w:spacing w:line="0" w:lineRule="atLeast"/>
              <w:rPr>
                <w:rFonts w:ascii="標楷體" w:eastAsia="標楷體" w:hAnsi="標楷體"/>
                <w:sz w:val="20"/>
                <w:szCs w:val="20"/>
              </w:rPr>
            </w:pPr>
          </w:p>
          <w:p w14:paraId="1A563E0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活動三：口語表達</w:t>
            </w:r>
          </w:p>
          <w:p w14:paraId="7995923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1.教師引導學生口頭表述在本單元中學到的家庭概念。</w:t>
            </w:r>
          </w:p>
          <w:p w14:paraId="7A1635D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2.教師引導將學生口語發表，在日常中的家庭生活。</w:t>
            </w:r>
          </w:p>
          <w:p w14:paraId="411D7E5C" w14:textId="77777777" w:rsidR="00136CE2" w:rsidRPr="00136CE2" w:rsidRDefault="00136CE2" w:rsidP="00136CE2">
            <w:pPr>
              <w:spacing w:line="0" w:lineRule="atLeast"/>
              <w:rPr>
                <w:rFonts w:ascii="標楷體" w:eastAsia="標楷體" w:hAnsi="標楷體"/>
                <w:sz w:val="20"/>
                <w:szCs w:val="20"/>
              </w:rPr>
            </w:pPr>
          </w:p>
          <w:p w14:paraId="23855AE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4DFC19D7"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hint="eastAsia"/>
                <w:sz w:val="20"/>
                <w:szCs w:val="20"/>
              </w:rPr>
              <w:t>教師總結本單元的重點，以及在客語詞彙使用上需特別留意的地方。</w:t>
            </w:r>
          </w:p>
        </w:tc>
        <w:tc>
          <w:tcPr>
            <w:tcW w:w="850" w:type="dxa"/>
            <w:shd w:val="clear" w:color="auto" w:fill="auto"/>
          </w:tcPr>
          <w:p w14:paraId="5B783E78"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1.書寫評量</w:t>
            </w:r>
          </w:p>
          <w:p w14:paraId="2F017AFB"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2.口語表達評</w:t>
            </w:r>
            <w:r w:rsidRPr="00136CE2">
              <w:rPr>
                <w:rFonts w:ascii="標楷體" w:eastAsia="標楷體" w:hAnsi="標楷體" w:cs="DFYuan-Bd-HKP-BF" w:hint="eastAsia"/>
                <w:kern w:val="0"/>
                <w:sz w:val="20"/>
                <w:szCs w:val="20"/>
              </w:rPr>
              <w:lastRenderedPageBreak/>
              <w:t>量</w:t>
            </w:r>
          </w:p>
        </w:tc>
        <w:tc>
          <w:tcPr>
            <w:tcW w:w="1276" w:type="dxa"/>
            <w:shd w:val="clear" w:color="auto" w:fill="auto"/>
          </w:tcPr>
          <w:p w14:paraId="66D7AC8C"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lastRenderedPageBreak/>
              <w:t>家庭教育</w:t>
            </w:r>
          </w:p>
          <w:p w14:paraId="7B036DF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w:t>
            </w:r>
            <w:r w:rsidRPr="00136CE2">
              <w:rPr>
                <w:rFonts w:ascii="標楷體" w:eastAsia="標楷體" w:hAnsi="標楷體" w:cs="TimesNewRomanPSMT" w:hint="eastAsia"/>
                <w:kern w:val="0"/>
                <w:sz w:val="20"/>
                <w:szCs w:val="20"/>
              </w:rPr>
              <w:t xml:space="preserve">J5 </w:t>
            </w:r>
            <w:r w:rsidRPr="00136CE2">
              <w:rPr>
                <w:rFonts w:ascii="標楷體" w:eastAsia="標楷體" w:hAnsi="標楷體" w:cs="DFYuanStd-W3" w:hint="eastAsia"/>
                <w:kern w:val="0"/>
                <w:sz w:val="20"/>
                <w:szCs w:val="20"/>
              </w:rPr>
              <w:t>了解與家人溝通互動及相互</w:t>
            </w:r>
            <w:r w:rsidRPr="00136CE2">
              <w:rPr>
                <w:rFonts w:ascii="標楷體" w:eastAsia="標楷體" w:hAnsi="標楷體" w:cs="DFYuanStd-W3" w:hint="eastAsia"/>
                <w:kern w:val="0"/>
                <w:sz w:val="20"/>
                <w:szCs w:val="20"/>
              </w:rPr>
              <w:lastRenderedPageBreak/>
              <w:t>支持的適切方式。</w:t>
            </w:r>
          </w:p>
        </w:tc>
        <w:tc>
          <w:tcPr>
            <w:tcW w:w="1276" w:type="dxa"/>
          </w:tcPr>
          <w:p w14:paraId="4D9FA222" w14:textId="77777777" w:rsidR="00136CE2" w:rsidRPr="00BE3F65" w:rsidRDefault="00136CE2" w:rsidP="00136CE2">
            <w:pPr>
              <w:pStyle w:val="a3"/>
              <w:rPr>
                <w:sz w:val="20"/>
                <w:szCs w:val="20"/>
              </w:rPr>
            </w:pPr>
          </w:p>
        </w:tc>
      </w:tr>
      <w:tr w:rsidR="00136CE2" w:rsidRPr="00BE3F65" w14:paraId="2C9146C7" w14:textId="77777777" w:rsidTr="00136CE2">
        <w:trPr>
          <w:trHeight w:val="303"/>
        </w:trPr>
        <w:tc>
          <w:tcPr>
            <w:tcW w:w="817" w:type="dxa"/>
            <w:shd w:val="clear" w:color="auto" w:fill="auto"/>
          </w:tcPr>
          <w:p w14:paraId="45640640"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lastRenderedPageBreak/>
              <w:t>第八週</w:t>
            </w:r>
          </w:p>
        </w:tc>
        <w:tc>
          <w:tcPr>
            <w:tcW w:w="929" w:type="dxa"/>
            <w:shd w:val="clear" w:color="auto" w:fill="auto"/>
          </w:tcPr>
          <w:p w14:paraId="2950910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二、</w:t>
            </w:r>
            <w:r w:rsidRPr="00136CE2">
              <w:rPr>
                <w:rFonts w:ascii="標楷體" w:eastAsia="台灣楷體" w:hAnsi="標楷體" w:cs="MS Gothic" w:hint="eastAsia"/>
                <w:sz w:val="20"/>
                <w:szCs w:val="20"/>
              </w:rPr>
              <w:t>𠊎</w:t>
            </w:r>
            <w:r w:rsidRPr="00136CE2">
              <w:rPr>
                <w:rFonts w:ascii="標楷體" w:eastAsia="標楷體" w:hAnsi="標楷體" w:cs="細明體" w:hint="eastAsia"/>
                <w:sz w:val="20"/>
                <w:szCs w:val="20"/>
              </w:rPr>
              <w:t>等(兜)無共樣3.</w:t>
            </w:r>
            <w:r w:rsidRPr="00136CE2">
              <w:rPr>
                <w:rFonts w:ascii="標楷體" w:eastAsia="標楷體" w:hAnsi="標楷體" w:hint="eastAsia"/>
                <w:sz w:val="20"/>
                <w:szCs w:val="20"/>
              </w:rPr>
              <w:t>兩子家娘个粄仔(條)</w:t>
            </w:r>
          </w:p>
        </w:tc>
        <w:tc>
          <w:tcPr>
            <w:tcW w:w="1554" w:type="dxa"/>
            <w:shd w:val="clear" w:color="auto" w:fill="auto"/>
          </w:tcPr>
          <w:p w14:paraId="12D7ADBB"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p w14:paraId="773094A7"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1DC3D3F0"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客-J-C3 透過客家文化了解多元文化的價值，欣賞多元文</w:t>
            </w:r>
            <w:r w:rsidRPr="00136CE2">
              <w:rPr>
                <w:rFonts w:ascii="標楷體" w:eastAsia="標楷體" w:hAnsi="標楷體" w:cs="DFYuanStd-W3" w:hint="eastAsia"/>
                <w:kern w:val="0"/>
                <w:sz w:val="20"/>
                <w:szCs w:val="20"/>
              </w:rPr>
              <w:lastRenderedPageBreak/>
              <w:t>化的差異，關心國際文化，理解與尊重國際與本土文化的異同。</w:t>
            </w:r>
          </w:p>
        </w:tc>
        <w:tc>
          <w:tcPr>
            <w:tcW w:w="1092" w:type="dxa"/>
            <w:shd w:val="clear" w:color="auto" w:fill="auto"/>
          </w:tcPr>
          <w:p w14:paraId="7CA66F08"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lastRenderedPageBreak/>
              <w:t>＃</w:t>
            </w:r>
            <w:r w:rsidRPr="00136CE2">
              <w:rPr>
                <w:rFonts w:ascii="標楷體" w:eastAsia="標楷體" w:hAnsi="標楷體" w:cs="TimesNewRomanPSMT" w:hint="eastAsia"/>
                <w:kern w:val="0"/>
                <w:sz w:val="20"/>
                <w:szCs w:val="20"/>
              </w:rPr>
              <w:t>1-Ⅳ-3 能正確反應客語文傳達的訊息。</w:t>
            </w:r>
          </w:p>
          <w:p w14:paraId="17FE85BD"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tc>
        <w:tc>
          <w:tcPr>
            <w:tcW w:w="1092" w:type="dxa"/>
            <w:shd w:val="clear" w:color="auto" w:fill="auto"/>
          </w:tcPr>
          <w:p w14:paraId="1A5D52A5"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Ae-Ⅳ-1 客語思維及情意表達。</w:t>
            </w:r>
          </w:p>
          <w:p w14:paraId="09383326"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4C0EFCEA"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1.能正確反應不同文化思維及情境的表達。</w:t>
            </w:r>
          </w:p>
          <w:p w14:paraId="76097B1D"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2.能理解不同文化的生活情感與經驗分享。</w:t>
            </w:r>
          </w:p>
        </w:tc>
        <w:tc>
          <w:tcPr>
            <w:tcW w:w="3967" w:type="dxa"/>
          </w:tcPr>
          <w:p w14:paraId="64C50D2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7695A61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1.老師提供粄條和越南河粉照片，讓學生猜猜照片是什麼?</w:t>
            </w:r>
          </w:p>
          <w:p w14:paraId="6611D14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2.請學生說說兩者有何不同?</w:t>
            </w:r>
          </w:p>
          <w:p w14:paraId="549602EE" w14:textId="77777777" w:rsidR="00136CE2" w:rsidRPr="00136CE2" w:rsidRDefault="00136CE2" w:rsidP="00136CE2">
            <w:pPr>
              <w:spacing w:line="0" w:lineRule="atLeast"/>
              <w:rPr>
                <w:rFonts w:ascii="標楷體" w:eastAsia="標楷體" w:hAnsi="標楷體"/>
                <w:sz w:val="20"/>
                <w:szCs w:val="20"/>
              </w:rPr>
            </w:pPr>
          </w:p>
          <w:p w14:paraId="19FB4D8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58D9676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2760482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33BC344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562DEE77" w14:textId="77777777" w:rsidR="00136CE2" w:rsidRPr="00136CE2" w:rsidRDefault="00136CE2" w:rsidP="00136CE2">
            <w:pPr>
              <w:spacing w:line="0" w:lineRule="atLeast"/>
              <w:rPr>
                <w:rFonts w:ascii="標楷體" w:eastAsia="標楷體" w:hAnsi="標楷體"/>
                <w:sz w:val="20"/>
                <w:szCs w:val="20"/>
              </w:rPr>
            </w:pPr>
          </w:p>
          <w:p w14:paraId="3B223C4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2B700D1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1.各自閱讀課文文本，並將看不懂之處做記號。</w:t>
            </w:r>
          </w:p>
          <w:p w14:paraId="04B42C1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2.課文導讀：老師領讀，然後全班共讀課文，並解釋文本內容。</w:t>
            </w:r>
          </w:p>
          <w:p w14:paraId="0F0D23D0" w14:textId="77777777" w:rsidR="00136CE2" w:rsidRPr="00136CE2" w:rsidRDefault="00136CE2" w:rsidP="00136CE2">
            <w:pPr>
              <w:spacing w:line="0" w:lineRule="atLeast"/>
              <w:rPr>
                <w:rFonts w:ascii="標楷體" w:eastAsia="標楷體" w:hAnsi="標楷體"/>
                <w:sz w:val="20"/>
                <w:szCs w:val="20"/>
              </w:rPr>
            </w:pPr>
          </w:p>
          <w:p w14:paraId="06239CC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活動三：課文愐想</w:t>
            </w:r>
          </w:p>
          <w:p w14:paraId="1F4283A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老師請學生就課文內容，進行討論，讓學生可以提取訊息、理解題意，充分明白並感受</w:t>
            </w:r>
            <w:r w:rsidRPr="00136CE2">
              <w:rPr>
                <w:rFonts w:ascii="標楷體" w:eastAsia="標楷體" w:hAnsi="標楷體" w:hint="eastAsia"/>
                <w:sz w:val="20"/>
                <w:szCs w:val="20"/>
              </w:rPr>
              <w:lastRenderedPageBreak/>
              <w:t>課文的主旨和意涵。</w:t>
            </w:r>
          </w:p>
          <w:p w14:paraId="55C1F6E2" w14:textId="77777777" w:rsidR="00136CE2" w:rsidRPr="00136CE2" w:rsidRDefault="00136CE2" w:rsidP="00136CE2">
            <w:pPr>
              <w:spacing w:line="0" w:lineRule="atLeast"/>
              <w:rPr>
                <w:rFonts w:ascii="標楷體" w:eastAsia="標楷體" w:hAnsi="標楷體"/>
                <w:sz w:val="20"/>
                <w:szCs w:val="20"/>
              </w:rPr>
            </w:pPr>
          </w:p>
          <w:p w14:paraId="0D292C0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活動四：課文理解</w:t>
            </w:r>
          </w:p>
          <w:p w14:paraId="7F8B8A1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w:t>
            </w:r>
            <w:r w:rsidRPr="00136CE2">
              <w:rPr>
                <w:rFonts w:ascii="標楷體" w:eastAsia="標楷體" w:hAnsi="標楷體"/>
                <w:sz w:val="20"/>
                <w:szCs w:val="20"/>
              </w:rPr>
              <w:t>94</w:t>
            </w:r>
            <w:r w:rsidRPr="00136CE2">
              <w:rPr>
                <w:rFonts w:ascii="Cambria Math" w:eastAsia="標楷體" w:hAnsi="Cambria Math" w:cs="Cambria Math"/>
                <w:sz w:val="20"/>
                <w:szCs w:val="20"/>
              </w:rPr>
              <w:t>∼</w:t>
            </w:r>
            <w:r w:rsidRPr="00136CE2">
              <w:rPr>
                <w:rFonts w:ascii="標楷體" w:eastAsia="標楷體" w:hAnsi="標楷體"/>
                <w:sz w:val="20"/>
                <w:szCs w:val="20"/>
              </w:rPr>
              <w:t>95</w:t>
            </w:r>
            <w:r w:rsidRPr="00136CE2">
              <w:rPr>
                <w:rFonts w:ascii="標楷體" w:eastAsia="標楷體" w:hAnsi="標楷體" w:hint="eastAsia"/>
                <w:sz w:val="20"/>
                <w:szCs w:val="20"/>
              </w:rPr>
              <w:t>頁「課文理解」測驗內容。</w:t>
            </w:r>
          </w:p>
          <w:p w14:paraId="273CB9D8" w14:textId="77777777" w:rsidR="00136CE2" w:rsidRPr="00136CE2" w:rsidRDefault="00136CE2" w:rsidP="00136CE2">
            <w:pPr>
              <w:spacing w:line="0" w:lineRule="atLeast"/>
              <w:rPr>
                <w:rFonts w:ascii="標楷體" w:eastAsia="標楷體" w:hAnsi="標楷體"/>
                <w:sz w:val="20"/>
                <w:szCs w:val="20"/>
              </w:rPr>
            </w:pPr>
          </w:p>
          <w:p w14:paraId="5FB25D1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58AB5D4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老師綜合課文內容，讓學生理解「異文化的人際互動與良性溝通的適切方式」。</w:t>
            </w:r>
          </w:p>
        </w:tc>
        <w:tc>
          <w:tcPr>
            <w:tcW w:w="850" w:type="dxa"/>
            <w:shd w:val="clear" w:color="auto" w:fill="auto"/>
          </w:tcPr>
          <w:p w14:paraId="41275A85"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1.口語表達評量</w:t>
            </w:r>
          </w:p>
          <w:p w14:paraId="1DC86A59"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t>2.文意理解評量</w:t>
            </w:r>
          </w:p>
        </w:tc>
        <w:tc>
          <w:tcPr>
            <w:tcW w:w="1276" w:type="dxa"/>
            <w:shd w:val="clear" w:color="auto" w:fill="auto"/>
          </w:tcPr>
          <w:p w14:paraId="2CA49D7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多元文化教育</w:t>
            </w:r>
          </w:p>
          <w:p w14:paraId="423AB75A"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多J4 了解不同群體間如何看待彼此的文化。</w:t>
            </w:r>
          </w:p>
          <w:p w14:paraId="6198C399"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多J5 了解及尊重不同文化的習俗與禁忌。</w:t>
            </w:r>
          </w:p>
        </w:tc>
        <w:tc>
          <w:tcPr>
            <w:tcW w:w="1276" w:type="dxa"/>
          </w:tcPr>
          <w:p w14:paraId="3C949E7F" w14:textId="77777777" w:rsidR="00136CE2" w:rsidRPr="00BE3F65" w:rsidRDefault="00136CE2" w:rsidP="00136CE2">
            <w:pPr>
              <w:pStyle w:val="a3"/>
              <w:rPr>
                <w:sz w:val="20"/>
                <w:szCs w:val="20"/>
              </w:rPr>
            </w:pPr>
          </w:p>
        </w:tc>
      </w:tr>
      <w:tr w:rsidR="00136CE2" w:rsidRPr="00BE3F65" w14:paraId="3423B0C6" w14:textId="77777777" w:rsidTr="00136CE2">
        <w:trPr>
          <w:trHeight w:val="303"/>
        </w:trPr>
        <w:tc>
          <w:tcPr>
            <w:tcW w:w="817" w:type="dxa"/>
            <w:shd w:val="clear" w:color="auto" w:fill="auto"/>
          </w:tcPr>
          <w:p w14:paraId="5C55158F"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第九週</w:t>
            </w:r>
          </w:p>
        </w:tc>
        <w:tc>
          <w:tcPr>
            <w:tcW w:w="929" w:type="dxa"/>
            <w:shd w:val="clear" w:color="auto" w:fill="auto"/>
          </w:tcPr>
          <w:p w14:paraId="472903E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二、</w:t>
            </w:r>
            <w:r w:rsidRPr="00136CE2">
              <w:rPr>
                <w:rFonts w:ascii="標楷體" w:eastAsia="台灣楷體" w:hAnsi="標楷體" w:cs="MS Gothic" w:hint="eastAsia"/>
                <w:sz w:val="20"/>
                <w:szCs w:val="20"/>
              </w:rPr>
              <w:t>𠊎</w:t>
            </w:r>
            <w:r w:rsidRPr="00136CE2">
              <w:rPr>
                <w:rFonts w:ascii="標楷體" w:eastAsia="標楷體" w:hAnsi="標楷體" w:cs="細明體" w:hint="eastAsia"/>
                <w:sz w:val="20"/>
                <w:szCs w:val="20"/>
              </w:rPr>
              <w:t>等(兜)無共樣3.</w:t>
            </w:r>
            <w:r w:rsidRPr="00136CE2">
              <w:rPr>
                <w:rFonts w:ascii="標楷體" w:eastAsia="標楷體" w:hAnsi="標楷體" w:hint="eastAsia"/>
                <w:sz w:val="20"/>
                <w:szCs w:val="20"/>
              </w:rPr>
              <w:t>兩子家娘个粄仔(條)</w:t>
            </w:r>
          </w:p>
        </w:tc>
        <w:tc>
          <w:tcPr>
            <w:tcW w:w="1554" w:type="dxa"/>
            <w:shd w:val="clear" w:color="auto" w:fill="auto"/>
          </w:tcPr>
          <w:p w14:paraId="0B87F03E"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p w14:paraId="791831E4"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303F00F3"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客-J-C3 透過客家文化了解多元文化的價值，欣賞多元文化的差異，關心國際文化，理解</w:t>
            </w:r>
            <w:r w:rsidRPr="00136CE2">
              <w:rPr>
                <w:rFonts w:ascii="標楷體" w:eastAsia="標楷體" w:hAnsi="標楷體" w:cs="DFYuanStd-W3" w:hint="eastAsia"/>
                <w:kern w:val="0"/>
                <w:sz w:val="20"/>
                <w:szCs w:val="20"/>
              </w:rPr>
              <w:lastRenderedPageBreak/>
              <w:t>與尊重國際與本土文化的異同。</w:t>
            </w:r>
          </w:p>
        </w:tc>
        <w:tc>
          <w:tcPr>
            <w:tcW w:w="1092" w:type="dxa"/>
            <w:shd w:val="clear" w:color="auto" w:fill="auto"/>
          </w:tcPr>
          <w:p w14:paraId="7C142D56"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4-Ⅳ-1 能理解客語文書寫的表現方式。</w:t>
            </w:r>
          </w:p>
        </w:tc>
        <w:tc>
          <w:tcPr>
            <w:tcW w:w="1092" w:type="dxa"/>
            <w:shd w:val="clear" w:color="auto" w:fill="auto"/>
          </w:tcPr>
          <w:p w14:paraId="2D1C2BE3"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sz w:val="20"/>
                <w:szCs w:val="20"/>
              </w:rPr>
              <w:t>Ac-</w:t>
            </w:r>
            <w:r w:rsidRPr="00136CE2">
              <w:rPr>
                <w:rFonts w:ascii="標楷體" w:eastAsia="標楷體" w:hAnsi="標楷體" w:hint="eastAsia"/>
                <w:sz w:val="20"/>
                <w:szCs w:val="20"/>
              </w:rPr>
              <w:t>Ⅳ</w:t>
            </w:r>
            <w:r w:rsidRPr="00136CE2">
              <w:rPr>
                <w:rFonts w:ascii="標楷體" w:eastAsia="標楷體" w:hAnsi="標楷體"/>
                <w:sz w:val="20"/>
                <w:szCs w:val="20"/>
              </w:rPr>
              <w:t xml:space="preserve">-2 </w:t>
            </w:r>
            <w:r w:rsidRPr="00136CE2">
              <w:rPr>
                <w:rFonts w:ascii="標楷體" w:eastAsia="標楷體" w:hAnsi="標楷體" w:hint="eastAsia"/>
                <w:sz w:val="20"/>
                <w:szCs w:val="20"/>
              </w:rPr>
              <w:t>客語進階日常用句。</w:t>
            </w:r>
          </w:p>
        </w:tc>
        <w:tc>
          <w:tcPr>
            <w:tcW w:w="1147" w:type="dxa"/>
          </w:tcPr>
          <w:p w14:paraId="2CCC6FD1"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1.能用客語文書寫出「嶄然（嶄蠻）」、「</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有兜仔</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又有兜仔</w:t>
            </w:r>
            <w:r w:rsidRPr="00136CE2">
              <w:rPr>
                <w:rFonts w:ascii="標楷體" w:eastAsia="MS Mincho" w:hAnsi="標楷體" w:cs="MS Mincho" w:hint="eastAsia"/>
                <w:kern w:val="0"/>
                <w:sz w:val="20"/>
                <w:szCs w:val="20"/>
              </w:rPr>
              <w:t>⋯⋯</w:t>
            </w:r>
            <w:r w:rsidRPr="00136CE2">
              <w:rPr>
                <w:rFonts w:ascii="標楷體" w:eastAsia="標楷體" w:hAnsi="標楷體" w:cs="TimesNewRomanPSMT" w:hint="eastAsia"/>
                <w:kern w:val="0"/>
                <w:sz w:val="20"/>
                <w:szCs w:val="20"/>
              </w:rPr>
              <w:t>」之造句練習。</w:t>
            </w:r>
          </w:p>
        </w:tc>
        <w:tc>
          <w:tcPr>
            <w:tcW w:w="3967" w:type="dxa"/>
          </w:tcPr>
          <w:p w14:paraId="39EA824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749510C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15B239A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2.教師帶領學生回顧前一節教學內容。</w:t>
            </w:r>
          </w:p>
          <w:p w14:paraId="71598EF5" w14:textId="77777777" w:rsidR="00136CE2" w:rsidRPr="00136CE2" w:rsidRDefault="00136CE2" w:rsidP="00136CE2">
            <w:pPr>
              <w:spacing w:line="0" w:lineRule="atLeast"/>
              <w:rPr>
                <w:rFonts w:ascii="標楷體" w:eastAsia="標楷體" w:hAnsi="標楷體"/>
                <w:sz w:val="20"/>
                <w:szCs w:val="20"/>
              </w:rPr>
            </w:pPr>
          </w:p>
          <w:p w14:paraId="13CE330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6889893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活動五：語詞的不同說法</w:t>
            </w:r>
          </w:p>
          <w:p w14:paraId="7F61B06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1.老師說明用法，然後全班練習。</w:t>
            </w:r>
          </w:p>
          <w:p w14:paraId="61B8A2A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2.學生進行語詞的不同說法練習。</w:t>
            </w:r>
          </w:p>
          <w:p w14:paraId="0344AEA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w:t>
            </w:r>
            <w:r w:rsidRPr="00136CE2">
              <w:rPr>
                <w:rFonts w:ascii="標楷體" w:eastAsia="標楷體" w:hAnsi="標楷體"/>
                <w:sz w:val="20"/>
                <w:szCs w:val="20"/>
              </w:rPr>
              <w:t>98</w:t>
            </w:r>
            <w:r w:rsidRPr="00136CE2">
              <w:rPr>
                <w:rFonts w:ascii="Cambria Math" w:eastAsia="標楷體" w:hAnsi="Cambria Math" w:cs="Cambria Math"/>
                <w:sz w:val="20"/>
                <w:szCs w:val="20"/>
              </w:rPr>
              <w:t>∼</w:t>
            </w:r>
            <w:r w:rsidRPr="00136CE2">
              <w:rPr>
                <w:rFonts w:ascii="標楷體" w:eastAsia="標楷體" w:hAnsi="標楷體"/>
                <w:sz w:val="20"/>
                <w:szCs w:val="20"/>
              </w:rPr>
              <w:t>99</w:t>
            </w:r>
            <w:r w:rsidRPr="00136CE2">
              <w:rPr>
                <w:rFonts w:ascii="標楷體" w:eastAsia="標楷體" w:hAnsi="標楷體" w:hint="eastAsia"/>
                <w:sz w:val="20"/>
                <w:szCs w:val="20"/>
              </w:rPr>
              <w:t>頁「補字練習」內容。</w:t>
            </w:r>
          </w:p>
          <w:p w14:paraId="7CEDB354" w14:textId="77777777" w:rsidR="00136CE2" w:rsidRPr="00136CE2" w:rsidRDefault="00136CE2" w:rsidP="00136CE2">
            <w:pPr>
              <w:spacing w:line="0" w:lineRule="atLeast"/>
              <w:rPr>
                <w:rFonts w:ascii="標楷體" w:eastAsia="標楷體" w:hAnsi="標楷體"/>
                <w:sz w:val="20"/>
                <w:szCs w:val="20"/>
              </w:rPr>
            </w:pPr>
          </w:p>
          <w:p w14:paraId="46059C3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活動六：俚諺語學習</w:t>
            </w:r>
          </w:p>
          <w:p w14:paraId="6047071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1.婆媳有笑就集福，管佢食飯抑食粥。</w:t>
            </w:r>
          </w:p>
          <w:p w14:paraId="1FE86CD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2.兄弟好，土變金；姊嫂和，家業興。</w:t>
            </w:r>
          </w:p>
          <w:p w14:paraId="32A3C893" w14:textId="77777777" w:rsidR="00136CE2" w:rsidRPr="00136CE2" w:rsidRDefault="00136CE2" w:rsidP="00136CE2">
            <w:pPr>
              <w:spacing w:line="0" w:lineRule="atLeast"/>
              <w:rPr>
                <w:rFonts w:ascii="標楷體" w:eastAsia="標楷體" w:hAnsi="標楷體"/>
                <w:sz w:val="20"/>
                <w:szCs w:val="20"/>
              </w:rPr>
            </w:pPr>
          </w:p>
          <w:p w14:paraId="505274C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活動七：聽力練習</w:t>
            </w:r>
          </w:p>
          <w:p w14:paraId="0657248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老師播放音檔或老師自行發音。請參考本書第</w:t>
            </w:r>
            <w:r w:rsidRPr="00136CE2">
              <w:rPr>
                <w:rFonts w:ascii="標楷體" w:eastAsia="標楷體" w:hAnsi="標楷體"/>
                <w:sz w:val="20"/>
                <w:szCs w:val="20"/>
              </w:rPr>
              <w:t>96</w:t>
            </w:r>
            <w:r w:rsidRPr="00136CE2">
              <w:rPr>
                <w:rFonts w:ascii="Cambria Math" w:eastAsia="標楷體" w:hAnsi="Cambria Math" w:cs="Cambria Math"/>
                <w:sz w:val="20"/>
                <w:szCs w:val="20"/>
              </w:rPr>
              <w:t>∼</w:t>
            </w:r>
            <w:r w:rsidRPr="00136CE2">
              <w:rPr>
                <w:rFonts w:ascii="標楷體" w:eastAsia="標楷體" w:hAnsi="標楷體"/>
                <w:sz w:val="20"/>
                <w:szCs w:val="20"/>
              </w:rPr>
              <w:t>97</w:t>
            </w:r>
            <w:r w:rsidRPr="00136CE2">
              <w:rPr>
                <w:rFonts w:ascii="標楷體" w:eastAsia="標楷體" w:hAnsi="標楷體" w:hint="eastAsia"/>
                <w:sz w:val="20"/>
                <w:szCs w:val="20"/>
              </w:rPr>
              <w:t>頁「聽力練習」測驗內容。</w:t>
            </w:r>
          </w:p>
          <w:p w14:paraId="58202867" w14:textId="77777777" w:rsidR="00136CE2" w:rsidRPr="00136CE2" w:rsidRDefault="00136CE2" w:rsidP="00136CE2">
            <w:pPr>
              <w:spacing w:line="0" w:lineRule="atLeast"/>
              <w:rPr>
                <w:rFonts w:ascii="標楷體" w:eastAsia="標楷體" w:hAnsi="標楷體"/>
                <w:sz w:val="20"/>
                <w:szCs w:val="20"/>
              </w:rPr>
            </w:pPr>
          </w:p>
          <w:p w14:paraId="64BAD27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活動八：造句練習</w:t>
            </w:r>
          </w:p>
          <w:p w14:paraId="6E28A09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「嶄然（嶄蠻）」、「……有兜仔……又有兜仔……」之造句練習。請參考本書第</w:t>
            </w:r>
            <w:r w:rsidRPr="00136CE2">
              <w:rPr>
                <w:rFonts w:ascii="標楷體" w:eastAsia="標楷體" w:hAnsi="標楷體"/>
                <w:sz w:val="20"/>
                <w:szCs w:val="20"/>
              </w:rPr>
              <w:t>98</w:t>
            </w:r>
            <w:r w:rsidRPr="00136CE2">
              <w:rPr>
                <w:rFonts w:ascii="Cambria Math" w:eastAsia="標楷體" w:hAnsi="Cambria Math" w:cs="Cambria Math"/>
                <w:sz w:val="20"/>
                <w:szCs w:val="20"/>
              </w:rPr>
              <w:t>∼</w:t>
            </w:r>
            <w:r w:rsidRPr="00136CE2">
              <w:rPr>
                <w:rFonts w:ascii="標楷體" w:eastAsia="標楷體" w:hAnsi="標楷體"/>
                <w:sz w:val="20"/>
                <w:szCs w:val="20"/>
              </w:rPr>
              <w:t>99</w:t>
            </w:r>
            <w:r w:rsidRPr="00136CE2">
              <w:rPr>
                <w:rFonts w:ascii="標楷體" w:eastAsia="標楷體" w:hAnsi="標楷體" w:hint="eastAsia"/>
                <w:sz w:val="20"/>
                <w:szCs w:val="20"/>
              </w:rPr>
              <w:t>頁「造句練習」內容。</w:t>
            </w:r>
          </w:p>
          <w:p w14:paraId="27A531F2" w14:textId="77777777" w:rsidR="00136CE2" w:rsidRPr="00136CE2" w:rsidRDefault="00136CE2" w:rsidP="00136CE2">
            <w:pPr>
              <w:spacing w:line="0" w:lineRule="atLeast"/>
              <w:rPr>
                <w:rFonts w:ascii="標楷體" w:eastAsia="標楷體" w:hAnsi="標楷體"/>
                <w:sz w:val="20"/>
                <w:szCs w:val="20"/>
              </w:rPr>
            </w:pPr>
          </w:p>
          <w:p w14:paraId="0779E53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6A5B095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活動九：看圖表達</w:t>
            </w:r>
          </w:p>
          <w:p w14:paraId="4182BF8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4FF96A5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2.老師提問問題。</w:t>
            </w:r>
          </w:p>
          <w:p w14:paraId="2E725BF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743EAE9A"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1.語音辨識評量</w:t>
            </w:r>
          </w:p>
          <w:p w14:paraId="23BD39AA"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2.語句書寫評量</w:t>
            </w:r>
          </w:p>
          <w:p w14:paraId="2D5A0201"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t>3.口語表達評量</w:t>
            </w:r>
          </w:p>
        </w:tc>
        <w:tc>
          <w:tcPr>
            <w:tcW w:w="1276" w:type="dxa"/>
            <w:shd w:val="clear" w:color="auto" w:fill="auto"/>
          </w:tcPr>
          <w:p w14:paraId="710BB2A2"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多元文化教育</w:t>
            </w:r>
          </w:p>
          <w:p w14:paraId="68D0DB9F"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多J4 了解不同群體間如何看待彼此的文化。</w:t>
            </w:r>
          </w:p>
          <w:p w14:paraId="2F865CD2"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多J5 了解及尊重不同文化的習俗與禁忌。</w:t>
            </w:r>
          </w:p>
        </w:tc>
        <w:tc>
          <w:tcPr>
            <w:tcW w:w="1276" w:type="dxa"/>
          </w:tcPr>
          <w:p w14:paraId="50A3BA02" w14:textId="77777777" w:rsidR="00136CE2" w:rsidRPr="00BE3F65" w:rsidRDefault="00136CE2" w:rsidP="00136CE2">
            <w:pPr>
              <w:pStyle w:val="a3"/>
              <w:rPr>
                <w:sz w:val="20"/>
                <w:szCs w:val="20"/>
              </w:rPr>
            </w:pPr>
          </w:p>
        </w:tc>
      </w:tr>
      <w:tr w:rsidR="00136CE2" w:rsidRPr="00BE3F65" w14:paraId="339429C0" w14:textId="77777777" w:rsidTr="00136CE2">
        <w:trPr>
          <w:trHeight w:val="303"/>
        </w:trPr>
        <w:tc>
          <w:tcPr>
            <w:tcW w:w="817" w:type="dxa"/>
            <w:shd w:val="clear" w:color="auto" w:fill="auto"/>
          </w:tcPr>
          <w:p w14:paraId="584171CC"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第十週</w:t>
            </w:r>
          </w:p>
        </w:tc>
        <w:tc>
          <w:tcPr>
            <w:tcW w:w="929" w:type="dxa"/>
            <w:shd w:val="clear" w:color="auto" w:fill="auto"/>
          </w:tcPr>
          <w:p w14:paraId="61B77F1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統整二、</w:t>
            </w:r>
            <w:r w:rsidRPr="00136CE2">
              <w:rPr>
                <w:rFonts w:ascii="標楷體" w:eastAsia="標楷體" w:hAnsi="標楷體" w:hint="eastAsia"/>
                <w:sz w:val="20"/>
                <w:szCs w:val="20"/>
              </w:rPr>
              <w:t>毋係你愐(想)个恁樣</w:t>
            </w:r>
          </w:p>
        </w:tc>
        <w:tc>
          <w:tcPr>
            <w:tcW w:w="1554" w:type="dxa"/>
            <w:shd w:val="clear" w:color="auto" w:fill="auto"/>
          </w:tcPr>
          <w:p w14:paraId="57938958"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p w14:paraId="5208D5B3"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37FB20F9"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客-J-C3 透過客家文化了解多元文化的價值，欣賞多元文化的差異，關心國際文化，理解與尊重國際與本土文化的異</w:t>
            </w:r>
            <w:r w:rsidRPr="00136CE2">
              <w:rPr>
                <w:rFonts w:ascii="標楷體" w:eastAsia="標楷體" w:hAnsi="標楷體" w:cs="DFYuanStd-W3" w:hint="eastAsia"/>
                <w:kern w:val="0"/>
                <w:sz w:val="20"/>
                <w:szCs w:val="20"/>
              </w:rPr>
              <w:lastRenderedPageBreak/>
              <w:t>同。</w:t>
            </w:r>
          </w:p>
        </w:tc>
        <w:tc>
          <w:tcPr>
            <w:tcW w:w="1092" w:type="dxa"/>
            <w:shd w:val="clear" w:color="auto" w:fill="auto"/>
          </w:tcPr>
          <w:p w14:paraId="382CCE58"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lastRenderedPageBreak/>
              <w:t>＃</w:t>
            </w:r>
            <w:r w:rsidRPr="00136CE2">
              <w:rPr>
                <w:rFonts w:ascii="標楷體" w:eastAsia="標楷體" w:hAnsi="標楷體" w:cs="TimesNewRomanPSMT" w:hint="eastAsia"/>
                <w:kern w:val="0"/>
                <w:sz w:val="20"/>
                <w:szCs w:val="20"/>
              </w:rPr>
              <w:t>1-Ⅳ-3 能正確反應客語文傳達的訊息。</w:t>
            </w:r>
          </w:p>
          <w:p w14:paraId="29F4D04D"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p w14:paraId="2FE7D4A5"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6BD57A08"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Ae-Ⅳ-1 客語思維及情意表達。</w:t>
            </w:r>
          </w:p>
          <w:p w14:paraId="77B778AB"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549D2A63"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1.能理解文本中作者所謂「毋係你愐（想）个恁樣」的意義。</w:t>
            </w:r>
          </w:p>
          <w:p w14:paraId="2C6FF1F5"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2.能應用客家語的詞彙，簡單的表達訊息。</w:t>
            </w:r>
          </w:p>
        </w:tc>
        <w:tc>
          <w:tcPr>
            <w:tcW w:w="3967" w:type="dxa"/>
          </w:tcPr>
          <w:p w14:paraId="5DA1FD3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2A7D516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1.教師問學生是否有其他族群的朋友或同學？相處的經驗如何？請學生發表。</w:t>
            </w:r>
          </w:p>
          <w:p w14:paraId="24A8850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2.除了客家文化之外，是否接觸過其他的文化？請學生發表。</w:t>
            </w:r>
          </w:p>
          <w:p w14:paraId="7004489D" w14:textId="77777777" w:rsidR="00136CE2" w:rsidRPr="00136CE2" w:rsidRDefault="00136CE2" w:rsidP="00136CE2">
            <w:pPr>
              <w:spacing w:line="0" w:lineRule="atLeast"/>
              <w:rPr>
                <w:rFonts w:ascii="標楷體" w:eastAsia="標楷體" w:hAnsi="標楷體"/>
                <w:sz w:val="20"/>
                <w:szCs w:val="20"/>
              </w:rPr>
            </w:pPr>
          </w:p>
          <w:p w14:paraId="6F629E8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356885A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05DCEF3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07D2527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2AB1B91B" w14:textId="77777777" w:rsidR="00136CE2" w:rsidRPr="00136CE2" w:rsidRDefault="00136CE2" w:rsidP="00136CE2">
            <w:pPr>
              <w:spacing w:line="0" w:lineRule="atLeast"/>
              <w:rPr>
                <w:rFonts w:ascii="標楷體" w:eastAsia="標楷體" w:hAnsi="標楷體"/>
                <w:sz w:val="20"/>
                <w:szCs w:val="20"/>
              </w:rPr>
            </w:pPr>
          </w:p>
          <w:p w14:paraId="7F17048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31162A2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1.各自閱讀課文主文，並將看不懂之處做記號。</w:t>
            </w:r>
          </w:p>
          <w:p w14:paraId="3A5B018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2.課文導讀：老師領讀，然後全班共讀課文，並解釋文本內容。</w:t>
            </w:r>
          </w:p>
          <w:p w14:paraId="5056E4E5" w14:textId="77777777" w:rsidR="00136CE2" w:rsidRPr="00136CE2" w:rsidRDefault="00136CE2" w:rsidP="00136CE2">
            <w:pPr>
              <w:spacing w:line="0" w:lineRule="atLeast"/>
              <w:rPr>
                <w:rFonts w:ascii="標楷體" w:eastAsia="標楷體" w:hAnsi="標楷體"/>
                <w:sz w:val="20"/>
                <w:szCs w:val="20"/>
              </w:rPr>
            </w:pPr>
          </w:p>
          <w:p w14:paraId="3098164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w:t>
            </w:r>
            <w:r w:rsidRPr="00136CE2">
              <w:rPr>
                <w:rFonts w:ascii="標楷體" w:eastAsia="新細明體-ExtB" w:hAnsi="標楷體" w:cs="新細明體-ExtB" w:hint="eastAsia"/>
                <w:sz w:val="20"/>
                <w:szCs w:val="20"/>
              </w:rPr>
              <w:t>𠊎</w:t>
            </w:r>
            <w:r w:rsidRPr="00136CE2">
              <w:rPr>
                <w:rFonts w:ascii="標楷體" w:eastAsia="標楷體" w:hAnsi="標楷體" w:hint="eastAsia"/>
                <w:sz w:val="20"/>
                <w:szCs w:val="20"/>
              </w:rPr>
              <w:t>个經驗</w:t>
            </w:r>
          </w:p>
          <w:p w14:paraId="559ABF7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1.老師請學生說出自己知道或聽過的客家文化名稱。</w:t>
            </w:r>
          </w:p>
          <w:p w14:paraId="2CB0EC4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2.老師請學生說出自己經歷過的客家文化活動。</w:t>
            </w:r>
          </w:p>
          <w:p w14:paraId="1A64959E" w14:textId="77777777" w:rsidR="00136CE2" w:rsidRPr="00136CE2" w:rsidRDefault="00136CE2" w:rsidP="00136CE2">
            <w:pPr>
              <w:spacing w:line="0" w:lineRule="atLeast"/>
              <w:rPr>
                <w:rFonts w:ascii="標楷體" w:eastAsia="標楷體" w:hAnsi="標楷體"/>
                <w:sz w:val="20"/>
                <w:szCs w:val="20"/>
              </w:rPr>
            </w:pPr>
          </w:p>
          <w:p w14:paraId="1FCC889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三、綜合活動</w:t>
            </w:r>
          </w:p>
          <w:p w14:paraId="04A1F46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老師綜合課文內容，讓學生理解「臺灣不同族群有其特殊的習俗與禁忌，要尊重和自己認知不同的文化，但也應落實性平觀念」。</w:t>
            </w:r>
          </w:p>
        </w:tc>
        <w:tc>
          <w:tcPr>
            <w:tcW w:w="850" w:type="dxa"/>
            <w:shd w:val="clear" w:color="auto" w:fill="auto"/>
          </w:tcPr>
          <w:p w14:paraId="542A1FE8"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lastRenderedPageBreak/>
              <w:t>口語表達評量</w:t>
            </w:r>
          </w:p>
        </w:tc>
        <w:tc>
          <w:tcPr>
            <w:tcW w:w="1276" w:type="dxa"/>
            <w:shd w:val="clear" w:color="auto" w:fill="auto"/>
          </w:tcPr>
          <w:p w14:paraId="6F16F739"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多元文化教育</w:t>
            </w:r>
          </w:p>
          <w:p w14:paraId="5F172DC8"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多J4 了解不同群體間如何看待彼此的文化。</w:t>
            </w:r>
          </w:p>
          <w:p w14:paraId="17443709"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多J5 了解及尊重不同文化的習俗與禁忌。</w:t>
            </w:r>
          </w:p>
        </w:tc>
        <w:tc>
          <w:tcPr>
            <w:tcW w:w="1276" w:type="dxa"/>
          </w:tcPr>
          <w:p w14:paraId="2F0024E5" w14:textId="77777777" w:rsidR="00136CE2" w:rsidRPr="00BE3F65" w:rsidRDefault="00136CE2" w:rsidP="00136CE2">
            <w:pPr>
              <w:pStyle w:val="a3"/>
              <w:rPr>
                <w:sz w:val="20"/>
                <w:szCs w:val="20"/>
              </w:rPr>
            </w:pPr>
          </w:p>
        </w:tc>
      </w:tr>
      <w:tr w:rsidR="00136CE2" w:rsidRPr="00BE3F65" w14:paraId="50A6D276" w14:textId="77777777" w:rsidTr="00136CE2">
        <w:trPr>
          <w:trHeight w:val="303"/>
        </w:trPr>
        <w:tc>
          <w:tcPr>
            <w:tcW w:w="817" w:type="dxa"/>
            <w:shd w:val="clear" w:color="auto" w:fill="auto"/>
          </w:tcPr>
          <w:p w14:paraId="56128C4E"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第十一週</w:t>
            </w:r>
          </w:p>
        </w:tc>
        <w:tc>
          <w:tcPr>
            <w:tcW w:w="929" w:type="dxa"/>
            <w:shd w:val="clear" w:color="auto" w:fill="auto"/>
          </w:tcPr>
          <w:p w14:paraId="209D793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統整二、</w:t>
            </w:r>
            <w:r w:rsidRPr="00136CE2">
              <w:rPr>
                <w:rFonts w:ascii="標楷體" w:eastAsia="標楷體" w:hAnsi="標楷體" w:hint="eastAsia"/>
                <w:sz w:val="20"/>
                <w:szCs w:val="20"/>
              </w:rPr>
              <w:t>毋係你愐(想)个恁樣</w:t>
            </w:r>
          </w:p>
        </w:tc>
        <w:tc>
          <w:tcPr>
            <w:tcW w:w="1554" w:type="dxa"/>
            <w:shd w:val="clear" w:color="auto" w:fill="auto"/>
          </w:tcPr>
          <w:p w14:paraId="543FBD2B"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p w14:paraId="2C490F70"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09E1F5FC"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092" w:type="dxa"/>
            <w:shd w:val="clear" w:color="auto" w:fill="auto"/>
          </w:tcPr>
          <w:p w14:paraId="3CA68429"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1-Ⅳ-3 能正確反應客語文傳達的訊息。</w:t>
            </w:r>
          </w:p>
          <w:p w14:paraId="5B28FAE6"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p w14:paraId="4E2E39DF"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5E6F0490"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Aa-Ⅳ-2 客語聲韻調系統的特殊用法。</w:t>
            </w:r>
          </w:p>
          <w:p w14:paraId="640EFF5F"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Ae-Ⅳ-1 客語思維及情意表達。</w:t>
            </w:r>
          </w:p>
          <w:p w14:paraId="2E67D167"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5FD939DA"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1.能領會並學會客語的同化作用與合音原則。</w:t>
            </w:r>
          </w:p>
        </w:tc>
        <w:tc>
          <w:tcPr>
            <w:tcW w:w="3967" w:type="dxa"/>
          </w:tcPr>
          <w:p w14:paraId="2B8D4D7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66E0BB7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5683E49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2.教師帶領學生回顧前一節教學內容。</w:t>
            </w:r>
          </w:p>
          <w:p w14:paraId="1CE68A4B" w14:textId="77777777" w:rsidR="00136CE2" w:rsidRPr="00136CE2" w:rsidRDefault="00136CE2" w:rsidP="00136CE2">
            <w:pPr>
              <w:spacing w:line="0" w:lineRule="atLeast"/>
              <w:rPr>
                <w:rFonts w:ascii="標楷體" w:eastAsia="標楷體" w:hAnsi="標楷體"/>
                <w:sz w:val="20"/>
                <w:szCs w:val="20"/>
              </w:rPr>
            </w:pPr>
          </w:p>
          <w:p w14:paraId="5354339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604CFC1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活動四：拼音練習</w:t>
            </w:r>
          </w:p>
          <w:p w14:paraId="04706B2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同化作用與合音：</w:t>
            </w:r>
          </w:p>
          <w:p w14:paraId="67CAAA3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1.前字韻尾（韻母）受後字聲母影響而變化者。</w:t>
            </w:r>
          </w:p>
          <w:p w14:paraId="64F159B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2.後字聲母受前字韻尾（韻母）影響而變化者。</w:t>
            </w:r>
          </w:p>
          <w:p w14:paraId="1A0BE23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3.合音：語言會因為說得快而造成口語化的現象，它可使兩個字變一個音。</w:t>
            </w:r>
          </w:p>
          <w:p w14:paraId="54F1B01E" w14:textId="77777777" w:rsidR="00136CE2" w:rsidRPr="00136CE2" w:rsidRDefault="00136CE2" w:rsidP="00136CE2">
            <w:pPr>
              <w:spacing w:line="0" w:lineRule="atLeast"/>
              <w:rPr>
                <w:rFonts w:ascii="標楷體" w:eastAsia="標楷體" w:hAnsi="標楷體"/>
                <w:sz w:val="20"/>
                <w:szCs w:val="20"/>
              </w:rPr>
            </w:pPr>
          </w:p>
          <w:p w14:paraId="56FE56D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活動五：口語表達練習</w:t>
            </w:r>
          </w:p>
          <w:p w14:paraId="7655B40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b/>
                <w:sz w:val="20"/>
                <w:szCs w:val="20"/>
              </w:rPr>
              <w:t>四</w:t>
            </w:r>
            <w:r w:rsidRPr="00136CE2">
              <w:rPr>
                <w:rFonts w:ascii="標楷體" w:eastAsia="標楷體" w:hAnsi="標楷體" w:hint="eastAsia"/>
                <w:sz w:val="20"/>
                <w:szCs w:val="20"/>
              </w:rPr>
              <w:t>1.今晡日日時頭麼人在隔壁食魷魚仔？</w:t>
            </w:r>
          </w:p>
          <w:p w14:paraId="50E7F5B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 xml:space="preserve">　2.親家姆敢毋係像觀音娘？</w:t>
            </w:r>
          </w:p>
          <w:p w14:paraId="6DCA357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 xml:space="preserve">　3.十個人共下做事好毋好？</w:t>
            </w:r>
          </w:p>
          <w:p w14:paraId="0172C53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b/>
                <w:sz w:val="20"/>
                <w:szCs w:val="20"/>
              </w:rPr>
              <w:t>海</w:t>
            </w:r>
            <w:r w:rsidRPr="00136CE2">
              <w:rPr>
                <w:rFonts w:ascii="標楷體" w:eastAsia="標楷體" w:hAnsi="標楷體" w:hint="eastAsia"/>
                <w:sz w:val="20"/>
                <w:szCs w:val="20"/>
              </w:rPr>
              <w:t>1.今晡日帶親家姆坐輕便車。</w:t>
            </w:r>
          </w:p>
          <w:p w14:paraId="2B05A44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 xml:space="preserve">　2.甘願七個銀賣，無愛十個銀。</w:t>
            </w:r>
          </w:p>
          <w:p w14:paraId="127C1FF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 xml:space="preserve">　3.幾下條駱駝走个走，無幾多儕愛看新聞。</w:t>
            </w:r>
          </w:p>
          <w:p w14:paraId="3EE25853" w14:textId="77777777" w:rsidR="00136CE2" w:rsidRPr="00136CE2" w:rsidRDefault="00136CE2" w:rsidP="00136CE2">
            <w:pPr>
              <w:spacing w:line="0" w:lineRule="atLeast"/>
              <w:rPr>
                <w:rFonts w:ascii="標楷體" w:eastAsia="標楷體" w:hAnsi="標楷體"/>
                <w:sz w:val="20"/>
                <w:szCs w:val="20"/>
              </w:rPr>
            </w:pPr>
          </w:p>
          <w:p w14:paraId="0C633C5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560E78A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活動六：看圖表達</w:t>
            </w:r>
          </w:p>
          <w:p w14:paraId="043838A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7BE1194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2.老師提問問題。</w:t>
            </w:r>
          </w:p>
          <w:p w14:paraId="0594B49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34E16E1C"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lastRenderedPageBreak/>
              <w:t>口語表達評量</w:t>
            </w:r>
          </w:p>
        </w:tc>
        <w:tc>
          <w:tcPr>
            <w:tcW w:w="1276" w:type="dxa"/>
            <w:shd w:val="clear" w:color="auto" w:fill="auto"/>
          </w:tcPr>
          <w:p w14:paraId="4749ECC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多元文化教育</w:t>
            </w:r>
          </w:p>
          <w:p w14:paraId="7A0E835C"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多J4 了解不同群體間如何看待彼此的文化。</w:t>
            </w:r>
          </w:p>
          <w:p w14:paraId="19D2492D"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多J5 了解及尊重不同文化的習俗與禁忌。</w:t>
            </w:r>
          </w:p>
        </w:tc>
        <w:tc>
          <w:tcPr>
            <w:tcW w:w="1276" w:type="dxa"/>
          </w:tcPr>
          <w:p w14:paraId="334DF46D" w14:textId="77777777" w:rsidR="00136CE2" w:rsidRPr="00BE3F65" w:rsidRDefault="00136CE2" w:rsidP="00136CE2">
            <w:pPr>
              <w:pStyle w:val="a3"/>
              <w:rPr>
                <w:sz w:val="20"/>
                <w:szCs w:val="20"/>
              </w:rPr>
            </w:pPr>
          </w:p>
        </w:tc>
      </w:tr>
      <w:tr w:rsidR="00136CE2" w:rsidRPr="00BE3F65" w14:paraId="56559788" w14:textId="77777777" w:rsidTr="00136CE2">
        <w:trPr>
          <w:trHeight w:val="303"/>
        </w:trPr>
        <w:tc>
          <w:tcPr>
            <w:tcW w:w="817" w:type="dxa"/>
            <w:shd w:val="clear" w:color="auto" w:fill="auto"/>
          </w:tcPr>
          <w:p w14:paraId="2AE4E30B"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第十二週</w:t>
            </w:r>
          </w:p>
        </w:tc>
        <w:tc>
          <w:tcPr>
            <w:tcW w:w="929" w:type="dxa"/>
            <w:shd w:val="clear" w:color="auto" w:fill="auto"/>
          </w:tcPr>
          <w:p w14:paraId="29E6DF3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統整二、</w:t>
            </w:r>
            <w:r w:rsidRPr="00136CE2">
              <w:rPr>
                <w:rFonts w:ascii="標楷體" w:eastAsia="標楷體" w:hAnsi="標楷體" w:hint="eastAsia"/>
                <w:sz w:val="20"/>
                <w:szCs w:val="20"/>
              </w:rPr>
              <w:t>毋係你愐(想)个恁樣</w:t>
            </w:r>
          </w:p>
        </w:tc>
        <w:tc>
          <w:tcPr>
            <w:tcW w:w="1554" w:type="dxa"/>
            <w:shd w:val="clear" w:color="auto" w:fill="auto"/>
          </w:tcPr>
          <w:p w14:paraId="190ECA28"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p w14:paraId="676E0D56"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04028DEA"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092" w:type="dxa"/>
            <w:shd w:val="clear" w:color="auto" w:fill="auto"/>
          </w:tcPr>
          <w:p w14:paraId="710AEC2C"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1-Ⅳ-3 能正確反應客語文傳達的訊息。</w:t>
            </w:r>
          </w:p>
          <w:p w14:paraId="4B134D98"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3-Ⅳ-1 能理解用客語文書寫的文章資訊。</w:t>
            </w:r>
          </w:p>
          <w:p w14:paraId="3E949291"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64C7900D"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Ae-Ⅳ-1 客語思維及情意表達。</w:t>
            </w:r>
          </w:p>
          <w:p w14:paraId="56EE3895"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0BFDA19F"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1.能理解各課課文對話與文本中提到的客語特殊詞彙以及相關詞彙的意思。</w:t>
            </w:r>
          </w:p>
          <w:p w14:paraId="1C2DFD0C"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2.能將各課造句作品延伸改寫成短文。</w:t>
            </w:r>
          </w:p>
        </w:tc>
        <w:tc>
          <w:tcPr>
            <w:tcW w:w="3967" w:type="dxa"/>
          </w:tcPr>
          <w:p w14:paraId="2B51764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6F32344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1.教師提示本單元教過的各課重點，並播放情境對話內容讓學生複習。</w:t>
            </w:r>
          </w:p>
          <w:p w14:paraId="740BE55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2.教師提示各課中的內容大意讓學生複習。</w:t>
            </w:r>
          </w:p>
          <w:p w14:paraId="07698C14" w14:textId="77777777" w:rsidR="00136CE2" w:rsidRPr="00136CE2" w:rsidRDefault="00136CE2" w:rsidP="00136CE2">
            <w:pPr>
              <w:spacing w:line="0" w:lineRule="atLeast"/>
              <w:rPr>
                <w:rFonts w:ascii="標楷體" w:eastAsia="標楷體" w:hAnsi="標楷體"/>
                <w:sz w:val="20"/>
                <w:szCs w:val="20"/>
              </w:rPr>
            </w:pPr>
          </w:p>
          <w:p w14:paraId="772F968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77AED33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活動一：課文延伸學習</w:t>
            </w:r>
          </w:p>
          <w:p w14:paraId="08EAEAD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1.老師以第三課的課文對話與課文本文內容的詞彙如「噥」、「罵」……不同客語詞彙中的意境，並讓學生唸出。</w:t>
            </w:r>
          </w:p>
          <w:p w14:paraId="373FCA3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2.老師以第三的課文對話與課文本文內容的詞彙「兩子家娘」為例，延伸教授學生客語對家族關係有特殊不同詞彙的說法，並讓學生唸出。</w:t>
            </w:r>
          </w:p>
          <w:p w14:paraId="253D7BD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3.老師以統整二的課文對話與課文本文內容的詞彙如「話」、「說」……，延伸教授學生不同客語詞彙中的意境，並讓學生唸出。</w:t>
            </w:r>
          </w:p>
          <w:p w14:paraId="42C4DB7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4.老師以統整二的課文對話與課文本文內容的詞彙「家娘」為例，延伸教授學生客語對家族關係有特殊不同詞彙的說法，並讓學生唸出。</w:t>
            </w:r>
          </w:p>
          <w:p w14:paraId="152467CF" w14:textId="77777777" w:rsidR="00136CE2" w:rsidRPr="00136CE2" w:rsidRDefault="00136CE2" w:rsidP="00136CE2">
            <w:pPr>
              <w:spacing w:line="0" w:lineRule="atLeast"/>
              <w:rPr>
                <w:rFonts w:ascii="標楷體" w:eastAsia="標楷體" w:hAnsi="標楷體"/>
                <w:sz w:val="20"/>
                <w:szCs w:val="20"/>
              </w:rPr>
            </w:pPr>
          </w:p>
          <w:p w14:paraId="30AF222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活動二：書寫練習複習</w:t>
            </w:r>
          </w:p>
          <w:p w14:paraId="49BEF81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1.教師將學生作業中，對於造句寫作較優作品分享給其他學生參考。</w:t>
            </w:r>
          </w:p>
          <w:p w14:paraId="3E4102E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2.教師將學生的造句，提供相關情境再延伸寫作成短文。</w:t>
            </w:r>
          </w:p>
          <w:p w14:paraId="5F18D1EC" w14:textId="77777777" w:rsidR="00136CE2" w:rsidRPr="00136CE2" w:rsidRDefault="00136CE2" w:rsidP="00136CE2">
            <w:pPr>
              <w:spacing w:line="0" w:lineRule="atLeast"/>
              <w:rPr>
                <w:rFonts w:ascii="標楷體" w:eastAsia="標楷體" w:hAnsi="標楷體"/>
                <w:sz w:val="20"/>
                <w:szCs w:val="20"/>
              </w:rPr>
            </w:pPr>
          </w:p>
          <w:p w14:paraId="563A368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活動三：口語表達</w:t>
            </w:r>
          </w:p>
          <w:p w14:paraId="124BCE0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1.教師引導學生口頭表述自己認識的外國文化或是對外國有哪些印象？</w:t>
            </w:r>
          </w:p>
          <w:p w14:paraId="012C110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2.教師引導將學生口語發表，在日常中是否有遇過新移民的子女以及互動之後的感覺。</w:t>
            </w:r>
          </w:p>
          <w:p w14:paraId="1296FB23" w14:textId="77777777" w:rsidR="00136CE2" w:rsidRPr="00136CE2" w:rsidRDefault="00136CE2" w:rsidP="00136CE2">
            <w:pPr>
              <w:spacing w:line="0" w:lineRule="atLeast"/>
              <w:rPr>
                <w:rFonts w:ascii="標楷體" w:eastAsia="標楷體" w:hAnsi="標楷體"/>
                <w:sz w:val="20"/>
                <w:szCs w:val="20"/>
              </w:rPr>
            </w:pPr>
          </w:p>
          <w:p w14:paraId="452D384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72D48A2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教師總結本單元的重點，以及在客語詞彙使用上需特別留意的地方。</w:t>
            </w:r>
          </w:p>
        </w:tc>
        <w:tc>
          <w:tcPr>
            <w:tcW w:w="850" w:type="dxa"/>
            <w:shd w:val="clear" w:color="auto" w:fill="auto"/>
          </w:tcPr>
          <w:p w14:paraId="5EC46BC8"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hint="eastAsia"/>
                <w:bCs/>
                <w:snapToGrid w:val="0"/>
                <w:kern w:val="0"/>
                <w:sz w:val="20"/>
                <w:szCs w:val="20"/>
              </w:rPr>
              <w:lastRenderedPageBreak/>
              <w:t>1.聽力評量</w:t>
            </w:r>
          </w:p>
          <w:p w14:paraId="3067B64B"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hint="eastAsia"/>
                <w:bCs/>
                <w:snapToGrid w:val="0"/>
                <w:kern w:val="0"/>
                <w:sz w:val="20"/>
                <w:szCs w:val="20"/>
              </w:rPr>
              <w:t>2.書寫評量</w:t>
            </w:r>
          </w:p>
          <w:p w14:paraId="15C91E89"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hint="eastAsia"/>
                <w:bCs/>
                <w:snapToGrid w:val="0"/>
                <w:kern w:val="0"/>
                <w:sz w:val="20"/>
                <w:szCs w:val="20"/>
              </w:rPr>
              <w:t>3.口語表達評量</w:t>
            </w:r>
          </w:p>
        </w:tc>
        <w:tc>
          <w:tcPr>
            <w:tcW w:w="1276" w:type="dxa"/>
            <w:shd w:val="clear" w:color="auto" w:fill="auto"/>
          </w:tcPr>
          <w:p w14:paraId="5FA52597"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多元文化教育</w:t>
            </w:r>
          </w:p>
          <w:p w14:paraId="5D9FF80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多J4 了解不同群體間如何看待彼此的文化。</w:t>
            </w:r>
          </w:p>
          <w:p w14:paraId="5CFC27FF"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多J5 了解及尊重不同文化的習俗與禁忌。</w:t>
            </w:r>
          </w:p>
        </w:tc>
        <w:tc>
          <w:tcPr>
            <w:tcW w:w="1276" w:type="dxa"/>
          </w:tcPr>
          <w:p w14:paraId="50974597" w14:textId="77777777" w:rsidR="00136CE2" w:rsidRPr="00BE3F65" w:rsidRDefault="00136CE2" w:rsidP="00136CE2">
            <w:pPr>
              <w:pStyle w:val="a3"/>
              <w:rPr>
                <w:sz w:val="20"/>
                <w:szCs w:val="20"/>
              </w:rPr>
            </w:pPr>
          </w:p>
        </w:tc>
      </w:tr>
      <w:tr w:rsidR="00136CE2" w:rsidRPr="00BE3F65" w14:paraId="34D951D4" w14:textId="77777777" w:rsidTr="00136CE2">
        <w:trPr>
          <w:trHeight w:val="303"/>
        </w:trPr>
        <w:tc>
          <w:tcPr>
            <w:tcW w:w="817" w:type="dxa"/>
            <w:shd w:val="clear" w:color="auto" w:fill="auto"/>
          </w:tcPr>
          <w:p w14:paraId="2CA328E7"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第十三週</w:t>
            </w:r>
          </w:p>
        </w:tc>
        <w:tc>
          <w:tcPr>
            <w:tcW w:w="929" w:type="dxa"/>
            <w:shd w:val="clear" w:color="auto" w:fill="auto"/>
          </w:tcPr>
          <w:p w14:paraId="0A65005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綜合練習</w:t>
            </w:r>
          </w:p>
        </w:tc>
        <w:tc>
          <w:tcPr>
            <w:tcW w:w="1554" w:type="dxa"/>
            <w:shd w:val="clear" w:color="auto" w:fill="auto"/>
          </w:tcPr>
          <w:p w14:paraId="5FCB861D"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客-J-B1 具備客語文聽、說、讀、寫等語文素養，能運用客語文符號進行日常生活的表情達意與溝通互動。</w:t>
            </w:r>
          </w:p>
          <w:p w14:paraId="1DE4E552"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客-J-C2 善用客語文知識以增進溝通協調的能力，具備積極服務人群的態度，提升與人合作與和諧互動的素養。</w:t>
            </w:r>
          </w:p>
          <w:p w14:paraId="713E4C02"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hint="eastAsia"/>
                <w:color w:val="000000"/>
                <w:sz w:val="20"/>
                <w:szCs w:val="20"/>
              </w:rPr>
              <w:t>客-J-C3 透過客家文化了解多元文化的價值，欣賞多元文化的差異，關心國際文化，理解與尊重國際與</w:t>
            </w:r>
            <w:r w:rsidRPr="00136CE2">
              <w:rPr>
                <w:rFonts w:ascii="標楷體" w:eastAsia="標楷體" w:hAnsi="標楷體" w:hint="eastAsia"/>
                <w:color w:val="000000"/>
                <w:sz w:val="20"/>
                <w:szCs w:val="20"/>
              </w:rPr>
              <w:lastRenderedPageBreak/>
              <w:t>本土文化的異同。</w:t>
            </w:r>
          </w:p>
        </w:tc>
        <w:tc>
          <w:tcPr>
            <w:tcW w:w="1092" w:type="dxa"/>
            <w:shd w:val="clear" w:color="auto" w:fill="auto"/>
          </w:tcPr>
          <w:p w14:paraId="7DF6E507"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lastRenderedPageBreak/>
              <w:t>1-Ⅳ-2 能領會客語文的語言智慧。</w:t>
            </w:r>
          </w:p>
          <w:p w14:paraId="03BD4AF0"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vertAlign w:val="superscript"/>
              </w:rPr>
              <w:t>＃</w:t>
            </w:r>
            <w:r w:rsidRPr="00136CE2">
              <w:rPr>
                <w:rFonts w:ascii="標楷體" w:eastAsia="標楷體" w:hAnsi="標楷體" w:hint="eastAsia"/>
                <w:color w:val="000000"/>
                <w:sz w:val="20"/>
                <w:szCs w:val="20"/>
              </w:rPr>
              <w:t>1-Ⅳ-3 能正確反應客語文傳達的訊息。</w:t>
            </w:r>
          </w:p>
          <w:p w14:paraId="0FF08360"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2-Ⅳ-1 能陳述客家文化的實踐歷程。</w:t>
            </w:r>
          </w:p>
          <w:p w14:paraId="18ECB778"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3-Ⅳ-1 能理解用客語文書寫的文章資訊。</w:t>
            </w:r>
          </w:p>
          <w:p w14:paraId="4C4735E8"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hint="eastAsia"/>
                <w:color w:val="000000"/>
                <w:sz w:val="20"/>
                <w:szCs w:val="20"/>
              </w:rPr>
              <w:t>4-Ⅳ-1 能理解客語文書寫的表現方</w:t>
            </w:r>
            <w:r w:rsidRPr="00136CE2">
              <w:rPr>
                <w:rFonts w:ascii="標楷體" w:eastAsia="標楷體" w:hAnsi="標楷體" w:hint="eastAsia"/>
                <w:color w:val="000000"/>
                <w:sz w:val="20"/>
                <w:szCs w:val="20"/>
              </w:rPr>
              <w:lastRenderedPageBreak/>
              <w:t>式。</w:t>
            </w:r>
          </w:p>
        </w:tc>
        <w:tc>
          <w:tcPr>
            <w:tcW w:w="1092" w:type="dxa"/>
            <w:shd w:val="clear" w:color="auto" w:fill="auto"/>
          </w:tcPr>
          <w:p w14:paraId="62EBF1C7"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lastRenderedPageBreak/>
              <w:t>Ac-Ⅳ-2 客語進階日常用句。</w:t>
            </w:r>
          </w:p>
          <w:p w14:paraId="10A739BC"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vertAlign w:val="superscript"/>
              </w:rPr>
              <w:t>◎</w:t>
            </w:r>
            <w:r w:rsidRPr="00136CE2">
              <w:rPr>
                <w:rFonts w:ascii="標楷體" w:eastAsia="標楷體" w:hAnsi="標楷體" w:hint="eastAsia"/>
                <w:color w:val="000000"/>
                <w:sz w:val="20"/>
                <w:szCs w:val="20"/>
              </w:rPr>
              <w:t>Ae-Ⅳ-1 客語思維及情意表達。</w:t>
            </w:r>
          </w:p>
          <w:p w14:paraId="7A5E9DFC"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hint="eastAsia"/>
                <w:color w:val="000000"/>
                <w:sz w:val="20"/>
                <w:szCs w:val="20"/>
              </w:rPr>
              <w:t>Bb-Ⅳ-1 情緒表達與經驗分享。</w:t>
            </w:r>
          </w:p>
        </w:tc>
        <w:tc>
          <w:tcPr>
            <w:tcW w:w="1147" w:type="dxa"/>
          </w:tcPr>
          <w:p w14:paraId="1ADFD1B2"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hint="eastAsia"/>
                <w:color w:val="000000"/>
                <w:sz w:val="20"/>
                <w:szCs w:val="20"/>
              </w:rPr>
              <w:t>1.能複習第一、第二單元所學。</w:t>
            </w:r>
          </w:p>
        </w:tc>
        <w:tc>
          <w:tcPr>
            <w:tcW w:w="3967" w:type="dxa"/>
          </w:tcPr>
          <w:p w14:paraId="177C6AF7"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color w:val="000000"/>
                <w:kern w:val="0"/>
                <w:sz w:val="20"/>
                <w:szCs w:val="20"/>
              </w:rPr>
              <w:t>1.課文對話練習:教師指定第一、二單元對話內容，請學生以分組方式上臺演示對話內容。</w:t>
            </w:r>
          </w:p>
          <w:p w14:paraId="1B203C48"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color w:val="000000"/>
                <w:kern w:val="0"/>
                <w:sz w:val="20"/>
                <w:szCs w:val="20"/>
              </w:rPr>
              <w:t>2.教師帶領學生閱讀並朗誦第一、二單元所學文本內容。</w:t>
            </w:r>
          </w:p>
          <w:p w14:paraId="3EB552A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cs="DFYuanStd-W7" w:hint="eastAsia"/>
                <w:color w:val="000000"/>
                <w:kern w:val="0"/>
                <w:sz w:val="20"/>
                <w:szCs w:val="20"/>
              </w:rPr>
              <w:t>3.教師帶領學生複習第一、二單元所學語詞的不同說法，並指定文本中文章段落，讓學生分組上臺說出與課文不一樣的語詞替換。</w:t>
            </w:r>
          </w:p>
        </w:tc>
        <w:tc>
          <w:tcPr>
            <w:tcW w:w="850" w:type="dxa"/>
            <w:shd w:val="clear" w:color="auto" w:fill="auto"/>
          </w:tcPr>
          <w:p w14:paraId="4D2F8E01"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1.口語表達評量</w:t>
            </w:r>
          </w:p>
          <w:p w14:paraId="346799F3"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2.文意理解評量</w:t>
            </w:r>
          </w:p>
        </w:tc>
        <w:tc>
          <w:tcPr>
            <w:tcW w:w="1276" w:type="dxa"/>
            <w:shd w:val="clear" w:color="auto" w:fill="auto"/>
          </w:tcPr>
          <w:p w14:paraId="0589D41A"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家庭教育</w:t>
            </w:r>
          </w:p>
          <w:p w14:paraId="139A8E3D"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家J5 了解與家人溝通互動及相互支持的適切方式。</w:t>
            </w:r>
          </w:p>
          <w:p w14:paraId="2B4F74C1"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多元文化教育</w:t>
            </w:r>
          </w:p>
          <w:p w14:paraId="223EEB9A"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多J4 了解不同群體間如何看待彼此的文化。</w:t>
            </w:r>
          </w:p>
          <w:p w14:paraId="62E14477"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多J5 了解及尊重不同文化的習俗與禁忌。</w:t>
            </w:r>
          </w:p>
        </w:tc>
        <w:tc>
          <w:tcPr>
            <w:tcW w:w="1276" w:type="dxa"/>
          </w:tcPr>
          <w:p w14:paraId="770C7B0B" w14:textId="77777777" w:rsidR="00136CE2" w:rsidRPr="00BE3F65" w:rsidRDefault="00136CE2" w:rsidP="00136CE2">
            <w:pPr>
              <w:pStyle w:val="a3"/>
              <w:rPr>
                <w:sz w:val="20"/>
                <w:szCs w:val="20"/>
              </w:rPr>
            </w:pPr>
          </w:p>
        </w:tc>
      </w:tr>
      <w:tr w:rsidR="00136CE2" w:rsidRPr="00BE3F65" w14:paraId="061B84CB" w14:textId="77777777" w:rsidTr="00136CE2">
        <w:trPr>
          <w:trHeight w:val="303"/>
        </w:trPr>
        <w:tc>
          <w:tcPr>
            <w:tcW w:w="817" w:type="dxa"/>
            <w:shd w:val="clear" w:color="auto" w:fill="auto"/>
          </w:tcPr>
          <w:p w14:paraId="1024FD2C"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第十四週</w:t>
            </w:r>
          </w:p>
        </w:tc>
        <w:tc>
          <w:tcPr>
            <w:tcW w:w="929" w:type="dxa"/>
            <w:shd w:val="clear" w:color="auto" w:fill="auto"/>
          </w:tcPr>
          <w:p w14:paraId="76113B9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三、自我个實現</w:t>
            </w:r>
            <w:r w:rsidRPr="00136CE2">
              <w:rPr>
                <w:rFonts w:ascii="標楷體" w:eastAsia="標楷體" w:hAnsi="標楷體" w:hint="eastAsia"/>
                <w:sz w:val="20"/>
                <w:szCs w:val="20"/>
              </w:rPr>
              <w:t>4</w:t>
            </w:r>
            <w:r w:rsidRPr="00136CE2">
              <w:rPr>
                <w:rFonts w:ascii="標楷體" w:eastAsia="標楷體" w:hAnsi="標楷體" w:hint="eastAsia"/>
                <w:sz w:val="20"/>
                <w:szCs w:val="20"/>
                <w:lang w:eastAsia="zh-HK"/>
              </w:rPr>
              <w:t>.</w:t>
            </w:r>
            <w:r w:rsidRPr="00136CE2">
              <w:rPr>
                <w:rFonts w:ascii="標楷體" w:eastAsia="標楷體" w:hAnsi="標楷體" w:hint="eastAsia"/>
                <w:sz w:val="20"/>
                <w:szCs w:val="20"/>
              </w:rPr>
              <w:t>好跈樣个鴨子</w:t>
            </w:r>
          </w:p>
        </w:tc>
        <w:tc>
          <w:tcPr>
            <w:tcW w:w="1554" w:type="dxa"/>
            <w:shd w:val="clear" w:color="auto" w:fill="auto"/>
          </w:tcPr>
          <w:p w14:paraId="0E277842"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1B3D2736"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1416150B" w14:textId="77777777" w:rsidR="00136CE2" w:rsidRPr="00136CE2" w:rsidRDefault="00136CE2" w:rsidP="00136CE2">
            <w:pPr>
              <w:autoSpaceDE w:val="0"/>
              <w:autoSpaceDN w:val="0"/>
              <w:adjustRightInd w:val="0"/>
              <w:spacing w:line="0" w:lineRule="atLeast"/>
              <w:rPr>
                <w:rFonts w:ascii="標楷體" w:eastAsia="標楷體" w:hAnsi="標楷體" w:cs="DFYuanStd-W3"/>
                <w:color w:val="000000"/>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2E31F2FB"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1-Ⅳ-1 能區別說話者表達的意涵。</w:t>
            </w:r>
          </w:p>
          <w:p w14:paraId="4D435290"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3-Ⅳ-3 能運用客語文字解讀篇章訊息。</w:t>
            </w:r>
          </w:p>
        </w:tc>
        <w:tc>
          <w:tcPr>
            <w:tcW w:w="1092" w:type="dxa"/>
            <w:shd w:val="clear" w:color="auto" w:fill="auto"/>
          </w:tcPr>
          <w:p w14:paraId="2AC32DD0"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Ad-Ⅳ-3 客語故事、戲劇。</w:t>
            </w:r>
          </w:p>
          <w:p w14:paraId="1CC153B0"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Ba-Ⅳ-1 性格特質與性向探索。</w:t>
            </w:r>
          </w:p>
          <w:p w14:paraId="3FB45995" w14:textId="77777777" w:rsidR="00136CE2" w:rsidRPr="00136CE2" w:rsidRDefault="00136CE2" w:rsidP="00136CE2">
            <w:pPr>
              <w:autoSpaceDE w:val="0"/>
              <w:autoSpaceDN w:val="0"/>
              <w:adjustRightInd w:val="0"/>
              <w:spacing w:line="0" w:lineRule="atLeast"/>
              <w:rPr>
                <w:rFonts w:ascii="標楷體" w:eastAsia="標楷體" w:hAnsi="標楷體" w:cs="AdobeMingStd-Light"/>
                <w:color w:val="000000"/>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04DD9062"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1.能區別文本中公雞對小鴨子對話中經驗分享的意涵。</w:t>
            </w:r>
          </w:p>
          <w:p w14:paraId="42F8BE9E" w14:textId="77777777" w:rsidR="00136CE2" w:rsidRPr="00136CE2" w:rsidRDefault="00136CE2" w:rsidP="00136CE2">
            <w:pPr>
              <w:autoSpaceDE w:val="0"/>
              <w:autoSpaceDN w:val="0"/>
              <w:adjustRightInd w:val="0"/>
              <w:spacing w:line="0" w:lineRule="atLeast"/>
              <w:rPr>
                <w:rFonts w:ascii="標楷體" w:eastAsia="標楷體" w:hAnsi="標楷體" w:cs="TimesNewRomanPSMT"/>
                <w:color w:val="000000"/>
                <w:kern w:val="0"/>
                <w:sz w:val="20"/>
                <w:szCs w:val="20"/>
              </w:rPr>
            </w:pPr>
            <w:r w:rsidRPr="00136CE2">
              <w:rPr>
                <w:rFonts w:ascii="標楷體" w:eastAsia="標楷體" w:hAnsi="標楷體" w:cs="TimesNewRomanPSMT" w:hint="eastAsia"/>
                <w:kern w:val="0"/>
                <w:sz w:val="20"/>
                <w:szCs w:val="20"/>
              </w:rPr>
              <w:t>2.能運用客語文字解讀文本中主角的性格特質。</w:t>
            </w:r>
          </w:p>
        </w:tc>
        <w:tc>
          <w:tcPr>
            <w:tcW w:w="3967" w:type="dxa"/>
          </w:tcPr>
          <w:p w14:paraId="5BB58405"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一、引起動機</w:t>
            </w:r>
          </w:p>
          <w:p w14:paraId="5D969EBD"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1.以文本裡出現的動物圖片來引導，播放各種動物們的叫聲，讓學生正確分變各種動物。</w:t>
            </w:r>
          </w:p>
          <w:p w14:paraId="76549A37"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2.討論題有養過鴨子嗎？小鴨子喜歡吃什麼？該如何照顧它們？</w:t>
            </w:r>
          </w:p>
          <w:p w14:paraId="26AD1CDA"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3.為什麼鴨子想要模仿其他動物?激發學生思考能力、連結能力，最後又如何會選擇做自己?</w:t>
            </w:r>
          </w:p>
          <w:p w14:paraId="5A38AE30"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4B7F3CDB"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二、發展活動</w:t>
            </w:r>
          </w:p>
          <w:p w14:paraId="6B4E7A18"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活動一：課文對話</w:t>
            </w:r>
          </w:p>
          <w:p w14:paraId="3CAED11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1.老師領讀，然後全班兩兩進行對話練習。</w:t>
            </w:r>
          </w:p>
          <w:p w14:paraId="19977E2D"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2.老師解釋對話意涵及語詞，讓學生明瞭語詞的應用情境。</w:t>
            </w:r>
          </w:p>
          <w:p w14:paraId="63D047A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4858F009"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活動二：課文主文</w:t>
            </w:r>
          </w:p>
          <w:p w14:paraId="16FD6F79"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1.課文導讀：老師領讀，然後全班共讀課文，並解釋文本內容。</w:t>
            </w:r>
          </w:p>
          <w:p w14:paraId="13AA458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2.老師解釋對話意涵及語詞，讓學生明瞭語詞的應用情境。</w:t>
            </w:r>
          </w:p>
          <w:p w14:paraId="063949D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5ED1BC9A"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活動三：課文愐想</w:t>
            </w:r>
          </w:p>
          <w:p w14:paraId="2F3D4C71"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老師請學生就課文內容，進行討論，讓學生可以提取訊息、理解題意，充分明白並感受課文的主旨和意涵。</w:t>
            </w:r>
          </w:p>
          <w:p w14:paraId="5DAA657D"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6D044F77"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活動四：課文理解</w:t>
            </w:r>
          </w:p>
          <w:p w14:paraId="59696703"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請參考本書第</w:t>
            </w:r>
            <w:r w:rsidRPr="00136CE2">
              <w:rPr>
                <w:rFonts w:ascii="標楷體" w:eastAsia="標楷體" w:hAnsi="標楷體" w:cs="DFYuanStd-W7"/>
                <w:kern w:val="0"/>
                <w:sz w:val="20"/>
                <w:szCs w:val="20"/>
              </w:rPr>
              <w:t>138</w:t>
            </w:r>
            <w:r w:rsidRPr="00136CE2">
              <w:rPr>
                <w:rFonts w:ascii="Cambria Math" w:eastAsia="標楷體" w:hAnsi="Cambria Math" w:cs="Cambria Math"/>
                <w:kern w:val="0"/>
                <w:sz w:val="20"/>
                <w:szCs w:val="20"/>
              </w:rPr>
              <w:t>∼</w:t>
            </w:r>
            <w:r w:rsidRPr="00136CE2">
              <w:rPr>
                <w:rFonts w:ascii="標楷體" w:eastAsia="標楷體" w:hAnsi="標楷體" w:cs="DFYuanStd-W7"/>
                <w:kern w:val="0"/>
                <w:sz w:val="20"/>
                <w:szCs w:val="20"/>
              </w:rPr>
              <w:t>139</w:t>
            </w:r>
            <w:r w:rsidRPr="00136CE2">
              <w:rPr>
                <w:rFonts w:ascii="標楷體" w:eastAsia="標楷體" w:hAnsi="標楷體" w:cs="DFYuanStd-W7" w:hint="eastAsia"/>
                <w:kern w:val="0"/>
                <w:sz w:val="20"/>
                <w:szCs w:val="20"/>
              </w:rPr>
              <w:t>頁「課文理解」測驗</w:t>
            </w:r>
            <w:r w:rsidRPr="00136CE2">
              <w:rPr>
                <w:rFonts w:ascii="標楷體" w:eastAsia="標楷體" w:hAnsi="標楷體" w:cs="DFYuanStd-W7" w:hint="eastAsia"/>
                <w:kern w:val="0"/>
                <w:sz w:val="20"/>
                <w:szCs w:val="20"/>
              </w:rPr>
              <w:lastRenderedPageBreak/>
              <w:t>內容。</w:t>
            </w:r>
          </w:p>
          <w:p w14:paraId="3BA1D5C0"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4A9203A9"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三、綜合活動</w:t>
            </w:r>
          </w:p>
          <w:p w14:paraId="5EA34D39"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kern w:val="0"/>
                <w:sz w:val="20"/>
                <w:szCs w:val="20"/>
              </w:rPr>
              <w:t>老師綜合課文內容，透過問題討論，讓學生理解「認識自己」的重要性。</w:t>
            </w:r>
          </w:p>
        </w:tc>
        <w:tc>
          <w:tcPr>
            <w:tcW w:w="850" w:type="dxa"/>
            <w:shd w:val="clear" w:color="auto" w:fill="auto"/>
          </w:tcPr>
          <w:p w14:paraId="39D673F3"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1.口語表達評量</w:t>
            </w:r>
          </w:p>
          <w:p w14:paraId="732B0EDC"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2.文意理解評量</w:t>
            </w:r>
          </w:p>
        </w:tc>
        <w:tc>
          <w:tcPr>
            <w:tcW w:w="1276" w:type="dxa"/>
            <w:shd w:val="clear" w:color="auto" w:fill="auto"/>
          </w:tcPr>
          <w:p w14:paraId="55E6091A"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74F81BF5"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6D558D52" w14:textId="77777777" w:rsidR="00136CE2" w:rsidRPr="00BE3F65" w:rsidRDefault="00136CE2" w:rsidP="00136CE2">
            <w:pPr>
              <w:pStyle w:val="a3"/>
              <w:rPr>
                <w:sz w:val="20"/>
                <w:szCs w:val="20"/>
              </w:rPr>
            </w:pPr>
          </w:p>
        </w:tc>
      </w:tr>
      <w:tr w:rsidR="00136CE2" w:rsidRPr="00BE3F65" w14:paraId="03620924" w14:textId="77777777" w:rsidTr="00136CE2">
        <w:trPr>
          <w:trHeight w:val="303"/>
        </w:trPr>
        <w:tc>
          <w:tcPr>
            <w:tcW w:w="817" w:type="dxa"/>
            <w:shd w:val="clear" w:color="auto" w:fill="auto"/>
          </w:tcPr>
          <w:p w14:paraId="68C218EA"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第十五週</w:t>
            </w:r>
          </w:p>
        </w:tc>
        <w:tc>
          <w:tcPr>
            <w:tcW w:w="929" w:type="dxa"/>
            <w:shd w:val="clear" w:color="auto" w:fill="auto"/>
          </w:tcPr>
          <w:p w14:paraId="7942B98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三、自我个實現</w:t>
            </w:r>
            <w:r w:rsidRPr="00136CE2">
              <w:rPr>
                <w:rFonts w:ascii="標楷體" w:eastAsia="標楷體" w:hAnsi="標楷體" w:hint="eastAsia"/>
                <w:sz w:val="20"/>
                <w:szCs w:val="20"/>
              </w:rPr>
              <w:t>4</w:t>
            </w:r>
            <w:r w:rsidRPr="00136CE2">
              <w:rPr>
                <w:rFonts w:ascii="標楷體" w:eastAsia="標楷體" w:hAnsi="標楷體" w:hint="eastAsia"/>
                <w:sz w:val="20"/>
                <w:szCs w:val="20"/>
                <w:lang w:eastAsia="zh-HK"/>
              </w:rPr>
              <w:t>.</w:t>
            </w:r>
            <w:r w:rsidRPr="00136CE2">
              <w:rPr>
                <w:rFonts w:ascii="標楷體" w:eastAsia="標楷體" w:hAnsi="標楷體" w:hint="eastAsia"/>
                <w:sz w:val="20"/>
                <w:szCs w:val="20"/>
              </w:rPr>
              <w:t>好跈樣个鴨子</w:t>
            </w:r>
          </w:p>
        </w:tc>
        <w:tc>
          <w:tcPr>
            <w:tcW w:w="1554" w:type="dxa"/>
            <w:shd w:val="clear" w:color="auto" w:fill="auto"/>
          </w:tcPr>
          <w:p w14:paraId="0FD52952"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7F9EF332"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0FE4BF27"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5585E38E"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0C7794C2"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Ab-Ⅳ-2 客語進階語詞。</w:t>
            </w:r>
          </w:p>
        </w:tc>
        <w:tc>
          <w:tcPr>
            <w:tcW w:w="1147" w:type="dxa"/>
          </w:tcPr>
          <w:p w14:paraId="6292859B"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1.能運用客語文書寫出「</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正</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就</w:t>
            </w:r>
            <w:r w:rsidRPr="00136CE2">
              <w:rPr>
                <w:rFonts w:ascii="標楷體" w:eastAsia="MS Mincho" w:hAnsi="標楷體" w:cs="MS Mincho" w:hint="eastAsia"/>
                <w:kern w:val="0"/>
                <w:sz w:val="20"/>
                <w:szCs w:val="20"/>
              </w:rPr>
              <w:t>⋯⋯</w:t>
            </w:r>
            <w:r w:rsidRPr="00136CE2">
              <w:rPr>
                <w:rFonts w:ascii="標楷體" w:eastAsia="標楷體" w:hAnsi="標楷體" w:cs="TimesNewRomanPSMT" w:hint="eastAsia"/>
                <w:kern w:val="0"/>
                <w:sz w:val="20"/>
                <w:szCs w:val="20"/>
              </w:rPr>
              <w:t>」、「緊」之造句練習。</w:t>
            </w:r>
          </w:p>
        </w:tc>
        <w:tc>
          <w:tcPr>
            <w:tcW w:w="3967" w:type="dxa"/>
          </w:tcPr>
          <w:p w14:paraId="2A1C6ED1"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一、引起動機</w:t>
            </w:r>
          </w:p>
          <w:p w14:paraId="1FD403CC"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1.教師帶領學生閱讀並誦讀課文對話，分享養寵物經驗，了解動物成長過程。</w:t>
            </w:r>
          </w:p>
          <w:p w14:paraId="23A2619B"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2.教師帶領學生複習唸誦課文。</w:t>
            </w:r>
          </w:p>
          <w:p w14:paraId="27874F80"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0D01B353"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二、發展活動</w:t>
            </w:r>
          </w:p>
          <w:p w14:paraId="1549381E"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活動五：語詞的不同說法</w:t>
            </w:r>
          </w:p>
          <w:p w14:paraId="34FA9CE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1.老師說明用法，然後全班練習。</w:t>
            </w:r>
          </w:p>
          <w:p w14:paraId="0D61569B"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2.學生進行語詞的不同說法練習。</w:t>
            </w:r>
          </w:p>
          <w:p w14:paraId="6A443D3E"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56EE518F"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活動六：俚諺語學習</w:t>
            </w:r>
          </w:p>
          <w:p w14:paraId="0FBBB338"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1.無恁大个頭那，毋好戴恁大个帽仔。</w:t>
            </w:r>
          </w:p>
          <w:p w14:paraId="2ED71DC6"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2.牡丹開花毋結子，榕樹結子毋開花。</w:t>
            </w:r>
          </w:p>
          <w:p w14:paraId="0D9DF1C6"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7F50FF49"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活動七：聽力練習</w:t>
            </w:r>
          </w:p>
          <w:p w14:paraId="615E82DC"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老師播放音檔或老師自行發音。請參考本書第</w:t>
            </w:r>
            <w:r w:rsidRPr="00136CE2">
              <w:rPr>
                <w:rFonts w:ascii="標楷體" w:eastAsia="標楷體" w:hAnsi="標楷體" w:cs="DFYuanStd-W7"/>
                <w:kern w:val="0"/>
                <w:sz w:val="20"/>
                <w:szCs w:val="20"/>
              </w:rPr>
              <w:t>140</w:t>
            </w:r>
            <w:r w:rsidRPr="00136CE2">
              <w:rPr>
                <w:rFonts w:ascii="Cambria Math" w:eastAsia="標楷體" w:hAnsi="Cambria Math" w:cs="Cambria Math"/>
                <w:kern w:val="0"/>
                <w:sz w:val="20"/>
                <w:szCs w:val="20"/>
              </w:rPr>
              <w:t>∼</w:t>
            </w:r>
            <w:r w:rsidRPr="00136CE2">
              <w:rPr>
                <w:rFonts w:ascii="標楷體" w:eastAsia="標楷體" w:hAnsi="標楷體" w:cs="DFYuanStd-W7"/>
                <w:kern w:val="0"/>
                <w:sz w:val="20"/>
                <w:szCs w:val="20"/>
              </w:rPr>
              <w:t>141</w:t>
            </w:r>
            <w:r w:rsidRPr="00136CE2">
              <w:rPr>
                <w:rFonts w:ascii="標楷體" w:eastAsia="標楷體" w:hAnsi="標楷體" w:cs="DFYuanStd-W7" w:hint="eastAsia"/>
                <w:kern w:val="0"/>
                <w:sz w:val="20"/>
                <w:szCs w:val="20"/>
              </w:rPr>
              <w:t>頁「聽力練習」內容。</w:t>
            </w:r>
          </w:p>
          <w:p w14:paraId="01CF2F2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044FCC79"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活動八：造句練習</w:t>
            </w:r>
          </w:p>
          <w:p w14:paraId="0463FC61"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「……正……就……」、「緊」之造句練習。請參考本書第</w:t>
            </w:r>
            <w:r w:rsidRPr="00136CE2">
              <w:rPr>
                <w:rFonts w:ascii="標楷體" w:eastAsia="標楷體" w:hAnsi="標楷體" w:cs="DFYuanStd-W7"/>
                <w:kern w:val="0"/>
                <w:sz w:val="20"/>
                <w:szCs w:val="20"/>
              </w:rPr>
              <w:t>142</w:t>
            </w:r>
            <w:r w:rsidRPr="00136CE2">
              <w:rPr>
                <w:rFonts w:ascii="Cambria Math" w:eastAsia="標楷體" w:hAnsi="Cambria Math" w:cs="Cambria Math"/>
                <w:kern w:val="0"/>
                <w:sz w:val="20"/>
                <w:szCs w:val="20"/>
              </w:rPr>
              <w:t>∼</w:t>
            </w:r>
            <w:r w:rsidRPr="00136CE2">
              <w:rPr>
                <w:rFonts w:ascii="標楷體" w:eastAsia="標楷體" w:hAnsi="標楷體" w:cs="DFYuanStd-W7"/>
                <w:kern w:val="0"/>
                <w:sz w:val="20"/>
                <w:szCs w:val="20"/>
              </w:rPr>
              <w:t>143</w:t>
            </w:r>
            <w:r w:rsidRPr="00136CE2">
              <w:rPr>
                <w:rFonts w:ascii="標楷體" w:eastAsia="標楷體" w:hAnsi="標楷體" w:cs="DFYuanStd-W7" w:hint="eastAsia"/>
                <w:kern w:val="0"/>
                <w:sz w:val="20"/>
                <w:szCs w:val="20"/>
              </w:rPr>
              <w:t>頁「造句練習」內容。</w:t>
            </w:r>
          </w:p>
          <w:p w14:paraId="0AD5C51D"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p>
          <w:p w14:paraId="45F79060"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三、綜合活動</w:t>
            </w:r>
          </w:p>
          <w:p w14:paraId="456A9792"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活動十：看圖表達</w:t>
            </w:r>
          </w:p>
          <w:p w14:paraId="25458B64"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1.請學生發表完整故事或採接力說故事方式。</w:t>
            </w:r>
          </w:p>
          <w:p w14:paraId="78013C83"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lastRenderedPageBreak/>
              <w:t>2.老師提問問題。</w:t>
            </w:r>
          </w:p>
          <w:p w14:paraId="627B6ED7"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cs="DFYuanStd-W7" w:hint="eastAsia"/>
                <w:kern w:val="0"/>
                <w:sz w:val="20"/>
                <w:szCs w:val="20"/>
              </w:rPr>
              <w:t>3.師生共同討論，老師並給予講評。</w:t>
            </w:r>
          </w:p>
        </w:tc>
        <w:tc>
          <w:tcPr>
            <w:tcW w:w="850" w:type="dxa"/>
            <w:shd w:val="clear" w:color="auto" w:fill="auto"/>
          </w:tcPr>
          <w:p w14:paraId="345814AF"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1.語音辨識評量</w:t>
            </w:r>
          </w:p>
          <w:p w14:paraId="321E4A9A"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2.語句書寫評量</w:t>
            </w:r>
          </w:p>
          <w:p w14:paraId="4F20C54B"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3.口語表達評量</w:t>
            </w:r>
          </w:p>
        </w:tc>
        <w:tc>
          <w:tcPr>
            <w:tcW w:w="1276" w:type="dxa"/>
            <w:shd w:val="clear" w:color="auto" w:fill="auto"/>
          </w:tcPr>
          <w:p w14:paraId="373DB5CC"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55742DFF"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65157623" w14:textId="77777777" w:rsidR="00136CE2" w:rsidRPr="00BE3F65" w:rsidRDefault="00136CE2" w:rsidP="00136CE2">
            <w:pPr>
              <w:pStyle w:val="a3"/>
              <w:rPr>
                <w:sz w:val="20"/>
                <w:szCs w:val="20"/>
              </w:rPr>
            </w:pPr>
          </w:p>
        </w:tc>
      </w:tr>
      <w:tr w:rsidR="00136CE2" w:rsidRPr="00BE3F65" w14:paraId="60AEE1F9" w14:textId="77777777" w:rsidTr="00136CE2">
        <w:trPr>
          <w:trHeight w:val="303"/>
        </w:trPr>
        <w:tc>
          <w:tcPr>
            <w:tcW w:w="817" w:type="dxa"/>
            <w:shd w:val="clear" w:color="auto" w:fill="auto"/>
          </w:tcPr>
          <w:p w14:paraId="6305572F"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第十六週</w:t>
            </w:r>
          </w:p>
        </w:tc>
        <w:tc>
          <w:tcPr>
            <w:tcW w:w="929" w:type="dxa"/>
            <w:shd w:val="clear" w:color="auto" w:fill="auto"/>
          </w:tcPr>
          <w:p w14:paraId="5EEE8D4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三、自我个實現</w:t>
            </w:r>
            <w:r w:rsidRPr="00136CE2">
              <w:rPr>
                <w:rFonts w:ascii="標楷體" w:eastAsia="標楷體" w:hAnsi="標楷體" w:hint="eastAsia"/>
                <w:sz w:val="20"/>
                <w:szCs w:val="20"/>
              </w:rPr>
              <w:t>5</w:t>
            </w:r>
            <w:r w:rsidRPr="00136CE2">
              <w:rPr>
                <w:rFonts w:ascii="標楷體" w:eastAsia="標楷體" w:hAnsi="標楷體" w:hint="eastAsia"/>
                <w:sz w:val="20"/>
                <w:szCs w:val="20"/>
                <w:lang w:eastAsia="zh-HK"/>
              </w:rPr>
              <w:t>.人生个時區</w:t>
            </w:r>
          </w:p>
        </w:tc>
        <w:tc>
          <w:tcPr>
            <w:tcW w:w="1554" w:type="dxa"/>
            <w:shd w:val="clear" w:color="auto" w:fill="auto"/>
          </w:tcPr>
          <w:p w14:paraId="00ADAEAA"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22125E24"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35B24F44"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1497ADEC"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1-Ⅳ-3 能正確反應客語文傳達的訊息。</w:t>
            </w:r>
          </w:p>
          <w:p w14:paraId="19F7FA2C"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2-Ⅳ-2 能體會言說客語的理念。</w:t>
            </w:r>
          </w:p>
          <w:p w14:paraId="59452FBE"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3-Ⅳ-2 能因客語文作品而拓展視野。</w:t>
            </w:r>
          </w:p>
        </w:tc>
        <w:tc>
          <w:tcPr>
            <w:tcW w:w="1092" w:type="dxa"/>
            <w:shd w:val="clear" w:color="auto" w:fill="auto"/>
          </w:tcPr>
          <w:p w14:paraId="4E4569FC"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Ad-Ⅳ-1 客語散文、小說。</w:t>
            </w:r>
          </w:p>
          <w:p w14:paraId="57FFB9D8"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Ae-Ⅳ-2 客語說話技巧及推論方式。</w:t>
            </w:r>
          </w:p>
        </w:tc>
        <w:tc>
          <w:tcPr>
            <w:tcW w:w="1147" w:type="dxa"/>
          </w:tcPr>
          <w:p w14:paraId="08897062"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1.學生能傳達由課文中所學得的人生哲理。</w:t>
            </w:r>
          </w:p>
          <w:p w14:paraId="1BA91C12"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2.學生能拓展人生視野，並體會人生起跑線的意義。</w:t>
            </w:r>
          </w:p>
        </w:tc>
        <w:tc>
          <w:tcPr>
            <w:tcW w:w="3967" w:type="dxa"/>
          </w:tcPr>
          <w:p w14:paraId="41A6A86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3197EE7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1.老師詢問學生知道哪些職業類別和性質。</w:t>
            </w:r>
          </w:p>
          <w:p w14:paraId="2CA3D35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2.老師與學生分享社會上學習歷程的例子。</w:t>
            </w:r>
          </w:p>
          <w:p w14:paraId="23EEE24F" w14:textId="77777777" w:rsidR="00136CE2" w:rsidRPr="00136CE2" w:rsidRDefault="00136CE2" w:rsidP="00136CE2">
            <w:pPr>
              <w:spacing w:line="0" w:lineRule="atLeast"/>
              <w:rPr>
                <w:rFonts w:ascii="標楷體" w:eastAsia="標楷體" w:hAnsi="標楷體"/>
                <w:sz w:val="20"/>
                <w:szCs w:val="20"/>
              </w:rPr>
            </w:pPr>
          </w:p>
          <w:p w14:paraId="1E6CAB4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49F437B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390AF8D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74F85BB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76E45E7D" w14:textId="77777777" w:rsidR="00136CE2" w:rsidRPr="00136CE2" w:rsidRDefault="00136CE2" w:rsidP="00136CE2">
            <w:pPr>
              <w:spacing w:line="0" w:lineRule="atLeast"/>
              <w:rPr>
                <w:rFonts w:ascii="標楷體" w:eastAsia="標楷體" w:hAnsi="標楷體"/>
                <w:sz w:val="20"/>
                <w:szCs w:val="20"/>
              </w:rPr>
            </w:pPr>
          </w:p>
          <w:p w14:paraId="3209D2E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3DEDAF2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1.課文導讀：老師領讀，然後全班共讀課文，並解釋文本內容。</w:t>
            </w:r>
          </w:p>
          <w:p w14:paraId="6264677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40E14DD1" w14:textId="77777777" w:rsidR="00136CE2" w:rsidRPr="00136CE2" w:rsidRDefault="00136CE2" w:rsidP="00136CE2">
            <w:pPr>
              <w:spacing w:line="0" w:lineRule="atLeast"/>
              <w:rPr>
                <w:rFonts w:ascii="標楷體" w:eastAsia="標楷體" w:hAnsi="標楷體"/>
                <w:sz w:val="20"/>
                <w:szCs w:val="20"/>
              </w:rPr>
            </w:pPr>
          </w:p>
          <w:p w14:paraId="1E7316C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活動三：課文愐想</w:t>
            </w:r>
          </w:p>
          <w:p w14:paraId="403CBD0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老師請學生就課文內容，進行討論，讓學生可以提取訊息、理解題意，充分明白並感受課文的主旨和意涵。</w:t>
            </w:r>
          </w:p>
          <w:p w14:paraId="752DC535" w14:textId="77777777" w:rsidR="00136CE2" w:rsidRPr="00136CE2" w:rsidRDefault="00136CE2" w:rsidP="00136CE2">
            <w:pPr>
              <w:spacing w:line="0" w:lineRule="atLeast"/>
              <w:rPr>
                <w:rFonts w:ascii="標楷體" w:eastAsia="標楷體" w:hAnsi="標楷體"/>
                <w:sz w:val="20"/>
                <w:szCs w:val="20"/>
              </w:rPr>
            </w:pPr>
          </w:p>
          <w:p w14:paraId="77F37D8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活動四：課文理解</w:t>
            </w:r>
          </w:p>
          <w:p w14:paraId="5322DCC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請參考本書第162～163頁「課文理解」內容。</w:t>
            </w:r>
          </w:p>
          <w:p w14:paraId="7B7CEEE5" w14:textId="77777777" w:rsidR="00136CE2" w:rsidRPr="00136CE2" w:rsidRDefault="00136CE2" w:rsidP="00136CE2">
            <w:pPr>
              <w:spacing w:line="0" w:lineRule="atLeast"/>
              <w:rPr>
                <w:rFonts w:ascii="標楷體" w:eastAsia="標楷體" w:hAnsi="標楷體"/>
                <w:sz w:val="20"/>
                <w:szCs w:val="20"/>
              </w:rPr>
            </w:pPr>
          </w:p>
          <w:p w14:paraId="02E5CC4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44DA16F5" w14:textId="77777777" w:rsidR="00136CE2" w:rsidRPr="00136CE2" w:rsidRDefault="00136CE2" w:rsidP="00136CE2">
            <w:pPr>
              <w:autoSpaceDE w:val="0"/>
              <w:autoSpaceDN w:val="0"/>
              <w:adjustRightInd w:val="0"/>
              <w:spacing w:line="0" w:lineRule="atLeast"/>
              <w:rPr>
                <w:rFonts w:ascii="標楷體" w:eastAsia="標楷體" w:hAnsi="標楷體" w:cs="DFYuanStd-W7"/>
                <w:kern w:val="0"/>
                <w:sz w:val="20"/>
                <w:szCs w:val="20"/>
              </w:rPr>
            </w:pPr>
            <w:r w:rsidRPr="00136CE2">
              <w:rPr>
                <w:rFonts w:ascii="標楷體" w:eastAsia="標楷體" w:hAnsi="標楷體" w:hint="eastAsia"/>
                <w:sz w:val="20"/>
                <w:szCs w:val="20"/>
              </w:rPr>
              <w:t>老師綜合課文內容，透過問題討論，讓學生理解「只要努力向上，一樣可以在終點有好的人生成績」。</w:t>
            </w:r>
          </w:p>
        </w:tc>
        <w:tc>
          <w:tcPr>
            <w:tcW w:w="850" w:type="dxa"/>
            <w:shd w:val="clear" w:color="auto" w:fill="auto"/>
          </w:tcPr>
          <w:p w14:paraId="7DAF8F11"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1.口語表達評量</w:t>
            </w:r>
          </w:p>
          <w:p w14:paraId="53107CC1"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t>2.文意理解評量</w:t>
            </w:r>
          </w:p>
        </w:tc>
        <w:tc>
          <w:tcPr>
            <w:tcW w:w="1276" w:type="dxa"/>
            <w:shd w:val="clear" w:color="auto" w:fill="auto"/>
          </w:tcPr>
          <w:p w14:paraId="3A8EE270"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1691B2DD"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6E878965" w14:textId="77777777" w:rsidR="00136CE2" w:rsidRPr="00BE3F65" w:rsidRDefault="00136CE2" w:rsidP="00136CE2">
            <w:pPr>
              <w:pStyle w:val="a3"/>
              <w:rPr>
                <w:sz w:val="20"/>
                <w:szCs w:val="20"/>
              </w:rPr>
            </w:pPr>
          </w:p>
        </w:tc>
      </w:tr>
      <w:tr w:rsidR="00136CE2" w:rsidRPr="00BE3F65" w14:paraId="55BE87E7" w14:textId="77777777" w:rsidTr="00136CE2">
        <w:trPr>
          <w:trHeight w:val="303"/>
        </w:trPr>
        <w:tc>
          <w:tcPr>
            <w:tcW w:w="817" w:type="dxa"/>
            <w:shd w:val="clear" w:color="auto" w:fill="auto"/>
          </w:tcPr>
          <w:p w14:paraId="301FF815"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lastRenderedPageBreak/>
              <w:t>第十七週</w:t>
            </w:r>
          </w:p>
        </w:tc>
        <w:tc>
          <w:tcPr>
            <w:tcW w:w="929" w:type="dxa"/>
            <w:shd w:val="clear" w:color="auto" w:fill="auto"/>
          </w:tcPr>
          <w:p w14:paraId="557D035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三、自我个實現</w:t>
            </w:r>
            <w:r w:rsidRPr="00136CE2">
              <w:rPr>
                <w:rFonts w:ascii="標楷體" w:eastAsia="標楷體" w:hAnsi="標楷體" w:hint="eastAsia"/>
                <w:sz w:val="20"/>
                <w:szCs w:val="20"/>
              </w:rPr>
              <w:t>5</w:t>
            </w:r>
            <w:r w:rsidRPr="00136CE2">
              <w:rPr>
                <w:rFonts w:ascii="標楷體" w:eastAsia="標楷體" w:hAnsi="標楷體" w:hint="eastAsia"/>
                <w:sz w:val="20"/>
                <w:szCs w:val="20"/>
                <w:lang w:eastAsia="zh-HK"/>
              </w:rPr>
              <w:t>.人生个時區</w:t>
            </w:r>
          </w:p>
        </w:tc>
        <w:tc>
          <w:tcPr>
            <w:tcW w:w="1554" w:type="dxa"/>
            <w:shd w:val="clear" w:color="auto" w:fill="auto"/>
          </w:tcPr>
          <w:p w14:paraId="37F4EB0E"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49EA4D81"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3CAC2A66"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33E37168"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1-Ⅳ-3 能正確反應客語文傳達的訊息。</w:t>
            </w:r>
          </w:p>
          <w:p w14:paraId="37828144"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2-Ⅳ-2 能體會言說客語的理念。</w:t>
            </w:r>
          </w:p>
        </w:tc>
        <w:tc>
          <w:tcPr>
            <w:tcW w:w="1092" w:type="dxa"/>
            <w:shd w:val="clear" w:color="auto" w:fill="auto"/>
          </w:tcPr>
          <w:p w14:paraId="24A5E96B"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Ac-Ⅳ-2 客語進階日常用句。</w:t>
            </w:r>
          </w:p>
          <w:p w14:paraId="0BF86DF0"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Ae-Ⅳ-2 客語說話技巧及推論方式。</w:t>
            </w:r>
          </w:p>
        </w:tc>
        <w:tc>
          <w:tcPr>
            <w:tcW w:w="1147" w:type="dxa"/>
          </w:tcPr>
          <w:p w14:paraId="549E4F47"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1.能運用客語文書寫出「係講著</w:t>
            </w:r>
            <w:r w:rsidRPr="00136CE2">
              <w:rPr>
                <w:rFonts w:ascii="標楷體" w:eastAsia="MS Mincho" w:hAnsi="標楷體" w:cs="MS Mincho" w:hint="eastAsia"/>
                <w:kern w:val="0"/>
                <w:sz w:val="20"/>
                <w:szCs w:val="20"/>
              </w:rPr>
              <w:t>⋯⋯</w:t>
            </w:r>
            <w:r w:rsidRPr="00136CE2">
              <w:rPr>
                <w:rFonts w:ascii="標楷體" w:eastAsia="標楷體" w:hAnsi="標楷體" w:cs="新細明體" w:hint="eastAsia"/>
                <w:kern w:val="0"/>
                <w:sz w:val="20"/>
                <w:szCs w:val="20"/>
              </w:rPr>
              <w:t>就</w:t>
            </w:r>
            <w:r w:rsidRPr="00136CE2">
              <w:rPr>
                <w:rFonts w:ascii="標楷體" w:eastAsia="MS Mincho" w:hAnsi="標楷體" w:cs="MS Mincho" w:hint="eastAsia"/>
                <w:kern w:val="0"/>
                <w:sz w:val="20"/>
                <w:szCs w:val="20"/>
              </w:rPr>
              <w:t>⋯⋯</w:t>
            </w:r>
            <w:r w:rsidRPr="00136CE2">
              <w:rPr>
                <w:rFonts w:ascii="標楷體" w:eastAsia="標楷體" w:hAnsi="標楷體" w:cs="TimesNewRomanPSMT" w:hint="eastAsia"/>
                <w:kern w:val="0"/>
                <w:sz w:val="20"/>
                <w:szCs w:val="20"/>
              </w:rPr>
              <w:t>」、「高不將」之造句練習。</w:t>
            </w:r>
          </w:p>
        </w:tc>
        <w:tc>
          <w:tcPr>
            <w:tcW w:w="3967" w:type="dxa"/>
          </w:tcPr>
          <w:p w14:paraId="58542E6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30844C6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5E73ED5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2.教師帶領學生討論前一節教學內容。</w:t>
            </w:r>
          </w:p>
          <w:p w14:paraId="206558AF" w14:textId="77777777" w:rsidR="00136CE2" w:rsidRPr="00136CE2" w:rsidRDefault="00136CE2" w:rsidP="00136CE2">
            <w:pPr>
              <w:spacing w:line="0" w:lineRule="atLeast"/>
              <w:rPr>
                <w:rFonts w:ascii="標楷體" w:eastAsia="標楷體" w:hAnsi="標楷體"/>
                <w:sz w:val="20"/>
                <w:szCs w:val="20"/>
              </w:rPr>
            </w:pPr>
          </w:p>
          <w:p w14:paraId="6B07F3E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2B241BC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活動五：語詞的不同說法</w:t>
            </w:r>
          </w:p>
          <w:p w14:paraId="234AE36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1.老師說明用法，然後全班練習。</w:t>
            </w:r>
          </w:p>
          <w:p w14:paraId="0B03E50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2.學生進行語詞的不同說法練習。請參考本書第166～167頁「補字練習」內容。</w:t>
            </w:r>
          </w:p>
          <w:p w14:paraId="2F751C60" w14:textId="77777777" w:rsidR="00136CE2" w:rsidRPr="00136CE2" w:rsidRDefault="00136CE2" w:rsidP="00136CE2">
            <w:pPr>
              <w:spacing w:line="0" w:lineRule="atLeast"/>
              <w:rPr>
                <w:rFonts w:ascii="標楷體" w:eastAsia="標楷體" w:hAnsi="標楷體"/>
                <w:sz w:val="20"/>
                <w:szCs w:val="20"/>
              </w:rPr>
            </w:pPr>
          </w:p>
          <w:p w14:paraId="3ACE4D8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活動六：俚諺語學習</w:t>
            </w:r>
          </w:p>
          <w:p w14:paraId="1780951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1.食到六十六，世事學毋足。</w:t>
            </w:r>
          </w:p>
          <w:p w14:paraId="3AE4B93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2.刀無挼會生鹵，人無學會落後。</w:t>
            </w:r>
          </w:p>
          <w:p w14:paraId="73A38591" w14:textId="77777777" w:rsidR="00136CE2" w:rsidRPr="00136CE2" w:rsidRDefault="00136CE2" w:rsidP="00136CE2">
            <w:pPr>
              <w:spacing w:line="0" w:lineRule="atLeast"/>
              <w:rPr>
                <w:rFonts w:ascii="標楷體" w:eastAsia="標楷體" w:hAnsi="標楷體"/>
                <w:sz w:val="20"/>
                <w:szCs w:val="20"/>
              </w:rPr>
            </w:pPr>
          </w:p>
          <w:p w14:paraId="63480A2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活動七：聽力練習</w:t>
            </w:r>
          </w:p>
          <w:p w14:paraId="5DBA6B6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老師播放音檔或老師自行發音。請參考本書第164～165頁「聽力練習」測驗內容。</w:t>
            </w:r>
          </w:p>
          <w:p w14:paraId="53B67A0C" w14:textId="77777777" w:rsidR="00136CE2" w:rsidRPr="00136CE2" w:rsidRDefault="00136CE2" w:rsidP="00136CE2">
            <w:pPr>
              <w:spacing w:line="0" w:lineRule="atLeast"/>
              <w:rPr>
                <w:rFonts w:ascii="標楷體" w:eastAsia="標楷體" w:hAnsi="標楷體"/>
                <w:sz w:val="20"/>
                <w:szCs w:val="20"/>
              </w:rPr>
            </w:pPr>
          </w:p>
          <w:p w14:paraId="1A750A5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活動八：造句練習</w:t>
            </w:r>
          </w:p>
          <w:p w14:paraId="171A2EE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「係講著……就……」、「高不將」，請參考本書第166～167頁「造句練習」內容。</w:t>
            </w:r>
          </w:p>
          <w:p w14:paraId="62862D75" w14:textId="77777777" w:rsidR="00136CE2" w:rsidRPr="00136CE2" w:rsidRDefault="00136CE2" w:rsidP="00136CE2">
            <w:pPr>
              <w:spacing w:line="0" w:lineRule="atLeast"/>
              <w:rPr>
                <w:rFonts w:ascii="標楷體" w:eastAsia="標楷體" w:hAnsi="標楷體"/>
                <w:sz w:val="20"/>
                <w:szCs w:val="20"/>
              </w:rPr>
            </w:pPr>
          </w:p>
          <w:p w14:paraId="508ABDA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759B0CA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活動九：看圖表達</w:t>
            </w:r>
          </w:p>
          <w:p w14:paraId="58406F9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3B055A9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2.老師提問問題。</w:t>
            </w:r>
          </w:p>
          <w:p w14:paraId="5771BDF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41921F93"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1.語音辨識評量</w:t>
            </w:r>
          </w:p>
          <w:p w14:paraId="1DD218A1"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2.語句書寫評量</w:t>
            </w:r>
          </w:p>
          <w:p w14:paraId="2007A43E"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3.口語表達評量</w:t>
            </w:r>
          </w:p>
        </w:tc>
        <w:tc>
          <w:tcPr>
            <w:tcW w:w="1276" w:type="dxa"/>
            <w:shd w:val="clear" w:color="auto" w:fill="auto"/>
          </w:tcPr>
          <w:p w14:paraId="6034AA80"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5F7DD161"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78D6711E" w14:textId="77777777" w:rsidR="00136CE2" w:rsidRPr="00BE3F65" w:rsidRDefault="00136CE2" w:rsidP="00136CE2">
            <w:pPr>
              <w:pStyle w:val="a3"/>
              <w:rPr>
                <w:sz w:val="20"/>
                <w:szCs w:val="20"/>
              </w:rPr>
            </w:pPr>
          </w:p>
        </w:tc>
      </w:tr>
      <w:tr w:rsidR="00136CE2" w:rsidRPr="00BE3F65" w14:paraId="2E75CC92" w14:textId="77777777" w:rsidTr="00136CE2">
        <w:trPr>
          <w:trHeight w:val="303"/>
        </w:trPr>
        <w:tc>
          <w:tcPr>
            <w:tcW w:w="817" w:type="dxa"/>
            <w:shd w:val="clear" w:color="auto" w:fill="auto"/>
          </w:tcPr>
          <w:p w14:paraId="09709A70"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第十八週</w:t>
            </w:r>
          </w:p>
        </w:tc>
        <w:tc>
          <w:tcPr>
            <w:tcW w:w="929" w:type="dxa"/>
            <w:shd w:val="clear" w:color="auto" w:fill="auto"/>
          </w:tcPr>
          <w:p w14:paraId="3FE1754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統整三、</w:t>
            </w:r>
            <w:r w:rsidRPr="00136CE2">
              <w:rPr>
                <w:rFonts w:ascii="標楷體" w:eastAsia="台灣楷體" w:hAnsi="標楷體" w:cs="MS Gothic" w:hint="eastAsia"/>
                <w:sz w:val="20"/>
                <w:szCs w:val="20"/>
              </w:rPr>
              <w:t>𠊎</w:t>
            </w:r>
            <w:r w:rsidRPr="00136CE2">
              <w:rPr>
                <w:rFonts w:ascii="標楷體" w:eastAsia="標楷體" w:hAnsi="標楷體" w:cs="MS Gothic" w:hint="eastAsia"/>
                <w:sz w:val="20"/>
                <w:szCs w:val="20"/>
              </w:rPr>
              <w:t>个學習無</w:t>
            </w:r>
            <w:r w:rsidRPr="00136CE2">
              <w:rPr>
                <w:rFonts w:ascii="標楷體" w:eastAsia="標楷體" w:hAnsi="標楷體" w:cs="MS Gothic" w:hint="eastAsia"/>
                <w:sz w:val="20"/>
                <w:szCs w:val="20"/>
              </w:rPr>
              <w:lastRenderedPageBreak/>
              <w:t>慢到</w:t>
            </w:r>
          </w:p>
        </w:tc>
        <w:tc>
          <w:tcPr>
            <w:tcW w:w="1554" w:type="dxa"/>
            <w:shd w:val="clear" w:color="auto" w:fill="auto"/>
          </w:tcPr>
          <w:p w14:paraId="475D26A5"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lastRenderedPageBreak/>
              <w:t>客-J-A1 認識客語文，具備主動學習客語文</w:t>
            </w:r>
            <w:r w:rsidRPr="00136CE2">
              <w:rPr>
                <w:rFonts w:ascii="標楷體" w:eastAsia="標楷體" w:hAnsi="標楷體" w:cs="DFYuanStd-W3" w:hint="eastAsia"/>
                <w:kern w:val="0"/>
                <w:sz w:val="20"/>
                <w:szCs w:val="20"/>
              </w:rPr>
              <w:lastRenderedPageBreak/>
              <w:t>的興趣與能力，探索自我價值，增進自我了解，積極發展自我潛能。</w:t>
            </w:r>
          </w:p>
          <w:p w14:paraId="5BA05976"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3194F5AF"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3AA2110B"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1-Ⅳ-2 能領會客語文的語</w:t>
            </w:r>
            <w:r w:rsidRPr="00136CE2">
              <w:rPr>
                <w:rFonts w:ascii="標楷體" w:eastAsia="標楷體" w:hAnsi="標楷體" w:cs="TimesNewRomanPSMT" w:hint="eastAsia"/>
                <w:kern w:val="0"/>
                <w:sz w:val="20"/>
                <w:szCs w:val="20"/>
              </w:rPr>
              <w:lastRenderedPageBreak/>
              <w:t>言智慧。</w:t>
            </w:r>
          </w:p>
          <w:p w14:paraId="76749DFF"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3-Ⅳ-3 能運用客語文字解讀篇章訊息。</w:t>
            </w:r>
          </w:p>
          <w:p w14:paraId="72DE3905"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能理解客語文書寫的表現方式。</w:t>
            </w:r>
          </w:p>
        </w:tc>
        <w:tc>
          <w:tcPr>
            <w:tcW w:w="1092" w:type="dxa"/>
            <w:shd w:val="clear" w:color="auto" w:fill="auto"/>
          </w:tcPr>
          <w:p w14:paraId="523E588C"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lastRenderedPageBreak/>
              <w:t>Ac-Ⅳ-1 客語進階慣用熟</w:t>
            </w:r>
            <w:r w:rsidRPr="00136CE2">
              <w:rPr>
                <w:rFonts w:ascii="標楷體" w:eastAsia="標楷體" w:hAnsi="標楷體" w:cs="AdobeMingStd-Light" w:hint="eastAsia"/>
                <w:kern w:val="0"/>
                <w:sz w:val="20"/>
                <w:szCs w:val="20"/>
              </w:rPr>
              <w:lastRenderedPageBreak/>
              <w:t>語。</w:t>
            </w:r>
          </w:p>
          <w:p w14:paraId="3CD7C3B5"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Ae-Ⅳ-2 客語說話技巧及推論方式。</w:t>
            </w:r>
          </w:p>
          <w:p w14:paraId="3C7BD038"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74EFC989"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1.能理解文本中作者所謂「學</w:t>
            </w:r>
            <w:r w:rsidRPr="00136CE2">
              <w:rPr>
                <w:rFonts w:ascii="標楷體" w:eastAsia="標楷體" w:hAnsi="標楷體" w:cs="TimesNewRomanPSMT" w:hint="eastAsia"/>
                <w:kern w:val="0"/>
                <w:sz w:val="20"/>
                <w:szCs w:val="20"/>
              </w:rPr>
              <w:lastRenderedPageBreak/>
              <w:t>習無慢到」意指為何。</w:t>
            </w:r>
          </w:p>
        </w:tc>
        <w:tc>
          <w:tcPr>
            <w:tcW w:w="3967" w:type="dxa"/>
          </w:tcPr>
          <w:p w14:paraId="2E137AC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一、引起動機</w:t>
            </w:r>
          </w:p>
          <w:p w14:paraId="3C597D8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1.教師問小學六年，你本來無喜歡个科目，後來慢慢接觸後，續變到有興趣。請學生發</w:t>
            </w:r>
            <w:r w:rsidRPr="00136CE2">
              <w:rPr>
                <w:rFonts w:ascii="標楷體" w:eastAsia="標楷體" w:hAnsi="標楷體" w:hint="eastAsia"/>
                <w:sz w:val="20"/>
                <w:szCs w:val="20"/>
              </w:rPr>
              <w:lastRenderedPageBreak/>
              <w:t>表？</w:t>
            </w:r>
          </w:p>
          <w:p w14:paraId="50328DF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2.問學生麼个東西，學習無分歲數?請學生發表。</w:t>
            </w:r>
          </w:p>
          <w:p w14:paraId="3E7C6331" w14:textId="77777777" w:rsidR="00136CE2" w:rsidRPr="00136CE2" w:rsidRDefault="00136CE2" w:rsidP="00136CE2">
            <w:pPr>
              <w:spacing w:line="0" w:lineRule="atLeast"/>
              <w:rPr>
                <w:rFonts w:ascii="標楷體" w:eastAsia="標楷體" w:hAnsi="標楷體"/>
                <w:sz w:val="20"/>
                <w:szCs w:val="20"/>
              </w:rPr>
            </w:pPr>
          </w:p>
          <w:p w14:paraId="44F6265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3228D14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活動一：課文對話</w:t>
            </w:r>
          </w:p>
          <w:p w14:paraId="62F0B707"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1.老師領讀，然後全班兩兩進行對話練習。</w:t>
            </w:r>
          </w:p>
          <w:p w14:paraId="47AA708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2.老師解釋對話意涵及語詞，讓學生明瞭語詞的應用情境。</w:t>
            </w:r>
          </w:p>
          <w:p w14:paraId="70AB6426" w14:textId="77777777" w:rsidR="00136CE2" w:rsidRPr="00136CE2" w:rsidRDefault="00136CE2" w:rsidP="00136CE2">
            <w:pPr>
              <w:spacing w:line="0" w:lineRule="atLeast"/>
              <w:rPr>
                <w:rFonts w:ascii="標楷體" w:eastAsia="標楷體" w:hAnsi="標楷體"/>
                <w:sz w:val="20"/>
                <w:szCs w:val="20"/>
              </w:rPr>
            </w:pPr>
          </w:p>
          <w:p w14:paraId="7A2DEAB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活動二：課文主文</w:t>
            </w:r>
          </w:p>
          <w:p w14:paraId="4E92FB8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1.各自閱讀課文主文，並將看不懂之處做記號。</w:t>
            </w:r>
          </w:p>
          <w:p w14:paraId="77C90E2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2.課文導讀：老師領讀，然後全班共讀課文，並解釋文本內容。</w:t>
            </w:r>
          </w:p>
          <w:p w14:paraId="77322997" w14:textId="77777777" w:rsidR="00136CE2" w:rsidRPr="00136CE2" w:rsidRDefault="00136CE2" w:rsidP="00136CE2">
            <w:pPr>
              <w:spacing w:line="0" w:lineRule="atLeast"/>
              <w:rPr>
                <w:rFonts w:ascii="標楷體" w:eastAsia="標楷體" w:hAnsi="標楷體"/>
                <w:sz w:val="20"/>
                <w:szCs w:val="20"/>
              </w:rPr>
            </w:pPr>
          </w:p>
          <w:p w14:paraId="5A72844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w:t>
            </w:r>
            <w:r w:rsidRPr="00136CE2">
              <w:rPr>
                <w:rFonts w:ascii="標楷體" w:eastAsia="新細明體-ExtB" w:hAnsi="標楷體" w:cs="新細明體-ExtB" w:hint="eastAsia"/>
                <w:sz w:val="20"/>
                <w:szCs w:val="20"/>
              </w:rPr>
              <w:t>𠊎</w:t>
            </w:r>
            <w:r w:rsidRPr="00136CE2">
              <w:rPr>
                <w:rFonts w:ascii="標楷體" w:eastAsia="標楷體" w:hAnsi="標楷體" w:hint="eastAsia"/>
                <w:sz w:val="20"/>
                <w:szCs w:val="20"/>
              </w:rPr>
              <w:t>个夢想</w:t>
            </w:r>
          </w:p>
          <w:p w14:paraId="7648C24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老師請學生寫下自己的夢想，並上臺簡單說明理由。</w:t>
            </w:r>
          </w:p>
          <w:p w14:paraId="6052D425" w14:textId="77777777" w:rsidR="00136CE2" w:rsidRPr="00136CE2" w:rsidRDefault="00136CE2" w:rsidP="00136CE2">
            <w:pPr>
              <w:spacing w:line="0" w:lineRule="atLeast"/>
              <w:rPr>
                <w:rFonts w:ascii="標楷體" w:eastAsia="標楷體" w:hAnsi="標楷體"/>
                <w:sz w:val="20"/>
                <w:szCs w:val="20"/>
              </w:rPr>
            </w:pPr>
          </w:p>
          <w:p w14:paraId="64A1771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2161A90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老師綜合課文內容，讓學生理解「學習沒遲到，做人要有活到老、學到老的人生態度」。</w:t>
            </w:r>
          </w:p>
        </w:tc>
        <w:tc>
          <w:tcPr>
            <w:tcW w:w="850" w:type="dxa"/>
            <w:shd w:val="clear" w:color="auto" w:fill="auto"/>
          </w:tcPr>
          <w:p w14:paraId="3A9E7A4A" w14:textId="77777777" w:rsidR="00136CE2" w:rsidRPr="00136CE2" w:rsidRDefault="00136CE2" w:rsidP="00136CE2">
            <w:pPr>
              <w:spacing w:line="0" w:lineRule="atLeast"/>
              <w:rPr>
                <w:rFonts w:ascii="標楷體" w:eastAsia="標楷體" w:hAnsi="標楷體"/>
                <w:bCs/>
                <w:snapToGrid w:val="0"/>
                <w:kern w:val="0"/>
                <w:sz w:val="20"/>
                <w:szCs w:val="20"/>
              </w:rPr>
            </w:pPr>
            <w:r w:rsidRPr="00136CE2">
              <w:rPr>
                <w:rFonts w:ascii="標楷體" w:eastAsia="標楷體" w:hAnsi="標楷體" w:cs="DFYuan-Bd-HKP-BF" w:hint="eastAsia"/>
                <w:kern w:val="0"/>
                <w:sz w:val="20"/>
                <w:szCs w:val="20"/>
              </w:rPr>
              <w:lastRenderedPageBreak/>
              <w:t>口語表達評量</w:t>
            </w:r>
          </w:p>
        </w:tc>
        <w:tc>
          <w:tcPr>
            <w:tcW w:w="1276" w:type="dxa"/>
            <w:shd w:val="clear" w:color="auto" w:fill="auto"/>
          </w:tcPr>
          <w:p w14:paraId="6CC62F50"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0A120661"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w:t>
            </w:r>
            <w:r w:rsidRPr="00136CE2">
              <w:rPr>
                <w:rFonts w:ascii="標楷體" w:eastAsia="標楷體" w:hAnsi="標楷體" w:cs="DFYuanStd-W3" w:hint="eastAsia"/>
                <w:kern w:val="0"/>
                <w:sz w:val="20"/>
                <w:szCs w:val="20"/>
              </w:rPr>
              <w:lastRenderedPageBreak/>
              <w:t>的各種挫折與苦難，探討促進全人健康與幸福的方法。</w:t>
            </w:r>
          </w:p>
        </w:tc>
        <w:tc>
          <w:tcPr>
            <w:tcW w:w="1276" w:type="dxa"/>
          </w:tcPr>
          <w:p w14:paraId="708B6385" w14:textId="77777777" w:rsidR="00136CE2" w:rsidRPr="00BE3F65" w:rsidRDefault="00136CE2" w:rsidP="00136CE2">
            <w:pPr>
              <w:pStyle w:val="a3"/>
              <w:rPr>
                <w:sz w:val="20"/>
                <w:szCs w:val="20"/>
              </w:rPr>
            </w:pPr>
          </w:p>
        </w:tc>
      </w:tr>
      <w:tr w:rsidR="00136CE2" w:rsidRPr="00BE3F65" w14:paraId="422ACCF3" w14:textId="77777777" w:rsidTr="00136CE2">
        <w:trPr>
          <w:trHeight w:val="303"/>
        </w:trPr>
        <w:tc>
          <w:tcPr>
            <w:tcW w:w="817" w:type="dxa"/>
            <w:shd w:val="clear" w:color="auto" w:fill="auto"/>
          </w:tcPr>
          <w:p w14:paraId="7835BC33"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第十九週</w:t>
            </w:r>
          </w:p>
        </w:tc>
        <w:tc>
          <w:tcPr>
            <w:tcW w:w="929" w:type="dxa"/>
            <w:shd w:val="clear" w:color="auto" w:fill="auto"/>
          </w:tcPr>
          <w:p w14:paraId="4081F57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統整三、</w:t>
            </w:r>
            <w:r w:rsidRPr="00136CE2">
              <w:rPr>
                <w:rFonts w:ascii="標楷體" w:eastAsia="台灣楷體" w:hAnsi="標楷體" w:cs="MS Gothic" w:hint="eastAsia"/>
                <w:sz w:val="20"/>
                <w:szCs w:val="20"/>
              </w:rPr>
              <w:t>𠊎</w:t>
            </w:r>
            <w:r w:rsidRPr="00136CE2">
              <w:rPr>
                <w:rFonts w:ascii="標楷體" w:eastAsia="標楷體" w:hAnsi="標楷體" w:cs="MS Gothic" w:hint="eastAsia"/>
                <w:sz w:val="20"/>
                <w:szCs w:val="20"/>
              </w:rPr>
              <w:t>个學習無慢到</w:t>
            </w:r>
          </w:p>
        </w:tc>
        <w:tc>
          <w:tcPr>
            <w:tcW w:w="1554" w:type="dxa"/>
            <w:shd w:val="clear" w:color="auto" w:fill="auto"/>
          </w:tcPr>
          <w:p w14:paraId="54B21F9B"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50736D8D"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lastRenderedPageBreak/>
              <w:t>客-J-A3 善用資源以擬定客語文學習計畫，具備規劃與執行活動的能力，拓展多元專業知能，發揮主動學習的精神，提升創新求變的素養。</w:t>
            </w:r>
          </w:p>
          <w:p w14:paraId="773E97CE"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3752B505"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1-Ⅳ-2 能領會客語文的語言智慧。</w:t>
            </w:r>
          </w:p>
          <w:p w14:paraId="7AF74BF7"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w:t>
            </w:r>
            <w:r w:rsidRPr="00136CE2">
              <w:rPr>
                <w:rFonts w:ascii="標楷體" w:eastAsia="標楷體" w:hAnsi="標楷體" w:cs="TimesNewRomanPSMT" w:hint="eastAsia"/>
                <w:kern w:val="0"/>
                <w:sz w:val="20"/>
                <w:szCs w:val="20"/>
              </w:rPr>
              <w:lastRenderedPageBreak/>
              <w:t>式。</w:t>
            </w:r>
          </w:p>
        </w:tc>
        <w:tc>
          <w:tcPr>
            <w:tcW w:w="1092" w:type="dxa"/>
            <w:shd w:val="clear" w:color="auto" w:fill="auto"/>
          </w:tcPr>
          <w:p w14:paraId="7C2A4A0C"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lastRenderedPageBreak/>
              <w:t>◎</w:t>
            </w:r>
            <w:r w:rsidRPr="00136CE2">
              <w:rPr>
                <w:rFonts w:ascii="標楷體" w:eastAsia="標楷體" w:hAnsi="標楷體" w:cs="AdobeMingStd-Light" w:hint="eastAsia"/>
                <w:kern w:val="0"/>
                <w:sz w:val="20"/>
                <w:szCs w:val="20"/>
              </w:rPr>
              <w:t>Aa-Ⅳ-2 客語聲韻調系統的特殊用法。</w:t>
            </w:r>
          </w:p>
          <w:p w14:paraId="7D67B05B"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Ac-Ⅳ-1 客語進階慣用熟</w:t>
            </w:r>
            <w:r w:rsidRPr="00136CE2">
              <w:rPr>
                <w:rFonts w:ascii="標楷體" w:eastAsia="標楷體" w:hAnsi="標楷體" w:cs="AdobeMingStd-Light" w:hint="eastAsia"/>
                <w:kern w:val="0"/>
                <w:sz w:val="20"/>
                <w:szCs w:val="20"/>
              </w:rPr>
              <w:lastRenderedPageBreak/>
              <w:t>語。</w:t>
            </w:r>
          </w:p>
          <w:p w14:paraId="0DE598F5"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Ae-Ⅳ-2 客語說話技巧及推論方式。</w:t>
            </w:r>
          </w:p>
        </w:tc>
        <w:tc>
          <w:tcPr>
            <w:tcW w:w="1147" w:type="dxa"/>
          </w:tcPr>
          <w:p w14:paraId="3C29B942"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1.能領會並分辨客語的變調三大類的原則。</w:t>
            </w:r>
          </w:p>
        </w:tc>
        <w:tc>
          <w:tcPr>
            <w:tcW w:w="3967" w:type="dxa"/>
          </w:tcPr>
          <w:p w14:paraId="27B4F30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63DCAD3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1.教師帶領學生閱讀並誦讀課文對話。</w:t>
            </w:r>
          </w:p>
          <w:p w14:paraId="23EDBDA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2.教師帶領學生回顧前一節教學內容。</w:t>
            </w:r>
          </w:p>
          <w:p w14:paraId="7291324A" w14:textId="77777777" w:rsidR="00136CE2" w:rsidRPr="00136CE2" w:rsidRDefault="00136CE2" w:rsidP="00136CE2">
            <w:pPr>
              <w:spacing w:line="0" w:lineRule="atLeast"/>
              <w:rPr>
                <w:rFonts w:ascii="標楷體" w:eastAsia="標楷體" w:hAnsi="標楷體"/>
                <w:sz w:val="20"/>
                <w:szCs w:val="20"/>
              </w:rPr>
            </w:pPr>
          </w:p>
          <w:p w14:paraId="4743286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7673055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活動四：拼音練習</w:t>
            </w:r>
          </w:p>
          <w:p w14:paraId="35A18ED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1.所謂變調，就是聲調的改變，是臨時性的，不是永久性的。</w:t>
            </w:r>
          </w:p>
          <w:p w14:paraId="11F2724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2.教師解說變調規則。</w:t>
            </w:r>
          </w:p>
          <w:p w14:paraId="1D15E369" w14:textId="77777777" w:rsidR="00136CE2" w:rsidRPr="00136CE2" w:rsidRDefault="00136CE2" w:rsidP="00136CE2">
            <w:pPr>
              <w:spacing w:line="0" w:lineRule="atLeast"/>
              <w:rPr>
                <w:rFonts w:ascii="標楷體" w:eastAsia="標楷體" w:hAnsi="標楷體"/>
                <w:sz w:val="20"/>
                <w:szCs w:val="20"/>
              </w:rPr>
            </w:pPr>
          </w:p>
          <w:p w14:paraId="6BC1E4AB" w14:textId="77777777" w:rsidR="00136CE2" w:rsidRPr="00136CE2" w:rsidRDefault="00136CE2" w:rsidP="00136CE2">
            <w:pP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活動五：口語表達練習</w:t>
            </w:r>
          </w:p>
          <w:p w14:paraId="086E76C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b/>
                <w:sz w:val="20"/>
                <w:szCs w:val="20"/>
              </w:rPr>
              <w:t>四</w:t>
            </w:r>
            <w:r w:rsidRPr="00136CE2">
              <w:rPr>
                <w:rFonts w:ascii="標楷體" w:eastAsia="標楷體" w:hAnsi="標楷體" w:hint="eastAsia"/>
                <w:sz w:val="20"/>
                <w:szCs w:val="20"/>
              </w:rPr>
              <w:t>1.親家公聽音樂，天天樂个生活真快樂。</w:t>
            </w:r>
          </w:p>
          <w:p w14:paraId="10D0418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 xml:space="preserve">　2.兩人行象棋，車馬炮相爭來將軍。</w:t>
            </w:r>
          </w:p>
          <w:p w14:paraId="206FCF7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b/>
                <w:sz w:val="20"/>
                <w:szCs w:val="20"/>
              </w:rPr>
              <w:t>海</w:t>
            </w:r>
            <w:r w:rsidRPr="00136CE2">
              <w:rPr>
                <w:rFonts w:ascii="標楷體" w:eastAsia="標楷體" w:hAnsi="標楷體" w:hint="eastAsia"/>
                <w:sz w:val="20"/>
                <w:szCs w:val="20"/>
              </w:rPr>
              <w:t>1.洗碗水用水桶張起來淋花。</w:t>
            </w:r>
          </w:p>
          <w:p w14:paraId="7C75AFE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 xml:space="preserve">　2.菜煮著好食，分人食到光光光。</w:t>
            </w:r>
          </w:p>
          <w:p w14:paraId="49EA6EA3" w14:textId="77777777" w:rsidR="00136CE2" w:rsidRPr="00136CE2" w:rsidRDefault="00136CE2" w:rsidP="00136CE2">
            <w:pPr>
              <w:spacing w:line="0" w:lineRule="atLeast"/>
              <w:rPr>
                <w:rFonts w:ascii="標楷體" w:eastAsia="標楷體" w:hAnsi="標楷體"/>
                <w:sz w:val="20"/>
                <w:szCs w:val="20"/>
              </w:rPr>
            </w:pPr>
          </w:p>
          <w:p w14:paraId="41A339C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活動六：升學管道</w:t>
            </w:r>
          </w:p>
          <w:p w14:paraId="2DEB997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老師提供目前臺灣各種的升學管道，讓學生可以開始規劃自己國中課業的學習。</w:t>
            </w:r>
          </w:p>
          <w:p w14:paraId="426A9FAD" w14:textId="77777777" w:rsidR="00136CE2" w:rsidRPr="00136CE2" w:rsidRDefault="00136CE2" w:rsidP="00136CE2">
            <w:pPr>
              <w:spacing w:line="0" w:lineRule="atLeast"/>
              <w:rPr>
                <w:rFonts w:ascii="標楷體" w:eastAsia="標楷體" w:hAnsi="標楷體"/>
                <w:sz w:val="20"/>
                <w:szCs w:val="20"/>
              </w:rPr>
            </w:pPr>
          </w:p>
          <w:p w14:paraId="0F7C93F5"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3944C4E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活動七：看圖表達</w:t>
            </w:r>
          </w:p>
          <w:p w14:paraId="1E42431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1.請學生發表完整故事或採接力說故事方式。</w:t>
            </w:r>
          </w:p>
          <w:p w14:paraId="6F1457D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2.老師提問問題。</w:t>
            </w:r>
          </w:p>
          <w:p w14:paraId="7A79C8E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3.師生共同討論，老師並給予講評。</w:t>
            </w:r>
          </w:p>
        </w:tc>
        <w:tc>
          <w:tcPr>
            <w:tcW w:w="850" w:type="dxa"/>
            <w:shd w:val="clear" w:color="auto" w:fill="auto"/>
          </w:tcPr>
          <w:p w14:paraId="2D1E7B20"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口語表達評量</w:t>
            </w:r>
          </w:p>
        </w:tc>
        <w:tc>
          <w:tcPr>
            <w:tcW w:w="1276" w:type="dxa"/>
            <w:shd w:val="clear" w:color="auto" w:fill="auto"/>
          </w:tcPr>
          <w:p w14:paraId="05664FAC"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410B332E"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65B7404E" w14:textId="77777777" w:rsidR="00136CE2" w:rsidRPr="00BE3F65" w:rsidRDefault="00136CE2" w:rsidP="00136CE2">
            <w:pPr>
              <w:pStyle w:val="a3"/>
              <w:rPr>
                <w:sz w:val="20"/>
                <w:szCs w:val="20"/>
              </w:rPr>
            </w:pPr>
          </w:p>
        </w:tc>
      </w:tr>
      <w:tr w:rsidR="00136CE2" w:rsidRPr="00BE3F65" w14:paraId="26DD2836" w14:textId="77777777" w:rsidTr="00136CE2">
        <w:trPr>
          <w:trHeight w:val="303"/>
        </w:trPr>
        <w:tc>
          <w:tcPr>
            <w:tcW w:w="817" w:type="dxa"/>
            <w:shd w:val="clear" w:color="auto" w:fill="auto"/>
          </w:tcPr>
          <w:p w14:paraId="7F054D3B"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t>第二十週</w:t>
            </w:r>
          </w:p>
        </w:tc>
        <w:tc>
          <w:tcPr>
            <w:tcW w:w="929" w:type="dxa"/>
            <w:shd w:val="clear" w:color="auto" w:fill="auto"/>
          </w:tcPr>
          <w:p w14:paraId="0970D12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統整三、</w:t>
            </w:r>
            <w:r w:rsidRPr="00136CE2">
              <w:rPr>
                <w:rFonts w:ascii="標楷體" w:eastAsia="台灣楷體" w:hAnsi="標楷體" w:cs="MS Gothic" w:hint="eastAsia"/>
                <w:sz w:val="20"/>
                <w:szCs w:val="20"/>
              </w:rPr>
              <w:t>𠊎</w:t>
            </w:r>
            <w:r w:rsidRPr="00136CE2">
              <w:rPr>
                <w:rFonts w:ascii="標楷體" w:eastAsia="標楷體" w:hAnsi="標楷體" w:cs="MS Gothic" w:hint="eastAsia"/>
                <w:sz w:val="20"/>
                <w:szCs w:val="20"/>
              </w:rPr>
              <w:t>个學習無慢到</w:t>
            </w:r>
          </w:p>
        </w:tc>
        <w:tc>
          <w:tcPr>
            <w:tcW w:w="1554" w:type="dxa"/>
            <w:shd w:val="clear" w:color="auto" w:fill="auto"/>
          </w:tcPr>
          <w:p w14:paraId="4814EE22"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660058D4"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客-J-A3 善用資源以擬定客語文學習計畫，具備規劃與執行活動的能</w:t>
            </w:r>
            <w:r w:rsidRPr="00136CE2">
              <w:rPr>
                <w:rFonts w:ascii="標楷體" w:eastAsia="標楷體" w:hAnsi="標楷體" w:cs="DFYuanStd-W3" w:hint="eastAsia"/>
                <w:kern w:val="0"/>
                <w:sz w:val="20"/>
                <w:szCs w:val="20"/>
              </w:rPr>
              <w:lastRenderedPageBreak/>
              <w:t>力，拓展多元專業知能，發揮主動學習的精神，提升創新求變的素養。</w:t>
            </w:r>
          </w:p>
          <w:p w14:paraId="365CABFC" w14:textId="77777777" w:rsidR="00136CE2" w:rsidRPr="00136CE2" w:rsidRDefault="00136CE2" w:rsidP="00136CE2">
            <w:pPr>
              <w:autoSpaceDE w:val="0"/>
              <w:autoSpaceDN w:val="0"/>
              <w:adjustRightInd w:val="0"/>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092" w:type="dxa"/>
            <w:shd w:val="clear" w:color="auto" w:fill="auto"/>
          </w:tcPr>
          <w:p w14:paraId="1C3EBCC3"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lastRenderedPageBreak/>
              <w:t>1-Ⅳ-2 能領會客語文的語言智慧。</w:t>
            </w:r>
          </w:p>
          <w:p w14:paraId="2DDC52FE"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vertAlign w:val="superscript"/>
              </w:rPr>
              <w:t>＃</w:t>
            </w:r>
            <w:r w:rsidRPr="00136CE2">
              <w:rPr>
                <w:rFonts w:ascii="標楷體" w:eastAsia="標楷體" w:hAnsi="標楷體" w:cs="TimesNewRomanPSMT" w:hint="eastAsia"/>
                <w:kern w:val="0"/>
                <w:sz w:val="20"/>
                <w:szCs w:val="20"/>
              </w:rPr>
              <w:t>3-Ⅳ-3 能運用客語文字解讀篇章訊息。</w:t>
            </w:r>
          </w:p>
          <w:p w14:paraId="78689F0E"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4-Ⅳ-1 能理解客語文書寫的表現方</w:t>
            </w:r>
            <w:r w:rsidRPr="00136CE2">
              <w:rPr>
                <w:rFonts w:ascii="標楷體" w:eastAsia="標楷體" w:hAnsi="標楷體" w:cs="TimesNewRomanPSMT" w:hint="eastAsia"/>
                <w:kern w:val="0"/>
                <w:sz w:val="20"/>
                <w:szCs w:val="20"/>
              </w:rPr>
              <w:lastRenderedPageBreak/>
              <w:t>式。</w:t>
            </w:r>
          </w:p>
        </w:tc>
        <w:tc>
          <w:tcPr>
            <w:tcW w:w="1092" w:type="dxa"/>
            <w:shd w:val="clear" w:color="auto" w:fill="auto"/>
          </w:tcPr>
          <w:p w14:paraId="60AAD28C"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lastRenderedPageBreak/>
              <w:t>Ac-Ⅳ-1 客語進階慣用熟語。</w:t>
            </w:r>
          </w:p>
          <w:p w14:paraId="145C2572"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vertAlign w:val="superscript"/>
              </w:rPr>
              <w:t>◎</w:t>
            </w:r>
            <w:r w:rsidRPr="00136CE2">
              <w:rPr>
                <w:rFonts w:ascii="標楷體" w:eastAsia="標楷體" w:hAnsi="標楷體" w:cs="AdobeMingStd-Light" w:hint="eastAsia"/>
                <w:kern w:val="0"/>
                <w:sz w:val="20"/>
                <w:szCs w:val="20"/>
              </w:rPr>
              <w:t>A</w:t>
            </w:r>
            <w:r w:rsidRPr="00136CE2">
              <w:rPr>
                <w:rFonts w:ascii="標楷體" w:eastAsia="標楷體" w:hAnsi="標楷體" w:cs="AdobeMingStd-Light"/>
                <w:kern w:val="0"/>
                <w:sz w:val="20"/>
                <w:szCs w:val="20"/>
              </w:rPr>
              <w:t>c</w:t>
            </w:r>
            <w:r w:rsidRPr="00136CE2">
              <w:rPr>
                <w:rFonts w:ascii="標楷體" w:eastAsia="標楷體" w:hAnsi="標楷體" w:cs="AdobeMingStd-Light" w:hint="eastAsia"/>
                <w:kern w:val="0"/>
                <w:sz w:val="20"/>
                <w:szCs w:val="20"/>
              </w:rPr>
              <w:t>-Ⅳ-2 客語進階日常用句。</w:t>
            </w:r>
          </w:p>
          <w:p w14:paraId="2E153F10" w14:textId="77777777" w:rsidR="00136CE2" w:rsidRPr="00136CE2" w:rsidRDefault="00136CE2" w:rsidP="00136CE2">
            <w:pPr>
              <w:autoSpaceDE w:val="0"/>
              <w:autoSpaceDN w:val="0"/>
              <w:adjustRightInd w:val="0"/>
              <w:spacing w:line="0" w:lineRule="atLeast"/>
              <w:rPr>
                <w:rFonts w:ascii="標楷體" w:eastAsia="標楷體" w:hAnsi="標楷體" w:cs="AdobeMingStd-Light"/>
                <w:kern w:val="0"/>
                <w:sz w:val="20"/>
                <w:szCs w:val="20"/>
              </w:rPr>
            </w:pPr>
            <w:r w:rsidRPr="00136CE2">
              <w:rPr>
                <w:rFonts w:ascii="標楷體" w:eastAsia="標楷體" w:hAnsi="標楷體" w:cs="AdobeMingStd-Light" w:hint="eastAsia"/>
                <w:kern w:val="0"/>
                <w:sz w:val="20"/>
                <w:szCs w:val="20"/>
              </w:rPr>
              <w:t>Bb-Ⅳ-1 情緒表達與經驗分享。</w:t>
            </w:r>
          </w:p>
        </w:tc>
        <w:tc>
          <w:tcPr>
            <w:tcW w:w="1147" w:type="dxa"/>
          </w:tcPr>
          <w:p w14:paraId="00210895"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1.能理解各課課文對話與文本中提到的客語特殊詞彙以及相關詞彙的意思。</w:t>
            </w:r>
          </w:p>
          <w:p w14:paraId="0E52DF59" w14:textId="77777777" w:rsidR="00136CE2" w:rsidRPr="00136CE2" w:rsidRDefault="00136CE2" w:rsidP="00136CE2">
            <w:pPr>
              <w:autoSpaceDE w:val="0"/>
              <w:autoSpaceDN w:val="0"/>
              <w:adjustRightInd w:val="0"/>
              <w:spacing w:line="0" w:lineRule="atLeast"/>
              <w:rPr>
                <w:rFonts w:ascii="標楷體" w:eastAsia="標楷體" w:hAnsi="標楷體" w:cs="TimesNewRomanPSMT"/>
                <w:kern w:val="0"/>
                <w:sz w:val="20"/>
                <w:szCs w:val="20"/>
              </w:rPr>
            </w:pPr>
            <w:r w:rsidRPr="00136CE2">
              <w:rPr>
                <w:rFonts w:ascii="標楷體" w:eastAsia="標楷體" w:hAnsi="標楷體" w:cs="TimesNewRomanPSMT" w:hint="eastAsia"/>
                <w:kern w:val="0"/>
                <w:sz w:val="20"/>
                <w:szCs w:val="20"/>
              </w:rPr>
              <w:t>2.能將各課造句作品延伸改寫成短文。</w:t>
            </w:r>
          </w:p>
        </w:tc>
        <w:tc>
          <w:tcPr>
            <w:tcW w:w="3967" w:type="dxa"/>
          </w:tcPr>
          <w:p w14:paraId="1C4F1B0C"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一、引起動機</w:t>
            </w:r>
          </w:p>
          <w:p w14:paraId="21CD68A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1.教師提示本單元教過的各課重點，並播放情境對話內容讓學生複習。</w:t>
            </w:r>
          </w:p>
          <w:p w14:paraId="603534D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2.教師提示各課中的內容大意讓學生複習。</w:t>
            </w:r>
          </w:p>
          <w:p w14:paraId="743942AB" w14:textId="77777777" w:rsidR="00136CE2" w:rsidRPr="00136CE2" w:rsidRDefault="00136CE2" w:rsidP="00136CE2">
            <w:pPr>
              <w:spacing w:line="0" w:lineRule="atLeast"/>
              <w:rPr>
                <w:rFonts w:ascii="標楷體" w:eastAsia="標楷體" w:hAnsi="標楷體"/>
                <w:sz w:val="20"/>
                <w:szCs w:val="20"/>
              </w:rPr>
            </w:pPr>
          </w:p>
          <w:p w14:paraId="53BF922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二、發展活動</w:t>
            </w:r>
          </w:p>
          <w:p w14:paraId="7756E211"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活動一：課文延伸學習</w:t>
            </w:r>
          </w:p>
          <w:p w14:paraId="5B2BA8B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1.老師以第四課的課文對話與課文本文內容的詞彙如「喊」「叫」……，延伸教授學生不同客語詞彙中的意境，並讓學生唸出。</w:t>
            </w:r>
          </w:p>
          <w:p w14:paraId="34F3C50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2.老師以第四課的課文對話與課文本文內容的詞彙「臨天光」為例，延伸教授學生客語對時間點有特殊不同詞彙的說法，並讓學</w:t>
            </w:r>
            <w:r w:rsidRPr="00136CE2">
              <w:rPr>
                <w:rFonts w:ascii="標楷體" w:eastAsia="標楷體" w:hAnsi="標楷體" w:hint="eastAsia"/>
                <w:sz w:val="20"/>
                <w:szCs w:val="20"/>
              </w:rPr>
              <w:lastRenderedPageBreak/>
              <w:t>生唸出。</w:t>
            </w:r>
          </w:p>
          <w:p w14:paraId="06DB5E6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3.老師以第五課的課文對話與課文本文內容的詞彙如：「好搞」、「好事」</w:t>
            </w:r>
            <w:r w:rsidRPr="00136CE2">
              <w:rPr>
                <w:rFonts w:ascii="標楷體" w:eastAsia="標楷體" w:hAnsi="標楷體"/>
                <w:sz w:val="20"/>
                <w:szCs w:val="20"/>
              </w:rPr>
              <w:t>……</w:t>
            </w:r>
            <w:r w:rsidRPr="00136CE2">
              <w:rPr>
                <w:rFonts w:ascii="標楷體" w:eastAsia="標楷體" w:hAnsi="標楷體" w:hint="eastAsia"/>
                <w:sz w:val="20"/>
                <w:szCs w:val="20"/>
              </w:rPr>
              <w:t>，延伸教授學生不同客語詞彙中的意境，並讓學生唸出。</w:t>
            </w:r>
          </w:p>
          <w:p w14:paraId="28C0CD9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4.老師以第五課的課文對話與課文本文內容的詞彙「師傅」為例，延伸教授學生客語對職業身份有特殊不同詞彙的說法，並讓學生念出。</w:t>
            </w:r>
          </w:p>
          <w:p w14:paraId="079ADFBD"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5.老師以統整三的課文對話與課文本文內容的詞彙如「開容笑面」、「面獒獒」……，延伸教授學生不同客語詞彙中的意境，並讓學生唸出。</w:t>
            </w:r>
          </w:p>
          <w:p w14:paraId="5B8601A4"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6老師以統整三的課文對話與課文本文內容的詞彙「還山」為例，延伸教授學生客語對習俗上有特殊不同詞彙的說法，並讓學生唸出。</w:t>
            </w:r>
          </w:p>
          <w:p w14:paraId="3EF9E252" w14:textId="77777777" w:rsidR="00136CE2" w:rsidRPr="00136CE2" w:rsidRDefault="00136CE2" w:rsidP="00136CE2">
            <w:pPr>
              <w:spacing w:line="0" w:lineRule="atLeast"/>
              <w:rPr>
                <w:rFonts w:ascii="標楷體" w:eastAsia="標楷體" w:hAnsi="標楷體"/>
                <w:sz w:val="20"/>
                <w:szCs w:val="20"/>
              </w:rPr>
            </w:pPr>
          </w:p>
          <w:p w14:paraId="136C334B"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活動二：書寫練習複習</w:t>
            </w:r>
          </w:p>
          <w:p w14:paraId="38F86D02"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1.教師將學生作業中，對於造句寫作較優作品分享給其他學生參考。</w:t>
            </w:r>
          </w:p>
          <w:p w14:paraId="2D7AB860"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2.教師將學生的造句，提供相關情境再延伸寫作成短文。</w:t>
            </w:r>
          </w:p>
          <w:p w14:paraId="57FFFBC3" w14:textId="77777777" w:rsidR="00136CE2" w:rsidRPr="00136CE2" w:rsidRDefault="00136CE2" w:rsidP="00136CE2">
            <w:pPr>
              <w:spacing w:line="0" w:lineRule="atLeast"/>
              <w:rPr>
                <w:rFonts w:ascii="標楷體" w:eastAsia="標楷體" w:hAnsi="標楷體"/>
                <w:sz w:val="20"/>
                <w:szCs w:val="20"/>
              </w:rPr>
            </w:pPr>
          </w:p>
          <w:p w14:paraId="126A4D39"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活動三：口語表違</w:t>
            </w:r>
          </w:p>
          <w:p w14:paraId="13212DF8"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1.教師引導學生口頭表述在本單元中學到對自我實現的概念。</w:t>
            </w:r>
          </w:p>
          <w:p w14:paraId="7AED47A6"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2.教師引導將學生口語發表，對自我是否有夢想以及期待未來的人生樣貌。</w:t>
            </w:r>
          </w:p>
          <w:p w14:paraId="7BE2B339" w14:textId="77777777" w:rsidR="00136CE2" w:rsidRPr="00136CE2" w:rsidRDefault="00136CE2" w:rsidP="00136CE2">
            <w:pPr>
              <w:spacing w:line="0" w:lineRule="atLeast"/>
              <w:rPr>
                <w:rFonts w:ascii="標楷體" w:eastAsia="標楷體" w:hAnsi="標楷體"/>
                <w:sz w:val="20"/>
                <w:szCs w:val="20"/>
              </w:rPr>
            </w:pPr>
          </w:p>
          <w:p w14:paraId="43027EBA"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三、綜合活動</w:t>
            </w:r>
          </w:p>
          <w:p w14:paraId="51C48A7F"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lastRenderedPageBreak/>
              <w:t>教師總結本單元的重點，以及在客語詞彙使用上需特別留意的地方。</w:t>
            </w:r>
          </w:p>
        </w:tc>
        <w:tc>
          <w:tcPr>
            <w:tcW w:w="850" w:type="dxa"/>
            <w:shd w:val="clear" w:color="auto" w:fill="auto"/>
          </w:tcPr>
          <w:p w14:paraId="7C021DAC"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lastRenderedPageBreak/>
              <w:t>1.聽力評量</w:t>
            </w:r>
          </w:p>
          <w:p w14:paraId="78395321"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2.書寫評量</w:t>
            </w:r>
          </w:p>
          <w:p w14:paraId="4A371EBC"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3.口語表達評量</w:t>
            </w:r>
          </w:p>
        </w:tc>
        <w:tc>
          <w:tcPr>
            <w:tcW w:w="1276" w:type="dxa"/>
            <w:shd w:val="clear" w:color="auto" w:fill="auto"/>
          </w:tcPr>
          <w:p w14:paraId="3FA2F4FA"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699CFD20"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46A79A74" w14:textId="77777777" w:rsidR="00136CE2" w:rsidRPr="00BE3F65" w:rsidRDefault="00136CE2" w:rsidP="00136CE2">
            <w:pPr>
              <w:pStyle w:val="a3"/>
              <w:rPr>
                <w:sz w:val="20"/>
                <w:szCs w:val="20"/>
              </w:rPr>
            </w:pPr>
          </w:p>
        </w:tc>
      </w:tr>
      <w:tr w:rsidR="00136CE2" w:rsidRPr="00BE3F65" w14:paraId="4F2EB917" w14:textId="77777777" w:rsidTr="00136CE2">
        <w:trPr>
          <w:trHeight w:val="303"/>
        </w:trPr>
        <w:tc>
          <w:tcPr>
            <w:tcW w:w="817" w:type="dxa"/>
            <w:shd w:val="clear" w:color="auto" w:fill="auto"/>
          </w:tcPr>
          <w:p w14:paraId="0D5C71D1" w14:textId="77777777" w:rsidR="00136CE2" w:rsidRPr="00BE3F65" w:rsidRDefault="00136CE2" w:rsidP="00136CE2">
            <w:pPr>
              <w:spacing w:line="260" w:lineRule="exact"/>
              <w:rPr>
                <w:rFonts w:hint="eastAsia"/>
                <w:snapToGrid w:val="0"/>
                <w:kern w:val="0"/>
                <w:sz w:val="20"/>
                <w:szCs w:val="20"/>
              </w:rPr>
            </w:pPr>
            <w:r w:rsidRPr="00BE3F65">
              <w:rPr>
                <w:rFonts w:ascii="標楷體" w:eastAsia="標楷體" w:hAnsi="標楷體" w:hint="eastAsia"/>
                <w:snapToGrid w:val="0"/>
                <w:kern w:val="0"/>
                <w:sz w:val="20"/>
                <w:szCs w:val="20"/>
              </w:rPr>
              <w:lastRenderedPageBreak/>
              <w:t>第二十一週</w:t>
            </w:r>
          </w:p>
        </w:tc>
        <w:tc>
          <w:tcPr>
            <w:tcW w:w="929" w:type="dxa"/>
            <w:shd w:val="clear" w:color="auto" w:fill="auto"/>
          </w:tcPr>
          <w:p w14:paraId="2E871C5E"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lang w:eastAsia="zh-HK"/>
              </w:rPr>
              <w:t>綜合練習</w:t>
            </w:r>
          </w:p>
        </w:tc>
        <w:tc>
          <w:tcPr>
            <w:tcW w:w="1554" w:type="dxa"/>
            <w:shd w:val="clear" w:color="auto" w:fill="auto"/>
          </w:tcPr>
          <w:p w14:paraId="105819E5" w14:textId="77777777" w:rsidR="00136CE2" w:rsidRPr="00136CE2" w:rsidRDefault="00136CE2" w:rsidP="00136CE2">
            <w:pPr>
              <w:autoSpaceDE w:val="0"/>
              <w:autoSpaceDN w:val="0"/>
              <w:adjustRightInd w:val="0"/>
              <w:spacing w:line="0" w:lineRule="atLeast"/>
              <w:rPr>
                <w:rFonts w:ascii="標楷體" w:eastAsia="標楷體" w:hAnsi="標楷體" w:cs="DFYuanStd-W3"/>
                <w:color w:val="000000"/>
                <w:kern w:val="0"/>
                <w:sz w:val="20"/>
                <w:szCs w:val="20"/>
              </w:rPr>
            </w:pPr>
            <w:r w:rsidRPr="00136CE2">
              <w:rPr>
                <w:rFonts w:ascii="標楷體" w:eastAsia="標楷體" w:hAnsi="標楷體" w:cs="DFYuanStd-W3" w:hint="eastAsia"/>
                <w:color w:val="000000"/>
                <w:kern w:val="0"/>
                <w:sz w:val="20"/>
                <w:szCs w:val="20"/>
              </w:rPr>
              <w:t>客-J-A1 認識客語文，具備主動學習客語文的興趣與能力，探索自我價值，增進自我了解，積極發展自我潛能。</w:t>
            </w:r>
          </w:p>
          <w:p w14:paraId="1EE60E35" w14:textId="77777777" w:rsidR="00136CE2" w:rsidRPr="00136CE2" w:rsidRDefault="00136CE2" w:rsidP="00136CE2">
            <w:pPr>
              <w:autoSpaceDE w:val="0"/>
              <w:autoSpaceDN w:val="0"/>
              <w:adjustRightInd w:val="0"/>
              <w:spacing w:line="0" w:lineRule="atLeast"/>
              <w:rPr>
                <w:rFonts w:ascii="標楷體" w:eastAsia="標楷體" w:hAnsi="標楷體" w:cs="DFYuanStd-W3"/>
                <w:color w:val="000000"/>
                <w:kern w:val="0"/>
                <w:sz w:val="20"/>
                <w:szCs w:val="20"/>
              </w:rPr>
            </w:pPr>
            <w:r w:rsidRPr="00136CE2">
              <w:rPr>
                <w:rFonts w:ascii="標楷體" w:eastAsia="標楷體" w:hAnsi="標楷體" w:cs="DFYuanStd-W3" w:hint="eastAsia"/>
                <w:color w:val="000000"/>
                <w:kern w:val="0"/>
                <w:sz w:val="20"/>
                <w:szCs w:val="20"/>
              </w:rPr>
              <w:t>客-J-A3 善用資源以擬定客語文學習計畫，具備規劃與執行活動的能力，拓展多元專業知能，發揮主動學習的精神，提升創新求變的素養。</w:t>
            </w:r>
          </w:p>
          <w:p w14:paraId="7ABBBA94" w14:textId="77777777" w:rsidR="00136CE2" w:rsidRPr="00136CE2" w:rsidRDefault="00136CE2" w:rsidP="00136CE2">
            <w:pPr>
              <w:autoSpaceDE w:val="0"/>
              <w:autoSpaceDN w:val="0"/>
              <w:adjustRightInd w:val="0"/>
              <w:spacing w:line="0" w:lineRule="atLeast"/>
              <w:rPr>
                <w:rFonts w:ascii="標楷體" w:eastAsia="標楷體" w:hAnsi="標楷體" w:cs="DFYuanStd-W3"/>
                <w:color w:val="000000"/>
                <w:kern w:val="0"/>
                <w:sz w:val="20"/>
                <w:szCs w:val="20"/>
              </w:rPr>
            </w:pPr>
            <w:r w:rsidRPr="00136CE2">
              <w:rPr>
                <w:rFonts w:ascii="標楷體" w:eastAsia="標楷體" w:hAnsi="標楷體" w:cs="DFYuanStd-W3" w:hint="eastAsia"/>
                <w:color w:val="000000"/>
                <w:kern w:val="0"/>
                <w:sz w:val="20"/>
                <w:szCs w:val="20"/>
              </w:rPr>
              <w:t>客-J-B1 具備客語文聽、說、讀、寫等語文素養，能運用客語文符號進行日常生活的表情達意與溝通互動。</w:t>
            </w:r>
          </w:p>
        </w:tc>
        <w:tc>
          <w:tcPr>
            <w:tcW w:w="1092" w:type="dxa"/>
            <w:shd w:val="clear" w:color="auto" w:fill="auto"/>
          </w:tcPr>
          <w:p w14:paraId="0EF1A9DE"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1-Ⅳ-1 能區別說話者表達的意涵。</w:t>
            </w:r>
          </w:p>
          <w:p w14:paraId="680E64EA"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1-Ⅳ-2 能領會客語文的語言智慧。</w:t>
            </w:r>
          </w:p>
          <w:p w14:paraId="0B4258DA"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vertAlign w:val="superscript"/>
              </w:rPr>
              <w:t>＃</w:t>
            </w:r>
            <w:r w:rsidRPr="00136CE2">
              <w:rPr>
                <w:rFonts w:ascii="標楷體" w:eastAsia="標楷體" w:hAnsi="標楷體" w:hint="eastAsia"/>
                <w:color w:val="000000"/>
                <w:sz w:val="20"/>
                <w:szCs w:val="20"/>
              </w:rPr>
              <w:t>1-Ⅳ-3 能正確反應客語文傳達的訊息。</w:t>
            </w:r>
          </w:p>
          <w:p w14:paraId="0B574FA2"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2-Ⅳ-2 能體會言說客語的理念。</w:t>
            </w:r>
          </w:p>
          <w:p w14:paraId="2F96A250" w14:textId="77777777" w:rsidR="00136CE2" w:rsidRPr="00136CE2" w:rsidRDefault="00136CE2" w:rsidP="00136CE2">
            <w:pPr>
              <w:pBdr>
                <w:top w:val="nil"/>
                <w:left w:val="nil"/>
                <w:bottom w:val="nil"/>
                <w:right w:val="nil"/>
                <w:between w:val="nil"/>
              </w:pBdr>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vertAlign w:val="superscript"/>
              </w:rPr>
              <w:t>＃</w:t>
            </w:r>
            <w:r w:rsidRPr="00136CE2">
              <w:rPr>
                <w:rFonts w:ascii="標楷體" w:eastAsia="標楷體" w:hAnsi="標楷體" w:hint="eastAsia"/>
                <w:color w:val="000000"/>
                <w:sz w:val="20"/>
                <w:szCs w:val="20"/>
              </w:rPr>
              <w:t>3-Ⅳ-3 能運用客語文字解讀篇章訊息。</w:t>
            </w:r>
          </w:p>
          <w:p w14:paraId="40DDB433" w14:textId="77777777" w:rsidR="00136CE2" w:rsidRPr="00136CE2" w:rsidRDefault="00136CE2" w:rsidP="00136CE2">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136CE2">
              <w:rPr>
                <w:rFonts w:ascii="標楷體" w:eastAsia="標楷體" w:hAnsi="標楷體" w:hint="eastAsia"/>
                <w:color w:val="000000"/>
                <w:sz w:val="20"/>
                <w:szCs w:val="20"/>
              </w:rPr>
              <w:t>4-Ⅳ-1 能理解客語文書寫的表現方式。</w:t>
            </w:r>
          </w:p>
        </w:tc>
        <w:tc>
          <w:tcPr>
            <w:tcW w:w="1092" w:type="dxa"/>
            <w:shd w:val="clear" w:color="auto" w:fill="auto"/>
          </w:tcPr>
          <w:p w14:paraId="1456D9E7"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vertAlign w:val="superscript"/>
              </w:rPr>
              <w:t>◎</w:t>
            </w:r>
            <w:r w:rsidRPr="00136CE2">
              <w:rPr>
                <w:rFonts w:ascii="標楷體" w:eastAsia="標楷體" w:hAnsi="標楷體" w:hint="eastAsia"/>
                <w:color w:val="000000"/>
                <w:sz w:val="20"/>
                <w:szCs w:val="20"/>
              </w:rPr>
              <w:t>Aa-Ⅳ-2 客語聲韻調系統的特殊用法。</w:t>
            </w:r>
          </w:p>
          <w:p w14:paraId="62F2306F"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Ab-Ⅳ-2 客語進階語詞。</w:t>
            </w:r>
          </w:p>
          <w:p w14:paraId="0038F10A"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Ac-Ⅳ-1 客語進階慣用熟語。</w:t>
            </w:r>
          </w:p>
          <w:p w14:paraId="2383B087"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rPr>
              <w:t>Ac-Ⅳ-2 客語進階日常用句。</w:t>
            </w:r>
          </w:p>
          <w:p w14:paraId="0E17DEC0" w14:textId="77777777" w:rsidR="00136CE2" w:rsidRPr="00136CE2" w:rsidRDefault="00136CE2" w:rsidP="00136CE2">
            <w:pPr>
              <w:autoSpaceDE w:val="0"/>
              <w:autoSpaceDN w:val="0"/>
              <w:adjustRightInd w:val="0"/>
              <w:spacing w:line="0" w:lineRule="atLeast"/>
              <w:rPr>
                <w:rFonts w:ascii="標楷體" w:eastAsia="標楷體" w:hAnsi="標楷體"/>
                <w:color w:val="000000"/>
                <w:sz w:val="20"/>
                <w:szCs w:val="20"/>
              </w:rPr>
            </w:pPr>
            <w:r w:rsidRPr="00136CE2">
              <w:rPr>
                <w:rFonts w:ascii="標楷體" w:eastAsia="標楷體" w:hAnsi="標楷體" w:hint="eastAsia"/>
                <w:color w:val="000000"/>
                <w:sz w:val="20"/>
                <w:szCs w:val="20"/>
                <w:vertAlign w:val="superscript"/>
              </w:rPr>
              <w:t>◎</w:t>
            </w:r>
            <w:r w:rsidRPr="00136CE2">
              <w:rPr>
                <w:rFonts w:ascii="標楷體" w:eastAsia="標楷體" w:hAnsi="標楷體" w:hint="eastAsia"/>
                <w:color w:val="000000"/>
                <w:sz w:val="20"/>
                <w:szCs w:val="20"/>
              </w:rPr>
              <w:t>Ae-Ⅳ-2 客語說話技巧及推論方式。</w:t>
            </w:r>
          </w:p>
          <w:p w14:paraId="44C913FD" w14:textId="77777777" w:rsidR="00136CE2" w:rsidRPr="00136CE2" w:rsidRDefault="00136CE2" w:rsidP="00136CE2">
            <w:pPr>
              <w:autoSpaceDE w:val="0"/>
              <w:autoSpaceDN w:val="0"/>
              <w:adjustRightInd w:val="0"/>
              <w:spacing w:line="0" w:lineRule="atLeast"/>
              <w:rPr>
                <w:rFonts w:ascii="標楷體" w:eastAsia="標楷體" w:hAnsi="標楷體" w:cs="AdobeMingStd-Light"/>
                <w:color w:val="000000"/>
                <w:kern w:val="0"/>
                <w:sz w:val="20"/>
                <w:szCs w:val="20"/>
              </w:rPr>
            </w:pPr>
            <w:r w:rsidRPr="00136CE2">
              <w:rPr>
                <w:rFonts w:ascii="標楷體" w:eastAsia="標楷體" w:hAnsi="標楷體" w:hint="eastAsia"/>
                <w:color w:val="000000"/>
                <w:sz w:val="20"/>
                <w:szCs w:val="20"/>
              </w:rPr>
              <w:t>Bb-Ⅳ-1 情緒表達與經驗分享。</w:t>
            </w:r>
          </w:p>
        </w:tc>
        <w:tc>
          <w:tcPr>
            <w:tcW w:w="1147" w:type="dxa"/>
          </w:tcPr>
          <w:p w14:paraId="71109923" w14:textId="77777777" w:rsidR="00136CE2" w:rsidRPr="00136CE2" w:rsidRDefault="00136CE2" w:rsidP="00136CE2">
            <w:pPr>
              <w:spacing w:line="0" w:lineRule="atLeast"/>
              <w:rPr>
                <w:rFonts w:ascii="標楷體" w:eastAsia="標楷體" w:hAnsi="標楷體"/>
                <w:sz w:val="20"/>
                <w:szCs w:val="20"/>
              </w:rPr>
            </w:pPr>
            <w:r w:rsidRPr="00136CE2">
              <w:rPr>
                <w:rFonts w:ascii="標楷體" w:eastAsia="標楷體" w:hAnsi="標楷體" w:hint="eastAsia"/>
                <w:sz w:val="20"/>
                <w:szCs w:val="20"/>
              </w:rPr>
              <w:t>1.能複習本單元所學。</w:t>
            </w:r>
          </w:p>
        </w:tc>
        <w:tc>
          <w:tcPr>
            <w:tcW w:w="3967" w:type="dxa"/>
          </w:tcPr>
          <w:p w14:paraId="24CFD7D1"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color w:val="000000"/>
                <w:kern w:val="0"/>
                <w:sz w:val="20"/>
                <w:szCs w:val="20"/>
              </w:rPr>
              <w:t>1.課文對話練習:教師指定本單元對話內容，請學生以分組方式上臺演示對話內容。</w:t>
            </w:r>
          </w:p>
          <w:p w14:paraId="54972964"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color w:val="000000"/>
                <w:kern w:val="0"/>
                <w:sz w:val="20"/>
                <w:szCs w:val="20"/>
              </w:rPr>
              <w:t>2.教師帶領學生閱讀並朗誦本單元所學文本內容。</w:t>
            </w:r>
          </w:p>
          <w:p w14:paraId="461BD192"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color w:val="000000"/>
                <w:kern w:val="0"/>
                <w:sz w:val="20"/>
                <w:szCs w:val="20"/>
              </w:rPr>
              <w:t>3.教師帶領學生複習本單元所學語詞的不同說法，並指定文本中文章段落，讓學生分組上臺說出與課文不一樣的語詞替換。</w:t>
            </w:r>
          </w:p>
          <w:p w14:paraId="3443ABA0" w14:textId="77777777" w:rsidR="00136CE2" w:rsidRPr="00136CE2" w:rsidRDefault="00136CE2" w:rsidP="00136CE2">
            <w:pPr>
              <w:autoSpaceDE w:val="0"/>
              <w:autoSpaceDN w:val="0"/>
              <w:adjustRightInd w:val="0"/>
              <w:spacing w:line="0" w:lineRule="atLeast"/>
              <w:rPr>
                <w:rFonts w:ascii="標楷體" w:eastAsia="標楷體" w:hAnsi="標楷體" w:cs="DFYuanStd-W7"/>
                <w:color w:val="000000"/>
                <w:kern w:val="0"/>
                <w:sz w:val="20"/>
                <w:szCs w:val="20"/>
              </w:rPr>
            </w:pPr>
            <w:r w:rsidRPr="00136CE2">
              <w:rPr>
                <w:rFonts w:ascii="標楷體" w:eastAsia="標楷體" w:hAnsi="標楷體" w:cs="DFYuanStd-W7" w:hint="eastAsia"/>
                <w:color w:val="000000"/>
                <w:kern w:val="0"/>
                <w:sz w:val="20"/>
                <w:szCs w:val="20"/>
              </w:rPr>
              <w:t>4.教師帶領學生複習本單元所教拼音練習，並抽測題目讓學生複習。</w:t>
            </w:r>
          </w:p>
        </w:tc>
        <w:tc>
          <w:tcPr>
            <w:tcW w:w="850" w:type="dxa"/>
            <w:shd w:val="clear" w:color="auto" w:fill="auto"/>
          </w:tcPr>
          <w:p w14:paraId="231BEDF2" w14:textId="77777777" w:rsidR="00136CE2" w:rsidRPr="00136CE2" w:rsidRDefault="00136CE2" w:rsidP="00136CE2">
            <w:pPr>
              <w:spacing w:line="0" w:lineRule="atLeast"/>
              <w:rPr>
                <w:rFonts w:ascii="標楷體" w:eastAsia="標楷體" w:hAnsi="標楷體" w:cs="DFYuan-Bd-HKP-BF"/>
                <w:kern w:val="0"/>
                <w:sz w:val="20"/>
                <w:szCs w:val="20"/>
              </w:rPr>
            </w:pPr>
            <w:r w:rsidRPr="00136CE2">
              <w:rPr>
                <w:rFonts w:ascii="標楷體" w:eastAsia="標楷體" w:hAnsi="標楷體" w:cs="DFYuan-Bd-HKP-BF" w:hint="eastAsia"/>
                <w:kern w:val="0"/>
                <w:sz w:val="20"/>
                <w:szCs w:val="20"/>
              </w:rPr>
              <w:t>口語表達評量</w:t>
            </w:r>
          </w:p>
        </w:tc>
        <w:tc>
          <w:tcPr>
            <w:tcW w:w="1276" w:type="dxa"/>
            <w:shd w:val="clear" w:color="auto" w:fill="auto"/>
          </w:tcPr>
          <w:p w14:paraId="01842812"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生命教育</w:t>
            </w:r>
          </w:p>
          <w:p w14:paraId="4601F522" w14:textId="77777777" w:rsidR="00136CE2" w:rsidRPr="00136CE2" w:rsidRDefault="00136CE2" w:rsidP="00136CE2">
            <w:pPr>
              <w:spacing w:line="0" w:lineRule="atLeast"/>
              <w:rPr>
                <w:rFonts w:ascii="標楷體" w:eastAsia="標楷體" w:hAnsi="標楷體" w:cs="DFYuanStd-W3"/>
                <w:kern w:val="0"/>
                <w:sz w:val="20"/>
                <w:szCs w:val="20"/>
              </w:rPr>
            </w:pPr>
            <w:r w:rsidRPr="00136CE2">
              <w:rPr>
                <w:rFonts w:ascii="標楷體" w:eastAsia="標楷體" w:hAnsi="標楷體" w:cs="DFYuanStd-W3" w:hint="eastAsia"/>
                <w:kern w:val="0"/>
                <w:sz w:val="20"/>
                <w:szCs w:val="20"/>
              </w:rPr>
              <w:t>生J7 面對並超越人生的各種挫折與苦難，探討促進全人健康與幸福的方法。</w:t>
            </w:r>
          </w:p>
        </w:tc>
        <w:tc>
          <w:tcPr>
            <w:tcW w:w="1276" w:type="dxa"/>
          </w:tcPr>
          <w:p w14:paraId="5425F4D7" w14:textId="77777777" w:rsidR="00136CE2" w:rsidRPr="00BE3F65" w:rsidRDefault="00136CE2" w:rsidP="00136CE2">
            <w:pPr>
              <w:pStyle w:val="a3"/>
              <w:rPr>
                <w:sz w:val="20"/>
                <w:szCs w:val="20"/>
              </w:rPr>
            </w:pPr>
          </w:p>
        </w:tc>
      </w:tr>
    </w:tbl>
    <w:p w14:paraId="4E7F9127" w14:textId="77777777" w:rsidR="00C60D40" w:rsidRPr="006E3E34" w:rsidRDefault="00C60D40" w:rsidP="00F913D2">
      <w:pPr>
        <w:pStyle w:val="a3"/>
      </w:pPr>
    </w:p>
    <w:p w14:paraId="0EF0714B" w14:textId="77777777" w:rsidR="00F913D2" w:rsidRPr="006E3E34" w:rsidRDefault="00F913D2" w:rsidP="00F913D2">
      <w:pPr>
        <w:snapToGrid w:val="0"/>
        <w:ind w:left="480" w:hangingChars="200" w:hanging="480"/>
        <w:rPr>
          <w:rFonts w:ascii="標楷體" w:eastAsia="標楷體" w:hAnsi="標楷體"/>
        </w:rPr>
      </w:pPr>
      <w:r w:rsidRPr="006E3E34">
        <w:rPr>
          <w:rFonts w:ascii="標楷體" w:eastAsia="標楷體" w:hAnsi="標楷體" w:hint="eastAsia"/>
        </w:rPr>
        <w:t>註1：請分別列出七、八、九年級第一學期及第二學期八個學習領域（語文、數學、自然科學、綜合、藝術、健體、社會及科技等領</w:t>
      </w:r>
      <w:r w:rsidRPr="006E3E34">
        <w:rPr>
          <w:rFonts w:ascii="標楷體" w:eastAsia="標楷體" w:hAnsi="標楷體" w:hint="eastAsia"/>
        </w:rPr>
        <w:lastRenderedPageBreak/>
        <w:t>域）之教學計畫表。</w:t>
      </w:r>
    </w:p>
    <w:p w14:paraId="393701D8" w14:textId="77777777" w:rsidR="00BC2D88" w:rsidRPr="00F913D2" w:rsidRDefault="00F913D2" w:rsidP="00582C98">
      <w:pPr>
        <w:snapToGrid w:val="0"/>
        <w:rPr>
          <w:rFonts w:ascii="標楷體" w:eastAsia="標楷體" w:hAnsi="標楷體"/>
        </w:rPr>
      </w:pPr>
      <w:r w:rsidRPr="006E3E34">
        <w:rPr>
          <w:rFonts w:ascii="標楷體" w:eastAsia="標楷體" w:hAnsi="標楷體"/>
        </w:rPr>
        <w:t>註2：議題融入部份，請填入法定議題及課綱議題。</w:t>
      </w:r>
    </w:p>
    <w:sectPr w:rsidR="00BC2D88" w:rsidRPr="00F913D2" w:rsidSect="00C05AD0">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3087D" w14:textId="77777777" w:rsidR="00B25620" w:rsidRDefault="00B25620" w:rsidP="00C60D40">
      <w:pPr>
        <w:rPr>
          <w:rFonts w:hint="eastAsia"/>
        </w:rPr>
      </w:pPr>
      <w:r>
        <w:separator/>
      </w:r>
    </w:p>
  </w:endnote>
  <w:endnote w:type="continuationSeparator" w:id="0">
    <w:p w14:paraId="4F3F375F" w14:textId="77777777" w:rsidR="00B25620" w:rsidRDefault="00B25620" w:rsidP="00C60D4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Roman PS">
    <w:altName w:val="新細明體"/>
    <w:charset w:val="88"/>
    <w:family w:val="roman"/>
    <w:pitch w:val="variable"/>
  </w:font>
  <w:font w:name="標楷體">
    <w:panose1 w:val="03000509000000000000"/>
    <w:charset w:val="88"/>
    <w:family w:val="script"/>
    <w:pitch w:val="fixed"/>
    <w:sig w:usb0="00000003" w:usb1="080E0000" w:usb2="00000016" w:usb3="00000000" w:csb0="00100001" w:csb1="00000000"/>
  </w:font>
  <w:font w:name="標楷體+錆屍舀.">
    <w:altName w:val="新細明體"/>
    <w:charset w:val="88"/>
    <w:family w:val="roman"/>
    <w:pitch w:val="variable"/>
  </w:font>
  <w:font w:name="DFYuanStd-W3">
    <w:altName w:val="台灣宋體"/>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dobeMingStd-Light">
    <w:panose1 w:val="020203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DFYuanStd-W7">
    <w:altName w:val="Arial Unicode MS"/>
    <w:panose1 w:val="00000000000000000000"/>
    <w:charset w:val="88"/>
    <w:family w:val="auto"/>
    <w:notTrueType/>
    <w:pitch w:val="default"/>
    <w:sig w:usb0="00000001" w:usb1="08080000" w:usb2="00000010" w:usb3="00000000" w:csb0="00100000" w:csb1="00000000"/>
  </w:font>
  <w:font w:name="台灣楷體">
    <w:altName w:val="Arial Unicode MS"/>
    <w:panose1 w:val="02010604000101010101"/>
    <w:charset w:val="88"/>
    <w:family w:val="auto"/>
    <w:pitch w:val="variable"/>
    <w:sig w:usb0="A00000FF" w:usb1="78CFFC7B" w:usb2="04000016" w:usb3="00000000" w:csb0="0016019B" w:csb1="00000000"/>
  </w:font>
  <w:font w:name="MS Gothic">
    <w:altName w:val="ＭＳ ゴシック"/>
    <w:panose1 w:val="020B0609070205080204"/>
    <w:charset w:val="80"/>
    <w:family w:val="modern"/>
    <w:pitch w:val="fixed"/>
    <w:sig w:usb0="E00002FF" w:usb1="6AC7FDFB" w:usb2="08000012" w:usb3="00000000" w:csb0="000200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631D8" w14:textId="77777777" w:rsidR="00B25620" w:rsidRDefault="00B25620" w:rsidP="00C60D40">
      <w:pPr>
        <w:rPr>
          <w:rFonts w:hint="eastAsia"/>
        </w:rPr>
      </w:pPr>
      <w:r>
        <w:separator/>
      </w:r>
    </w:p>
  </w:footnote>
  <w:footnote w:type="continuationSeparator" w:id="0">
    <w:p w14:paraId="55A212C6" w14:textId="77777777" w:rsidR="00B25620" w:rsidRDefault="00B25620" w:rsidP="00C60D4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3D2"/>
    <w:rsid w:val="000113C5"/>
    <w:rsid w:val="00025472"/>
    <w:rsid w:val="001339FD"/>
    <w:rsid w:val="00136CE2"/>
    <w:rsid w:val="001B1440"/>
    <w:rsid w:val="0023728F"/>
    <w:rsid w:val="00317496"/>
    <w:rsid w:val="004F6903"/>
    <w:rsid w:val="005703BC"/>
    <w:rsid w:val="00582C98"/>
    <w:rsid w:val="006048C9"/>
    <w:rsid w:val="006B35CF"/>
    <w:rsid w:val="00722CA2"/>
    <w:rsid w:val="007B11AC"/>
    <w:rsid w:val="00813B34"/>
    <w:rsid w:val="00895238"/>
    <w:rsid w:val="008A60B8"/>
    <w:rsid w:val="008D2B4E"/>
    <w:rsid w:val="00932AA4"/>
    <w:rsid w:val="009B4179"/>
    <w:rsid w:val="00A636AE"/>
    <w:rsid w:val="00B25620"/>
    <w:rsid w:val="00BC2D88"/>
    <w:rsid w:val="00BE3F65"/>
    <w:rsid w:val="00C05AD0"/>
    <w:rsid w:val="00C35A5D"/>
    <w:rsid w:val="00C60D40"/>
    <w:rsid w:val="00C77CED"/>
    <w:rsid w:val="00CC2E2F"/>
    <w:rsid w:val="00D51128"/>
    <w:rsid w:val="00D65FBA"/>
    <w:rsid w:val="00F4280A"/>
    <w:rsid w:val="00F913D2"/>
    <w:rsid w:val="00F946FB"/>
    <w:rsid w:val="00F97EEA"/>
    <w:rsid w:val="00FE2B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63152"/>
  <w15:docId w15:val="{88CE7FBA-2182-4F57-9332-3858415B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3D2"/>
    <w:pPr>
      <w:widowControl w:val="0"/>
    </w:pPr>
    <w:rPr>
      <w:rFonts w:ascii="Roman PS" w:eastAsia="新細明體" w:hAnsi="Roman PS" w:cs="Roman P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
    <w:basedOn w:val="a"/>
    <w:autoRedefine/>
    <w:rsid w:val="00F913D2"/>
    <w:pPr>
      <w:snapToGrid w:val="0"/>
    </w:pPr>
    <w:rPr>
      <w:rFonts w:ascii="標楷體" w:eastAsia="標楷體" w:hAnsi="標楷體"/>
    </w:rPr>
  </w:style>
  <w:style w:type="paragraph" w:customStyle="1" w:styleId="Default">
    <w:name w:val="Default"/>
    <w:rsid w:val="00F913D2"/>
    <w:pPr>
      <w:widowControl w:val="0"/>
      <w:autoSpaceDE w:val="0"/>
      <w:autoSpaceDN w:val="0"/>
      <w:adjustRightInd w:val="0"/>
    </w:pPr>
    <w:rPr>
      <w:rFonts w:ascii="標楷體+錆屍舀." w:eastAsia="標楷體+錆屍舀." w:hAnsi="Times New Roman" w:cs="標楷體+錆屍舀."/>
      <w:color w:val="000000"/>
      <w:kern w:val="0"/>
      <w:szCs w:val="24"/>
    </w:rPr>
  </w:style>
  <w:style w:type="paragraph" w:styleId="a4">
    <w:name w:val="header"/>
    <w:basedOn w:val="a"/>
    <w:link w:val="a5"/>
    <w:uiPriority w:val="99"/>
    <w:unhideWhenUsed/>
    <w:rsid w:val="00C60D40"/>
    <w:pPr>
      <w:tabs>
        <w:tab w:val="center" w:pos="4153"/>
        <w:tab w:val="right" w:pos="8306"/>
      </w:tabs>
      <w:snapToGrid w:val="0"/>
    </w:pPr>
    <w:rPr>
      <w:sz w:val="20"/>
      <w:szCs w:val="20"/>
    </w:rPr>
  </w:style>
  <w:style w:type="character" w:customStyle="1" w:styleId="a5">
    <w:name w:val="頁首 字元"/>
    <w:basedOn w:val="a0"/>
    <w:link w:val="a4"/>
    <w:uiPriority w:val="99"/>
    <w:rsid w:val="00C60D40"/>
    <w:rPr>
      <w:rFonts w:ascii="Roman PS" w:eastAsia="新細明體" w:hAnsi="Roman PS" w:cs="Roman PS"/>
      <w:sz w:val="20"/>
      <w:szCs w:val="20"/>
    </w:rPr>
  </w:style>
  <w:style w:type="paragraph" w:styleId="a6">
    <w:name w:val="footer"/>
    <w:basedOn w:val="a"/>
    <w:link w:val="a7"/>
    <w:uiPriority w:val="99"/>
    <w:unhideWhenUsed/>
    <w:rsid w:val="00C60D40"/>
    <w:pPr>
      <w:tabs>
        <w:tab w:val="center" w:pos="4153"/>
        <w:tab w:val="right" w:pos="8306"/>
      </w:tabs>
      <w:snapToGrid w:val="0"/>
    </w:pPr>
    <w:rPr>
      <w:sz w:val="20"/>
      <w:szCs w:val="20"/>
    </w:rPr>
  </w:style>
  <w:style w:type="character" w:customStyle="1" w:styleId="a7">
    <w:name w:val="頁尾 字元"/>
    <w:basedOn w:val="a0"/>
    <w:link w:val="a6"/>
    <w:uiPriority w:val="99"/>
    <w:rsid w:val="00C60D40"/>
    <w:rPr>
      <w:rFonts w:ascii="Roman PS" w:eastAsia="新細明體" w:hAnsi="Roman PS" w:cs="Roman 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22</Pages>
  <Words>2306</Words>
  <Characters>13150</Characters>
  <Application>Microsoft Office Word</Application>
  <DocSecurity>0</DocSecurity>
  <Lines>109</Lines>
  <Paragraphs>30</Paragraphs>
  <ScaleCrop>false</ScaleCrop>
  <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顏婕</dc:creator>
  <cp:lastModifiedBy>365 KA</cp:lastModifiedBy>
  <cp:revision>10</cp:revision>
  <dcterms:created xsi:type="dcterms:W3CDTF">2021-03-31T09:08:00Z</dcterms:created>
  <dcterms:modified xsi:type="dcterms:W3CDTF">2025-04-17T07:44:00Z</dcterms:modified>
</cp:coreProperties>
</file>