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42128" w14:textId="51D371CB" w:rsidR="00A21101" w:rsidRDefault="00000000">
      <w:pPr>
        <w:spacing w:line="360" w:lineRule="auto"/>
        <w:ind w:left="720"/>
        <w:rPr>
          <w:rFonts w:ascii="標楷體" w:eastAsia="標楷體" w:hAnsi="標楷體" w:cs="標楷體"/>
          <w:b/>
          <w:sz w:val="36"/>
        </w:rPr>
      </w:pPr>
      <w:r>
        <w:rPr>
          <w:rFonts w:ascii="標楷體" w:eastAsia="標楷體" w:hAnsi="標楷體" w:cs="標楷體"/>
          <w:b/>
          <w:sz w:val="36"/>
        </w:rPr>
        <w:t>台中市公(私)立國民中學 11</w:t>
      </w:r>
      <w:r w:rsidR="00594FC9">
        <w:rPr>
          <w:rFonts w:ascii="標楷體" w:eastAsia="標楷體" w:hAnsi="標楷體" w:cs="標楷體" w:hint="eastAsia"/>
          <w:b/>
          <w:sz w:val="36"/>
        </w:rPr>
        <w:t>4</w:t>
      </w:r>
      <w:r>
        <w:rPr>
          <w:rFonts w:ascii="標楷體" w:eastAsia="標楷體" w:hAnsi="標楷體" w:cs="標楷體"/>
          <w:b/>
          <w:sz w:val="36"/>
        </w:rPr>
        <w:t xml:space="preserve"> 學年度第　二 學期 七 年級 本土語領域／閩南語</w:t>
      </w:r>
    </w:p>
    <w:p w14:paraId="39F8FF42" w14:textId="77777777" w:rsidR="00A21101" w:rsidRDefault="00000000">
      <w:pPr>
        <w:spacing w:line="360" w:lineRule="auto"/>
        <w:ind w:left="720"/>
        <w:rPr>
          <w:rFonts w:ascii="標楷體" w:eastAsia="標楷體" w:hAnsi="標楷體" w:cs="標楷體"/>
          <w:b/>
          <w:sz w:val="36"/>
        </w:rPr>
      </w:pPr>
      <w:r>
        <w:rPr>
          <w:rFonts w:ascii="標楷體" w:eastAsia="標楷體" w:hAnsi="標楷體" w:cs="標楷體"/>
          <w:b/>
          <w:sz w:val="36"/>
        </w:rPr>
        <w:t>科目課程</w:t>
      </w:r>
    </w:p>
    <w:p w14:paraId="2065470B" w14:textId="77777777" w:rsidR="00A21101" w:rsidRDefault="00000000">
      <w:pPr>
        <w:spacing w:line="360" w:lineRule="auto"/>
        <w:ind w:left="720"/>
        <w:rPr>
          <w:rFonts w:ascii="標楷體" w:eastAsia="標楷體" w:hAnsi="標楷體" w:cs="標楷體"/>
          <w:color w:val="000000"/>
          <w:sz w:val="32"/>
        </w:rPr>
      </w:pPr>
      <w:r>
        <w:rPr>
          <w:rFonts w:ascii="標楷體" w:eastAsia="標楷體" w:hAnsi="標楷體" w:cs="標楷體"/>
          <w:color w:val="000000"/>
          <w:sz w:val="32"/>
        </w:rPr>
        <w:t>七年級第 二 學期</w:t>
      </w:r>
    </w:p>
    <w:p w14:paraId="68633015" w14:textId="77777777" w:rsidR="00A21101" w:rsidRDefault="00000000">
      <w:pPr>
        <w:spacing w:line="360" w:lineRule="auto"/>
        <w:ind w:left="720"/>
        <w:rPr>
          <w:rFonts w:ascii="標楷體" w:eastAsia="標楷體" w:hAnsi="標楷體" w:cs="標楷體"/>
          <w:sz w:val="32"/>
        </w:rPr>
      </w:pPr>
      <w:r>
        <w:rPr>
          <w:rFonts w:ascii="標楷體" w:eastAsia="標楷體" w:hAnsi="標楷體" w:cs="標楷體"/>
          <w:sz w:val="32"/>
        </w:rPr>
        <w:t>學期學習目標：</w:t>
      </w:r>
    </w:p>
    <w:p w14:paraId="066D4F73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1.能了解課文文章內容，並使用閩南語闡述大意。</w:t>
      </w:r>
    </w:p>
    <w:p w14:paraId="2A8DA840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2.能分辨漳泉對比方音差，並養成尊重各地方音差的習慣。</w:t>
      </w:r>
    </w:p>
    <w:p w14:paraId="177C5EF1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3.能正確進行韻尾的拼讀。</w:t>
      </w:r>
    </w:p>
    <w:p w14:paraId="1953062A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4.能認識布袋戲的角色，並嘗試使用其念白形式來朗讀或配音。</w:t>
      </w:r>
    </w:p>
    <w:p w14:paraId="21203F18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5.能操作布袋戲偶，以布袋戲身段及念白做出簡單演出。</w:t>
      </w:r>
    </w:p>
    <w:p w14:paraId="6D213A48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6.能欣賞傳統戲劇之美。</w:t>
      </w:r>
    </w:p>
    <w:p w14:paraId="2EC5CFB2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7.能從課文賞析中，了解歌仔戲的內涵，並能養成欣賞本土戲劇的興趣與習慣。</w:t>
      </w:r>
    </w:p>
    <w:p w14:paraId="75BDBD19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8.從歌仔戲曲調練習中，體會傳統藝術之美，並樂於和別人分享。</w:t>
      </w:r>
    </w:p>
    <w:p w14:paraId="0B0C5555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9.能認識不同動作的閩南語說法，並能練習造句。</w:t>
      </w:r>
    </w:p>
    <w:p w14:paraId="73324B0F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10.能在日常生活中正確使用閩南語動詞，並發音正確。</w:t>
      </w:r>
    </w:p>
    <w:p w14:paraId="6B766C97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 xml:space="preserve">11.能了解閩南語特殊用語和國語不同之處，並能發覺閩南語之美。 </w:t>
      </w:r>
    </w:p>
    <w:p w14:paraId="3930DDA8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12.能正確念讀本課新詞，明瞭意義，並運用於日常生活中靈活運用、表達情意。</w:t>
      </w:r>
    </w:p>
    <w:p w14:paraId="22B4592A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13.能運用網路資源學習閩南語、查詢相關資料，並將所學實際使用在生活中。</w:t>
      </w:r>
    </w:p>
    <w:p w14:paraId="7BCD5FA5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14.能與同儕合作學習，運用閩南語彼此對話、共同討論，培養在日常生活中使用閩南語的習慣。</w:t>
      </w:r>
    </w:p>
    <w:p w14:paraId="10DB3069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15.能應用閩南語從事思考、溝通、討論、欣賞和解決問題的能力。</w:t>
      </w:r>
    </w:p>
    <w:p w14:paraId="43DCDC2C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16.能理解藝術展覽是藝術家各種技巧、能力與創作力的展現。</w:t>
      </w:r>
    </w:p>
    <w:p w14:paraId="0AF76E63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lastRenderedPageBreak/>
        <w:t>17.能明白藝術展覽可以帶給人們心理的滿足與提升欣賞的能力，對於美感的建立有所幫助。</w:t>
      </w:r>
    </w:p>
    <w:p w14:paraId="51527CBE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18.能運用標音符號、羅馬字及漢字，正確念讀課文，藉此了解臺灣地名的由來。</w:t>
      </w:r>
    </w:p>
    <w:p w14:paraId="64886860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19.能運用閩南語探討自己家鄉的地名由來。</w:t>
      </w:r>
    </w:p>
    <w:p w14:paraId="60192588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20.能認識閩南語單位量詞，並了解運用方式。</w:t>
      </w:r>
    </w:p>
    <w:p w14:paraId="3FC1B982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21.能在日常生活中正確使用閩南語單位量詞。</w:t>
      </w:r>
    </w:p>
    <w:p w14:paraId="34E8D03B" w14:textId="05F687AC" w:rsidR="00A21101" w:rsidRDefault="0098297B" w:rsidP="0098297B">
      <w:pPr>
        <w:spacing w:line="360" w:lineRule="auto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22.能從課程中注意到臺灣各地的特色，並學會用閩南語適切表達</w:t>
      </w: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"/>
        <w:gridCol w:w="970"/>
        <w:gridCol w:w="1777"/>
        <w:gridCol w:w="1227"/>
        <w:gridCol w:w="687"/>
        <w:gridCol w:w="7434"/>
        <w:gridCol w:w="1092"/>
      </w:tblGrid>
      <w:tr w:rsidR="00A21101" w14:paraId="16AFFE76" w14:textId="77777777" w:rsidTr="00BD316F">
        <w:trPr>
          <w:cantSplit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628942EB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週次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46D92942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日期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1410946F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單元(活動)名稱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5B1B166D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93844F7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節數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EBA8AC0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相對應之能力指標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1569CB7C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備註</w:t>
            </w:r>
          </w:p>
        </w:tc>
      </w:tr>
      <w:tr w:rsidR="0098297B" w14:paraId="12A11AD0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C1A0FF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4A5651" w14:textId="2C148C75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02-11~02-14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CB9173" w14:textId="4DB54010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3FB3D7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CEFD1A4" w14:textId="71E30FA7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4A69B4" w14:textId="57008297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7A98C4B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1-Ⅳ-1 能聆聽並理解閩南語對話的主題，並思辨其內容。</w:t>
            </w:r>
          </w:p>
          <w:p w14:paraId="6E77FD0C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C33B378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3678AAAE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2-Ⅳ-1 能適切的運用閩南語表達並解決問題。</w:t>
            </w:r>
          </w:p>
          <w:p w14:paraId="4E38B5DE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0A5EBA0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84D3B22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35E2514F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465601E4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6C935886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6BB7FE91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0CAE047A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0AEE8348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Ac-Ⅳ-1 詩歌選讀。</w:t>
            </w:r>
          </w:p>
          <w:p w14:paraId="7B2F1527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Bg-Ⅳ-1 口語表達。</w:t>
            </w:r>
          </w:p>
          <w:p w14:paraId="23BE449B" w14:textId="584B7B9E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5AACB9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6CCCCFC0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E5CBA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5882A20" w14:textId="3075E6F0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02-15~02-21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038081" w14:textId="36D6440E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14D2B88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2503828F" w14:textId="288BC485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2B47A86" w14:textId="1000770D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7CDC1F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D157A89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C0ABB79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72C70BC3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591B2CF4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029862E3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B165491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12B6F7B4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0496147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6A258CB3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3D9399CD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2802117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68826477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6D5525C2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76967F54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069FC376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3A1A48C7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Ac-Ⅳ-1 詩歌選讀。</w:t>
            </w:r>
          </w:p>
          <w:p w14:paraId="1D66DC00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Bf-Ⅳ-1 表藝創作。</w:t>
            </w:r>
          </w:p>
          <w:p w14:paraId="0E12C073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Bf-Ⅳ-2 藝術參與。</w:t>
            </w:r>
          </w:p>
          <w:p w14:paraId="006DA418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Bg-Ⅳ-1 口語表達。</w:t>
            </w:r>
          </w:p>
          <w:p w14:paraId="2DCAD958" w14:textId="093CD58F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00D3DE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75CFC0EF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4AEC5E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5A901D" w14:textId="6C18623F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02-22~02-28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708030" w14:textId="1C64CD29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80CD24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A4AD48A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53C892A4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  <w:p w14:paraId="50AE759E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4.實作評量</w:t>
            </w:r>
          </w:p>
          <w:p w14:paraId="4E2C14C4" w14:textId="4FE318A5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5.聽寫評量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2579C0" w14:textId="58EAA3D3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AB6D14F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2889DFE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E21C808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11039B93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52740083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7447E93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29B8B734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E590BA6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2920BD44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809AB00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55F1FBE9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F59FC7A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7A379E32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#4-Ⅳ-2 能運用科技與資訊媒材，豐富閩南語文的創作型態。</w:t>
            </w:r>
          </w:p>
          <w:p w14:paraId="42BCE81D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421756D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72A2CF14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6AEF3576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75E2F22A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1E7130AB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7764C9E3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Ac-Ⅳ-1 詩歌選讀。</w:t>
            </w:r>
          </w:p>
          <w:p w14:paraId="70A20B63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Be-Ⅳ-1 數位資源。</w:t>
            </w:r>
          </w:p>
          <w:p w14:paraId="139BD3F9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Be-Ⅳ-2 影音媒材。</w:t>
            </w:r>
          </w:p>
          <w:p w14:paraId="5C1FA670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Bf-Ⅳ-1 表藝創作。</w:t>
            </w:r>
          </w:p>
          <w:p w14:paraId="4540EC41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Bf-Ⅳ-2 藝術參與。</w:t>
            </w:r>
          </w:p>
          <w:p w14:paraId="66B46416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Bg-Ⅳ-1 口語表達。</w:t>
            </w:r>
          </w:p>
          <w:p w14:paraId="21854862" w14:textId="31707E1A" w:rsidR="0098297B" w:rsidRPr="00237B38" w:rsidRDefault="0098297B" w:rsidP="0098297B">
            <w:pPr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13693C6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48459599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297EE5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F5EA96" w14:textId="439C0D31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03-01~03-07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332218F" w14:textId="4DAF09E1" w:rsidR="0098297B" w:rsidRPr="00237B38" w:rsidRDefault="0098297B" w:rsidP="0098297B">
            <w:pPr>
              <w:ind w:left="42" w:hanging="1"/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1C6CA0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3E8010DD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4D69E959" w14:textId="5213C6DA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29D4F2" w14:textId="7F4F45DB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5143A0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379C2917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7CE13AA2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67934C8A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8EC355C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8C7BB20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61629703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E482682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50FA0997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234EC0D2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1F47FF66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281DADFE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15A8BD1F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Ac-Ⅳ-2 散文選讀。</w:t>
            </w:r>
          </w:p>
          <w:p w14:paraId="056C0B8F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Be-Ⅳ-1 數位資源。</w:t>
            </w:r>
          </w:p>
          <w:p w14:paraId="1D041065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Be-Ⅳ-2 影音媒材。</w:t>
            </w:r>
          </w:p>
          <w:p w14:paraId="3FF5A2F2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Bf-Ⅳ-1 表藝創作。</w:t>
            </w:r>
          </w:p>
          <w:p w14:paraId="23412294" w14:textId="4D78F6DA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Bf-Ⅳ-2 藝術參與。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D847C2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6C86BD44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88EA4C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9125AD" w14:textId="6C4B44FE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03-08~03-14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E5FAC8" w14:textId="6B6A99B8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DB21D6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DADEBE0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7B2C3EA7" w14:textId="443EE81C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3.聽寫評量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B6C7557" w14:textId="1839B72D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09BD33D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75038454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2F87B10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3195CD16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AE98847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C1DE9FA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32A60206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#4-Ⅳ-3 能運用閩南語文寫出觀看影音媒材或藝文活動的感想。</w:t>
            </w:r>
          </w:p>
          <w:p w14:paraId="25A870BB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9F97386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01D1C15D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66F3AC8D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2D2F9E07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16CE463E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026967E2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Ac-Ⅳ-2 散文選讀。</w:t>
            </w:r>
          </w:p>
          <w:p w14:paraId="20C2F4C9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Be-Ⅳ-2 影音媒材。</w:t>
            </w:r>
          </w:p>
          <w:p w14:paraId="1D898176" w14:textId="723598E3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38439D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6DBBF17B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17D4BD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5491408" w14:textId="6397E23D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03-15~03-21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14F2ED" w14:textId="19BDADB4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EED7A00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76E28EA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3713A121" w14:textId="08248DD3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19514C" w14:textId="2328D6E5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1D1D91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1204241D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3EA173F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068A93E6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D588106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75A8BF0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07B737FA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AEB37BB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4CC5C677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5A5BB2A6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0AE167F8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045E4A86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305D975A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Ac-Ⅳ-2 散文選讀。</w:t>
            </w:r>
          </w:p>
          <w:p w14:paraId="118412AB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Be-Ⅳ-1 數位資源。</w:t>
            </w:r>
          </w:p>
          <w:p w14:paraId="12CCDBBA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Be-Ⅳ-2 影音媒材。</w:t>
            </w:r>
          </w:p>
          <w:p w14:paraId="58162B7C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Bf-Ⅳ-1 表藝創作。</w:t>
            </w:r>
          </w:p>
          <w:p w14:paraId="0C5A1442" w14:textId="658F27BC" w:rsidR="0098297B" w:rsidRPr="00237B38" w:rsidRDefault="0098297B" w:rsidP="0098297B">
            <w:pPr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Bf-Ⅳ-2 藝術參與。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C7E57D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7A29FF9A" w14:textId="77777777" w:rsidTr="0083422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2BEC4D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615201C" w14:textId="2D2DEC3E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03-22~03-28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7DBFB9" w14:textId="18A8BF63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D573852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63E354FC" w14:textId="1618AEE2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403432" w14:textId="4898485E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9BAC4BD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D1A406E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63269786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A8FC82B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8FF0751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AC88544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09AD6F8D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5D9D32A3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72AC7CD1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38C239FC" w14:textId="5E3D4374" w:rsidR="0098297B" w:rsidRPr="00237B38" w:rsidRDefault="0098297B" w:rsidP="0098297B">
            <w:pPr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Be-Ⅳ-1 數位資源。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374A4C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68E4743C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3FA76A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0659B5" w14:textId="2F9183EA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03-29~04-04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801EA7" w14:textId="28387095" w:rsidR="0098297B" w:rsidRPr="00237B38" w:rsidRDefault="0098297B" w:rsidP="0098297B">
            <w:pPr>
              <w:ind w:left="42" w:hanging="1"/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993FF38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3DB2F603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1D3FD752" w14:textId="1594B5DF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34241B" w14:textId="1B7ADBC8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F470DF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1-Ⅳ-2能聽辨生活中以閩南語表達的重要議題，並藉以增進溝通協調。</w:t>
            </w:r>
          </w:p>
          <w:p w14:paraId="6B9B23AE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39B4B00A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63D243C7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47F0276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678E222F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52C2638D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344DE628" w14:textId="06720971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83586F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4F6A0D48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4C20CD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932DBE" w14:textId="1C735191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04-05~04-11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74E25B" w14:textId="54C27953" w:rsidR="0098297B" w:rsidRPr="00237B38" w:rsidRDefault="0098297B" w:rsidP="0098297B">
            <w:pPr>
              <w:ind w:left="42" w:hanging="1"/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9C5D8E4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561E58A0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653ADBFF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  <w:p w14:paraId="38B228A3" w14:textId="1E16B8BB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  <w:r w:rsidRPr="006D5F27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CDC9A9" w14:textId="320C3AD1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F21AA7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1-Ⅳ-2能聽辨生活中以閩南語表達的重要議題，並藉以增進溝通協調。</w:t>
            </w:r>
          </w:p>
          <w:p w14:paraId="02F5446D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164EAF37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63A48B80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3A889906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  <w:p w14:paraId="256347C2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CC4A960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FA2C827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2E558CF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238CD278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6C731431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15DA8A66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Be-Ⅳ-2 影音媒材。</w:t>
            </w:r>
          </w:p>
          <w:p w14:paraId="7BFC226C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3EC4473A" w14:textId="12C1925B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AED5F34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5E1DAB84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8C5042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EFCA4B" w14:textId="7D6DDFBF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04-12~04-18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12021C" w14:textId="6F921E8A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FFE5087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A641A2A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6FCAB2E3" w14:textId="1D4CB645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3DAA65" w14:textId="4D97B705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A4B29C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E64EC3A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1-Ⅳ-2能聽辨生活中以閩南語表達的重要議題，並藉以增進溝通協調。</w:t>
            </w:r>
          </w:p>
          <w:p w14:paraId="30C759F1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6AD2498A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2-Ⅳ-2能運用閩南語適切的表達情意，並分享社會參與、團隊合作的經驗。</w:t>
            </w:r>
          </w:p>
          <w:p w14:paraId="205C2EEB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B80A38C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0BCF24D" w14:textId="610EF1D9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82EF1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08B35DE7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49CA3C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E02D20" w14:textId="219DC2C7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04-19~04-25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01D111E" w14:textId="42F02F23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2661EB" w14:textId="146FA289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9877327" w14:textId="38D4A770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6977C0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023C310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06FF0D24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01A7C6C5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1C8118E2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FA45B1D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F4831AC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0FA69CA5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#4-Ⅳ-3 能運用閩南語文寫出觀看影音媒材或藝文活動的感想。</w:t>
            </w:r>
          </w:p>
          <w:p w14:paraId="05D41945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34DA2FCD" w14:textId="77777777" w:rsidR="0098297B" w:rsidRPr="006D5F27" w:rsidRDefault="0098297B" w:rsidP="0098297B">
            <w:pPr>
              <w:ind w:left="-36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5F27">
              <w:rPr>
                <w:rFonts w:ascii="標楷體" w:eastAsia="標楷體" w:hAnsi="標楷體" w:cs="新細明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>Aa-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Ⅳ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 xml:space="preserve">-2 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漢字書寫。</w:t>
            </w:r>
          </w:p>
          <w:p w14:paraId="3168AD1B" w14:textId="77777777" w:rsidR="0098297B" w:rsidRPr="006D5F27" w:rsidRDefault="0098297B" w:rsidP="0098297B">
            <w:pPr>
              <w:ind w:left="-36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5F27">
              <w:rPr>
                <w:rFonts w:ascii="標楷體" w:eastAsia="標楷體" w:hAnsi="標楷體" w:cs="新細明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>Ab-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Ⅳ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 xml:space="preserve">-1 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語詞運用。</w:t>
            </w:r>
          </w:p>
          <w:p w14:paraId="17C5B24A" w14:textId="77777777" w:rsidR="0098297B" w:rsidRPr="006D5F27" w:rsidRDefault="0098297B" w:rsidP="0098297B">
            <w:pPr>
              <w:ind w:left="-36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5F27">
              <w:rPr>
                <w:rFonts w:ascii="標楷體" w:eastAsia="標楷體" w:hAnsi="標楷體" w:cs="新細明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>Ab-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Ⅳ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 xml:space="preserve">-2 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句型運用。</w:t>
            </w:r>
          </w:p>
          <w:p w14:paraId="16556D51" w14:textId="77777777" w:rsidR="0098297B" w:rsidRPr="006D5F27" w:rsidRDefault="0098297B" w:rsidP="0098297B">
            <w:pPr>
              <w:ind w:left="-36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5F27">
              <w:rPr>
                <w:rFonts w:ascii="標楷體" w:eastAsia="標楷體" w:hAnsi="標楷體" w:cs="新細明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Ⅳ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 xml:space="preserve">-3 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應用文體。</w:t>
            </w:r>
          </w:p>
          <w:p w14:paraId="7A66B49A" w14:textId="664F8B40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新細明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>Bg-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Ⅳ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 xml:space="preserve">-1 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2B644A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0258603F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26136C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第十二週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C41265" w14:textId="647D79B8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04-26~05-02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1084B7" w14:textId="0A8EEE57" w:rsidR="0098297B" w:rsidRPr="00237B38" w:rsidRDefault="0098297B" w:rsidP="0098297B">
            <w:pPr>
              <w:ind w:left="42" w:hanging="1"/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E7ACF9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58844235" w14:textId="5AE396B6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ECDDBE" w14:textId="39D6314A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E8A9FF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30CE5CD3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77CBE58A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6431C5A2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477C445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61B184E6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#4-Ⅳ-3 能運用閩南語文寫出觀看影音媒材或藝文活動的感想。</w:t>
            </w:r>
          </w:p>
          <w:p w14:paraId="724452BA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226AE58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60FB3AB6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210842AB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54F258D6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Bb-Ⅳ-2 休憩旅遊。</w:t>
            </w:r>
          </w:p>
          <w:p w14:paraId="7046E4DA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 -Ⅳ-2 藝術參與。</w:t>
            </w:r>
          </w:p>
          <w:p w14:paraId="03A6D790" w14:textId="6AC67A9A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2A86C88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580DA6EB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710544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1E3B3E8" w14:textId="4BED6342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05-03~05-09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783426" w14:textId="313F48E7" w:rsidR="0098297B" w:rsidRPr="00237B38" w:rsidRDefault="0098297B" w:rsidP="0098297B">
            <w:pPr>
              <w:ind w:left="42" w:hanging="1"/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C13D73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6A5F3BFE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2.觀察評量</w:t>
            </w:r>
          </w:p>
          <w:p w14:paraId="7D944D89" w14:textId="628D6998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6F7343" w14:textId="63BFED96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0EDCF8E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E404046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51EE6E0F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43010ADE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1A0AC330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9EEC86E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88BDC15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3886ED58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#4-Ⅳ-3 能運用閩南語文寫出觀看影音媒材或藝文活動的感想。</w:t>
            </w:r>
          </w:p>
          <w:p w14:paraId="2B4C0909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F035D5D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5F216A03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1FECDBE5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5CBC9BC2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4AB04AD3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68336953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Ac-Ⅳ-3 應用文體。</w:t>
            </w:r>
          </w:p>
          <w:p w14:paraId="175C8BD7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Bb-Ⅳ-2 休憩旅遊。</w:t>
            </w:r>
          </w:p>
          <w:p w14:paraId="546D8627" w14:textId="77777777" w:rsidR="0098297B" w:rsidRPr="006D5F27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 -Ⅳ-2 藝術參與。</w:t>
            </w:r>
          </w:p>
          <w:p w14:paraId="0164A2A8" w14:textId="08C07836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C0B5DD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646F298D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C95D3A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第十四週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E0A3FC1" w14:textId="107D7603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05-10~05-16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3CA61B" w14:textId="0A170322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333A84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6BC9A09B" w14:textId="5A58B9A3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2340A9" w14:textId="771FD9BB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F7635B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3AB9E61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19E7E70D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097A248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43985B8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2DCB8424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73991791" w14:textId="77777777" w:rsidR="0098297B" w:rsidRPr="006D5F27" w:rsidRDefault="0098297B" w:rsidP="0098297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45BEB9C6" w14:textId="532A023F" w:rsidR="0098297B" w:rsidRPr="00237B38" w:rsidRDefault="0098297B" w:rsidP="0098297B">
            <w:pPr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Be-Ⅳ-1 數位資源。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E9CD20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11B21005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99F9C4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0F8B21" w14:textId="01606701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05-17~05-23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A9176" w14:textId="0FD8580E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CD97EA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133FC8BB" w14:textId="3149D057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1045ECA" w14:textId="283DE1D1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10FB76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98BBCF4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0DCA360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6B745F55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A7A2854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B6A0072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C9FFEC3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0FD67AB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47EC305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5E0C5DA0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1B709B0E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9F934AA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Aa-Ⅳ-1羅馬拼音。</w:t>
            </w:r>
          </w:p>
          <w:p w14:paraId="786629A8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Aa-Ⅳ-2漢字書寫。</w:t>
            </w:r>
          </w:p>
          <w:p w14:paraId="02591250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2E203957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254493E1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Ab-Ⅳ-3方音差異。</w:t>
            </w:r>
          </w:p>
          <w:p w14:paraId="52E9DDFA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70F5A558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1AD525E5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7E1B7EA8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4577C89D" w14:textId="7FD6E345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581889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48E5F2EB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1D57E5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C1E25B" w14:textId="7068022C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05-24~05-30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202BB3" w14:textId="4C607816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13CBF42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31FE84EA" w14:textId="6281F14F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3DCC6B" w14:textId="36C75F4B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0FD063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1BA1FD0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C632ABB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136B1C4E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F29A40C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B870D51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1716B5AB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D442168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9C28D24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57AD694E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32ADBD43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E428AB5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Aa-Ⅳ-1羅馬拼音。</w:t>
            </w:r>
          </w:p>
          <w:p w14:paraId="69D013A6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Aa-Ⅳ-2漢字書寫。</w:t>
            </w:r>
          </w:p>
          <w:p w14:paraId="6E8EB599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3D996CE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7D7B5026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Ab-Ⅳ-3方音差異。</w:t>
            </w:r>
          </w:p>
          <w:p w14:paraId="7EBEB09F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748AB679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88743C2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483F306F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02223D6F" w14:textId="3B31ECB0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9B8FBB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355C527F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A50733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E120399" w14:textId="628CB11E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05-31~06-06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ADC7418" w14:textId="34A4E116" w:rsidR="0098297B" w:rsidRPr="00237B38" w:rsidRDefault="0098297B" w:rsidP="0098297B">
            <w:pPr>
              <w:ind w:left="42" w:hanging="1"/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2C0E692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7D5A443B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0AF8796F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  <w:p w14:paraId="3814692E" w14:textId="79573D4F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4.聽力評量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13D04C" w14:textId="54082CA9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46406B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1-Ⅳ-1 能聆聽並理解閩南語對話的主題，並思辨其內容。</w:t>
            </w:r>
          </w:p>
          <w:p w14:paraId="51225609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D4B7934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2-Ⅳ-1 能適切的運用閩南語表達並解決問題。</w:t>
            </w:r>
          </w:p>
          <w:p w14:paraId="437582E0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E2AB40E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74A270C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3-Ⅳ-2 能從閩南語文的閱讀中進行獨立思辨分析與解決生活問題。</w:t>
            </w:r>
          </w:p>
          <w:p w14:paraId="12C8C669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4-Ⅳ-1 能以閩南語文寫出簡單短文，進行表達溝通。</w:t>
            </w:r>
          </w:p>
          <w:p w14:paraId="3B7075D3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464E4A9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Aa-Ⅳ-1 羅馬拼音。</w:t>
            </w:r>
          </w:p>
          <w:p w14:paraId="0DA50C67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Aa-Ⅳ-2 漢字書寫。</w:t>
            </w:r>
          </w:p>
          <w:p w14:paraId="0FD97934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Ab-Ⅳ-1 語詞運用。</w:t>
            </w:r>
          </w:p>
          <w:p w14:paraId="250B72B2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Ab-Ⅳ-2句型應用。</w:t>
            </w:r>
          </w:p>
          <w:p w14:paraId="433BCFFC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Ab-Ⅳ-3 方音差異。</w:t>
            </w:r>
          </w:p>
          <w:p w14:paraId="68A6CEA9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Bg-Ⅳ-1 口語表達。</w:t>
            </w:r>
          </w:p>
          <w:p w14:paraId="70A64B4B" w14:textId="62531A9C" w:rsidR="0098297B" w:rsidRPr="00237B38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A364BC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1AC4A5C2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D58F94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第十八週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F1F881" w14:textId="537EA040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06-07~06-13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2C82AA2" w14:textId="4DFA70DF" w:rsidR="0098297B" w:rsidRPr="00237B38" w:rsidRDefault="0098297B" w:rsidP="0098297B">
            <w:pPr>
              <w:ind w:left="42" w:hanging="1"/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6D5F27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6D5F27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5ED91D0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7E95791E" w14:textId="05FF8E5D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546D0F" w14:textId="3DD9B556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B07BD4E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1-Ⅳ-1 能聆聽並理解閩南語對話的主題，並思辨其內容。</w:t>
            </w:r>
          </w:p>
          <w:p w14:paraId="12F60C5D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4451A04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2-Ⅳ-1 能適切的運用閩南語表達並解決問題。</w:t>
            </w:r>
          </w:p>
          <w:p w14:paraId="6A03B0D7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AA41A73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4-Ⅳ-1 能以閩南語文寫出簡單短文，進行表達溝通。</w:t>
            </w:r>
          </w:p>
          <w:p w14:paraId="7497684B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F890020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Ab-Ⅳ-1 語詞運用。</w:t>
            </w:r>
          </w:p>
          <w:p w14:paraId="75D6C7A1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Ac-Ⅳ-1 詩歌選讀。</w:t>
            </w:r>
          </w:p>
          <w:p w14:paraId="4BB55D01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Be-Ⅳ-1 數位資源。</w:t>
            </w:r>
          </w:p>
          <w:p w14:paraId="20B5B007" w14:textId="07BDD066" w:rsidR="0098297B" w:rsidRPr="00237B38" w:rsidRDefault="0098297B" w:rsidP="0098297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2EAD8B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4C8B3A8B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17CB7D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E61CE0" w14:textId="34493158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06-14~06-20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95C4600" w14:textId="0396A036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6D5F27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6D5F27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0A4192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1.書寫評量</w:t>
            </w:r>
          </w:p>
          <w:p w14:paraId="0382812B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2C102099" w14:textId="40A1FD4D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BF67BA" w14:textId="2CA12E80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2DA3C7F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94F8823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B2682CD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F74D560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02ABB15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32581488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781881A4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F32616B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AD034FE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08DB610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278E49B9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18AF03BE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0D2F5915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6C7931EC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46413F8B" w14:textId="007D2CE4" w:rsidR="0098297B" w:rsidRPr="00237B38" w:rsidRDefault="0098297B" w:rsidP="0098297B">
            <w:pPr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2F959B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322B126A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51BB2B" w14:textId="7777777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第二十週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61DD7" w14:textId="74B5CAB9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06-21~06-27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5598F4A" w14:textId="0D081458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6D5F27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6D5F27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24E8A5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24FDE167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5C2AE5FC" w14:textId="3ABCEFA1" w:rsidR="0098297B" w:rsidRPr="00237B38" w:rsidRDefault="0098297B" w:rsidP="0098297B">
            <w:pPr>
              <w:jc w:val="center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C5E2C3" w14:textId="600A45B6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AFC703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772B441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679E640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D82E76A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1F48FE6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E411B7B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2C82EF9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64BEF8DF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D5E6ADE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A3670AE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58DBF98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79FBF1C6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Ab-Ⅳ-3 方音差異。</w:t>
            </w:r>
          </w:p>
          <w:p w14:paraId="517724AD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2C6E27A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02EB562A" w14:textId="77777777" w:rsidR="0098297B" w:rsidRPr="006D5F27" w:rsidRDefault="0098297B" w:rsidP="0098297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9A0FF82" w14:textId="195535B1" w:rsidR="0098297B" w:rsidRPr="00237B38" w:rsidRDefault="0098297B" w:rsidP="0098297B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770C99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98297B" w14:paraId="1FD4D922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FD3E01" w14:textId="476546A7" w:rsidR="0098297B" w:rsidRPr="00237B38" w:rsidRDefault="0098297B" w:rsidP="0098297B">
            <w:pPr>
              <w:spacing w:line="260" w:lineRule="auto"/>
              <w:jc w:val="center"/>
              <w:rPr>
                <w:rFonts w:ascii="標楷體" w:eastAsia="標楷體" w:hAnsi="標楷體" w:cs="新細明體"/>
                <w:color w:val="000000"/>
                <w:sz w:val="20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第二十</w:t>
            </w:r>
            <w:r w:rsidRPr="00237B38">
              <w:rPr>
                <w:rFonts w:ascii="標楷體" w:eastAsia="標楷體" w:hAnsi="標楷體" w:cs="新細明體" w:hint="eastAsia"/>
                <w:color w:val="000000"/>
                <w:sz w:val="20"/>
              </w:rPr>
              <w:t>一</w:t>
            </w: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B408143" w14:textId="14101353" w:rsidR="0098297B" w:rsidRPr="00237B38" w:rsidRDefault="0098297B" w:rsidP="0098297B">
            <w:pPr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Arial" w:hAnsi="Arial" w:cs="Arial"/>
                <w:color w:val="555555"/>
              </w:rPr>
              <w:t>06-28~06-30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4AB9319" w14:textId="26013DC4" w:rsidR="0098297B" w:rsidRPr="00237B38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F422FAB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292BAFE1" w14:textId="77777777" w:rsidR="0098297B" w:rsidRPr="006D5F27" w:rsidRDefault="0098297B" w:rsidP="009829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053702EC" w14:textId="0C070EDA" w:rsidR="0098297B" w:rsidRPr="00237B38" w:rsidRDefault="0098297B" w:rsidP="0098297B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77CD3C" w14:textId="501994C9" w:rsidR="0098297B" w:rsidRPr="00237B38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2CBE85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B95B728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9A03969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2C73200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ED5D25A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5BF38633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8702DE7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29DD121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B6CD381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8FAC0BA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6C05047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6AD469D0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71EC4F57" w14:textId="77777777" w:rsidR="0098297B" w:rsidRPr="006D5F27" w:rsidRDefault="0098297B" w:rsidP="009829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510944CC" w14:textId="11ACA356" w:rsidR="0098297B" w:rsidRPr="00237B38" w:rsidRDefault="0098297B" w:rsidP="0098297B">
            <w:pPr>
              <w:jc w:val="both"/>
              <w:rPr>
                <w:rFonts w:ascii="標楷體" w:eastAsia="標楷體" w:hAnsi="標楷體" w:cs="標楷體"/>
                <w:sz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A12351" w14:textId="77777777" w:rsidR="0098297B" w:rsidRDefault="0098297B" w:rsidP="0098297B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396E3544" w14:textId="77777777" w:rsidR="00A21101" w:rsidRDefault="00A21101">
      <w:pPr>
        <w:rPr>
          <w:rFonts w:ascii="標楷體" w:eastAsia="標楷體" w:hAnsi="標楷體" w:cs="標楷體"/>
          <w:b/>
          <w:color w:val="FF0000"/>
          <w:sz w:val="36"/>
        </w:rPr>
      </w:pPr>
    </w:p>
    <w:sectPr w:rsidR="00A21101" w:rsidSect="00397FA4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BFFBF" w14:textId="77777777" w:rsidR="00701B7B" w:rsidRDefault="00701B7B" w:rsidP="00CC03D8">
      <w:r>
        <w:separator/>
      </w:r>
    </w:p>
  </w:endnote>
  <w:endnote w:type="continuationSeparator" w:id="0">
    <w:p w14:paraId="6AE34847" w14:textId="77777777" w:rsidR="00701B7B" w:rsidRDefault="00701B7B" w:rsidP="00CC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BDDCB" w14:textId="77777777" w:rsidR="00701B7B" w:rsidRDefault="00701B7B" w:rsidP="00CC03D8">
      <w:r>
        <w:separator/>
      </w:r>
    </w:p>
  </w:footnote>
  <w:footnote w:type="continuationSeparator" w:id="0">
    <w:p w14:paraId="2A46A42A" w14:textId="77777777" w:rsidR="00701B7B" w:rsidRDefault="00701B7B" w:rsidP="00CC0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101"/>
    <w:rsid w:val="0005635C"/>
    <w:rsid w:val="00237B38"/>
    <w:rsid w:val="00237DBF"/>
    <w:rsid w:val="00397FA4"/>
    <w:rsid w:val="00425C91"/>
    <w:rsid w:val="0047120C"/>
    <w:rsid w:val="00594FC9"/>
    <w:rsid w:val="00701B7B"/>
    <w:rsid w:val="0073737A"/>
    <w:rsid w:val="009610FE"/>
    <w:rsid w:val="0098297B"/>
    <w:rsid w:val="00A21101"/>
    <w:rsid w:val="00BD316F"/>
    <w:rsid w:val="00BF2CCD"/>
    <w:rsid w:val="00CC03D8"/>
    <w:rsid w:val="00FA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6B743F"/>
  <w15:docId w15:val="{5C0B717B-7BED-4683-A0C6-63D0FAA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03D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0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03D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14</Pages>
  <Words>1291</Words>
  <Characters>7365</Characters>
  <Application>Microsoft Office Word</Application>
  <DocSecurity>0</DocSecurity>
  <Lines>61</Lines>
  <Paragraphs>17</Paragraphs>
  <ScaleCrop>false</ScaleCrop>
  <Company/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6</cp:revision>
  <dcterms:created xsi:type="dcterms:W3CDTF">2023-04-18T07:49:00Z</dcterms:created>
  <dcterms:modified xsi:type="dcterms:W3CDTF">2025-04-17T08:34:00Z</dcterms:modified>
</cp:coreProperties>
</file>