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AC10F" w14:textId="74E84298" w:rsidR="002172CE" w:rsidRDefault="00000000">
      <w:pPr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雲林縣</w:t>
      </w:r>
      <w:r>
        <w:rPr>
          <w:rFonts w:ascii="標楷體" w:eastAsia="標楷體" w:hAnsi="標楷體" w:cs="標楷體"/>
          <w:b/>
          <w:sz w:val="32"/>
          <w:u w:val="single"/>
        </w:rPr>
        <w:t>11</w:t>
      </w:r>
      <w:r w:rsidR="005C3F34">
        <w:rPr>
          <w:rFonts w:ascii="標楷體" w:eastAsia="標楷體" w:hAnsi="標楷體" w:cs="標楷體" w:hint="eastAsia"/>
          <w:b/>
          <w:sz w:val="32"/>
          <w:u w:val="single"/>
        </w:rPr>
        <w:t>4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標楷體" w:eastAsia="標楷體" w:hAnsi="標楷體" w:cs="標楷體"/>
          <w:b/>
          <w:sz w:val="32"/>
          <w:u w:val="single"/>
        </w:rPr>
        <w:t>二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2"/>
        </w:rPr>
        <w:t>國民中學</w:t>
      </w:r>
      <w:r>
        <w:rPr>
          <w:rFonts w:ascii="標楷體" w:eastAsia="標楷體" w:hAnsi="標楷體" w:cs="標楷體"/>
          <w:b/>
          <w:sz w:val="32"/>
          <w:u w:val="single"/>
        </w:rPr>
        <w:t>七</w:t>
      </w:r>
      <w:r>
        <w:rPr>
          <w:rFonts w:ascii="標楷體" w:eastAsia="標楷體" w:hAnsi="標楷體" w:cs="標楷體"/>
          <w:b/>
          <w:sz w:val="32"/>
        </w:rPr>
        <w:t>年級</w:t>
      </w:r>
      <w:r>
        <w:rPr>
          <w:rFonts w:ascii="標楷體" w:eastAsia="標楷體" w:hAnsi="標楷體" w:cs="標楷體"/>
          <w:b/>
          <w:sz w:val="32"/>
          <w:u w:val="single"/>
        </w:rPr>
        <w:t>閩南語文</w:t>
      </w:r>
      <w:r>
        <w:rPr>
          <w:rFonts w:ascii="標楷體" w:eastAsia="標楷體" w:hAnsi="標楷體" w:cs="標楷體"/>
          <w:b/>
          <w:sz w:val="32"/>
        </w:rPr>
        <w:t>學習領域 教學計畫表</w:t>
      </w:r>
    </w:p>
    <w:p w14:paraId="006D3FF5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一、本領域每週學習節數：</w:t>
      </w:r>
      <w:r>
        <w:rPr>
          <w:rFonts w:ascii="標楷體" w:eastAsia="標楷體" w:hAnsi="標楷體" w:cs="標楷體"/>
          <w:u w:val="single"/>
        </w:rPr>
        <w:t>1</w:t>
      </w:r>
      <w:r>
        <w:rPr>
          <w:rFonts w:ascii="標楷體" w:eastAsia="標楷體" w:hAnsi="標楷體" w:cs="標楷體"/>
        </w:rPr>
        <w:t>節</w:t>
      </w:r>
    </w:p>
    <w:p w14:paraId="7A3B55DE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二、學習總目標：</w:t>
      </w:r>
    </w:p>
    <w:p w14:paraId="515A2ADF" w14:textId="77777777" w:rsidR="002172CE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0B2B90BF" w14:textId="77777777" w:rsidR="002172CE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各課學習重點為：</w:t>
      </w:r>
    </w:p>
    <w:p w14:paraId="1A18248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(一)〈布袋戲尪仔〉：</w:t>
      </w:r>
    </w:p>
    <w:p w14:paraId="2B3D6EC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1.能認識布袋戲的角色，並嘗試使用其念白形式來朗讀或配音。</w:t>
      </w:r>
    </w:p>
    <w:p w14:paraId="6ECEF904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2.能操作布袋戲偶，以布袋戲身段及念白做出簡單演出。</w:t>
      </w:r>
    </w:p>
    <w:p w14:paraId="153407EA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3.能欣賞傳統戲劇之美。</w:t>
      </w:r>
    </w:p>
    <w:p w14:paraId="0820606C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(二)〈看戲真趣味〉：</w:t>
      </w:r>
    </w:p>
    <w:p w14:paraId="5D1FBC7D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1.能從課文賞析中，了解歌仔戲的內涵，並能養成欣賞本土戲劇的興趣與習慣。</w:t>
      </w:r>
    </w:p>
    <w:p w14:paraId="258EFC86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2.從歌仔戲曲調練習中，體會傳統藝術之美，並樂於和別人分享。</w:t>
      </w:r>
    </w:p>
    <w:p w14:paraId="797A76D8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(三)〈運動身體好〉：</w:t>
      </w:r>
    </w:p>
    <w:p w14:paraId="6A2E385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1.能與同儕合作學習，運用閩南語彼此對話、共同討論，培養在日常生活中使用閩南語的習慣。</w:t>
      </w:r>
    </w:p>
    <w:p w14:paraId="0A33ABBC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2.能應用閩南語從事思考、溝通、討論、欣賞和解決問題的能力。</w:t>
      </w:r>
    </w:p>
    <w:p w14:paraId="7B500E21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(四)〈藝術展覽〉：</w:t>
      </w:r>
    </w:p>
    <w:p w14:paraId="493B0917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1.能應用閩南語標音符號、羅馬字及漢字，協助聆聽理解，並運用在口語表達。</w:t>
      </w:r>
    </w:p>
    <w:p w14:paraId="78D88FFE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2.能從他人的態度、肢體語言與行為，理解對方情緒，並運用適切的溝通方式。</w:t>
      </w:r>
    </w:p>
    <w:p w14:paraId="2718FEE8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3.能理解藝術展覽是藝術家各種技巧、能力與創作力的展現。</w:t>
      </w:r>
    </w:p>
    <w:p w14:paraId="04F7D909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4.能明白藝術展覽可以帶給人們心理的滿足與提升欣賞的能力，對於美感的建立有所幫助。</w:t>
      </w:r>
    </w:p>
    <w:p w14:paraId="334DDE1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5.能了解休閒對健康生活與培養美感的重要性。</w:t>
      </w:r>
    </w:p>
    <w:p w14:paraId="4D4D5465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(五)〈臺灣好所在〉：</w:t>
      </w:r>
    </w:p>
    <w:p w14:paraId="2AAB8A3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1.能運用閩南語探討自己家鄉的地名由來。</w:t>
      </w:r>
    </w:p>
    <w:p w14:paraId="11E18266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2.能以閩南語文記錄討論內容，並進行溝通與發表。</w:t>
      </w:r>
    </w:p>
    <w:p w14:paraId="13543B8E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(六)〈風聲水影日月潭〉：</w:t>
      </w:r>
    </w:p>
    <w:p w14:paraId="217D686A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lastRenderedPageBreak/>
        <w:t>1.能正確念讀本課新詞，明瞭其意義，並運用於日常生活中。</w:t>
      </w:r>
    </w:p>
    <w:p w14:paraId="631B7C54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2.能運用網路資源學習閩南語、查詢相關資料，並將所學實際使用在生活中。</w:t>
      </w:r>
    </w:p>
    <w:p w14:paraId="5831CF09" w14:textId="307D89D8" w:rsidR="002172CE" w:rsidRDefault="00AA4DB8" w:rsidP="00AA4DB8">
      <w:pPr>
        <w:jc w:val="both"/>
        <w:rPr>
          <w:rFonts w:ascii="Calibri" w:eastAsia="Calibri" w:hAnsi="Calibri" w:cs="Calibri"/>
          <w:sz w:val="20"/>
        </w:rPr>
      </w:pPr>
      <w:r w:rsidRPr="00EA04A7">
        <w:rPr>
          <w:rFonts w:ascii="標楷體" w:eastAsia="標楷體" w:hAnsi="標楷體" w:cs="標楷體" w:hint="eastAsia"/>
        </w:rPr>
        <w:t>3.能從課程中認識日月潭，進而認識臺灣各地的特色，並能學會用簡單的閩南語適切表達。</w:t>
      </w:r>
    </w:p>
    <w:p w14:paraId="09E0612B" w14:textId="77777777" w:rsidR="002172CE" w:rsidRDefault="002172CE">
      <w:pPr>
        <w:rPr>
          <w:rFonts w:ascii="Calibri" w:eastAsia="Calibri" w:hAnsi="Calibri" w:cs="Calibri"/>
        </w:rPr>
      </w:pPr>
    </w:p>
    <w:p w14:paraId="7FFC5A60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tbl>
      <w:tblPr>
        <w:tblW w:w="0" w:type="auto"/>
        <w:tblInd w:w="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1558"/>
        <w:gridCol w:w="769"/>
        <w:gridCol w:w="770"/>
        <w:gridCol w:w="970"/>
        <w:gridCol w:w="1015"/>
        <w:gridCol w:w="1062"/>
        <w:gridCol w:w="1587"/>
        <w:gridCol w:w="1067"/>
        <w:gridCol w:w="1435"/>
        <w:gridCol w:w="437"/>
        <w:gridCol w:w="915"/>
        <w:gridCol w:w="910"/>
        <w:gridCol w:w="1190"/>
      </w:tblGrid>
      <w:tr w:rsidR="002172CE" w14:paraId="64FB54C5" w14:textId="77777777" w:rsidTr="007805E0">
        <w:trPr>
          <w:trHeight w:val="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241814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BC6CD6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A84913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單元主題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083725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課程名稱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846BC" w14:textId="77777777" w:rsidR="002172CE" w:rsidRDefault="00000000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b/>
              </w:rPr>
              <w:t>核心素養面向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FE47ED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核心素養項目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1A40B0" w14:textId="77777777" w:rsidR="002172CE" w:rsidRDefault="00000000">
            <w:pPr>
              <w:spacing w:line="260" w:lineRule="auto"/>
              <w:jc w:val="center"/>
              <w:rPr>
                <w:rFonts w:ascii="標楷體" w:eastAsia="標楷體" w:hAnsi="標楷體" w:cs="標楷體"/>
                <w:b/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</w:t>
            </w:r>
          </w:p>
          <w:p w14:paraId="3B3087DD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具體內涵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D900A7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FAD890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52FA9B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64F48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05F8B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教學設備/資源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239997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C7FB2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議題融入</w:t>
            </w:r>
          </w:p>
        </w:tc>
      </w:tr>
      <w:tr w:rsidR="00AA4DB8" w14:paraId="12156307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EFF398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60C285" w14:textId="1ACF680E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1339EA" w14:textId="51237E9E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1986E" w14:textId="4E153129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61864E" w14:textId="4520C22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8EDEEA" w14:textId="14C4C3DC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4CA06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閩-J-B1</w:t>
            </w:r>
          </w:p>
          <w:p w14:paraId="16DF40F2" w14:textId="3DB32DCB" w:rsidR="00AA4DB8" w:rsidRDefault="00AA4DB8" w:rsidP="00AA4DB8"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53E2E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11349DC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2A947C7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1D7766B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能適切的運用閩南語表達並解決問題。</w:t>
            </w:r>
          </w:p>
          <w:p w14:paraId="08ABC4D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5CA311E6" w14:textId="40AAF71F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作品，藉此增進自我了解。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24FCE7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59071417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7F9A9EF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69D0E65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0E222AAC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4FCBB46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54D44B1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76A7805F" w14:textId="6F51F810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93C45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01E01A1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D54DD9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44FD4342" w14:textId="0BC4999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0A1710" w14:textId="1465DF0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ED37F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0689E4A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73161C0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4B6B8158" w14:textId="323F3E2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BE4A5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34F1F63" w14:textId="1A37A2C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2A9E6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470B9DC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3B186C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6A4F9F0" w14:textId="6C8C812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6267849C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4BA2A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E6C70E" w14:textId="678A9D0D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02-15~02-21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6F5035" w14:textId="053DECAF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64DF36" w14:textId="280A4B98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02D8F1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0CD41248" w14:textId="7FA0E39C" w:rsidR="00AA4DB8" w:rsidRDefault="00AA4DB8" w:rsidP="00AA4DB8"/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91400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6FE8CA14" w14:textId="225290A2" w:rsidR="00AA4DB8" w:rsidRDefault="00AA4DB8" w:rsidP="00AA4DB8">
            <w:pPr>
              <w:suppressAutoHyphens/>
              <w:spacing w:line="0" w:lineRule="atLeast"/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CF92C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閩-J-B1</w:t>
            </w:r>
          </w:p>
          <w:p w14:paraId="2F3ECB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70003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閩-J-B3</w:t>
            </w:r>
          </w:p>
          <w:p w14:paraId="4496D675" w14:textId="76A40F10" w:rsidR="00AA4DB8" w:rsidRDefault="00AA4DB8" w:rsidP="00AA4DB8"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59667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7CBD553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067C468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能聆聽並體會閩南語相關藝文活動所展現的內涵。</w:t>
            </w:r>
          </w:p>
          <w:p w14:paraId="68AB620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11DC28A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能適切的運用閩南語表達並解決問題。</w:t>
            </w:r>
          </w:p>
          <w:p w14:paraId="460FF8B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6DC555D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467B701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能運用標音符號、羅馬字及漢字閱讀不同文體的閩南語文作品，藉此增進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自我了解。</w:t>
            </w:r>
          </w:p>
          <w:p w14:paraId="088767B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575E5651" w14:textId="4DA19C29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3D46B1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4BCDE42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34B726B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715596FE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7B8E7DE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24816CB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1434D2A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表藝創作。</w:t>
            </w:r>
          </w:p>
          <w:p w14:paraId="4981CAD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藝術參與。</w:t>
            </w:r>
          </w:p>
          <w:p w14:paraId="134ED40D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3C8AD321" w14:textId="5229B091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A0FEA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425507D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31A49B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328A314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7A90E45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3F5035B6" w14:textId="23954B0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295A4B" w14:textId="42F37BD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D295E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4FCD369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0EB4859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21C6A22D" w14:textId="3E74DA6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D5FDB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1764E85" w14:textId="5572792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BAB20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054D9B4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D4AC49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F754F14" w14:textId="0865A25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648E6643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57466A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352003" w14:textId="67F2F6B0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19BBDA" w14:textId="69224511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486CD8" w14:textId="0F4067FF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45B5B" w14:textId="69ABADE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3C19F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6EBBF8E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43960A6B" w14:textId="3C48CBB3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BB6E9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閩-J-B1</w:t>
            </w:r>
          </w:p>
          <w:p w14:paraId="058EA67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C96117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閩-J-B2</w:t>
            </w:r>
          </w:p>
          <w:p w14:paraId="3429702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提升媒體識讀能力。</w:t>
            </w:r>
          </w:p>
          <w:p w14:paraId="34BF70A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閩-J-B3</w:t>
            </w:r>
          </w:p>
          <w:p w14:paraId="1FA65E75" w14:textId="2F51F8F5" w:rsidR="00AA4DB8" w:rsidRDefault="00AA4DB8" w:rsidP="00AA4DB8"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F9988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245D58D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2C27371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-3 能蒐集、整理閩南語語音資料，分析資訊的正確性，並重視資訊倫理。</w:t>
            </w:r>
          </w:p>
          <w:p w14:paraId="7778F2D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能聆聽並體會閩南語相關藝文活動所展現的內涵。</w:t>
            </w:r>
          </w:p>
          <w:p w14:paraId="76086C7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3C359C3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並解決問題。</w:t>
            </w:r>
          </w:p>
          <w:p w14:paraId="6FB7EB5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7DCC22E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1B63B7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5B8A7E3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-3 能透過資訊及檢索工具，蒐集、整理與閱讀閩南語文資料，進行多元學科／專業領域知能的發展。</w:t>
            </w:r>
          </w:p>
          <w:p w14:paraId="6B19661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486F47B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  <w:p w14:paraId="4735C35C" w14:textId="701F27F2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能運用科技與資訊媒材，豐富閩南語文的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創作型態。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419B3C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4EED3F8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7EAA6206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697F6D6C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5895C22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0445CD3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04DEDE0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74F754C1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影音媒材。</w:t>
            </w:r>
          </w:p>
          <w:p w14:paraId="4F7B572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表藝創作。</w:t>
            </w:r>
          </w:p>
          <w:p w14:paraId="49CAD0A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藝術參與。</w:t>
            </w:r>
          </w:p>
          <w:p w14:paraId="04B26E1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29C09C45" w14:textId="4C35DAF1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9572C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5D61DF2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EBB2D0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3DBBDB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6AE7967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白形式來朗讀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或配音。</w:t>
            </w:r>
          </w:p>
          <w:p w14:paraId="518582B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6FA7B1A9" w14:textId="09F58F9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5789F9" w14:textId="5C69337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7836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72B9123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40FD5F6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51AA3960" w14:textId="53413FD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157F9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BCCACE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6120D1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D8CBF6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68A7459B" w14:textId="7B98F93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5.聽寫評量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ABB8F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1E32DB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35DFE5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F1DC7FF" w14:textId="57F2BA7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73C3C516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F61672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C7E1CB" w14:textId="54DC60F6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2DDC12" w14:textId="1A0CA95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6088A3" w14:textId="0248114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72CF5F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6A81704E" w14:textId="348A496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2FB33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309923C" w14:textId="18FC006E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9E3E8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閩-J-A1</w:t>
            </w:r>
          </w:p>
          <w:p w14:paraId="0CD2383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7C4124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1579763D" w14:textId="37FD8495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BD72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1ACCD2E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3EC3EFF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7DDA915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45071EB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65BB3A60" w14:textId="3D32E1A5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C0E2A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47C453E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51D3649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35C7AE8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487E72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35E9C80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64AC22B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3ABD973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影音媒材。</w:t>
            </w:r>
          </w:p>
          <w:p w14:paraId="165EB15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表藝創作。</w:t>
            </w:r>
          </w:p>
          <w:p w14:paraId="105A2972" w14:textId="49C5E4FE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48387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69ABC1A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7D308D3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4AA557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35EDA810" w14:textId="442487E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53A29" w14:textId="4B0BE79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3F19C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1.電腦設備</w:t>
            </w:r>
          </w:p>
          <w:p w14:paraId="13CCCE3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2.投影機</w:t>
            </w:r>
          </w:p>
          <w:p w14:paraId="3311106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3.觸控顯示器</w:t>
            </w:r>
          </w:p>
          <w:p w14:paraId="30AEAD7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4.電子白板</w:t>
            </w:r>
          </w:p>
          <w:p w14:paraId="0B2183DC" w14:textId="384064C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5.小白板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C3761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996DF9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808A927" w14:textId="7C0CB8B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FB99A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D415F9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FFD4D9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EF6F938" w14:textId="63959D7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23004683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6CE4D7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93CBB8" w14:textId="519D1945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FB33D9" w14:textId="59CD3839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00FC26" w14:textId="6FB5E4C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D99B85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5F3D3FD" w14:textId="132FF47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C2471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FDF112C" w14:textId="052DBFE8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C3多元文化與國際理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解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02CA8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閩-J-A1</w:t>
            </w:r>
          </w:p>
          <w:p w14:paraId="661FC35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用，感知其精神與文化特色，以增進自我了解。</w:t>
            </w:r>
          </w:p>
          <w:p w14:paraId="6B9643A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閩-J-C3</w:t>
            </w:r>
          </w:p>
          <w:p w14:paraId="78CD70A2" w14:textId="7EADAC49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8D730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4183122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養多元文化的精神。</w:t>
            </w:r>
          </w:p>
          <w:p w14:paraId="5C5C8C5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65805F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8E68F3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1011D10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127C278E" w14:textId="168BF5E6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852A0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8A9D52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766278F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語詞運用。</w:t>
            </w:r>
          </w:p>
          <w:p w14:paraId="3AC70F4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01A2846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52BDC97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55E7C67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影音媒材。</w:t>
            </w:r>
          </w:p>
          <w:p w14:paraId="6554C8F0" w14:textId="37B55A16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Bh-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區域人文。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EB5F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18C547A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運用於日常生活中。</w:t>
            </w:r>
          </w:p>
          <w:p w14:paraId="635BAC8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4EF5F04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4C10F4E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6950C68F" w14:textId="4190BCA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6.從歌仔戲曲調練習中，體會傳統藝術之美，並樂於和別人分享。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DE53D5" w14:textId="0CC0A57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54435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35A73FB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2E91B9DB" w14:textId="6C44E9C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3.作業紙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A5297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333D2F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351CB4B" w14:textId="6631B57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84D56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7FC717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並欣賞其差異。</w:t>
            </w:r>
          </w:p>
          <w:p w14:paraId="4A9ABFC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2CD248E" w14:textId="2DBBCFF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75850763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9DCAC8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794787" w14:textId="1B3BDEF0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B9DCF6" w14:textId="6827D6B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5E97D1" w14:textId="728E236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D16070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E5CF31A" w14:textId="796D5AE3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4AB2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7E2F0F1" w14:textId="2C65E3C9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8C6F7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閩-J-A1</w:t>
            </w:r>
          </w:p>
          <w:p w14:paraId="089D689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拓展閩南語文之學習內容，並能透過選擇、分析與運用，感知其精神與文化特色，以增進自我了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解。</w:t>
            </w:r>
          </w:p>
          <w:p w14:paraId="19C18D4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79ED6BBC" w14:textId="3156516F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171E2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00ED9F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3713AF4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0938F5B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693648A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47CC04A5" w14:textId="628D7E0A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52CEF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5DBFF6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63E2DCE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1142524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385A5F8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7E0EB42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1522F3C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78EF9DA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影音媒材。</w:t>
            </w:r>
          </w:p>
          <w:p w14:paraId="1B808AA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表藝創作。</w:t>
            </w:r>
          </w:p>
          <w:p w14:paraId="75771A3A" w14:textId="2D54FBDF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03131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3FF7A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5B1C74D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3.能分辨「ionn、enn」和「iunn、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inn」的漳、泉對比，並養成尊重各地方音差的態度。</w:t>
            </w:r>
          </w:p>
          <w:p w14:paraId="6DBB87F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51879AF0" w14:textId="4E5CE8F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4FC187" w14:textId="26DE473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7B1CC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1.電腦設備</w:t>
            </w:r>
          </w:p>
          <w:p w14:paraId="5A0CAD6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2.投影機</w:t>
            </w:r>
          </w:p>
          <w:p w14:paraId="336431F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3.觸控顯示器</w:t>
            </w:r>
          </w:p>
          <w:p w14:paraId="25DD8E6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4.電子白板</w:t>
            </w:r>
          </w:p>
          <w:p w14:paraId="3A316C5B" w14:textId="3FACA556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5.小白板卡紙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03D43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8F0FB2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27C33A7" w14:textId="5FDFD15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BC3E4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78AEB64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192FB3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0A643D5" w14:textId="5EBC1C8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並維護我族文化。</w:t>
            </w:r>
          </w:p>
        </w:tc>
      </w:tr>
      <w:tr w:rsidR="00AA4DB8" w14:paraId="6D764491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7945F9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7E0F3D" w14:textId="6DDA45B3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1B7053" w14:textId="357DE76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語文天地(一)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B0FFD6" w14:textId="117101E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動詞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6F8BD7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6C54A95E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10D16745" w14:textId="06F27B6E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75DD3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07B5426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411CAB7C" w14:textId="4FC2448F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0082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2690F44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1F79E9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338B97B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透過資訊及檢索工具，蒐集、整理閩南語文資料，並能分析明辨資訊的正確性，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重視資訊倫理，以提升媒體識讀能力。</w:t>
            </w:r>
          </w:p>
          <w:p w14:paraId="0D481C4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 C2</w:t>
            </w:r>
          </w:p>
          <w:p w14:paraId="7BFE1F5D" w14:textId="22728121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3AF49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44C722E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2693833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能透過科技媒材蒐集資源，以進行閩南語的口語表達。</w:t>
            </w:r>
          </w:p>
          <w:p w14:paraId="4A11F353" w14:textId="041C9EE9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B6C48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499EC5D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6B19800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4C5291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50517F96" w14:textId="16B5CA4E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99C01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1.能認識不同動作的閩南語說法，並能練習造句。</w:t>
            </w:r>
          </w:p>
          <w:p w14:paraId="636A182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0C83CEB7" w14:textId="782D710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DF030" w14:textId="5819242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5DD40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19B9A5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2.觸控顯示器</w:t>
            </w:r>
          </w:p>
          <w:p w14:paraId="697D8D6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3.電子白板</w:t>
            </w:r>
          </w:p>
          <w:p w14:paraId="10A62A9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4.小白板卡紙</w:t>
            </w:r>
          </w:p>
          <w:p w14:paraId="48FEE74E" w14:textId="51BCC6F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D0C9A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C94F26D" w14:textId="04D4E6D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250D27" w14:textId="77777777" w:rsidR="00AA4DB8" w:rsidRPr="008E2736" w:rsidRDefault="00AA4DB8" w:rsidP="00AA4DB8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A4DB8" w14:paraId="07F938EE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315FBD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2D99D" w14:textId="41DA410F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D30A91" w14:textId="555F2BF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492ECC" w14:textId="530D0058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B733C7" w14:textId="1E62E4E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7F4B39" w14:textId="52F51F0E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F6B5D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46678D3C" w14:textId="2DABC231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7D93C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079AC1C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-1能適切的運用閩南語表達並解決問題。</w:t>
            </w:r>
          </w:p>
          <w:p w14:paraId="5F24556E" w14:textId="57081D78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-2能從閩南語文的閱讀中進行獨立思辨分析與解決生活問題。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70EF1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語詞應用。</w:t>
            </w:r>
          </w:p>
          <w:p w14:paraId="418FF8E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Ac-Ⅳ-3 應用文體。</w:t>
            </w:r>
          </w:p>
          <w:p w14:paraId="4B4B8ED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  <w:p w14:paraId="0977DA99" w14:textId="2CB3499C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244F8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1D0C243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36F7D892" w14:textId="75D55B7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3C3546" w14:textId="5218ACE6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125FD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5BF43BC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43A7599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.小白板</w:t>
            </w:r>
          </w:p>
          <w:p w14:paraId="262AA850" w14:textId="0624610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9F192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7939E9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6AA5575" w14:textId="3537E903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D4C7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09C759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0D57BFF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E3164EA" w14:textId="7A6CB46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5AAA9532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9C6B8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196CE4" w14:textId="04E5CC90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733DF9" w14:textId="5E61C0A8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1D3672" w14:textId="24A9B06F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E24CC5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30A7EF1E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1428CFB8" w14:textId="358D2BA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D0E37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A2系統思考與解決問題</w:t>
            </w:r>
          </w:p>
          <w:p w14:paraId="7FB3036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21DBBF6B" w14:textId="11956E18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道德實踐與公民意識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3EDB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閩-J-A2</w:t>
            </w:r>
          </w:p>
          <w:p w14:paraId="6288877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AC0BA3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B2</w:t>
            </w:r>
          </w:p>
          <w:p w14:paraId="3EB3AFD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0E6E5E6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C1</w:t>
            </w:r>
          </w:p>
          <w:p w14:paraId="71CCBF07" w14:textId="3B280981" w:rsidR="00AA4DB8" w:rsidRDefault="00AA4DB8" w:rsidP="00AA4DB8"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社區活動。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6FEA2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6177848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-1能適切的運用閩南語表達並解決問題。</w:t>
            </w:r>
          </w:p>
          <w:p w14:paraId="41243AA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-2能從閩南語文的閱讀中進行獨立思辨分析與解決生活問題。</w:t>
            </w:r>
          </w:p>
          <w:p w14:paraId="25EA41E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E7CEBAB" w14:textId="26EF07B9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07FEA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3CC11A3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5717B01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語詞應用。</w:t>
            </w:r>
          </w:p>
          <w:p w14:paraId="42CBECE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◎Ac-Ⅳ-3 應用文體。</w:t>
            </w:r>
          </w:p>
          <w:p w14:paraId="244B2AE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72B9145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◎Be-Ⅳ-2 影音媒材。</w:t>
            </w:r>
          </w:p>
          <w:p w14:paraId="414D36B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◎Bg-Ⅳ-1 口語表達。</w:t>
            </w:r>
          </w:p>
          <w:p w14:paraId="701DBE40" w14:textId="4A3851C2" w:rsidR="00AA4DB8" w:rsidRPr="008E2736" w:rsidRDefault="00AA4DB8" w:rsidP="00AA4DB8">
            <w:pPr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3D491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102AF4A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5AF905D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  <w:p w14:paraId="1E61A1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4.能正確進行「ong」和「om」的拼讀。</w:t>
            </w:r>
          </w:p>
          <w:p w14:paraId="228480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F6EE494" w14:textId="5038201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6.能應用閩南語從事思考、溝通、討論、欣賞和解決問題的能力。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43B6F6" w14:textId="4A9131D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33238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7E70B5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65AB21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3.小白板</w:t>
            </w:r>
          </w:p>
          <w:p w14:paraId="13C49A75" w14:textId="7126D4B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4.字卡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3141D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BB6EAE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35F9DE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1F620FF5" w14:textId="463980E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54B2F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062EFC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4E9629D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0E635CB" w14:textId="71CF266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3AE12477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2A80F2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A19F54" w14:textId="437C73AC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6A2412" w14:textId="6482F53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F6961C" w14:textId="1E79663F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906B16" w14:textId="658CAF6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1832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符號運用與溝通表達</w:t>
            </w:r>
          </w:p>
          <w:p w14:paraId="702283ED" w14:textId="4381DB6B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2F97C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B1</w:t>
            </w:r>
          </w:p>
          <w:p w14:paraId="19DF64D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A2C965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7D844985" w14:textId="0B90BE8C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F12A8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6F976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6B4C96C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2AE06799" w14:textId="744269D9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-2能運用閩南語適切的表達情意，並分享社會參與、團隊合作的經驗。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2476D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◎Ab-Ⅳ-1 語詞運用。</w:t>
            </w:r>
          </w:p>
          <w:p w14:paraId="28BFA59A" w14:textId="2BF0231F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C81F3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0E61F5D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6D2AE96D" w14:textId="5F202A5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49DB08" w14:textId="38932A4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03AAC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1BB635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2.電子白板</w:t>
            </w:r>
          </w:p>
          <w:p w14:paraId="63AA26CF" w14:textId="2CDEFE1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.叫人鈴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0F1E5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70BB05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3055BFB" w14:textId="76790E6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53436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4E4DDC4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1C084E1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519421CA" w14:textId="05A76D1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090CB7BB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0BA27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324A9A" w14:textId="5EF1A7A6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64C705" w14:textId="5FB09125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33D2D3" w14:textId="59D4A16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23E6D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4B44AACD" w14:textId="6EC1BBF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54701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0CF68819" w14:textId="575DAE5F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達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691A2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閩-J-A2</w:t>
            </w:r>
          </w:p>
          <w:p w14:paraId="081C3A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</w:t>
            </w:r>
          </w:p>
          <w:p w14:paraId="3E06E4F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思辨分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析，並培養解決生活問題的能力。</w:t>
            </w:r>
          </w:p>
          <w:p w14:paraId="298BA6D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閩-J-B1</w:t>
            </w:r>
          </w:p>
          <w:p w14:paraId="6D8B386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具備運用閩南語文表情達意的能力，並</w:t>
            </w:r>
          </w:p>
          <w:p w14:paraId="2A0A7935" w14:textId="110096A6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能以同理心與他人溝通互動，以運用於家庭、學校與社區之中。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A84B5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705FCD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的內涵。</w:t>
            </w:r>
          </w:p>
          <w:p w14:paraId="2664597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72C8546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0A5C275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C5E797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1F65C46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43E34B55" w14:textId="1E2CBA40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5F52B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0F442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35B8ED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語詞運用。</w:t>
            </w:r>
          </w:p>
          <w:p w14:paraId="128D20F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4B35ECE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6ECD757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應用文體。</w:t>
            </w:r>
          </w:p>
          <w:p w14:paraId="5B1F33A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休憩旅遊。</w:t>
            </w:r>
          </w:p>
          <w:p w14:paraId="570CC80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  <w:p w14:paraId="2068B73B" w14:textId="2063CB1B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1921A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FE860C5" w14:textId="5F2CDC9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2.能從他人的態度、肢體語言與行為，理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解對方情緒，並運用適切的溝通方式。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D55549" w14:textId="524888E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D9A38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7062606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0918654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07F0ED0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白板</w:t>
            </w:r>
          </w:p>
          <w:p w14:paraId="194D3057" w14:textId="40C2799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5.小白板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442969" w14:textId="6E6C0E7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725E9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2A47F0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等)。</w:t>
            </w:r>
          </w:p>
          <w:p w14:paraId="7BA93E9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8484F07" w14:textId="26D4643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5FC442BF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F141E5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第十二週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79DA8B" w14:textId="2263A056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C1ACA3" w14:textId="12678E0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08AE27" w14:textId="2A27E25B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1ED5B7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4A6BA15F" w14:textId="5BF981B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1C76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  <w:p w14:paraId="2CD20998" w14:textId="0F7AD126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51936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6D90E0F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藝文特色，具備寫作能力。</w:t>
            </w:r>
          </w:p>
          <w:p w14:paraId="6A1311A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085C6C3D" w14:textId="78996791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94528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7A2EA2D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6A2ADD5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文特色。</w:t>
            </w:r>
          </w:p>
          <w:p w14:paraId="097B13F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51BA137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61844E65" w14:textId="6A89BE87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C07F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65EA677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6C8F5CA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52E23D2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憩旅遊。</w:t>
            </w:r>
          </w:p>
          <w:p w14:paraId="4C50A38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  <w:p w14:paraId="3E902532" w14:textId="4C9F8D19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E93C9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5EC65C4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2.能應用閩南語標音符號、羅馬字及漢字，協助聆聽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理解，並運用在口語表達。</w:t>
            </w:r>
          </w:p>
          <w:p w14:paraId="7ACEC71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69B8992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456F5D1B" w14:textId="69D7E78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53B324" w14:textId="5723CEB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4849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72E330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326952A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0D950E8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4.電子白板</w:t>
            </w:r>
          </w:p>
          <w:p w14:paraId="1DE23B13" w14:textId="2A5B824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5.小白板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665ED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0650227" w14:textId="5950EE7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A15D2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597F0C6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7A0C0C4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96C6DFC" w14:textId="3B4014D3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品EJU3 誠實信用。</w:t>
            </w:r>
          </w:p>
        </w:tc>
      </w:tr>
      <w:tr w:rsidR="00AA4DB8" w14:paraId="42F9D811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41904D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第十三週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49978F" w14:textId="2CD7051B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854FE" w14:textId="55CEAC9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F15A7B" w14:textId="5CEA17A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81E5BD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27573AE2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2B7F50B" w14:textId="587AC4EB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E15CE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78B5516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  <w:p w14:paraId="2FE08494" w14:textId="5F0177DF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F016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488A50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</w:t>
            </w:r>
          </w:p>
          <w:p w14:paraId="7D47DA4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思辨分析，並培養解決生活問題的能力。</w:t>
            </w:r>
          </w:p>
          <w:p w14:paraId="488D55B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711E46C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的意義，並能體會藝文特色，具備寫作能力。</w:t>
            </w:r>
          </w:p>
          <w:p w14:paraId="318E902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65D7929F" w14:textId="453CB07C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72916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1540F90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789E6ED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710FEEA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0B43328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作品，藉此增進自我了解。</w:t>
            </w:r>
          </w:p>
          <w:p w14:paraId="2BF6C90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358BC74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5A4C7091" w14:textId="4E6984B4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9E7A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6B813B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5ED8E92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4274AA2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10B043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552415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應用文體。</w:t>
            </w:r>
          </w:p>
          <w:p w14:paraId="6460BAD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憩旅遊。</w:t>
            </w:r>
          </w:p>
          <w:p w14:paraId="6DED4D0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  <w:p w14:paraId="17C605B7" w14:textId="43B208B3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2978D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1A0DB6F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1B31A41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5A709ED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4.能從他人的態度、肢體語言與行為，理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解對方情緒，並運用適切的溝通方式。</w:t>
            </w:r>
          </w:p>
          <w:p w14:paraId="2D8B209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4D6ECD7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7A194313" w14:textId="2ECD7BC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F3520" w14:textId="742854E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FCFAA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0F28140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0F95686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34C66FF2" w14:textId="71D3D83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CD077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AA4CC1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5AB786FB" w14:textId="1F36FA2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97E90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33D3097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421EA08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0241301" w14:textId="2C01186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6A442914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E2E1B1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F8EAC9" w14:textId="1BD44924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5416A8" w14:textId="74EABDD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語文天地(二)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F60BC3" w14:textId="7017B8F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量詞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887791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B5FDCEC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1091E5A" w14:textId="27AB557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AFA0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21565D5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275B5D30" w14:textId="0947D668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80BF2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34321B6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151146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1E88AE2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能分析明辨資訊的正確性，重視資訊倫理，以提升媒體識讀能力。</w:t>
            </w:r>
          </w:p>
          <w:p w14:paraId="7C8DD5D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5E45F205" w14:textId="6852D132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F070B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47213B1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41B86827" w14:textId="60E542D0" w:rsidR="00AA4DB8" w:rsidRPr="008E2736" w:rsidRDefault="00AA4DB8" w:rsidP="00AA4DB8">
            <w:pPr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能透過科技媒材蒐集資源，以進行閩南語的口語表達。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C61F3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60A9029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4ED4FA6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27745D7A" w14:textId="5B9706F3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4C955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1.能認識閩南語單位量詞，並了解運用方式。</w:t>
            </w:r>
          </w:p>
          <w:p w14:paraId="3F096CF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2.能在日常生活中正確使用閩南語單位量詞。</w:t>
            </w:r>
          </w:p>
          <w:p w14:paraId="4A8AD495" w14:textId="67A5209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0A2AB3" w14:textId="5A0CE7D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D55B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78BE5F1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2.觸控顯示器</w:t>
            </w:r>
          </w:p>
          <w:p w14:paraId="3A51E63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3.電子白板</w:t>
            </w:r>
          </w:p>
          <w:p w14:paraId="72FAB50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4.小白板紙板</w:t>
            </w:r>
          </w:p>
          <w:p w14:paraId="53E791C6" w14:textId="1700E6C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D3667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24EFDAC" w14:textId="5A0E74B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669A8F" w14:textId="77777777" w:rsidR="00AA4DB8" w:rsidRPr="008E2736" w:rsidRDefault="00AA4DB8" w:rsidP="00AA4DB8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A4DB8" w14:paraId="577B18B9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E8C8E5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6FD0DC" w14:textId="2D890339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AC4F53" w14:textId="39B7B7A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6C2754" w14:textId="6CC519D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5.</w:t>
            </w: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臺灣好所在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3B5A14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DFB7167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424F6A87" w14:textId="323A68D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D4D3A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系統思考與解決問題</w:t>
            </w:r>
          </w:p>
          <w:p w14:paraId="50C8757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符號運用與溝通表達</w:t>
            </w:r>
          </w:p>
          <w:p w14:paraId="354E971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科技資訊與媒體素養</w:t>
            </w:r>
          </w:p>
          <w:p w14:paraId="23063C4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人際關係與團隊合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作</w:t>
            </w:r>
          </w:p>
          <w:p w14:paraId="28035F8D" w14:textId="4143F046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C3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多元文化與國際理解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9BE3E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閩-J-A2</w:t>
            </w:r>
          </w:p>
          <w:p w14:paraId="1D82FEB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5729E9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B1</w:t>
            </w:r>
          </w:p>
          <w:p w14:paraId="593B57E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具備運用閩南語文表情達意的能力，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並能以同理心與他人溝通互動，以運用於家庭、學校與社區之中。</w:t>
            </w:r>
          </w:p>
          <w:p w14:paraId="54A8309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B2</w:t>
            </w:r>
          </w:p>
          <w:p w14:paraId="535C7AA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1DDB21A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C2</w:t>
            </w:r>
          </w:p>
          <w:p w14:paraId="7AA7DA1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  <w:p w14:paraId="146681F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閩-J- C3</w:t>
            </w:r>
          </w:p>
          <w:p w14:paraId="45AF3452" w14:textId="3B93CF72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28D69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62BDD42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78169F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ACBC5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運用閩南語表達並解決問題。</w:t>
            </w:r>
          </w:p>
          <w:p w14:paraId="666E7BD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790E0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C0878A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C09B22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B03617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993F54E" w14:textId="6BBE3AF0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395BA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◎Aa-Ⅳ-1羅馬拼音。</w:t>
            </w:r>
          </w:p>
          <w:p w14:paraId="0F7D086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◎Aa-Ⅳ-2漢字書寫。</w:t>
            </w:r>
          </w:p>
          <w:p w14:paraId="4AB92EB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Ab-Ⅳ-1 語詞運用。</w:t>
            </w:r>
          </w:p>
          <w:p w14:paraId="3D42ED2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4B9047C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◎Ab-Ⅳ-3方音差異。</w:t>
            </w:r>
          </w:p>
          <w:p w14:paraId="791F9FD8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Ac-Ⅳ-2 散文選讀。</w:t>
            </w:r>
          </w:p>
          <w:p w14:paraId="4D4424E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Bb-Ⅳ-1 俗諺典故。</w:t>
            </w:r>
          </w:p>
          <w:p w14:paraId="4A482FBF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Bg-Ⅳ-1 口語表達。</w:t>
            </w:r>
          </w:p>
          <w:p w14:paraId="4E5C81F6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Bg-Ⅳ-2 書面表達。</w:t>
            </w:r>
          </w:p>
          <w:p w14:paraId="67945951" w14:textId="4DF29076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805CF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1.能運用標音符號、羅馬字及漢字，正確念讀課文，藉此了解臺灣地名的由來。</w:t>
            </w:r>
          </w:p>
          <w:p w14:paraId="5E7ADE9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2AB9706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3.能認識「i、u」和「ionn、iunn」的發音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差異，並養成尊重各地方音差的習慣。 </w:t>
            </w:r>
          </w:p>
          <w:p w14:paraId="27196EA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15B659E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41337389" w14:textId="0FA3C1F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E412F4" w14:textId="12BDFAF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3761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56B55A1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2.電子白板</w:t>
            </w:r>
          </w:p>
          <w:p w14:paraId="064D90F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小白板</w:t>
            </w:r>
          </w:p>
          <w:p w14:paraId="254AE5AB" w14:textId="68BE926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DF7AF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BE3B256" w14:textId="767C5BA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54CDA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02145AF" w14:textId="006285C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AA4DB8" w14:paraId="7CFEC9E9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05C5B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第十六週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93DF27" w14:textId="3EFA700A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4E20A" w14:textId="25B40312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C071AD" w14:textId="79F46A7B" w:rsidR="00AA4DB8" w:rsidRDefault="00AA4DB8" w:rsidP="00AA4DB8"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5.臺灣好所在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A1AE0B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069EBFA8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78B98018" w14:textId="132B337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627F9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A2系統思考與解決問題</w:t>
            </w:r>
          </w:p>
          <w:p w14:paraId="0CC5035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B1符號運用與溝通表達</w:t>
            </w:r>
          </w:p>
          <w:p w14:paraId="7D1E11D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B2科技資訊與媒體素養</w:t>
            </w:r>
          </w:p>
          <w:p w14:paraId="059E90B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C2人際關係與團隊合作</w:t>
            </w:r>
          </w:p>
          <w:p w14:paraId="42EB8AFF" w14:textId="2F23686B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64F2A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閩-J-A2</w:t>
            </w:r>
          </w:p>
          <w:p w14:paraId="24BEB3D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305DC4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閩-J-B1</w:t>
            </w:r>
          </w:p>
          <w:p w14:paraId="52DF765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1CBC17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B2</w:t>
            </w:r>
          </w:p>
          <w:p w14:paraId="60C9041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 閩-J-C2</w:t>
            </w:r>
          </w:p>
          <w:p w14:paraId="1AAE996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  <w:p w14:paraId="373F12D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C3</w:t>
            </w:r>
          </w:p>
          <w:p w14:paraId="63ED59C1" w14:textId="09C21AC6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89C38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1E1F8C6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B5939D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90C7CF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1F23E33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ED128C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916F63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EFBF1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881E66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2FF7684" w14:textId="7A703D6D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1546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◎Aa-Ⅳ-1羅馬拼音。</w:t>
            </w:r>
          </w:p>
          <w:p w14:paraId="12309DA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◎Aa-Ⅳ-2漢字書寫。</w:t>
            </w:r>
          </w:p>
          <w:p w14:paraId="6E1C26F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Ab-Ⅳ-1 語詞運用。</w:t>
            </w:r>
          </w:p>
          <w:p w14:paraId="4910C1A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22E111E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◎Ab-Ⅳ-3方音差異。</w:t>
            </w:r>
          </w:p>
          <w:p w14:paraId="2F79CC8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Ac-Ⅳ-2 散文選讀。</w:t>
            </w:r>
          </w:p>
          <w:p w14:paraId="6EA719B2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Bb-Ⅳ-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1 俗諺典故。</w:t>
            </w:r>
          </w:p>
          <w:p w14:paraId="1B91C1A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Bg-Ⅳ-1 口語表達。</w:t>
            </w:r>
          </w:p>
          <w:p w14:paraId="41BE93B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Bg-Ⅳ-2 書面表達。</w:t>
            </w:r>
          </w:p>
          <w:p w14:paraId="3A8081A6" w14:textId="47356C82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◎Bh-Ⅳ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-2 區域人文。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3160D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375CAEC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9AB167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33898FD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拼讀「ann」、「inn」、「enn」、「onn」，並聯想其他含有這些鼻韻母的語詞。</w:t>
            </w:r>
          </w:p>
          <w:p w14:paraId="3F604FB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31309312" w14:textId="6CDF488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6.能以閩南語文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記錄討論內容，並進行溝通與發表。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86F4A7" w14:textId="5DE10EC3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4D7F9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0238E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2.電子白板</w:t>
            </w:r>
          </w:p>
          <w:p w14:paraId="5EBB5529" w14:textId="0F143BE3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3.學習單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CA517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F855F58" w14:textId="0AA3B12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559F0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70319B9" w14:textId="59C2C69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AA4DB8" w14:paraId="2BE45A7E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4EB93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1E5106" w14:textId="7592D302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173F3B" w14:textId="501F160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E16B10" w14:textId="63FB6FD1" w:rsidR="00AA4DB8" w:rsidRDefault="00AA4DB8" w:rsidP="00AA4DB8"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5.臺灣好所在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6231F5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B298172" w14:textId="0123809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09BD3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72AC809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  <w:p w14:paraId="2095FD75" w14:textId="5ECEA441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E99AF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 B1</w:t>
            </w:r>
          </w:p>
          <w:p w14:paraId="18E9FFB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具備運用閩南語文表情達意的能力，並能以同理心與他人溝通互動，以運用於家庭、學校與社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區之中。</w:t>
            </w:r>
          </w:p>
          <w:p w14:paraId="64040C7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 C2</w:t>
            </w:r>
          </w:p>
          <w:p w14:paraId="0A5EE3D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善用閩南語文，增進溝通協調和群體參與的能力，建立良好的人際關係，並培</w:t>
            </w:r>
          </w:p>
          <w:p w14:paraId="755646F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養相互合作及與人和諧互動的能力。</w:t>
            </w:r>
          </w:p>
          <w:p w14:paraId="09EDC94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C3</w:t>
            </w:r>
          </w:p>
          <w:p w14:paraId="003707E5" w14:textId="025058C8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透過閩南語文的學習，培養對自我文化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的認同，具備順應社會發展、尊重多元文化、關心國際事務之素養。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ABE39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1546D34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-2 能聽辨生活中以閩南語表達的重要議題，並藉以增進溝通協調。</w:t>
            </w:r>
          </w:p>
          <w:p w14:paraId="5923FFD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551ACC0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能運用閩南語適切地表情達意，並分享社會參與、團隊合作的經驗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。</w:t>
            </w:r>
          </w:p>
          <w:p w14:paraId="0011D1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藉此增進自我了解。</w:t>
            </w:r>
          </w:p>
          <w:p w14:paraId="46A8AF3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Ⅳ-2 能從閩南語文的閱讀中進行獨立思辨分析與解決生活問題。</w:t>
            </w:r>
          </w:p>
          <w:p w14:paraId="51D1A191" w14:textId="505652C8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6D8B1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0333CB8E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7514C479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38C2578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12A4093F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-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3 方音差異。</w:t>
            </w:r>
          </w:p>
          <w:p w14:paraId="3A03626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0E54618D" w14:textId="2EE2927C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7CCF9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來。</w:t>
            </w:r>
          </w:p>
          <w:p w14:paraId="0633815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了解語詞意涵，並運用於日常生活中。</w:t>
            </w:r>
          </w:p>
          <w:p w14:paraId="00F47DC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3.能認識「i、u」和「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ionn、iunn」的發音差異，並養成尊重各地方音差的習慣。 </w:t>
            </w:r>
          </w:p>
          <w:p w14:paraId="3E8B13F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7889B32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60ED24DF" w14:textId="55AC102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AC5628" w14:textId="19B59C8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3E8D8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19C88A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3D7EBFC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.小白板</w:t>
            </w:r>
          </w:p>
          <w:p w14:paraId="3B2FCFFA" w14:textId="428F6C8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.叫人鈴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9CF1D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AF63F4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3E5C0B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3.觀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察評量</w:t>
            </w:r>
          </w:p>
          <w:p w14:paraId="3EFC6602" w14:textId="001FCC82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8D1E1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7257C318" w14:textId="34C721E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AA4DB8" w14:paraId="368A0022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06777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3E3C4F" w14:textId="0ACC09AD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C9B1C" w14:textId="1DD5B97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7570B" w14:textId="3C062C9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6.</w:t>
            </w: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E54D07" w14:textId="3B92DDD5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4F606" w14:textId="0C5506F4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35EF7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閩-J-A1</w:t>
            </w:r>
          </w:p>
          <w:p w14:paraId="6709434D" w14:textId="1F2FDF07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DBE4E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5BEA1CB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聽辨生活中以閩南語表達的重要議題，並藉以增進溝通協調。</w:t>
            </w:r>
          </w:p>
          <w:p w14:paraId="3F5D1A7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切的運用閩南語表達並解決問題。</w:t>
            </w:r>
          </w:p>
          <w:p w14:paraId="71CCE34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C86AA3D" w14:textId="5C370BE7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EF598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7E4AE6DC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◎Ac-Ⅳ-1 詩歌選讀。</w:t>
            </w:r>
          </w:p>
          <w:p w14:paraId="1A877D0F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7B8E9DB6" w14:textId="5AD57B18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6C57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3492F5F7" w14:textId="0882839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F2D103" w14:textId="72A6D47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C7DAF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326D83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電子白板</w:t>
            </w:r>
          </w:p>
          <w:p w14:paraId="14429F1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7698CBF8" w14:textId="5ADCE8C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538B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ED7FFDC" w14:textId="585DAAE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9EC2C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21A26F2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 經由環境美學與自然文學了解自然環境的倫理價值。</w:t>
            </w:r>
          </w:p>
          <w:p w14:paraId="6F8F33E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63C75E7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4689FBB4" w14:textId="727EE4F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外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及校外教學，認識臺灣環境並參訪自然及文化資產，如國家公園及國家風景區及國家森林公園等。</w:t>
            </w:r>
          </w:p>
        </w:tc>
      </w:tr>
      <w:tr w:rsidR="00AA4DB8" w14:paraId="2CB630A6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3E6B9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274742" w14:textId="0AD5AF01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E59912" w14:textId="45A9D879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2E4F88" w14:textId="4C30D9E9" w:rsidR="00AA4DB8" w:rsidRDefault="00AA4DB8" w:rsidP="00AA4DB8"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6.風聲水影日月</w:t>
            </w: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lastRenderedPageBreak/>
              <w:t>潭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5436DC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3302114A" w14:textId="3CC97E13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F664D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55BB10CB" w14:textId="3F864519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A0B16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閩-J-A2</w:t>
            </w:r>
          </w:p>
          <w:p w14:paraId="0FC18BA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具備運用閩南語文從事閱讀理解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、獨立思辨分析，並培養解決生活問題。</w:t>
            </w:r>
          </w:p>
          <w:p w14:paraId="0F17BFC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閩-J-C2</w:t>
            </w:r>
          </w:p>
          <w:p w14:paraId="05B34AE0" w14:textId="1D2589B8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743DB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006FA2F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能聽辨生活中以閩南語表達的重要議題，並藉以增進溝通協調。</w:t>
            </w:r>
          </w:p>
          <w:p w14:paraId="55CCAF2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南語表達並解決問題。</w:t>
            </w:r>
          </w:p>
          <w:p w14:paraId="2867826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2 能運用閩南語適切地表情達意，並分享社會參與、團隊合作的經驗。</w:t>
            </w:r>
          </w:p>
          <w:p w14:paraId="26032AB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#2-IV-3 能透過科技媒材蒐集資源，以進行閩南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語的口語表達。</w:t>
            </w:r>
          </w:p>
          <w:p w14:paraId="698ACA0F" w14:textId="628ACB9A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6B911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42A94B4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73BA280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479D8B3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Bb-IV-1 俗諺典故。</w:t>
            </w:r>
          </w:p>
          <w:p w14:paraId="01F1FF78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3BE24D3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73B8769E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  <w:p w14:paraId="7BBEC373" w14:textId="06AB7B1F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Bh-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區域人文。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FBBAB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5D36C3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用在生活中。</w:t>
            </w:r>
          </w:p>
          <w:p w14:paraId="1C423F30" w14:textId="18E5383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的閩南語適切表達。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7EE6B6" w14:textId="7C2C8B9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48379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05887C4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6013CE0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18C72B22" w14:textId="72D3215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30001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348125D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7E00511" w14:textId="5996542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65E59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2226908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C83526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14FC03B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教育】</w:t>
            </w:r>
          </w:p>
          <w:p w14:paraId="68415065" w14:textId="2327715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風景區及國家森林公園等。</w:t>
            </w:r>
          </w:p>
        </w:tc>
      </w:tr>
      <w:tr w:rsidR="00AA4DB8" w14:paraId="4A0ECFFF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7510BE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102AF4" w14:textId="2D5D5664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4CBBFD" w14:textId="3D40CD1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D4C1BB" w14:textId="17041C2B" w:rsidR="00AA4DB8" w:rsidRDefault="00AA4DB8" w:rsidP="00AA4DB8"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6.風聲水影日月潭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C1EE3C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00F5FE7" w14:textId="52DD5162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45876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1F67C1E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2A62C5A9" w14:textId="6A87565F" w:rsidR="00AA4DB8" w:rsidRDefault="00AA4DB8" w:rsidP="00AA4DB8">
            <w:pPr>
              <w:suppressAutoHyphens/>
              <w:spacing w:line="0" w:lineRule="atLeast"/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CD68A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閩-J-A1</w:t>
            </w:r>
          </w:p>
          <w:p w14:paraId="0D353F5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ECBB09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閩-J-A2</w:t>
            </w:r>
          </w:p>
          <w:p w14:paraId="77417AD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具備運用閩南語文從事閱讀理解、獨立思辨分析，並培養解決生活問題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。</w:t>
            </w:r>
          </w:p>
          <w:p w14:paraId="2612BE4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閩-J-B1</w:t>
            </w:r>
          </w:p>
          <w:p w14:paraId="3A315210" w14:textId="381BB0B2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具備運用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閩南語文表情達意的能力，並能以同理心與他人溝通互動，以運用於家庭、學校與社區之中。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DC7DC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lastRenderedPageBreak/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-1 能聆聽並理解閩南語對話的主題，並思辨其內容。</w:t>
            </w:r>
          </w:p>
          <w:p w14:paraId="7FD12C7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能聽辨生活中以閩南語表達的重要議題，並藉以增進溝通協調。</w:t>
            </w:r>
          </w:p>
          <w:p w14:paraId="16A43C9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-5 能聽辨閩南語方音與語詞的差異性，並培養多元文化的精神。</w:t>
            </w:r>
          </w:p>
          <w:p w14:paraId="35B4E82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783A4F8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00A769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3F70E650" w14:textId="5C754D42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095A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77B906C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10469AB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7FA98FB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26FBD672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◎Ac-Ⅳ-1 詩歌選讀。</w:t>
            </w:r>
          </w:p>
          <w:p w14:paraId="265EA14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Bb-IV-1 俗諺典故。</w:t>
            </w:r>
          </w:p>
          <w:p w14:paraId="175D7CF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305B6B44" w14:textId="78906366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E4C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6D82452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9A3AAE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 xml:space="preserve">3.能分辦「i、in、ionn」和「u、un、iunn」的漳、泉對比，並養成尊重各地方音差的習慣。 </w:t>
            </w:r>
          </w:p>
          <w:p w14:paraId="56DF5F1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4.能正確進行鼻韻母「ainn、iann」的拼讀，並應用於日常生活中。</w:t>
            </w:r>
          </w:p>
          <w:p w14:paraId="52A5A3E3" w14:textId="5250D28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8D0B31" w14:textId="50B9BCB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9501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03A1D5B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72900F7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1BAD2C9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  <w:p w14:paraId="5D9505F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.叫人鈴</w:t>
            </w:r>
          </w:p>
          <w:p w14:paraId="1BB43DAE" w14:textId="3912651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學習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單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BA0C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2D35D8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0D8A83A" w14:textId="21B844F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3B46D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3E18C6D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5792380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1F7BFDF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D2F48F5" w14:textId="72C9F67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AA4DB8" w14:paraId="11EC9524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84F976" w14:textId="77124B22" w:rsidR="00AA4DB8" w:rsidRDefault="00AA4DB8" w:rsidP="00AA4DB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6307AC" w14:textId="42289BEE" w:rsidR="00AA4DB8" w:rsidRPr="005C3F34" w:rsidRDefault="00AA4DB8" w:rsidP="00AA4DB8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2A293A" w14:textId="72BF9535" w:rsidR="00AA4DB8" w:rsidRDefault="00AA4DB8" w:rsidP="00AA4DB8">
            <w:pPr>
              <w:rPr>
                <w:rFonts w:ascii="標楷體" w:eastAsia="標楷體" w:hAnsi="標楷體" w:cs="標楷體"/>
                <w:sz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綜合練習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C6473" w14:textId="408B5415" w:rsidR="00AA4DB8" w:rsidRDefault="00AA4DB8" w:rsidP="00AA4DB8">
            <w:pPr>
              <w:rPr>
                <w:rFonts w:ascii="標楷體" w:eastAsia="標楷體" w:hAnsi="標楷體" w:cs="標楷體"/>
                <w:sz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綜合練習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5976F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A自主行動</w:t>
            </w:r>
          </w:p>
          <w:p w14:paraId="6026431A" w14:textId="0E34F8D6" w:rsidR="00AA4DB8" w:rsidRPr="00146144" w:rsidRDefault="00AA4DB8" w:rsidP="00AA4DB8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9092A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A3規劃執行與創新應變</w:t>
            </w:r>
          </w:p>
          <w:p w14:paraId="0D57B67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B1符號運用與溝通表達</w:t>
            </w:r>
          </w:p>
          <w:p w14:paraId="36E9268B" w14:textId="78FFAEDF" w:rsidR="00AA4DB8" w:rsidRPr="00146144" w:rsidRDefault="00AA4DB8" w:rsidP="00AA4DB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A8282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TimesNewRomanPSMT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閩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>-J-A3</w:t>
            </w:r>
          </w:p>
          <w:p w14:paraId="3818EB1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2F0058B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TimesNewRomanPSMT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閩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>-J-B1</w:t>
            </w:r>
          </w:p>
          <w:p w14:paraId="3B58C35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具備運用閩南語文表情達意的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lastRenderedPageBreak/>
              <w:t>能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力，並</w:t>
            </w:r>
          </w:p>
          <w:p w14:paraId="5749DBE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能以同理心與他人溝通互動，以運用於家庭、學校與社區之中。</w:t>
            </w:r>
          </w:p>
          <w:p w14:paraId="4786392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閩-J-B2</w:t>
            </w:r>
          </w:p>
          <w:p w14:paraId="29788421" w14:textId="034C9B1E" w:rsidR="00AA4DB8" w:rsidRDefault="00AA4DB8" w:rsidP="00AA4DB8">
            <w:pPr>
              <w:rPr>
                <w:rFonts w:ascii="標楷體" w:eastAsia="標楷體" w:hAnsi="標楷體" w:cs="標楷體"/>
                <w:sz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E7759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697C5D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-2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78E276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38B0AF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-2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82F759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#2-Ⅳ-3能透過科技媒材蒐集資源，以進行閩南語的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lastRenderedPageBreak/>
              <w:t>口語表達。</w:t>
            </w:r>
          </w:p>
          <w:p w14:paraId="0F71B378" w14:textId="4FBE60D1" w:rsidR="00AA4DB8" w:rsidRPr="008E2736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-2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DF99A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4415A2F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0D19794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語詞運用。</w:t>
            </w:r>
          </w:p>
          <w:p w14:paraId="254F792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 xml:space="preserve">-2 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句型運用。</w:t>
            </w:r>
          </w:p>
          <w:p w14:paraId="74E8BD5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1FB588F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TimesNewRomanPSMT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17FEAF07" w14:textId="1253CF56" w:rsidR="00AA4DB8" w:rsidRPr="008E2736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413F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631C477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208D6E5F" w14:textId="4EEF4CC4" w:rsidR="00AA4DB8" w:rsidRPr="008E2736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CFE948" w14:textId="1A12D38E" w:rsidR="00AA4DB8" w:rsidRPr="008E2736" w:rsidRDefault="00AA4DB8" w:rsidP="00AA4DB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20E70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電腦設備</w:t>
            </w:r>
          </w:p>
          <w:p w14:paraId="5F4B1C9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2.觸控顯示器</w:t>
            </w:r>
          </w:p>
          <w:p w14:paraId="7F3566E3" w14:textId="5F944656" w:rsidR="00AA4DB8" w:rsidRPr="008E2736" w:rsidRDefault="00AA4DB8" w:rsidP="00AA4DB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B2E93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1AAA85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EB91CDC" w14:textId="0B081F7E" w:rsidR="00AA4DB8" w:rsidRPr="008E2736" w:rsidRDefault="00AA4DB8" w:rsidP="00AA4DB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94EA47" w14:textId="77777777" w:rsidR="00AA4DB8" w:rsidRPr="008E2736" w:rsidRDefault="00AA4DB8" w:rsidP="00AA4DB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</w:tbl>
    <w:p w14:paraId="354E402E" w14:textId="77777777" w:rsidR="002172CE" w:rsidRDefault="002172CE">
      <w:pPr>
        <w:rPr>
          <w:rFonts w:ascii="Calibri" w:eastAsia="Calibri" w:hAnsi="Calibri" w:cs="Calibri"/>
        </w:rPr>
      </w:pPr>
    </w:p>
    <w:sectPr w:rsidR="002172CE" w:rsidSect="001306EB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60C41" w14:textId="77777777" w:rsidR="007005AD" w:rsidRDefault="007005AD" w:rsidP="008E2736">
      <w:r>
        <w:separator/>
      </w:r>
    </w:p>
  </w:endnote>
  <w:endnote w:type="continuationSeparator" w:id="0">
    <w:p w14:paraId="36087AD0" w14:textId="77777777" w:rsidR="007005AD" w:rsidRDefault="007005AD" w:rsidP="008E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C766C" w14:textId="77777777" w:rsidR="007005AD" w:rsidRDefault="007005AD" w:rsidP="008E2736">
      <w:r>
        <w:separator/>
      </w:r>
    </w:p>
  </w:footnote>
  <w:footnote w:type="continuationSeparator" w:id="0">
    <w:p w14:paraId="103FB9FA" w14:textId="77777777" w:rsidR="007005AD" w:rsidRDefault="007005AD" w:rsidP="008E2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2CE"/>
    <w:rsid w:val="001306EB"/>
    <w:rsid w:val="002172CE"/>
    <w:rsid w:val="0057785C"/>
    <w:rsid w:val="005C3F34"/>
    <w:rsid w:val="007005AD"/>
    <w:rsid w:val="00761E18"/>
    <w:rsid w:val="007805E0"/>
    <w:rsid w:val="007F214A"/>
    <w:rsid w:val="008E2736"/>
    <w:rsid w:val="009A2F9D"/>
    <w:rsid w:val="00AA034F"/>
    <w:rsid w:val="00AA4DB8"/>
    <w:rsid w:val="00D5527F"/>
    <w:rsid w:val="00D5767E"/>
    <w:rsid w:val="00DC09FA"/>
    <w:rsid w:val="00FB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46679"/>
  <w15:docId w15:val="{5DB4FD83-BBB8-4804-9FB1-4CBE247A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27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27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2570</Words>
  <Characters>14651</Characters>
  <Application>Microsoft Office Word</Application>
  <DocSecurity>0</DocSecurity>
  <Lines>122</Lines>
  <Paragraphs>34</Paragraphs>
  <ScaleCrop>false</ScaleCrop>
  <Company/>
  <LinksUpToDate>false</LinksUpToDate>
  <CharactersWithSpaces>17187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7</cp:revision>
  <dcterms:created xsi:type="dcterms:W3CDTF">2023-04-18T09:25:00Z</dcterms:created>
  <dcterms:modified xsi:type="dcterms:W3CDTF">2025-04-17T08:40:00Z</dcterms:modified>
</cp:coreProperties>
</file>