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B538" w14:textId="77777777" w:rsidR="002E44C8" w:rsidRDefault="00410E21">
      <w:pPr>
        <w:widowControl w:val="0"/>
        <w:ind w:left="278" w:hanging="278"/>
        <w:jc w:val="center"/>
        <w:rPr>
          <w:rFonts w:ascii="標楷體" w:eastAsia="標楷體" w:hAnsi="標楷體" w:cs="Gungsuh"/>
          <w:b/>
          <w:sz w:val="28"/>
          <w:szCs w:val="28"/>
          <w:u w:val="single"/>
        </w:rPr>
      </w:pPr>
      <w:r>
        <w:rPr>
          <w:rFonts w:ascii="標楷體" w:eastAsia="標楷體" w:hAnsi="標楷體" w:cs="Gungsuh"/>
          <w:b/>
          <w:sz w:val="28"/>
          <w:szCs w:val="28"/>
          <w:u w:val="single"/>
        </w:rPr>
        <w:t>部定課程之領域課程計畫參考格式</w:t>
      </w:r>
    </w:p>
    <w:p w14:paraId="397C0C85" w14:textId="77777777" w:rsidR="002E44C8" w:rsidRDefault="002E44C8">
      <w:pPr>
        <w:widowControl w:val="0"/>
        <w:ind w:left="278" w:hanging="278"/>
        <w:jc w:val="center"/>
        <w:rPr>
          <w:sz w:val="28"/>
          <w:szCs w:val="28"/>
          <w:u w:val="single"/>
        </w:rPr>
      </w:pPr>
    </w:p>
    <w:tbl>
      <w:tblPr>
        <w:tblW w:w="14686" w:type="dxa"/>
        <w:tblCellMar>
          <w:left w:w="85" w:type="dxa"/>
          <w:right w:w="85" w:type="dxa"/>
        </w:tblCellMar>
        <w:tblLook w:val="0000" w:firstRow="0" w:lastRow="0" w:firstColumn="0" w:lastColumn="0" w:noHBand="0" w:noVBand="0"/>
      </w:tblPr>
      <w:tblGrid>
        <w:gridCol w:w="650"/>
        <w:gridCol w:w="912"/>
        <w:gridCol w:w="1013"/>
        <w:gridCol w:w="795"/>
        <w:gridCol w:w="999"/>
        <w:gridCol w:w="1386"/>
        <w:gridCol w:w="1135"/>
        <w:gridCol w:w="1442"/>
        <w:gridCol w:w="1818"/>
        <w:gridCol w:w="140"/>
        <w:gridCol w:w="285"/>
        <w:gridCol w:w="1134"/>
        <w:gridCol w:w="1134"/>
        <w:gridCol w:w="1134"/>
        <w:gridCol w:w="709"/>
      </w:tblGrid>
      <w:tr w:rsidR="002E44C8" w14:paraId="633DF41A"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6F928CD"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sz w:val="24"/>
                <w:szCs w:val="24"/>
              </w:rPr>
              <w:t>教材來源</w:t>
            </w:r>
          </w:p>
        </w:tc>
        <w:tc>
          <w:tcPr>
            <w:tcW w:w="5757" w:type="dxa"/>
            <w:gridSpan w:val="5"/>
            <w:tcBorders>
              <w:top w:val="single" w:sz="4" w:space="0" w:color="000000"/>
              <w:left w:val="single" w:sz="4" w:space="0" w:color="000000"/>
              <w:bottom w:val="single" w:sz="4" w:space="0" w:color="000000"/>
              <w:right w:val="single" w:sz="4" w:space="0" w:color="000000"/>
            </w:tcBorders>
            <w:vAlign w:val="center"/>
          </w:tcPr>
          <w:p w14:paraId="7F9F1C2E" w14:textId="4C4A0123" w:rsidR="002E44C8" w:rsidRDefault="00410E21">
            <w:pPr>
              <w:spacing w:line="240" w:lineRule="exact"/>
              <w:ind w:right="126"/>
              <w:jc w:val="both"/>
            </w:pPr>
            <w:r>
              <w:rPr>
                <w:rFonts w:ascii="標楷體" w:eastAsia="標楷體" w:hAnsi="標楷體"/>
                <w:sz w:val="24"/>
              </w:rPr>
              <w:t>真平版國中</w:t>
            </w:r>
            <w:r w:rsidR="00C12CE2">
              <w:rPr>
                <w:rFonts w:ascii="標楷體" w:eastAsia="標楷體" w:hAnsi="標楷體" w:hint="eastAsia"/>
                <w:sz w:val="24"/>
              </w:rPr>
              <w:t>八年級</w:t>
            </w:r>
            <w:r>
              <w:rPr>
                <w:rFonts w:ascii="標楷體" w:eastAsia="標楷體" w:hAnsi="標楷體" w:cs="標楷體"/>
                <w:sz w:val="24"/>
                <w:szCs w:val="24"/>
              </w:rPr>
              <w:t>本土語文(閩南語文)</w:t>
            </w:r>
            <w:r>
              <w:rPr>
                <w:rFonts w:ascii="標楷體" w:eastAsia="標楷體" w:hAnsi="標楷體"/>
                <w:sz w:val="24"/>
              </w:rPr>
              <w:t>教材</w:t>
            </w:r>
          </w:p>
        </w:tc>
        <w:tc>
          <w:tcPr>
            <w:tcW w:w="195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6091D81"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教學節數</w:t>
            </w:r>
          </w:p>
        </w:tc>
        <w:tc>
          <w:tcPr>
            <w:tcW w:w="4396" w:type="dxa"/>
            <w:gridSpan w:val="5"/>
            <w:tcBorders>
              <w:top w:val="single" w:sz="4" w:space="0" w:color="000000"/>
              <w:left w:val="single" w:sz="4" w:space="0" w:color="000000"/>
              <w:bottom w:val="single" w:sz="4" w:space="0" w:color="000000"/>
              <w:right w:val="single" w:sz="4" w:space="0" w:color="000000"/>
            </w:tcBorders>
            <w:vAlign w:val="center"/>
          </w:tcPr>
          <w:p w14:paraId="76BD9D06" w14:textId="17940DAC" w:rsidR="002E44C8" w:rsidRDefault="00410E21">
            <w:pPr>
              <w:widowControl w:val="0"/>
              <w:jc w:val="both"/>
              <w:rPr>
                <w:rFonts w:ascii="標楷體" w:eastAsia="標楷體" w:hAnsi="標楷體" w:cs="標楷體"/>
                <w:sz w:val="24"/>
                <w:szCs w:val="24"/>
              </w:rPr>
            </w:pPr>
            <w:r>
              <w:rPr>
                <w:rFonts w:ascii="標楷體" w:eastAsia="標楷體" w:hAnsi="標楷體"/>
                <w:sz w:val="24"/>
                <w:szCs w:val="24"/>
              </w:rPr>
              <w:t>每週（ 1 ）節</w:t>
            </w:r>
          </w:p>
        </w:tc>
      </w:tr>
      <w:tr w:rsidR="002E44C8" w14:paraId="2E86B094"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ACA6C46"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sz w:val="24"/>
                <w:szCs w:val="24"/>
              </w:rPr>
              <w:t>設計者</w:t>
            </w:r>
          </w:p>
        </w:tc>
        <w:tc>
          <w:tcPr>
            <w:tcW w:w="5757" w:type="dxa"/>
            <w:gridSpan w:val="5"/>
            <w:tcBorders>
              <w:top w:val="single" w:sz="4" w:space="0" w:color="000000"/>
              <w:left w:val="single" w:sz="4" w:space="0" w:color="000000"/>
              <w:bottom w:val="single" w:sz="4" w:space="0" w:color="000000"/>
              <w:right w:val="single" w:sz="4" w:space="0" w:color="000000"/>
            </w:tcBorders>
            <w:vAlign w:val="center"/>
          </w:tcPr>
          <w:p w14:paraId="22A8A9AD" w14:textId="77777777" w:rsidR="002E44C8" w:rsidRDefault="00410E21">
            <w:pPr>
              <w:jc w:val="both"/>
            </w:pPr>
            <w:r>
              <w:rPr>
                <w:rFonts w:ascii="標楷體" w:eastAsia="標楷體" w:hAnsi="標楷體"/>
                <w:sz w:val="24"/>
              </w:rPr>
              <w:t>閩南語文領域團隊</w:t>
            </w:r>
          </w:p>
        </w:tc>
        <w:tc>
          <w:tcPr>
            <w:tcW w:w="195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B820912"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教學者</w:t>
            </w:r>
          </w:p>
        </w:tc>
        <w:tc>
          <w:tcPr>
            <w:tcW w:w="4396" w:type="dxa"/>
            <w:gridSpan w:val="5"/>
            <w:tcBorders>
              <w:top w:val="single" w:sz="4" w:space="0" w:color="000000"/>
              <w:left w:val="single" w:sz="4" w:space="0" w:color="000000"/>
              <w:bottom w:val="single" w:sz="4" w:space="0" w:color="000000"/>
              <w:right w:val="single" w:sz="4" w:space="0" w:color="000000"/>
            </w:tcBorders>
            <w:vAlign w:val="center"/>
          </w:tcPr>
          <w:p w14:paraId="06A2CC5D"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閩南語文 領域教學團隊</w:t>
            </w:r>
          </w:p>
        </w:tc>
      </w:tr>
      <w:tr w:rsidR="00CC77FB" w14:paraId="27CF3A7D"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030D85D"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sz w:val="24"/>
                <w:szCs w:val="24"/>
              </w:rPr>
              <w:t>年級課程目標</w:t>
            </w:r>
          </w:p>
        </w:tc>
        <w:tc>
          <w:tcPr>
            <w:tcW w:w="12111" w:type="dxa"/>
            <w:gridSpan w:val="12"/>
            <w:tcBorders>
              <w:top w:val="single" w:sz="4" w:space="0" w:color="000000"/>
              <w:left w:val="single" w:sz="4" w:space="0" w:color="000000"/>
              <w:bottom w:val="single" w:sz="4" w:space="0" w:color="000000"/>
              <w:right w:val="single" w:sz="4" w:space="0" w:color="000000"/>
            </w:tcBorders>
            <w:vAlign w:val="center"/>
          </w:tcPr>
          <w:p w14:paraId="02685B70"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1.能了解課文文章內容，並使用閩南語闡述大意。</w:t>
            </w:r>
          </w:p>
          <w:p w14:paraId="78888B89"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2.能分辨漳泉對比方音差，並養成尊重各地方音差的習慣。</w:t>
            </w:r>
          </w:p>
          <w:p w14:paraId="295DFB49"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3.能正確進行韻尾的拼讀。</w:t>
            </w:r>
          </w:p>
          <w:p w14:paraId="157DFB4F"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4.能認識布袋戲的角色，並嘗試使用其念白形式來朗讀或配音。</w:t>
            </w:r>
          </w:p>
          <w:p w14:paraId="1D1ECCBC"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5.能操作布袋戲偶，以布袋戲身段及念白做出簡單演出。</w:t>
            </w:r>
          </w:p>
          <w:p w14:paraId="41A10344"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6.能欣賞傳統戲劇之美。</w:t>
            </w:r>
          </w:p>
          <w:p w14:paraId="59071FAB"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7.能從課文賞析中，了解歌仔戲的內涵，並能養成欣賞本土戲劇的興趣與習慣。</w:t>
            </w:r>
          </w:p>
          <w:p w14:paraId="0156C668"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8.從歌仔戲曲調練習中，體會傳統藝術之美，並樂於和別人分享。</w:t>
            </w:r>
          </w:p>
          <w:p w14:paraId="79062ABE"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9.能認識不同動作的閩南語說法，並能練習造句。</w:t>
            </w:r>
          </w:p>
          <w:p w14:paraId="7CA2A63E"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10.能在日常生活中正確使用閩南語動詞，並發音正確。</w:t>
            </w:r>
          </w:p>
          <w:p w14:paraId="06D0A192"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 xml:space="preserve">11.能了解閩南語特殊用語和國語不同之處，並能發覺閩南語之美。 </w:t>
            </w:r>
          </w:p>
          <w:p w14:paraId="0CD31A0F"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12.能正確念讀本課新詞，明瞭意義，並運用於日常生活中靈活運用、表達情意。</w:t>
            </w:r>
          </w:p>
          <w:p w14:paraId="199B77E2"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13.能運用網路資源學習閩南語、查詢相關資料，並將所學實際使用在生活中。</w:t>
            </w:r>
          </w:p>
          <w:p w14:paraId="7C52E90C"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14.能與同儕合作學習，運用閩南語彼此對話、共同討論，培養在日常生活中使用閩南語的習慣。</w:t>
            </w:r>
          </w:p>
          <w:p w14:paraId="13C36A4C"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15.能應用閩南語從事思考、溝通、討論、欣賞和解決問題的能力。</w:t>
            </w:r>
          </w:p>
          <w:p w14:paraId="4AD19FAE"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16.能理解藝術展覽是藝術家各種技巧、能力與創作力的展現。</w:t>
            </w:r>
          </w:p>
          <w:p w14:paraId="66E7A748"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17.能明白藝術展覽可以帶給人們心理的滿足與提升欣賞的能力，對於美感的建立有所幫助。</w:t>
            </w:r>
          </w:p>
          <w:p w14:paraId="60096386"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18.能運用標音符號、羅馬字及漢字，正確念讀課文，藉此了解臺灣地名的由來。</w:t>
            </w:r>
          </w:p>
          <w:p w14:paraId="633BFADF"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19.能運用閩南語探討自己家鄉的地名由來。</w:t>
            </w:r>
          </w:p>
          <w:p w14:paraId="0F142C22"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20.能認識閩南語單位量詞，並了解運用方式。</w:t>
            </w:r>
          </w:p>
          <w:p w14:paraId="13EDD624"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21.能在日常生活中正確使用閩南語單位量詞。</w:t>
            </w:r>
          </w:p>
          <w:p w14:paraId="06E8B0B1" w14:textId="263CE8FD" w:rsidR="00CC77FB"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22.能從課程中注意到臺灣各地的特色，並學會用閩南語適切表達。</w:t>
            </w:r>
          </w:p>
        </w:tc>
      </w:tr>
      <w:tr w:rsidR="00C12CE2" w14:paraId="2FCA666E" w14:textId="77777777" w:rsidTr="00A62428">
        <w:trPr>
          <w:trHeight w:val="525"/>
        </w:trPr>
        <w:tc>
          <w:tcPr>
            <w:tcW w:w="14686" w:type="dxa"/>
            <w:gridSpan w:val="15"/>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5BC31AC" w14:textId="411C4A71" w:rsidR="00C12CE2" w:rsidRDefault="00C12CE2" w:rsidP="00CC77FB">
            <w:pPr>
              <w:widowControl w:val="0"/>
              <w:jc w:val="center"/>
              <w:rPr>
                <w:rFonts w:ascii="標楷體" w:eastAsia="標楷體" w:hAnsi="標楷體" w:cs="標楷體"/>
                <w:b/>
                <w:sz w:val="24"/>
                <w:szCs w:val="24"/>
              </w:rPr>
            </w:pPr>
            <w:r>
              <w:rPr>
                <w:rFonts w:ascii="標楷體" w:eastAsia="標楷體" w:hAnsi="標楷體" w:cs="標楷體" w:hint="eastAsia"/>
                <w:b/>
                <w:sz w:val="24"/>
                <w:szCs w:val="24"/>
              </w:rPr>
              <w:lastRenderedPageBreak/>
              <w:t>第一學期</w:t>
            </w:r>
          </w:p>
        </w:tc>
      </w:tr>
      <w:tr w:rsidR="00CC77FB" w14:paraId="5649FA36" w14:textId="77777777" w:rsidTr="00595198">
        <w:trPr>
          <w:trHeight w:val="525"/>
        </w:trPr>
        <w:tc>
          <w:tcPr>
            <w:tcW w:w="650"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4038C20"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主題</w:t>
            </w:r>
          </w:p>
        </w:tc>
        <w:tc>
          <w:tcPr>
            <w:tcW w:w="912"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72382BD"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單元名稱</w:t>
            </w:r>
          </w:p>
        </w:tc>
        <w:tc>
          <w:tcPr>
            <w:tcW w:w="1808"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85B61B5"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總綱核心素養/</w:t>
            </w:r>
          </w:p>
          <w:p w14:paraId="04C01674"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領綱核心素養</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82A0E5F" w14:textId="77777777" w:rsidR="00CC77FB" w:rsidRDefault="00CC77FB" w:rsidP="00CC77FB">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學習重點</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0762F1F"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學習目標</w:t>
            </w:r>
          </w:p>
        </w:tc>
        <w:tc>
          <w:tcPr>
            <w:tcW w:w="3260"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0FAA595"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教學活動概述</w:t>
            </w:r>
          </w:p>
          <w:p w14:paraId="1AAF1F7F"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（教學活動重點）</w:t>
            </w:r>
          </w:p>
        </w:tc>
        <w:tc>
          <w:tcPr>
            <w:tcW w:w="425"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B5800DC"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節數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A25DAD5" w14:textId="77777777" w:rsidR="00CC77FB" w:rsidRDefault="00CC77FB" w:rsidP="00CC77FB">
            <w:pPr>
              <w:widowControl w:val="0"/>
              <w:jc w:val="center"/>
              <w:rPr>
                <w:rFonts w:ascii="標楷體" w:eastAsia="標楷體" w:hAnsi="標楷體" w:cs="標楷體"/>
                <w:b/>
                <w:sz w:val="24"/>
                <w:szCs w:val="24"/>
              </w:rPr>
            </w:pPr>
            <w:r>
              <w:rPr>
                <w:rFonts w:ascii="標楷體" w:eastAsia="標楷體" w:hAnsi="標楷體" w:cs="標楷體"/>
                <w:b/>
                <w:sz w:val="24"/>
                <w:szCs w:val="24"/>
              </w:rPr>
              <w:t>教學資源</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948C7DC"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評量方式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82842C0"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議題融入</w:t>
            </w:r>
          </w:p>
          <w:p w14:paraId="2B9594F2"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實質內涵</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47FCF8C"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備註</w:t>
            </w:r>
          </w:p>
        </w:tc>
      </w:tr>
      <w:tr w:rsidR="00CC77FB" w14:paraId="62A33CEC" w14:textId="77777777" w:rsidTr="00595198">
        <w:trPr>
          <w:trHeight w:val="360"/>
        </w:trPr>
        <w:tc>
          <w:tcPr>
            <w:tcW w:w="650"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F10C6FA" w14:textId="77777777" w:rsidR="00CC77FB" w:rsidRDefault="00CC77FB" w:rsidP="00CC77FB">
            <w:pPr>
              <w:widowControl w:val="0"/>
              <w:jc w:val="center"/>
              <w:rPr>
                <w:rFonts w:ascii="標楷體" w:eastAsia="標楷體" w:hAnsi="標楷體" w:cs="標楷體"/>
                <w:b/>
                <w:sz w:val="24"/>
                <w:szCs w:val="24"/>
              </w:rPr>
            </w:pPr>
          </w:p>
        </w:tc>
        <w:tc>
          <w:tcPr>
            <w:tcW w:w="912"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71AE4B18" w14:textId="77777777" w:rsidR="00CC77FB" w:rsidRDefault="00CC77FB" w:rsidP="00CC77FB">
            <w:pPr>
              <w:widowControl w:val="0"/>
              <w:jc w:val="center"/>
              <w:rPr>
                <w:rFonts w:ascii="標楷體" w:eastAsia="標楷體" w:hAnsi="標楷體" w:cs="標楷體"/>
                <w:b/>
                <w:sz w:val="24"/>
                <w:szCs w:val="24"/>
              </w:rPr>
            </w:pPr>
          </w:p>
        </w:tc>
        <w:tc>
          <w:tcPr>
            <w:tcW w:w="1808"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683D5AC" w14:textId="77777777" w:rsidR="00CC77FB" w:rsidRDefault="00CC77FB" w:rsidP="00CC77FB">
            <w:pPr>
              <w:widowControl w:val="0"/>
              <w:jc w:val="center"/>
              <w:rPr>
                <w:rFonts w:ascii="標楷體" w:eastAsia="標楷體" w:hAnsi="標楷體" w:cs="標楷體"/>
                <w:b/>
                <w:sz w:val="24"/>
                <w:szCs w:val="24"/>
              </w:rPr>
            </w:pPr>
          </w:p>
        </w:tc>
        <w:tc>
          <w:tcPr>
            <w:tcW w:w="999"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AA90E5C" w14:textId="77777777" w:rsidR="00CC77FB" w:rsidRDefault="00CC77FB" w:rsidP="00CC77FB">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學習內容</w:t>
            </w:r>
          </w:p>
        </w:tc>
        <w:tc>
          <w:tcPr>
            <w:tcW w:w="1386"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298C852" w14:textId="77777777" w:rsidR="00CC77FB" w:rsidRDefault="00CC77FB" w:rsidP="00CC77FB">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學習表現</w:t>
            </w:r>
          </w:p>
        </w:tc>
        <w:tc>
          <w:tcPr>
            <w:tcW w:w="1135"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A49D704" w14:textId="77777777" w:rsidR="00CC77FB" w:rsidRDefault="00CC77FB" w:rsidP="00CC77FB">
            <w:pPr>
              <w:widowControl w:val="0"/>
              <w:jc w:val="center"/>
              <w:rPr>
                <w:rFonts w:ascii="標楷體" w:eastAsia="標楷體" w:hAnsi="標楷體" w:cs="標楷體"/>
                <w:b/>
                <w:sz w:val="24"/>
                <w:szCs w:val="24"/>
              </w:rPr>
            </w:pPr>
          </w:p>
        </w:tc>
        <w:tc>
          <w:tcPr>
            <w:tcW w:w="3260"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DCA9D82" w14:textId="77777777" w:rsidR="00CC77FB" w:rsidRDefault="00CC77FB" w:rsidP="00CC77FB">
            <w:pPr>
              <w:widowControl w:val="0"/>
              <w:jc w:val="center"/>
              <w:rPr>
                <w:rFonts w:ascii="標楷體" w:eastAsia="標楷體" w:hAnsi="標楷體" w:cs="標楷體"/>
                <w:b/>
                <w:sz w:val="24"/>
                <w:szCs w:val="24"/>
              </w:rPr>
            </w:pPr>
          </w:p>
        </w:tc>
        <w:tc>
          <w:tcPr>
            <w:tcW w:w="425"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1092AAB" w14:textId="77777777" w:rsidR="00CC77FB" w:rsidRDefault="00CC77FB" w:rsidP="00CC77FB">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7B69C91" w14:textId="77777777" w:rsidR="00CC77FB" w:rsidRDefault="00CC77FB" w:rsidP="00CC77FB">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3A1343A" w14:textId="77777777" w:rsidR="00CC77FB" w:rsidRDefault="00CC77FB" w:rsidP="00CC77FB">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A5D6ED6" w14:textId="77777777" w:rsidR="00CC77FB" w:rsidRDefault="00CC77FB" w:rsidP="00CC77FB">
            <w:pPr>
              <w:widowControl w:val="0"/>
              <w:jc w:val="center"/>
              <w:rPr>
                <w:rFonts w:ascii="標楷體" w:eastAsia="標楷體" w:hAnsi="標楷體" w:cs="標楷體"/>
                <w:b/>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D71D273" w14:textId="77777777" w:rsidR="00CC77FB" w:rsidRDefault="00CC77FB" w:rsidP="00CC77FB">
            <w:pPr>
              <w:widowControl w:val="0"/>
              <w:jc w:val="center"/>
              <w:rPr>
                <w:rFonts w:ascii="標楷體" w:eastAsia="標楷體" w:hAnsi="標楷體" w:cs="標楷體"/>
                <w:b/>
                <w:sz w:val="24"/>
                <w:szCs w:val="24"/>
              </w:rPr>
            </w:pPr>
          </w:p>
        </w:tc>
      </w:tr>
      <w:tr w:rsidR="00C12CE2" w14:paraId="3E668D54"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2B651DF3" w14:textId="5B727D96" w:rsidR="00C12CE2" w:rsidRPr="00C12CE2" w:rsidRDefault="00C12CE2" w:rsidP="00C12CE2">
            <w:pPr>
              <w:spacing w:line="0" w:lineRule="atLeast"/>
              <w:rPr>
                <w:rFonts w:ascii="標楷體" w:eastAsia="標楷體" w:hAnsi="標楷體"/>
              </w:rPr>
            </w:pPr>
            <w:r w:rsidRPr="00C12CE2">
              <w:rPr>
                <w:rFonts w:ascii="標楷體" w:eastAsia="標楷體" w:hAnsi="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613AC28D" w14:textId="4C8E4C4D" w:rsidR="00C12CE2" w:rsidRPr="00C12CE2" w:rsidRDefault="00C12CE2" w:rsidP="00C12CE2">
            <w:pPr>
              <w:spacing w:line="0" w:lineRule="atLeast"/>
              <w:rPr>
                <w:rFonts w:ascii="標楷體" w:eastAsia="標楷體" w:hAnsi="標楷體"/>
              </w:rPr>
            </w:pPr>
            <w:r w:rsidRPr="00C12CE2">
              <w:rPr>
                <w:rFonts w:ascii="標楷體" w:eastAsia="標楷體" w:hAnsi="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2DF22D71"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r w:rsidRPr="00C12CE2">
              <w:rPr>
                <w:rFonts w:ascii="標楷體" w:eastAsia="標楷體" w:hAnsi="標楷體" w:hint="eastAsia"/>
              </w:rPr>
              <w:tab/>
            </w:r>
          </w:p>
          <w:p w14:paraId="524876EA" w14:textId="77777777" w:rsidR="00C12CE2" w:rsidRPr="00C12CE2" w:rsidRDefault="00C12CE2" w:rsidP="00C12CE2">
            <w:pPr>
              <w:spacing w:line="0" w:lineRule="atLeast"/>
              <w:rPr>
                <w:rFonts w:ascii="標楷體" w:eastAsia="標楷體" w:hAnsi="標楷體"/>
              </w:rPr>
            </w:pPr>
          </w:p>
          <w:p w14:paraId="79086CD8" w14:textId="3EC6236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閩-J-B1具備運用閩南語文表情達意的能力，並能以同理心與他人溝通互動，以運用於家庭、學校與社區之中。</w:t>
            </w:r>
          </w:p>
        </w:tc>
        <w:tc>
          <w:tcPr>
            <w:tcW w:w="999" w:type="dxa"/>
            <w:tcBorders>
              <w:top w:val="single" w:sz="4" w:space="0" w:color="000000"/>
              <w:left w:val="single" w:sz="4" w:space="0" w:color="000000"/>
              <w:bottom w:val="single" w:sz="4" w:space="0" w:color="000000"/>
              <w:right w:val="single" w:sz="4" w:space="0" w:color="000000"/>
            </w:tcBorders>
          </w:tcPr>
          <w:p w14:paraId="62016CAE"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Aa-Ⅳ-1 羅馬拼音。</w:t>
            </w:r>
          </w:p>
          <w:p w14:paraId="6BB33E1A"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Aa-Ⅳ-2 漢字書寫。</w:t>
            </w:r>
          </w:p>
          <w:p w14:paraId="5662650E"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17CB9C6F"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Ab-Ⅳ-2 句型運用。</w:t>
            </w:r>
          </w:p>
          <w:p w14:paraId="793D19B3"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Ac-Ⅳ-1 詩歌選讀。</w:t>
            </w:r>
          </w:p>
          <w:p w14:paraId="380FDDE4"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2E11B76F" w14:textId="53C04307"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7C8E4187"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1-Ⅳ-1 能聆聽並理解閩南語對話的主題，並思辨其內容。</w:t>
            </w:r>
          </w:p>
          <w:p w14:paraId="7874C3C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3287FE0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1-Ⅳ-5 能聽辨閩南語方音與語詞的差異性，並培養多元文化的精神。</w:t>
            </w:r>
          </w:p>
          <w:p w14:paraId="2628AD0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0181D922"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2-Ⅳ-2 能運用閩南語適切地表情達意，並分享社會參</w:t>
            </w:r>
            <w:r w:rsidRPr="00C12CE2">
              <w:rPr>
                <w:rFonts w:ascii="標楷體" w:eastAsia="標楷體" w:hAnsi="標楷體"/>
              </w:rPr>
              <w:lastRenderedPageBreak/>
              <w:t>與、團隊合作的經驗。</w:t>
            </w:r>
          </w:p>
          <w:p w14:paraId="3B76E285" w14:textId="6D7391B0"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rPr>
              <w:t>3-Ⅳ-1 能運用標音符號、羅馬字及漢字閱讀不同文體的閩南語文作品，藉此增進自我了解。</w:t>
            </w:r>
          </w:p>
        </w:tc>
        <w:tc>
          <w:tcPr>
            <w:tcW w:w="1135" w:type="dxa"/>
            <w:tcBorders>
              <w:top w:val="single" w:sz="4" w:space="0" w:color="000000"/>
              <w:left w:val="single" w:sz="4" w:space="0" w:color="000000"/>
              <w:bottom w:val="single" w:sz="4" w:space="0" w:color="000000"/>
              <w:right w:val="single" w:sz="4" w:space="0" w:color="000000"/>
            </w:tcBorders>
          </w:tcPr>
          <w:p w14:paraId="24275B53"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bCs/>
                <w:snapToGrid w:val="0"/>
              </w:rPr>
              <w:lastRenderedPageBreak/>
              <w:t>1.能正確讀出本課課文，並了解文意。</w:t>
            </w:r>
          </w:p>
          <w:p w14:paraId="619B74FB" w14:textId="14E7436A"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snapToGrid w:val="0"/>
              </w:rPr>
              <w:t>2.能正確念讀本課新詞，明瞭其意義，並運用於日常生活中。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5877D1CB"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一、引起動機</w:t>
            </w:r>
          </w:p>
          <w:p w14:paraId="07B82E2B"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教師利用「咧講啥物」，讓學生課前透過影片連結本課內容，並能對本課主題產生探索的好奇心與興趣。</w:t>
            </w:r>
          </w:p>
          <w:p w14:paraId="3FCFDDCB" w14:textId="77777777" w:rsidR="00C12CE2" w:rsidRPr="00C12CE2" w:rsidRDefault="00C12CE2" w:rsidP="00C12CE2">
            <w:pPr>
              <w:autoSpaceDE w:val="0"/>
              <w:autoSpaceDN w:val="0"/>
              <w:adjustRightInd w:val="0"/>
              <w:spacing w:line="0" w:lineRule="atLeast"/>
              <w:ind w:left="5"/>
              <w:rPr>
                <w:rFonts w:ascii="標楷體" w:eastAsia="標楷體" w:hAnsi="標楷體"/>
              </w:rPr>
            </w:pPr>
          </w:p>
          <w:p w14:paraId="247C9B1A"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二、發展活動</w:t>
            </w:r>
          </w:p>
          <w:p w14:paraId="5B56EC91"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活動一：唸讀課文</w:t>
            </w:r>
          </w:p>
          <w:p w14:paraId="30BE5264" w14:textId="77777777" w:rsidR="00C12CE2" w:rsidRPr="00C12CE2" w:rsidRDefault="00C12CE2" w:rsidP="00C12CE2">
            <w:pPr>
              <w:autoSpaceDE w:val="0"/>
              <w:autoSpaceDN w:val="0"/>
              <w:adjustRightInd w:val="0"/>
              <w:spacing w:line="0" w:lineRule="atLeast"/>
              <w:rPr>
                <w:rFonts w:ascii="標楷體" w:eastAsia="標楷體" w:hAnsi="標楷體" w:cs="DFYuanStd-W3"/>
                <w:color w:val="000000"/>
              </w:rPr>
            </w:pPr>
            <w:r w:rsidRPr="00C12CE2">
              <w:rPr>
                <w:rFonts w:ascii="標楷體" w:eastAsia="標楷體" w:hAnsi="標楷體"/>
              </w:rPr>
              <w:t>1.教師分段範讀、學生跟讀，並指導學生正確的發音和語調。</w:t>
            </w:r>
          </w:p>
          <w:p w14:paraId="106B8665" w14:textId="77777777" w:rsidR="00C12CE2" w:rsidRPr="00C12CE2" w:rsidRDefault="00C12CE2" w:rsidP="00C12CE2">
            <w:pPr>
              <w:autoSpaceDE w:val="0"/>
              <w:autoSpaceDN w:val="0"/>
              <w:adjustRightInd w:val="0"/>
              <w:spacing w:line="0" w:lineRule="atLeast"/>
              <w:ind w:left="5"/>
              <w:rPr>
                <w:rFonts w:ascii="標楷體" w:eastAsia="標楷體" w:hAnsi="標楷體"/>
                <w:color w:val="000000"/>
              </w:rPr>
            </w:pPr>
            <w:r w:rsidRPr="00C12CE2">
              <w:rPr>
                <w:rFonts w:ascii="標楷體" w:eastAsia="標楷體" w:hAnsi="標楷體" w:cs="DFYuanStd-W3" w:hint="eastAsia"/>
                <w:color w:val="000000"/>
              </w:rPr>
              <w:t>2.教師就課文內容進行解說，讓學生可以提取訊息、理解文意。</w:t>
            </w:r>
          </w:p>
          <w:p w14:paraId="080F8FC9"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hint="eastAsia"/>
              </w:rPr>
              <w:t>3</w:t>
            </w:r>
            <w:r w:rsidRPr="00C12CE2">
              <w:rPr>
                <w:rFonts w:ascii="標楷體" w:eastAsia="標楷體" w:hAnsi="標楷體"/>
              </w:rPr>
              <w:t>.教師介紹本課作者。</w:t>
            </w:r>
          </w:p>
          <w:p w14:paraId="580BC33F" w14:textId="77777777" w:rsidR="00C12CE2" w:rsidRPr="00C12CE2" w:rsidRDefault="00C12CE2" w:rsidP="00C12CE2">
            <w:pPr>
              <w:autoSpaceDE w:val="0"/>
              <w:autoSpaceDN w:val="0"/>
              <w:adjustRightInd w:val="0"/>
              <w:spacing w:line="0" w:lineRule="atLeast"/>
              <w:ind w:left="5"/>
              <w:rPr>
                <w:rFonts w:ascii="標楷體" w:eastAsia="標楷體" w:hAnsi="標楷體"/>
              </w:rPr>
            </w:pPr>
          </w:p>
          <w:p w14:paraId="564E2EB0"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活動二：</w:t>
            </w:r>
            <w:r w:rsidRPr="00C12CE2">
              <w:rPr>
                <w:rFonts w:ascii="標楷體" w:eastAsia="標楷體" w:hAnsi="標楷體" w:hint="eastAsia"/>
              </w:rPr>
              <w:t>口</w:t>
            </w:r>
            <w:r w:rsidRPr="00C12CE2">
              <w:rPr>
                <w:rFonts w:ascii="標楷體" w:eastAsia="標楷體" w:hAnsi="標楷體"/>
              </w:rPr>
              <w:t>白掠韻尾</w:t>
            </w:r>
          </w:p>
          <w:p w14:paraId="1061F7DF"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1.朗讀語句指導。</w:t>
            </w:r>
          </w:p>
          <w:p w14:paraId="196EE900"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2.播放本課現代詩朗誦聲音檔，請學生仔細聆聽並留意其聲音的大小、緩急、抑揚頓挫，和詩情的表現等。</w:t>
            </w:r>
          </w:p>
          <w:p w14:paraId="4EED6750"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3.邀請學生上臺練習朗讀。</w:t>
            </w:r>
          </w:p>
          <w:p w14:paraId="55BF1EEE" w14:textId="04A13864" w:rsidR="00C12CE2" w:rsidRPr="00C12CE2" w:rsidRDefault="00C12CE2" w:rsidP="00C12CE2">
            <w:pPr>
              <w:autoSpaceDE w:val="0"/>
              <w:spacing w:line="0" w:lineRule="atLeast"/>
              <w:ind w:left="5"/>
              <w:rPr>
                <w:rFonts w:ascii="標楷體" w:eastAsia="標楷體" w:hAnsi="標楷體"/>
              </w:rPr>
            </w:pPr>
            <w:r w:rsidRPr="00C12CE2">
              <w:rPr>
                <w:rFonts w:ascii="標楷體" w:eastAsia="標楷體" w:hAnsi="標楷體"/>
              </w:rPr>
              <w:t>4.請學生找出課文中押韻的字。</w:t>
            </w:r>
          </w:p>
        </w:tc>
        <w:tc>
          <w:tcPr>
            <w:tcW w:w="425" w:type="dxa"/>
            <w:gridSpan w:val="2"/>
            <w:tcBorders>
              <w:top w:val="single" w:sz="4" w:space="0" w:color="000000"/>
              <w:left w:val="single" w:sz="4" w:space="0" w:color="000000"/>
              <w:bottom w:val="single" w:sz="4" w:space="0" w:color="000000"/>
              <w:right w:val="single" w:sz="4" w:space="0" w:color="000000"/>
            </w:tcBorders>
          </w:tcPr>
          <w:p w14:paraId="20127085" w14:textId="195406B5"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t>1</w:t>
            </w:r>
          </w:p>
        </w:tc>
        <w:tc>
          <w:tcPr>
            <w:tcW w:w="1134" w:type="dxa"/>
            <w:tcBorders>
              <w:top w:val="single" w:sz="4" w:space="0" w:color="000000"/>
              <w:left w:val="single" w:sz="4" w:space="0" w:color="000000"/>
              <w:bottom w:val="single" w:sz="4" w:space="0" w:color="000000"/>
              <w:right w:val="single" w:sz="4" w:space="0" w:color="000000"/>
            </w:tcBorders>
          </w:tcPr>
          <w:p w14:paraId="49AE1AF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374E583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2.投影機</w:t>
            </w:r>
          </w:p>
          <w:p w14:paraId="539B1CE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3.觸控顯示器</w:t>
            </w:r>
          </w:p>
          <w:p w14:paraId="0667E631" w14:textId="00B1C655"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3F1265A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41B94696" w14:textId="3FD16E30"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607CFC2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35E35B4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6E30D80D"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5D7B96AB" w14:textId="62DD6C32"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69500898" w14:textId="77777777" w:rsidR="00C12CE2" w:rsidRDefault="00C12CE2" w:rsidP="00C12CE2">
            <w:pPr>
              <w:widowControl w:val="0"/>
              <w:jc w:val="both"/>
              <w:rPr>
                <w:rFonts w:ascii="標楷體" w:eastAsia="標楷體" w:hAnsi="標楷體" w:cs="標楷體"/>
                <w:sz w:val="24"/>
                <w:szCs w:val="24"/>
              </w:rPr>
            </w:pPr>
          </w:p>
        </w:tc>
      </w:tr>
      <w:tr w:rsidR="00C12CE2" w14:paraId="4F099AC4"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7F48AEBF" w14:textId="6D8197E6" w:rsidR="00C12CE2" w:rsidRPr="00C12CE2" w:rsidRDefault="00C12CE2" w:rsidP="00C12CE2">
            <w:pPr>
              <w:spacing w:line="0" w:lineRule="atLeast"/>
              <w:rPr>
                <w:rFonts w:ascii="標楷體" w:eastAsia="標楷體" w:hAnsi="標楷體"/>
              </w:rPr>
            </w:pPr>
            <w:r w:rsidRPr="00C12CE2">
              <w:rPr>
                <w:rFonts w:ascii="標楷體" w:eastAsia="標楷體" w:hAnsi="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2264D06C" w14:textId="554465B5" w:rsidR="00C12CE2" w:rsidRPr="00C12CE2" w:rsidRDefault="00C12CE2" w:rsidP="00C12CE2">
            <w:pPr>
              <w:spacing w:line="0" w:lineRule="atLeast"/>
              <w:rPr>
                <w:rFonts w:ascii="標楷體" w:eastAsia="標楷體" w:hAnsi="標楷體"/>
              </w:rPr>
            </w:pPr>
            <w:r w:rsidRPr="00C12CE2">
              <w:rPr>
                <w:rFonts w:ascii="標楷體" w:eastAsia="標楷體" w:hAnsi="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4ECD6D4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r w:rsidRPr="00C12CE2">
              <w:rPr>
                <w:rFonts w:ascii="標楷體" w:eastAsia="標楷體" w:hAnsi="標楷體" w:hint="eastAsia"/>
              </w:rPr>
              <w:tab/>
            </w:r>
          </w:p>
          <w:p w14:paraId="24FFCC2A" w14:textId="77777777" w:rsidR="00C12CE2" w:rsidRPr="00C12CE2" w:rsidRDefault="00C12CE2" w:rsidP="00C12CE2">
            <w:pPr>
              <w:spacing w:line="0" w:lineRule="atLeast"/>
              <w:rPr>
                <w:rFonts w:ascii="標楷體" w:eastAsia="標楷體" w:hAnsi="標楷體"/>
              </w:rPr>
            </w:pPr>
          </w:p>
          <w:p w14:paraId="2A3503EC" w14:textId="39E5191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閩-J-B1具備運用閩南語文表情達意的能力，並能以同理心與他人溝通互動，以運用於家庭、學校與社區之中。</w:t>
            </w:r>
          </w:p>
        </w:tc>
        <w:tc>
          <w:tcPr>
            <w:tcW w:w="999" w:type="dxa"/>
            <w:tcBorders>
              <w:top w:val="single" w:sz="4" w:space="0" w:color="000000"/>
              <w:left w:val="single" w:sz="4" w:space="0" w:color="000000"/>
              <w:bottom w:val="single" w:sz="4" w:space="0" w:color="000000"/>
              <w:right w:val="single" w:sz="4" w:space="0" w:color="000000"/>
            </w:tcBorders>
          </w:tcPr>
          <w:p w14:paraId="11D83D2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Aa-Ⅳ-1 羅馬拼音。</w:t>
            </w:r>
          </w:p>
          <w:p w14:paraId="2FAF0AAA"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Aa-Ⅳ-2 漢字書寫。</w:t>
            </w:r>
          </w:p>
          <w:p w14:paraId="6938DB25"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453C0DE8"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Ab-Ⅳ-2 句型運用。</w:t>
            </w:r>
          </w:p>
          <w:p w14:paraId="2BEE539A"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Ac-Ⅳ-1 詩歌選讀。</w:t>
            </w:r>
          </w:p>
          <w:p w14:paraId="7109F802"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0EE2E48E" w14:textId="267C665B"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05A910D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1-Ⅳ-1 能聆聽並理解閩南語對話的主題，並思辨其內容。</w:t>
            </w:r>
          </w:p>
          <w:p w14:paraId="41F6D4F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355462D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1-Ⅳ-5 能聽辨閩南語方音與語詞的差異性，並培養多元文化的精神。</w:t>
            </w:r>
          </w:p>
          <w:p w14:paraId="0161AA6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1AD2FD6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2-Ⅳ-2 能運用</w:t>
            </w:r>
            <w:r w:rsidRPr="00C12CE2">
              <w:rPr>
                <w:rFonts w:ascii="標楷體" w:eastAsia="標楷體" w:hAnsi="標楷體"/>
              </w:rPr>
              <w:lastRenderedPageBreak/>
              <w:t>閩南語適切地表情達意，並分享社會參與、團隊合作的經驗。</w:t>
            </w:r>
          </w:p>
          <w:p w14:paraId="7E1FC1E8" w14:textId="2B4FEC94"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rPr>
              <w:t>3-Ⅳ-1 能運用標音符號、羅馬字及漢字閱讀不同文體的閩南語文作品，藉此增進自我了解。</w:t>
            </w:r>
          </w:p>
        </w:tc>
        <w:tc>
          <w:tcPr>
            <w:tcW w:w="1135" w:type="dxa"/>
            <w:tcBorders>
              <w:top w:val="single" w:sz="4" w:space="0" w:color="000000"/>
              <w:left w:val="single" w:sz="4" w:space="0" w:color="000000"/>
              <w:bottom w:val="single" w:sz="4" w:space="0" w:color="000000"/>
              <w:right w:val="single" w:sz="4" w:space="0" w:color="000000"/>
            </w:tcBorders>
          </w:tcPr>
          <w:p w14:paraId="37FCFD04"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bCs/>
                <w:snapToGrid w:val="0"/>
              </w:rPr>
              <w:lastRenderedPageBreak/>
              <w:t>1.能正確讀出本課課文，並了解文意。</w:t>
            </w:r>
          </w:p>
          <w:p w14:paraId="3FA06870" w14:textId="7F834E21"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snapToGrid w:val="0"/>
              </w:rPr>
              <w:t>2.能正確念讀本課新詞，明瞭其意義，並運用於日常生活中。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6B59335C"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hint="eastAsia"/>
              </w:rPr>
              <w:t>一、引起動機</w:t>
            </w:r>
          </w:p>
          <w:p w14:paraId="58143580"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hint="eastAsia"/>
              </w:rPr>
              <w:t>活動三：詩的意涵與特色</w:t>
            </w:r>
          </w:p>
          <w:p w14:paraId="1A554AB1"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hint="eastAsia"/>
              </w:rPr>
              <w:t>1.請學生約 4 人一組，討論這首詩兩段的意涵，並記錄下來。</w:t>
            </w:r>
          </w:p>
          <w:p w14:paraId="551F1DF3"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hint="eastAsia"/>
              </w:rPr>
              <w:t>2.教師指定或請自願的組別發表第一、二段詩的意涵。</w:t>
            </w:r>
          </w:p>
          <w:p w14:paraId="25CCCF37"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hint="eastAsia"/>
              </w:rPr>
              <w:t>3.教師指定或請自願的組別發表這首詩的特色。</w:t>
            </w:r>
          </w:p>
          <w:p w14:paraId="3D3645F3" w14:textId="77777777" w:rsidR="00C12CE2" w:rsidRPr="00C12CE2" w:rsidRDefault="00C12CE2" w:rsidP="00C12CE2">
            <w:pPr>
              <w:autoSpaceDE w:val="0"/>
              <w:autoSpaceDN w:val="0"/>
              <w:adjustRightInd w:val="0"/>
              <w:spacing w:line="0" w:lineRule="atLeast"/>
              <w:ind w:left="5"/>
              <w:rPr>
                <w:rFonts w:ascii="標楷體" w:eastAsia="標楷體" w:hAnsi="標楷體"/>
              </w:rPr>
            </w:pPr>
          </w:p>
          <w:p w14:paraId="6626545D"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hint="eastAsia"/>
              </w:rPr>
              <w:t>二、發展活動</w:t>
            </w:r>
          </w:p>
          <w:p w14:paraId="677F72DD"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活動四：討論看覓</w:t>
            </w:r>
          </w:p>
          <w:p w14:paraId="1F666486"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共同討論與發表：教師提問，學生自由回答或教師指定學生回答。</w:t>
            </w:r>
          </w:p>
          <w:p w14:paraId="362B3329" w14:textId="77777777" w:rsidR="00C12CE2" w:rsidRPr="00C12CE2" w:rsidRDefault="00C12CE2" w:rsidP="00C12CE2">
            <w:pPr>
              <w:autoSpaceDE w:val="0"/>
              <w:autoSpaceDN w:val="0"/>
              <w:adjustRightInd w:val="0"/>
              <w:spacing w:line="0" w:lineRule="atLeast"/>
              <w:ind w:left="5"/>
              <w:rPr>
                <w:rFonts w:ascii="標楷體" w:eastAsia="標楷體" w:hAnsi="標楷體"/>
              </w:rPr>
            </w:pPr>
          </w:p>
          <w:p w14:paraId="32567480"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三、統整活動</w:t>
            </w:r>
          </w:p>
          <w:p w14:paraId="39C02CB7" w14:textId="77777777" w:rsidR="00C12CE2" w:rsidRPr="00C12CE2" w:rsidRDefault="00C12CE2" w:rsidP="00C12CE2">
            <w:pPr>
              <w:autoSpaceDE w:val="0"/>
              <w:autoSpaceDN w:val="0"/>
              <w:adjustRightInd w:val="0"/>
              <w:spacing w:line="0" w:lineRule="atLeast"/>
              <w:ind w:left="5"/>
              <w:rPr>
                <w:rFonts w:ascii="標楷體" w:eastAsia="標楷體" w:hAnsi="標楷體"/>
              </w:rPr>
            </w:pPr>
            <w:r w:rsidRPr="00C12CE2">
              <w:rPr>
                <w:rFonts w:ascii="標楷體" w:eastAsia="標楷體" w:hAnsi="標楷體"/>
              </w:rPr>
              <w:t>1.預告：請學生於下堂課之前，完成課本附錄的戲偶。</w:t>
            </w:r>
          </w:p>
          <w:p w14:paraId="6C5D5BE3" w14:textId="1C8036A2"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2.提醒學生，回家後需收集資料或觀看布袋戲，下次上課要操偶練習。</w:t>
            </w:r>
          </w:p>
        </w:tc>
        <w:tc>
          <w:tcPr>
            <w:tcW w:w="425" w:type="dxa"/>
            <w:gridSpan w:val="2"/>
            <w:tcBorders>
              <w:top w:val="single" w:sz="4" w:space="0" w:color="000000"/>
              <w:left w:val="single" w:sz="4" w:space="0" w:color="000000"/>
              <w:bottom w:val="single" w:sz="4" w:space="0" w:color="000000"/>
              <w:right w:val="single" w:sz="4" w:space="0" w:color="000000"/>
            </w:tcBorders>
          </w:tcPr>
          <w:p w14:paraId="549B0129" w14:textId="3BCDB212"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t>1</w:t>
            </w:r>
          </w:p>
        </w:tc>
        <w:tc>
          <w:tcPr>
            <w:tcW w:w="1134" w:type="dxa"/>
            <w:tcBorders>
              <w:top w:val="single" w:sz="4" w:space="0" w:color="000000"/>
              <w:left w:val="single" w:sz="4" w:space="0" w:color="000000"/>
              <w:bottom w:val="single" w:sz="4" w:space="0" w:color="000000"/>
              <w:right w:val="single" w:sz="4" w:space="0" w:color="000000"/>
            </w:tcBorders>
          </w:tcPr>
          <w:p w14:paraId="638CB592"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281E821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2.投影機</w:t>
            </w:r>
          </w:p>
          <w:p w14:paraId="3571CDAD"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3.觸控顯示器</w:t>
            </w:r>
          </w:p>
          <w:p w14:paraId="05895E2A" w14:textId="69EC4275"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721AB76D" w14:textId="27BE6FD3"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1.口語評量</w:t>
            </w:r>
          </w:p>
        </w:tc>
        <w:tc>
          <w:tcPr>
            <w:tcW w:w="1134" w:type="dxa"/>
            <w:tcBorders>
              <w:top w:val="single" w:sz="4" w:space="0" w:color="000000"/>
              <w:left w:val="single" w:sz="4" w:space="0" w:color="000000"/>
              <w:bottom w:val="single" w:sz="4" w:space="0" w:color="000000"/>
              <w:right w:val="single" w:sz="4" w:space="0" w:color="000000"/>
            </w:tcBorders>
          </w:tcPr>
          <w:p w14:paraId="4FD4CC0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31A3918B"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6B133E0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23090ED8" w14:textId="5C3FD67B"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2D8B2B51" w14:textId="77777777" w:rsidR="00C12CE2" w:rsidRDefault="00C12CE2" w:rsidP="00C12CE2">
            <w:pPr>
              <w:widowControl w:val="0"/>
              <w:jc w:val="both"/>
              <w:rPr>
                <w:rFonts w:ascii="標楷體" w:eastAsia="標楷體" w:hAnsi="標楷體" w:cs="標楷體"/>
                <w:sz w:val="24"/>
                <w:szCs w:val="24"/>
              </w:rPr>
            </w:pPr>
          </w:p>
        </w:tc>
      </w:tr>
      <w:tr w:rsidR="00C12CE2" w14:paraId="4602EF78"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E8330F6" w14:textId="32B58879" w:rsidR="00C12CE2" w:rsidRPr="00C12CE2" w:rsidRDefault="00C12CE2" w:rsidP="00C12CE2">
            <w:pPr>
              <w:spacing w:line="0" w:lineRule="atLeast"/>
              <w:rPr>
                <w:rFonts w:ascii="標楷體" w:eastAsia="標楷體" w:hAnsi="標楷體"/>
              </w:rPr>
            </w:pPr>
            <w:r w:rsidRPr="00C12CE2">
              <w:rPr>
                <w:rFonts w:ascii="標楷體" w:eastAsia="標楷體" w:hAnsi="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49FA2C73" w14:textId="58686B47" w:rsidR="00C12CE2" w:rsidRPr="00C12CE2" w:rsidRDefault="00C12CE2" w:rsidP="00C12CE2">
            <w:pPr>
              <w:spacing w:line="0" w:lineRule="atLeast"/>
              <w:rPr>
                <w:rFonts w:ascii="標楷體" w:eastAsia="標楷體" w:hAnsi="標楷體"/>
              </w:rPr>
            </w:pPr>
            <w:r w:rsidRPr="00C12CE2">
              <w:rPr>
                <w:rFonts w:ascii="標楷體" w:eastAsia="標楷體" w:hAnsi="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0E586CE8"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p>
          <w:p w14:paraId="500B387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B3藝術涵養與美感素養</w:t>
            </w:r>
            <w:r w:rsidRPr="00C12CE2">
              <w:rPr>
                <w:rFonts w:ascii="標楷體" w:eastAsia="標楷體" w:hAnsi="標楷體" w:hint="eastAsia"/>
              </w:rPr>
              <w:tab/>
            </w:r>
          </w:p>
          <w:p w14:paraId="63043A8D" w14:textId="77777777" w:rsidR="00C12CE2" w:rsidRPr="00C12CE2" w:rsidRDefault="00C12CE2" w:rsidP="00C12CE2">
            <w:pPr>
              <w:spacing w:line="0" w:lineRule="atLeast"/>
              <w:rPr>
                <w:rFonts w:ascii="標楷體" w:eastAsia="標楷體" w:hAnsi="標楷體"/>
              </w:rPr>
            </w:pPr>
          </w:p>
          <w:p w14:paraId="7156CC08" w14:textId="5981C8E1"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閩-J-B1具備運用閩南語文表情達意的能力，並能以同理心與他人溝通互動，以運用於家庭、學校與社區之中。</w:t>
            </w:r>
          </w:p>
          <w:p w14:paraId="6751773B" w14:textId="29DE4F9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閩-J-B3透過閩南語文進行藝術欣賞，感知音韻之美，了解其中蘊涵的意義，並能體會藝文特色，具備寫作能力。</w:t>
            </w:r>
          </w:p>
        </w:tc>
        <w:tc>
          <w:tcPr>
            <w:tcW w:w="999" w:type="dxa"/>
            <w:tcBorders>
              <w:top w:val="single" w:sz="4" w:space="0" w:color="000000"/>
              <w:left w:val="single" w:sz="4" w:space="0" w:color="000000"/>
              <w:bottom w:val="single" w:sz="4" w:space="0" w:color="000000"/>
              <w:right w:val="single" w:sz="4" w:space="0" w:color="000000"/>
            </w:tcBorders>
          </w:tcPr>
          <w:p w14:paraId="0D6F6DD4"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Aa-Ⅳ-1 羅馬拼音。</w:t>
            </w:r>
          </w:p>
          <w:p w14:paraId="06D51D6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Aa-Ⅳ-2 漢字書寫。</w:t>
            </w:r>
          </w:p>
          <w:p w14:paraId="38D5EBE2"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01C7136C"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Ab-Ⅳ-2 句型運用。</w:t>
            </w:r>
          </w:p>
          <w:p w14:paraId="4D40D34D"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Bf-Ⅳ-1 表藝創作。</w:t>
            </w:r>
          </w:p>
          <w:p w14:paraId="4AF70C3D"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rPr>
              <w:t>Bf-Ⅳ-2 藝術參與。</w:t>
            </w:r>
          </w:p>
          <w:p w14:paraId="029D53C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 xml:space="preserve">Bg-Ⅳ-1 </w:t>
            </w:r>
            <w:r w:rsidRPr="00C12CE2">
              <w:rPr>
                <w:rFonts w:ascii="標楷體" w:eastAsia="標楷體" w:hAnsi="標楷體"/>
              </w:rPr>
              <w:lastRenderedPageBreak/>
              <w:t>口語表達。</w:t>
            </w:r>
          </w:p>
          <w:p w14:paraId="2C212A77" w14:textId="68A3EE67"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3433A36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lastRenderedPageBreak/>
              <w:t>1-Ⅳ-1 能聆聽並理解閩南語對話的主題，並思辨其內容。</w:t>
            </w:r>
          </w:p>
          <w:p w14:paraId="3C114A87"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7E64E88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w:t>
            </w:r>
            <w:r w:rsidRPr="00C12CE2">
              <w:rPr>
                <w:rFonts w:ascii="標楷體" w:eastAsia="標楷體" w:hAnsi="標楷體"/>
              </w:rPr>
              <w:t>1-Ⅳ-4 能聆聽並體會閩南語相關藝文活動所展現的內涵。</w:t>
            </w:r>
          </w:p>
          <w:p w14:paraId="00399682"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1-Ⅳ-5 能聽辨閩南語方音與語詞的差異</w:t>
            </w:r>
            <w:r w:rsidRPr="00C12CE2">
              <w:rPr>
                <w:rFonts w:ascii="標楷體" w:eastAsia="標楷體" w:hAnsi="標楷體"/>
              </w:rPr>
              <w:lastRenderedPageBreak/>
              <w:t>性，並培養多元文化的精神。</w:t>
            </w:r>
          </w:p>
          <w:p w14:paraId="3C4F985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54936A3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2-Ⅳ-2 能運用閩南語適切地表情達意，並分享社會參與、團隊合作的經驗。</w:t>
            </w:r>
          </w:p>
          <w:p w14:paraId="365F965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w:t>
            </w:r>
            <w:r w:rsidRPr="00C12CE2">
              <w:rPr>
                <w:rFonts w:ascii="標楷體" w:eastAsia="標楷體" w:hAnsi="標楷體"/>
              </w:rPr>
              <w:t>2-Ⅳ-4 能透過閩南語進行藝術欣賞，並說出其藝文特色。</w:t>
            </w:r>
          </w:p>
          <w:p w14:paraId="0C16EB2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3-Ⅳ-1 能運用標音符號、羅馬字及漢字閱讀不同文體的閩南語文作品，藉此增進自我了解。</w:t>
            </w:r>
          </w:p>
          <w:p w14:paraId="6647504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w:t>
            </w:r>
            <w:r w:rsidRPr="00C12CE2">
              <w:rPr>
                <w:rFonts w:ascii="標楷體" w:eastAsia="標楷體" w:hAnsi="標楷體"/>
              </w:rPr>
              <w:t>3-Ⅳ-4 能透過閱讀閩南語藝文作品及相關資訊，體會作品的意境與美感。</w:t>
            </w:r>
          </w:p>
          <w:p w14:paraId="121105C7" w14:textId="58E01806"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rPr>
              <w:lastRenderedPageBreak/>
              <w:t>#</w:t>
            </w:r>
            <w:r w:rsidRPr="00C12CE2">
              <w:rPr>
                <w:rFonts w:ascii="標楷體" w:eastAsia="標楷體" w:hAnsi="標楷體"/>
              </w:rPr>
              <w:t>3-Ⅳ-5 能透過閩南語文作品的閱讀，理解、尊重不同語言與文化的特色，建立公民意識。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7DBCA9A2"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bCs/>
                <w:snapToGrid w:val="0"/>
              </w:rPr>
              <w:lastRenderedPageBreak/>
              <w:t>1.能正確念讀本課新詞，明瞭其意義，並運用於日常生活中。</w:t>
            </w:r>
          </w:p>
          <w:p w14:paraId="49C4A250"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2</w:t>
            </w:r>
            <w:r w:rsidRPr="00C12CE2">
              <w:rPr>
                <w:rFonts w:ascii="標楷體" w:eastAsia="標楷體" w:hAnsi="標楷體"/>
                <w:bCs/>
                <w:snapToGrid w:val="0"/>
              </w:rPr>
              <w:t>.能操作布袋戲偶，以布袋戲身段及</w:t>
            </w:r>
            <w:r w:rsidRPr="00C12CE2">
              <w:rPr>
                <w:rFonts w:ascii="標楷體" w:eastAsia="標楷體" w:hAnsi="標楷體" w:hint="eastAsia"/>
                <w:bCs/>
                <w:snapToGrid w:val="0"/>
              </w:rPr>
              <w:t>念</w:t>
            </w:r>
            <w:r w:rsidRPr="00C12CE2">
              <w:rPr>
                <w:rFonts w:ascii="標楷體" w:eastAsia="標楷體" w:hAnsi="標楷體"/>
                <w:bCs/>
                <w:snapToGrid w:val="0"/>
              </w:rPr>
              <w:t>白做出簡單演出。</w:t>
            </w:r>
          </w:p>
          <w:p w14:paraId="3DC3FC2B" w14:textId="1793B7A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3</w:t>
            </w:r>
            <w:r w:rsidRPr="00C12CE2">
              <w:rPr>
                <w:rFonts w:ascii="標楷體" w:eastAsia="標楷體" w:hAnsi="標楷體"/>
                <w:bCs/>
                <w:snapToGrid w:val="0"/>
              </w:rPr>
              <w:t>.能欣賞傳統戲劇之美。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18F913F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一、引起動機</w:t>
            </w:r>
          </w:p>
          <w:p w14:paraId="267F376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活動五：來造我的戲尪仔</w:t>
            </w:r>
          </w:p>
          <w:p w14:paraId="797D5A5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教師請學生分享製作附錄戲偶的過程。</w:t>
            </w:r>
          </w:p>
          <w:p w14:paraId="5900637F" w14:textId="77777777" w:rsidR="00C12CE2" w:rsidRPr="00C12CE2" w:rsidRDefault="00C12CE2" w:rsidP="00C12CE2">
            <w:pPr>
              <w:autoSpaceDE w:val="0"/>
              <w:autoSpaceDN w:val="0"/>
              <w:adjustRightInd w:val="0"/>
              <w:spacing w:line="0" w:lineRule="atLeast"/>
              <w:rPr>
                <w:rFonts w:ascii="標楷體" w:eastAsia="標楷體" w:hAnsi="標楷體"/>
              </w:rPr>
            </w:pPr>
          </w:p>
          <w:p w14:paraId="7EF5E48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3A4C6C9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活動六：語詞運用</w:t>
            </w:r>
          </w:p>
          <w:p w14:paraId="20EE2E5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1.教師操作戲偶身段領讀，再請學生跟隨操偶齊讀、分組操偶念讀或個別操偶念讀「做伙來充電」的「語詞運用」的四個語詞和例句。</w:t>
            </w:r>
          </w:p>
          <w:p w14:paraId="6C7407B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2.教師解釋語詞和造句，並引導學生運用語詞造句。</w:t>
            </w:r>
          </w:p>
          <w:p w14:paraId="3A5897A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3.新詞解釋：</w:t>
            </w:r>
          </w:p>
          <w:p w14:paraId="1A081016" w14:textId="73BDAC1D"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教師可以一方面使用教育部《閩南語常用詞辭典》來協助「新詞解釋」教學，一方面順便進行教育部《閩南語常用詞辭典》查詢。</w:t>
            </w:r>
          </w:p>
        </w:tc>
        <w:tc>
          <w:tcPr>
            <w:tcW w:w="425" w:type="dxa"/>
            <w:gridSpan w:val="2"/>
            <w:tcBorders>
              <w:top w:val="single" w:sz="4" w:space="0" w:color="000000"/>
              <w:left w:val="single" w:sz="4" w:space="0" w:color="000000"/>
              <w:bottom w:val="single" w:sz="4" w:space="0" w:color="000000"/>
              <w:right w:val="single" w:sz="4" w:space="0" w:color="000000"/>
            </w:tcBorders>
          </w:tcPr>
          <w:p w14:paraId="425DE02D" w14:textId="51A04362"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t>1</w:t>
            </w:r>
          </w:p>
        </w:tc>
        <w:tc>
          <w:tcPr>
            <w:tcW w:w="1134" w:type="dxa"/>
            <w:tcBorders>
              <w:top w:val="single" w:sz="4" w:space="0" w:color="000000"/>
              <w:left w:val="single" w:sz="4" w:space="0" w:color="000000"/>
              <w:bottom w:val="single" w:sz="4" w:space="0" w:color="000000"/>
              <w:right w:val="single" w:sz="4" w:space="0" w:color="000000"/>
            </w:tcBorders>
          </w:tcPr>
          <w:p w14:paraId="1814063A"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533F94D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2.投影機</w:t>
            </w:r>
          </w:p>
          <w:p w14:paraId="493EF28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3.觸控顯示器</w:t>
            </w:r>
          </w:p>
          <w:p w14:paraId="3E7F92F4" w14:textId="0EEACB69"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3A544C4A" w14:textId="608A2E9E"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1.口語評量</w:t>
            </w:r>
          </w:p>
        </w:tc>
        <w:tc>
          <w:tcPr>
            <w:tcW w:w="1134" w:type="dxa"/>
            <w:tcBorders>
              <w:top w:val="single" w:sz="4" w:space="0" w:color="000000"/>
              <w:left w:val="single" w:sz="4" w:space="0" w:color="000000"/>
              <w:bottom w:val="single" w:sz="4" w:space="0" w:color="000000"/>
              <w:right w:val="single" w:sz="4" w:space="0" w:color="000000"/>
            </w:tcBorders>
          </w:tcPr>
          <w:p w14:paraId="302B5B6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0A5F8AB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0E595CB5"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1287E94D" w14:textId="15465782"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030DDDCF" w14:textId="77777777" w:rsidR="00C12CE2" w:rsidRDefault="00C12CE2" w:rsidP="00C12CE2">
            <w:pPr>
              <w:widowControl w:val="0"/>
              <w:jc w:val="both"/>
              <w:rPr>
                <w:rFonts w:ascii="標楷體" w:eastAsia="標楷體" w:hAnsi="標楷體" w:cs="標楷體"/>
                <w:sz w:val="24"/>
                <w:szCs w:val="24"/>
              </w:rPr>
            </w:pPr>
          </w:p>
        </w:tc>
      </w:tr>
      <w:tr w:rsidR="00C12CE2" w14:paraId="06DC0A15"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79A99AF2" w14:textId="46C8F26B"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7AAA2A46" w14:textId="3A577727" w:rsidR="00C12CE2" w:rsidRPr="00C12CE2" w:rsidRDefault="00C12CE2" w:rsidP="00C12CE2">
            <w:pPr>
              <w:spacing w:line="0" w:lineRule="atLeast"/>
              <w:rPr>
                <w:rFonts w:ascii="標楷體" w:eastAsia="標楷體" w:hAnsi="標楷體"/>
              </w:rPr>
            </w:pPr>
            <w:r w:rsidRPr="00C12CE2">
              <w:rPr>
                <w:rFonts w:ascii="標楷體" w:eastAsia="標楷體" w:hAnsi="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6C22736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r w:rsidRPr="00C12CE2">
              <w:rPr>
                <w:rFonts w:ascii="標楷體" w:eastAsia="標楷體" w:hAnsi="標楷體" w:hint="eastAsia"/>
              </w:rPr>
              <w:tab/>
            </w:r>
          </w:p>
          <w:p w14:paraId="5A8B48E8" w14:textId="77777777" w:rsidR="00C12CE2" w:rsidRPr="00C12CE2" w:rsidRDefault="00C12CE2" w:rsidP="00C12CE2">
            <w:pPr>
              <w:spacing w:line="0" w:lineRule="atLeast"/>
              <w:rPr>
                <w:rFonts w:ascii="標楷體" w:eastAsia="標楷體" w:hAnsi="標楷體"/>
              </w:rPr>
            </w:pPr>
          </w:p>
          <w:p w14:paraId="3E213CDA" w14:textId="00B27DA8"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閩-J-B1具備運用閩南語文表情達意的能力，並能以同理心與他人溝通互動，以運用於家庭、學校與社區之中。</w:t>
            </w:r>
          </w:p>
        </w:tc>
        <w:tc>
          <w:tcPr>
            <w:tcW w:w="999" w:type="dxa"/>
            <w:tcBorders>
              <w:top w:val="single" w:sz="4" w:space="0" w:color="000000"/>
              <w:left w:val="single" w:sz="4" w:space="0" w:color="000000"/>
              <w:bottom w:val="single" w:sz="4" w:space="0" w:color="000000"/>
              <w:right w:val="single" w:sz="4" w:space="0" w:color="000000"/>
            </w:tcBorders>
          </w:tcPr>
          <w:p w14:paraId="73FDE1F3"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Aa-Ⅳ-1 羅馬拼音。</w:t>
            </w:r>
          </w:p>
          <w:p w14:paraId="6DD213C5"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Aa-Ⅳ-2 漢字書寫。</w:t>
            </w:r>
          </w:p>
          <w:p w14:paraId="2F4D6D5F"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48699247"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Ab-Ⅳ-2 句型運用。</w:t>
            </w:r>
          </w:p>
          <w:p w14:paraId="151D938C"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1106AA9F" w14:textId="2AB22EF6"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280682A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1-Ⅳ-1 能聆聽並理解閩南語對話的主題，並思辨其內容。</w:t>
            </w:r>
          </w:p>
          <w:p w14:paraId="1CCF572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594E364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1-Ⅳ-5 能聽辨閩南語方音與語詞的差異性，並培養多元文化的精神。</w:t>
            </w:r>
          </w:p>
          <w:p w14:paraId="2884F87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103DC42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2-Ⅳ-2 能運用閩南語適切地表情達意，並</w:t>
            </w:r>
            <w:r w:rsidRPr="00C12CE2">
              <w:rPr>
                <w:rFonts w:ascii="標楷體" w:eastAsia="標楷體" w:hAnsi="標楷體"/>
              </w:rPr>
              <w:lastRenderedPageBreak/>
              <w:t>分享社會參與、團隊合作的經驗。</w:t>
            </w:r>
          </w:p>
          <w:p w14:paraId="00517DFC" w14:textId="2C9BDA5A"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rPr>
              <w:t>3-Ⅳ-1 能運用標音符號、羅馬字及漢字閱讀不同文體的閩南語文作品，藉此增進自我了解。</w:t>
            </w:r>
          </w:p>
        </w:tc>
        <w:tc>
          <w:tcPr>
            <w:tcW w:w="1135" w:type="dxa"/>
            <w:tcBorders>
              <w:top w:val="single" w:sz="4" w:space="0" w:color="000000"/>
              <w:left w:val="single" w:sz="4" w:space="0" w:color="000000"/>
              <w:bottom w:val="single" w:sz="4" w:space="0" w:color="000000"/>
              <w:right w:val="single" w:sz="4" w:space="0" w:color="000000"/>
            </w:tcBorders>
          </w:tcPr>
          <w:p w14:paraId="27ADDF7B" w14:textId="4E80D051"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snapToGrid w:val="0"/>
              </w:rPr>
              <w:lastRenderedPageBreak/>
              <w:t>1.能正確念讀本課新詞，明瞭其意義，並運用於日常生活中。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3EC48FF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一、引起動機</w:t>
            </w:r>
          </w:p>
          <w:p w14:paraId="15D3B6B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活動七：咱來開講</w:t>
            </w:r>
          </w:p>
          <w:p w14:paraId="76158F5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1.教師操作戲偶身段範讀、領讀，再請學生跟隨操偶齊讀、分組操偶念讀或個別操偶念讀。</w:t>
            </w:r>
          </w:p>
          <w:p w14:paraId="3428653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2.分組進行練習，請自願的學生上臺表演。</w:t>
            </w:r>
          </w:p>
          <w:p w14:paraId="0CC04880" w14:textId="77777777" w:rsidR="00C12CE2" w:rsidRPr="00C12CE2" w:rsidRDefault="00C12CE2" w:rsidP="00C12CE2">
            <w:pPr>
              <w:autoSpaceDE w:val="0"/>
              <w:autoSpaceDN w:val="0"/>
              <w:adjustRightInd w:val="0"/>
              <w:spacing w:line="0" w:lineRule="atLeast"/>
              <w:rPr>
                <w:rFonts w:ascii="標楷體" w:eastAsia="標楷體" w:hAnsi="標楷體"/>
              </w:rPr>
            </w:pPr>
          </w:p>
          <w:p w14:paraId="47AA159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二、發展活動</w:t>
            </w:r>
          </w:p>
          <w:p w14:paraId="630B197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活動八：謎猜＋俗諺</w:t>
            </w:r>
          </w:p>
          <w:p w14:paraId="3BDC113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1.教師解釋謎語的謎面意思，請學生發表意見，猜出謎底。</w:t>
            </w:r>
          </w:p>
          <w:p w14:paraId="048D4CE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2.教師操作戲偶身段領讀，再請學生跟隨操偶齊讀、分組操偶念讀或個別操偶念讀。</w:t>
            </w:r>
          </w:p>
          <w:p w14:paraId="3BCC6FF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新細明體" w:eastAsia="新細明體" w:hAnsi="新細明體" w:cs="新細明體" w:hint="eastAsia"/>
              </w:rPr>
              <w:t>⑴</w:t>
            </w:r>
            <w:r w:rsidRPr="00C12CE2">
              <w:rPr>
                <w:rFonts w:ascii="標楷體" w:eastAsia="標楷體" w:hAnsi="標楷體"/>
              </w:rPr>
              <w:t>做戲悾，看戲戇。</w:t>
            </w:r>
          </w:p>
          <w:p w14:paraId="2CF14BF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新細明體" w:eastAsia="新細明體" w:hAnsi="新細明體" w:cs="新細明體" w:hint="eastAsia"/>
              </w:rPr>
              <w:t>⑵</w:t>
            </w:r>
            <w:r w:rsidRPr="00C12CE2">
              <w:rPr>
                <w:rFonts w:ascii="標楷體" w:eastAsia="標楷體" w:hAnsi="標楷體"/>
              </w:rPr>
              <w:t>棚頂做甲流汗，棚跤嫌甲流瀾。</w:t>
            </w:r>
          </w:p>
          <w:p w14:paraId="3FFB799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3.教師介紹這二句俗諺的意涵，以及使用時機。</w:t>
            </w:r>
          </w:p>
          <w:p w14:paraId="2D74D7F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4.教師與學生共同討論，什麼情況下可以應用此句俗諺。</w:t>
            </w:r>
          </w:p>
          <w:p w14:paraId="768F1D5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5.教師可視學生學習情形，指導學生背誦俗諺，或進行造句練習。</w:t>
            </w:r>
          </w:p>
          <w:p w14:paraId="6B64716F" w14:textId="77777777" w:rsidR="00C12CE2" w:rsidRPr="00C12CE2" w:rsidRDefault="00C12CE2" w:rsidP="00C12CE2">
            <w:pPr>
              <w:autoSpaceDE w:val="0"/>
              <w:autoSpaceDN w:val="0"/>
              <w:adjustRightInd w:val="0"/>
              <w:spacing w:line="0" w:lineRule="atLeast"/>
              <w:rPr>
                <w:rFonts w:ascii="標楷體" w:eastAsia="標楷體" w:hAnsi="標楷體"/>
              </w:rPr>
            </w:pPr>
          </w:p>
          <w:p w14:paraId="0760946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三、綜合活動</w:t>
            </w:r>
          </w:p>
          <w:p w14:paraId="1F2A0E9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 請學生操偶齊讀、分組操偶念讀或個別操偶念讀「語詞運用」、「咱來開講」、「謎猜」、「俗諺」。複習本堂課所學內容。</w:t>
            </w:r>
          </w:p>
          <w:p w14:paraId="27CC4F57" w14:textId="2B7F2C52"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2. 說明本課學習單，並請學生完成，下週繳交作業。</w:t>
            </w:r>
          </w:p>
        </w:tc>
        <w:tc>
          <w:tcPr>
            <w:tcW w:w="425" w:type="dxa"/>
            <w:gridSpan w:val="2"/>
            <w:tcBorders>
              <w:top w:val="single" w:sz="4" w:space="0" w:color="000000"/>
              <w:left w:val="single" w:sz="4" w:space="0" w:color="000000"/>
              <w:bottom w:val="single" w:sz="4" w:space="0" w:color="000000"/>
              <w:right w:val="single" w:sz="4" w:space="0" w:color="000000"/>
            </w:tcBorders>
          </w:tcPr>
          <w:p w14:paraId="640C953E" w14:textId="3B50C59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697E23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4BCDC5C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2.投影機</w:t>
            </w:r>
          </w:p>
          <w:p w14:paraId="3029117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3.觸控顯示器</w:t>
            </w:r>
          </w:p>
          <w:p w14:paraId="6896C60A" w14:textId="328F3E6C"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3C5A805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0EB9355C" w14:textId="76F9570C"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2觀察評量</w:t>
            </w:r>
          </w:p>
        </w:tc>
        <w:tc>
          <w:tcPr>
            <w:tcW w:w="1134" w:type="dxa"/>
            <w:tcBorders>
              <w:top w:val="single" w:sz="4" w:space="0" w:color="000000"/>
              <w:left w:val="single" w:sz="4" w:space="0" w:color="000000"/>
              <w:bottom w:val="single" w:sz="4" w:space="0" w:color="000000"/>
              <w:right w:val="single" w:sz="4" w:space="0" w:color="000000"/>
            </w:tcBorders>
          </w:tcPr>
          <w:p w14:paraId="568D6D55"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0AA8270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6FEE068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06F6D2C1" w14:textId="197CE107"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45FFF162" w14:textId="77777777" w:rsidR="00C12CE2" w:rsidRDefault="00C12CE2" w:rsidP="00C12CE2">
            <w:pPr>
              <w:widowControl w:val="0"/>
              <w:jc w:val="both"/>
              <w:rPr>
                <w:rFonts w:ascii="標楷體" w:eastAsia="標楷體" w:hAnsi="標楷體" w:cs="標楷體"/>
                <w:sz w:val="24"/>
                <w:szCs w:val="24"/>
              </w:rPr>
            </w:pPr>
          </w:p>
        </w:tc>
      </w:tr>
      <w:tr w:rsidR="00C12CE2" w14:paraId="043C60BF"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27B7410" w14:textId="608945E2" w:rsidR="00C12CE2" w:rsidRPr="00C12CE2" w:rsidRDefault="00C12CE2" w:rsidP="00C12CE2">
            <w:pPr>
              <w:spacing w:line="0" w:lineRule="atLeast"/>
              <w:rPr>
                <w:rFonts w:ascii="標楷體" w:eastAsia="標楷體" w:hAnsi="標楷體"/>
              </w:rPr>
            </w:pPr>
            <w:r w:rsidRPr="00C12CE2">
              <w:rPr>
                <w:rFonts w:ascii="標楷體" w:eastAsia="標楷體" w:hAnsi="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152058A4" w14:textId="092855EF" w:rsidR="00C12CE2" w:rsidRPr="00C12CE2" w:rsidRDefault="00C12CE2" w:rsidP="00C12CE2">
            <w:pPr>
              <w:spacing w:line="0" w:lineRule="atLeast"/>
              <w:rPr>
                <w:rFonts w:ascii="標楷體" w:eastAsia="標楷體" w:hAnsi="標楷體"/>
              </w:rPr>
            </w:pPr>
            <w:r w:rsidRPr="00C12CE2">
              <w:rPr>
                <w:rFonts w:ascii="標楷體" w:eastAsia="標楷體" w:hAnsi="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5D2F7F7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p>
          <w:p w14:paraId="6A4FE753"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B2科技資訊與媒體素養</w:t>
            </w:r>
            <w:r w:rsidRPr="00C12CE2">
              <w:rPr>
                <w:rFonts w:ascii="標楷體" w:eastAsia="標楷體" w:hAnsi="標楷體" w:hint="eastAsia"/>
              </w:rPr>
              <w:tab/>
            </w:r>
          </w:p>
          <w:p w14:paraId="04433D28" w14:textId="77777777" w:rsidR="00C12CE2" w:rsidRPr="00C12CE2" w:rsidRDefault="00C12CE2" w:rsidP="00C12CE2">
            <w:pPr>
              <w:spacing w:line="0" w:lineRule="atLeast"/>
              <w:rPr>
                <w:rFonts w:ascii="標楷體" w:eastAsia="標楷體" w:hAnsi="標楷體"/>
              </w:rPr>
            </w:pPr>
          </w:p>
          <w:p w14:paraId="023A22C5" w14:textId="166A3A1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閩-J-B1具備運用閩南語文表情達意的能力，並能以同理心與他人溝通互動，以運用於家庭、學校與社區之中。</w:t>
            </w:r>
          </w:p>
          <w:p w14:paraId="09E22FCD" w14:textId="0B54A2E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閩-J-B2透過資訊及檢索工具，蒐集、整理閩南語文資料，並能分析明辨資訊的正確性，重視資訊倫理，以提升媒體識讀能力。</w:t>
            </w:r>
          </w:p>
        </w:tc>
        <w:tc>
          <w:tcPr>
            <w:tcW w:w="999" w:type="dxa"/>
            <w:tcBorders>
              <w:top w:val="single" w:sz="4" w:space="0" w:color="000000"/>
              <w:left w:val="single" w:sz="4" w:space="0" w:color="000000"/>
              <w:bottom w:val="single" w:sz="4" w:space="0" w:color="000000"/>
              <w:right w:val="single" w:sz="4" w:space="0" w:color="000000"/>
            </w:tcBorders>
          </w:tcPr>
          <w:p w14:paraId="10C069B0"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Aa-Ⅳ-1 羅馬拼音。</w:t>
            </w:r>
          </w:p>
          <w:p w14:paraId="40A34201"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Aa-Ⅳ-2 漢字書寫。</w:t>
            </w:r>
          </w:p>
          <w:p w14:paraId="5227FBA0"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62ED0C1A"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Ab-Ⅳ-2 句型運用。</w:t>
            </w:r>
          </w:p>
          <w:p w14:paraId="3AF63FA0"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Ab-Ⅳ-3 方音差異。</w:t>
            </w:r>
          </w:p>
          <w:p w14:paraId="13F3B27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Be-Ⅳ-1 數位資源。</w:t>
            </w:r>
          </w:p>
          <w:p w14:paraId="07127B2A"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Be-Ⅳ-2 影音媒材。</w:t>
            </w:r>
          </w:p>
          <w:p w14:paraId="6B0BBE5E"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lastRenderedPageBreak/>
              <w:t>◎</w:t>
            </w:r>
            <w:r w:rsidRPr="00C12CE2">
              <w:rPr>
                <w:rFonts w:ascii="標楷體" w:eastAsia="標楷體" w:hAnsi="標楷體"/>
              </w:rPr>
              <w:t>Bg-Ⅳ-1 口語表達。</w:t>
            </w:r>
          </w:p>
          <w:p w14:paraId="36C17E3A" w14:textId="3C92FA42"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721466A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lastRenderedPageBreak/>
              <w:t>1-Ⅳ-1 能聆聽並理解閩南語對話的主題，並思辨其內容。</w:t>
            </w:r>
          </w:p>
          <w:p w14:paraId="13B37BE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67A4EF02"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w:t>
            </w:r>
            <w:r w:rsidRPr="00C12CE2">
              <w:rPr>
                <w:rFonts w:ascii="標楷體" w:eastAsia="標楷體" w:hAnsi="標楷體"/>
              </w:rPr>
              <w:t>1-Ⅳ-3 能蒐集、整理閩南語語音資料，分析資訊的正確性，並重視資訊倫理。</w:t>
            </w:r>
          </w:p>
          <w:p w14:paraId="3D72125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1-Ⅳ-5 能聽辨閩南語方音與語詞的差異性，並培養多</w:t>
            </w:r>
            <w:r w:rsidRPr="00C12CE2">
              <w:rPr>
                <w:rFonts w:ascii="標楷體" w:eastAsia="標楷體" w:hAnsi="標楷體"/>
              </w:rPr>
              <w:lastRenderedPageBreak/>
              <w:t>元文化的精神。</w:t>
            </w:r>
          </w:p>
          <w:p w14:paraId="5C37768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56CB768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2-Ⅳ-2 能運用閩南語適切地表情達意，並分享社會參與、團隊合作的經驗。</w:t>
            </w:r>
          </w:p>
          <w:p w14:paraId="568F168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3-Ⅳ-1 能運用標音符號、羅馬字及漢字閱讀不同文體的閩南語文作品，藉此增進自我了解。</w:t>
            </w:r>
          </w:p>
          <w:p w14:paraId="4A60DC37"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w:t>
            </w:r>
            <w:r w:rsidRPr="00C12CE2">
              <w:rPr>
                <w:rFonts w:ascii="標楷體" w:eastAsia="標楷體" w:hAnsi="標楷體"/>
              </w:rPr>
              <w:t>3-Ⅳ-3 能透過資訊及檢索工具，蒐集、整理與閱讀閩南語文資料，進行多元學科／專業領域知能的發展。</w:t>
            </w:r>
          </w:p>
          <w:p w14:paraId="54FBE75A" w14:textId="00ECFE47"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rPr>
              <w:t>#</w:t>
            </w:r>
            <w:r w:rsidRPr="00C12CE2">
              <w:rPr>
                <w:rFonts w:ascii="標楷體" w:eastAsia="標楷體" w:hAnsi="標楷體"/>
              </w:rPr>
              <w:t>4-Ⅳ-2 能運用科技與資訊媒材，豐富閩南語文的創作</w:t>
            </w:r>
            <w:r w:rsidRPr="00C12CE2">
              <w:rPr>
                <w:rFonts w:ascii="標楷體" w:eastAsia="標楷體" w:hAnsi="標楷體"/>
              </w:rPr>
              <w:lastRenderedPageBreak/>
              <w:t>型態。</w:t>
            </w:r>
          </w:p>
        </w:tc>
        <w:tc>
          <w:tcPr>
            <w:tcW w:w="1135" w:type="dxa"/>
            <w:tcBorders>
              <w:top w:val="single" w:sz="4" w:space="0" w:color="000000"/>
              <w:left w:val="single" w:sz="4" w:space="0" w:color="000000"/>
              <w:bottom w:val="single" w:sz="4" w:space="0" w:color="000000"/>
              <w:right w:val="single" w:sz="4" w:space="0" w:color="000000"/>
            </w:tcBorders>
          </w:tcPr>
          <w:p w14:paraId="48D421BA"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bCs/>
                <w:snapToGrid w:val="0"/>
              </w:rPr>
              <w:lastRenderedPageBreak/>
              <w:t>1.能分辨「eh、ionn」和「ueh、iunn」漳、泉對比的方音差異，並養成尊重各地方音差的態度。</w:t>
            </w:r>
          </w:p>
          <w:p w14:paraId="0D1EB18B"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bCs/>
                <w:snapToGrid w:val="0"/>
              </w:rPr>
              <w:t>2.能正確進行「ian」、「iang 」和「iong 」的拼讀。</w:t>
            </w:r>
          </w:p>
          <w:p w14:paraId="080B5F5C" w14:textId="6D8DD438"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snapToGrid w:val="0"/>
              </w:rPr>
              <w:t>3.能認識布袋戲的</w:t>
            </w:r>
            <w:r w:rsidRPr="00C12CE2">
              <w:rPr>
                <w:rFonts w:ascii="標楷體" w:eastAsia="標楷體" w:hAnsi="標楷體"/>
                <w:bCs/>
                <w:snapToGrid w:val="0"/>
              </w:rPr>
              <w:lastRenderedPageBreak/>
              <w:t>角色，並嘗試使用其</w:t>
            </w:r>
            <w:r w:rsidRPr="00C12CE2">
              <w:rPr>
                <w:rFonts w:ascii="標楷體" w:eastAsia="標楷體" w:hAnsi="標楷體" w:hint="eastAsia"/>
                <w:bCs/>
                <w:snapToGrid w:val="0"/>
              </w:rPr>
              <w:t>念</w:t>
            </w:r>
            <w:r w:rsidRPr="00C12CE2">
              <w:rPr>
                <w:rFonts w:ascii="標楷體" w:eastAsia="標楷體" w:hAnsi="標楷體"/>
                <w:bCs/>
                <w:snapToGrid w:val="0"/>
              </w:rPr>
              <w:t>白形式來朗讀或配音。</w:t>
            </w:r>
          </w:p>
        </w:tc>
        <w:tc>
          <w:tcPr>
            <w:tcW w:w="3260" w:type="dxa"/>
            <w:gridSpan w:val="2"/>
            <w:tcBorders>
              <w:top w:val="single" w:sz="4" w:space="0" w:color="000000"/>
              <w:left w:val="single" w:sz="4" w:space="0" w:color="000000"/>
              <w:bottom w:val="single" w:sz="4" w:space="0" w:color="000000"/>
              <w:right w:val="single" w:sz="4" w:space="0" w:color="000000"/>
            </w:tcBorders>
          </w:tcPr>
          <w:p w14:paraId="7513676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0473767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活動九：布袋戲尪仔出場</w:t>
            </w:r>
          </w:p>
          <w:p w14:paraId="5C94CA8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教師準備布袋戲經典角色出場影片供學生觀看。</w:t>
            </w:r>
          </w:p>
          <w:p w14:paraId="5329D32A" w14:textId="77777777" w:rsidR="00C12CE2" w:rsidRPr="00C12CE2" w:rsidRDefault="00C12CE2" w:rsidP="00C12CE2">
            <w:pPr>
              <w:autoSpaceDE w:val="0"/>
              <w:autoSpaceDN w:val="0"/>
              <w:adjustRightInd w:val="0"/>
              <w:spacing w:line="0" w:lineRule="atLeast"/>
              <w:rPr>
                <w:rFonts w:ascii="標楷體" w:eastAsia="標楷體" w:hAnsi="標楷體"/>
              </w:rPr>
            </w:pPr>
          </w:p>
          <w:p w14:paraId="0696C85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6190F33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活動十：看圖講話</w:t>
            </w:r>
          </w:p>
          <w:p w14:paraId="10CF92F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透過四格漫畫，鼓勵學生發揮創意，練習用閩南語表達自己的想法。</w:t>
            </w:r>
          </w:p>
          <w:p w14:paraId="064615F4" w14:textId="77777777" w:rsidR="00C12CE2" w:rsidRPr="00C12CE2" w:rsidRDefault="00C12CE2" w:rsidP="00C12CE2">
            <w:pPr>
              <w:autoSpaceDE w:val="0"/>
              <w:autoSpaceDN w:val="0"/>
              <w:adjustRightInd w:val="0"/>
              <w:spacing w:line="0" w:lineRule="atLeast"/>
              <w:rPr>
                <w:rFonts w:ascii="標楷體" w:eastAsia="標楷體" w:hAnsi="標楷體"/>
              </w:rPr>
            </w:pPr>
          </w:p>
          <w:p w14:paraId="49C4EDA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活動十一：方音差講看覓</w:t>
            </w:r>
          </w:p>
          <w:p w14:paraId="22DE32D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1.教師說明</w:t>
            </w:r>
            <w:r w:rsidRPr="00C12CE2">
              <w:rPr>
                <w:rFonts w:ascii="標楷體" w:eastAsia="標楷體" w:hAnsi="標楷體" w:hint="eastAsia"/>
              </w:rPr>
              <w:t>臺灣的閩南人大多來自福建漳州、泉州兩地，雖然經過三四百年的混居，各地方音已有不同程度混淆，生活用語上，還有存在著方因差，我們要</w:t>
            </w:r>
            <w:r w:rsidRPr="00C12CE2">
              <w:rPr>
                <w:rFonts w:ascii="標楷體" w:eastAsia="標楷體" w:hAnsi="標楷體"/>
              </w:rPr>
              <w:t>學會方音差，並尊重不同腔調的方音使用者。</w:t>
            </w:r>
          </w:p>
          <w:p w14:paraId="4150BEF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2.教師講漳州腔，學生回泉州腔，練習一次後，師生對調。最後學生分兩組互相對答。</w:t>
            </w:r>
          </w:p>
          <w:p w14:paraId="51BADC4D" w14:textId="77777777" w:rsidR="00C12CE2" w:rsidRPr="00C12CE2" w:rsidRDefault="00C12CE2" w:rsidP="00C12CE2">
            <w:pPr>
              <w:autoSpaceDE w:val="0"/>
              <w:autoSpaceDN w:val="0"/>
              <w:adjustRightInd w:val="0"/>
              <w:spacing w:line="0" w:lineRule="atLeast"/>
              <w:rPr>
                <w:rFonts w:ascii="標楷體" w:eastAsia="標楷體" w:hAnsi="標楷體"/>
              </w:rPr>
            </w:pPr>
          </w:p>
          <w:p w14:paraId="08A2564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活動十二：漢羅攏會通</w:t>
            </w:r>
          </w:p>
          <w:p w14:paraId="56D3E51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1.教師領讀音標、拼音和語詞，學生跟著複述。</w:t>
            </w:r>
          </w:p>
          <w:p w14:paraId="1A0959C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2.教師解釋例詞意義，讓學生練習這些語詞的拼讀，並鼓勵學生再造詞。</w:t>
            </w:r>
          </w:p>
          <w:p w14:paraId="73C63C1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3.進行活動「賓果連線」。</w:t>
            </w:r>
          </w:p>
          <w:p w14:paraId="7FE6BD75" w14:textId="16FC813F" w:rsidR="00C12CE2" w:rsidRPr="00C12CE2" w:rsidRDefault="00C12CE2" w:rsidP="00C12CE2">
            <w:pPr>
              <w:spacing w:line="0" w:lineRule="atLeast"/>
              <w:rPr>
                <w:rFonts w:ascii="標楷體" w:eastAsia="標楷體" w:hAnsi="標楷體"/>
              </w:rPr>
            </w:pPr>
            <w:r w:rsidRPr="00C12CE2">
              <w:rPr>
                <w:rFonts w:ascii="標楷體" w:eastAsia="標楷體" w:hAnsi="標楷體"/>
              </w:rPr>
              <w:t>4.進行「短句讀看覓」：教師可藉板書或以PPT 方式呈現臺羅拼音，盡量不要出現漢字，可以減少學生對漢字的依賴，可以提升學生對臺羅拼音的熟悉度。</w:t>
            </w:r>
          </w:p>
        </w:tc>
        <w:tc>
          <w:tcPr>
            <w:tcW w:w="425" w:type="dxa"/>
            <w:gridSpan w:val="2"/>
            <w:tcBorders>
              <w:top w:val="single" w:sz="4" w:space="0" w:color="000000"/>
              <w:left w:val="single" w:sz="4" w:space="0" w:color="000000"/>
              <w:bottom w:val="single" w:sz="4" w:space="0" w:color="000000"/>
              <w:right w:val="single" w:sz="4" w:space="0" w:color="000000"/>
            </w:tcBorders>
          </w:tcPr>
          <w:p w14:paraId="51FF2EC9" w14:textId="1305C425"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6D192B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10F794FD"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2.投影機</w:t>
            </w:r>
          </w:p>
          <w:p w14:paraId="051B5B1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3.觸控顯示器</w:t>
            </w:r>
          </w:p>
          <w:p w14:paraId="428D643A" w14:textId="05826F81"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77FC5BC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3F9F1475" w14:textId="275A2981"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48F6FA8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45F5DD8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043FEDF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2A1AAB10" w14:textId="2397F9FD"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5C214AB8" w14:textId="77777777" w:rsidR="00C12CE2" w:rsidRDefault="00C12CE2" w:rsidP="00C12CE2">
            <w:pPr>
              <w:widowControl w:val="0"/>
              <w:jc w:val="both"/>
              <w:rPr>
                <w:rFonts w:ascii="標楷體" w:eastAsia="標楷體" w:hAnsi="標楷體" w:cs="標楷體"/>
                <w:sz w:val="24"/>
                <w:szCs w:val="24"/>
              </w:rPr>
            </w:pPr>
          </w:p>
        </w:tc>
      </w:tr>
      <w:tr w:rsidR="00C12CE2" w14:paraId="3D992C90"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1B582215" w14:textId="113D925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1F2036EE" w14:textId="2FFB54ED" w:rsidR="00C12CE2" w:rsidRPr="00C12CE2" w:rsidRDefault="00C12CE2" w:rsidP="00C12CE2">
            <w:pPr>
              <w:spacing w:line="0" w:lineRule="atLeast"/>
              <w:rPr>
                <w:rFonts w:ascii="標楷體" w:eastAsia="標楷體" w:hAnsi="標楷體"/>
              </w:rPr>
            </w:pPr>
            <w:r w:rsidRPr="00C12CE2">
              <w:rPr>
                <w:rFonts w:ascii="標楷體" w:eastAsia="標楷體" w:hAnsi="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45D942BD"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p>
          <w:p w14:paraId="2EBAE09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B3藝術涵養與美感素養</w:t>
            </w:r>
            <w:r w:rsidRPr="00C12CE2">
              <w:rPr>
                <w:rFonts w:ascii="標楷體" w:eastAsia="標楷體" w:hAnsi="標楷體" w:hint="eastAsia"/>
              </w:rPr>
              <w:tab/>
            </w:r>
          </w:p>
          <w:p w14:paraId="58C95972" w14:textId="77777777" w:rsidR="00C12CE2" w:rsidRPr="00C12CE2" w:rsidRDefault="00C12CE2" w:rsidP="00C12CE2">
            <w:pPr>
              <w:spacing w:line="0" w:lineRule="atLeast"/>
              <w:rPr>
                <w:rFonts w:ascii="標楷體" w:eastAsia="標楷體" w:hAnsi="標楷體"/>
              </w:rPr>
            </w:pPr>
          </w:p>
          <w:p w14:paraId="3AE22826" w14:textId="5245BF51"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閩-J-B1具備運用閩南語文表情達意的能力，並能以同理心與他人溝通互動，以運用於家庭、學校與社區之中。</w:t>
            </w:r>
          </w:p>
          <w:p w14:paraId="4918CC8F" w14:textId="112B0B5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閩-J-B3透過閩南語文進行藝術欣賞，感知音韻之美，了解其中蘊涵的意義，並能體會藝文特色，具備寫作能力。</w:t>
            </w:r>
          </w:p>
        </w:tc>
        <w:tc>
          <w:tcPr>
            <w:tcW w:w="999" w:type="dxa"/>
            <w:tcBorders>
              <w:top w:val="single" w:sz="4" w:space="0" w:color="000000"/>
              <w:left w:val="single" w:sz="4" w:space="0" w:color="000000"/>
              <w:bottom w:val="single" w:sz="4" w:space="0" w:color="000000"/>
              <w:right w:val="single" w:sz="4" w:space="0" w:color="000000"/>
            </w:tcBorders>
          </w:tcPr>
          <w:p w14:paraId="6D979535"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Aa-Ⅳ-1 羅馬拼音。</w:t>
            </w:r>
          </w:p>
          <w:p w14:paraId="6B440D4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Aa-Ⅳ-2 漢字書寫。</w:t>
            </w:r>
          </w:p>
          <w:p w14:paraId="2CBE8D40"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253DA11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Ab-Ⅳ-2 句型運用。</w:t>
            </w:r>
          </w:p>
          <w:p w14:paraId="485A158C"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Bf-Ⅳ-1 表藝創作。</w:t>
            </w:r>
          </w:p>
          <w:p w14:paraId="42F9710E"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rPr>
              <w:t>Bf-Ⅳ-2 藝術參與。</w:t>
            </w:r>
          </w:p>
          <w:p w14:paraId="7672EDB7"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75BC625D" w14:textId="32167832"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1EE3AA8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1-Ⅳ-1 能聆聽並理解閩南語對話的主題，並思辨其內容。</w:t>
            </w:r>
          </w:p>
          <w:p w14:paraId="1F11FAD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0FD13B3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w:t>
            </w:r>
            <w:r w:rsidRPr="00C12CE2">
              <w:rPr>
                <w:rFonts w:ascii="標楷體" w:eastAsia="標楷體" w:hAnsi="標楷體"/>
              </w:rPr>
              <w:t>1-Ⅳ-4 能聆聽並體會閩南語相關藝文活動所展現的內涵。</w:t>
            </w:r>
          </w:p>
          <w:p w14:paraId="68D8E5F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1-Ⅳ-5 能聽辨閩南語方音與語詞的差異性，並培養多元文化的精神。</w:t>
            </w:r>
          </w:p>
          <w:p w14:paraId="63FBDD8F"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506F936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2-Ⅳ-2 能運用閩南語適切地表情達意，並分享社會參</w:t>
            </w:r>
            <w:r w:rsidRPr="00C12CE2">
              <w:rPr>
                <w:rFonts w:ascii="標楷體" w:eastAsia="標楷體" w:hAnsi="標楷體"/>
              </w:rPr>
              <w:lastRenderedPageBreak/>
              <w:t>與、團隊合作的經驗。</w:t>
            </w:r>
          </w:p>
          <w:p w14:paraId="63770287"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w:t>
            </w:r>
            <w:r w:rsidRPr="00C12CE2">
              <w:rPr>
                <w:rFonts w:ascii="標楷體" w:eastAsia="標楷體" w:hAnsi="標楷體"/>
              </w:rPr>
              <w:t>2-Ⅳ-4 能透過閩南語進行藝術欣賞，並說出其藝文特色。</w:t>
            </w:r>
          </w:p>
          <w:p w14:paraId="67A8D7A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3-Ⅳ-1 能運用標音符號、羅馬字及漢字閱讀不同文體的閩南語文作品，藉此增進自我了解。</w:t>
            </w:r>
          </w:p>
          <w:p w14:paraId="5365D6A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w:t>
            </w:r>
            <w:r w:rsidRPr="00C12CE2">
              <w:rPr>
                <w:rFonts w:ascii="標楷體" w:eastAsia="標楷體" w:hAnsi="標楷體"/>
              </w:rPr>
              <w:t>3-Ⅳ-4 能透過閱讀閩南語藝文作品及相關資訊，體會作品的意境與美感。</w:t>
            </w:r>
          </w:p>
          <w:p w14:paraId="7BB12CB2" w14:textId="04E83B88"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rPr>
              <w:t>#</w:t>
            </w:r>
            <w:r w:rsidRPr="00C12CE2">
              <w:rPr>
                <w:rFonts w:ascii="標楷體" w:eastAsia="標楷體" w:hAnsi="標楷體"/>
              </w:rPr>
              <w:t>3-Ⅳ-5 能透過閩南語文作品的閱讀，理解、尊重不同語言與文化的特色，建立公民意識。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6FF71298"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bCs/>
                <w:snapToGrid w:val="0"/>
              </w:rPr>
              <w:lastRenderedPageBreak/>
              <w:t>1.能正確念讀本課新詞，明瞭其意義，並運用於日常生活中。</w:t>
            </w:r>
          </w:p>
          <w:p w14:paraId="749140B6"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bCs/>
                <w:snapToGrid w:val="0"/>
              </w:rPr>
              <w:t>2.能正確進行「ian」、「iang 」和「iong 」的拼讀。</w:t>
            </w:r>
          </w:p>
          <w:p w14:paraId="036C6AC0"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3</w:t>
            </w:r>
            <w:r w:rsidRPr="00C12CE2">
              <w:rPr>
                <w:rFonts w:ascii="標楷體" w:eastAsia="標楷體" w:hAnsi="標楷體"/>
                <w:bCs/>
                <w:snapToGrid w:val="0"/>
              </w:rPr>
              <w:t>.能操作布袋戲偶，以布袋戲身段及</w:t>
            </w:r>
            <w:r w:rsidRPr="00C12CE2">
              <w:rPr>
                <w:rFonts w:ascii="標楷體" w:eastAsia="標楷體" w:hAnsi="標楷體" w:hint="eastAsia"/>
                <w:bCs/>
                <w:snapToGrid w:val="0"/>
              </w:rPr>
              <w:t>念</w:t>
            </w:r>
            <w:r w:rsidRPr="00C12CE2">
              <w:rPr>
                <w:rFonts w:ascii="標楷體" w:eastAsia="標楷體" w:hAnsi="標楷體"/>
                <w:bCs/>
                <w:snapToGrid w:val="0"/>
              </w:rPr>
              <w:t>白做出簡單演出。</w:t>
            </w:r>
          </w:p>
          <w:p w14:paraId="0D7F2615" w14:textId="7147F920"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4</w:t>
            </w:r>
            <w:r w:rsidRPr="00C12CE2">
              <w:rPr>
                <w:rFonts w:ascii="標楷體" w:eastAsia="標楷體" w:hAnsi="標楷體"/>
                <w:bCs/>
                <w:snapToGrid w:val="0"/>
              </w:rPr>
              <w:t>.能欣賞傳統戲劇之美。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712D355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一、引起動機</w:t>
            </w:r>
          </w:p>
          <w:p w14:paraId="6E650A9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活動十三：朗讀語句</w:t>
            </w:r>
          </w:p>
          <w:p w14:paraId="35556DD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1.朗讀語句說明：雙底線的字要讀本調，單底線的字都要變調。教師可以先一個詞一個詞的帶念，如：毋但有武功</w:t>
            </w:r>
            <w:r w:rsidRPr="00C12CE2">
              <w:rPr>
                <w:rFonts w:ascii="Cambria Math" w:eastAsia="標楷體" w:hAnsi="Cambria Math" w:cs="Cambria Math"/>
              </w:rPr>
              <w:t>⋯⋯</w:t>
            </w:r>
            <w:r w:rsidRPr="00C12CE2">
              <w:rPr>
                <w:rFonts w:ascii="標楷體" w:eastAsia="標楷體" w:hAnsi="標楷體"/>
              </w:rPr>
              <w:t>，接著再整句朗讀。</w:t>
            </w:r>
          </w:p>
          <w:p w14:paraId="2964E47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2.教師一句，學生一句，教師範讀時，要注意語速、語調與聲情。</w:t>
            </w:r>
          </w:p>
          <w:p w14:paraId="1E9CBA7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3.教師整段範讀，學生整段跟讀。</w:t>
            </w:r>
          </w:p>
          <w:p w14:paraId="7DAB156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4.學生自己分組朗讀，最後一次全班一起朗讀。</w:t>
            </w:r>
          </w:p>
          <w:p w14:paraId="276172B4" w14:textId="77777777" w:rsidR="00C12CE2" w:rsidRPr="00C12CE2" w:rsidRDefault="00C12CE2" w:rsidP="00C12CE2">
            <w:pPr>
              <w:autoSpaceDE w:val="0"/>
              <w:autoSpaceDN w:val="0"/>
              <w:adjustRightInd w:val="0"/>
              <w:spacing w:line="0" w:lineRule="atLeast"/>
              <w:rPr>
                <w:rFonts w:ascii="標楷體" w:eastAsia="標楷體" w:hAnsi="標楷體"/>
              </w:rPr>
            </w:pPr>
          </w:p>
          <w:p w14:paraId="607A2C2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二、發展活動</w:t>
            </w:r>
          </w:p>
          <w:p w14:paraId="49FC6F9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活動十四：驗收時間</w:t>
            </w:r>
          </w:p>
          <w:p w14:paraId="7451E02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1.應用練習 三、聽力測驗。</w:t>
            </w:r>
          </w:p>
          <w:p w14:paraId="0410178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2.應用練習 四、文意理解。</w:t>
            </w:r>
          </w:p>
          <w:p w14:paraId="786338BB" w14:textId="77777777" w:rsidR="00C12CE2" w:rsidRPr="00C12CE2" w:rsidRDefault="00C12CE2" w:rsidP="00C12CE2">
            <w:pPr>
              <w:autoSpaceDE w:val="0"/>
              <w:autoSpaceDN w:val="0"/>
              <w:adjustRightInd w:val="0"/>
              <w:spacing w:line="0" w:lineRule="atLeast"/>
              <w:rPr>
                <w:rFonts w:ascii="標楷體" w:eastAsia="標楷體" w:hAnsi="標楷體"/>
              </w:rPr>
            </w:pPr>
          </w:p>
          <w:p w14:paraId="118461F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三、綜合活動</w:t>
            </w:r>
          </w:p>
          <w:p w14:paraId="1EAECFF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活動十五：我的大人物</w:t>
            </w:r>
            <w:r w:rsidRPr="00C12CE2">
              <w:rPr>
                <w:rFonts w:ascii="Cambria Math" w:eastAsia="標楷體" w:hAnsi="Cambria Math" w:cs="Cambria Math"/>
              </w:rPr>
              <w:t>∼</w:t>
            </w:r>
            <w:r w:rsidRPr="00C12CE2">
              <w:rPr>
                <w:rFonts w:ascii="標楷體" w:eastAsia="標楷體" w:hAnsi="標楷體"/>
              </w:rPr>
              <w:t>出場囉！</w:t>
            </w:r>
          </w:p>
          <w:p w14:paraId="336C258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1.教師將講桌簡單布置為一個戲臺。</w:t>
            </w:r>
          </w:p>
          <w:p w14:paraId="56E8386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2.讓學生透過分組討論，先將各自的戲偶設定角色，再集思廣益想出自己戲偶的出場詞或詩句</w:t>
            </w:r>
            <w:r w:rsidRPr="00C12CE2">
              <w:rPr>
                <w:rFonts w:ascii="標楷體" w:eastAsia="標楷體" w:hAnsi="標楷體" w:hint="eastAsia"/>
              </w:rPr>
              <w:t>念</w:t>
            </w:r>
            <w:r w:rsidRPr="00C12CE2">
              <w:rPr>
                <w:rFonts w:ascii="標楷體" w:eastAsia="標楷體" w:hAnsi="標楷體"/>
              </w:rPr>
              <w:t>白，至少一句以上，之後再配上身段操偶表現出來。</w:t>
            </w:r>
          </w:p>
          <w:p w14:paraId="25C8C68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3.再以本課課文為例，提示押「ong」韻之韻尾有：風（hong）、動 （t</w:t>
            </w:r>
            <w:r w:rsidRPr="00C12CE2">
              <w:rPr>
                <w:rFonts w:ascii="Cambria" w:eastAsia="標楷體" w:hAnsi="Cambria" w:cs="Cambria"/>
              </w:rPr>
              <w:t>ō</w:t>
            </w:r>
            <w:r w:rsidRPr="00C12CE2">
              <w:rPr>
                <w:rFonts w:ascii="標楷體" w:eastAsia="標楷體" w:hAnsi="標楷體"/>
              </w:rPr>
              <w:t>ng）……等，</w:t>
            </w:r>
            <w:r w:rsidRPr="00C12CE2">
              <w:rPr>
                <w:rFonts w:ascii="標楷體" w:eastAsia="標楷體" w:hAnsi="標楷體"/>
              </w:rPr>
              <w:lastRenderedPageBreak/>
              <w:t>再鼓勵學生發展新的韻尾並應用於出場詞</w:t>
            </w:r>
            <w:r w:rsidRPr="00C12CE2">
              <w:rPr>
                <w:rFonts w:ascii="標楷體" w:eastAsia="標楷體" w:hAnsi="標楷體" w:hint="eastAsia"/>
              </w:rPr>
              <w:t>念</w:t>
            </w:r>
            <w:r w:rsidRPr="00C12CE2">
              <w:rPr>
                <w:rFonts w:ascii="標楷體" w:eastAsia="標楷體" w:hAnsi="標楷體"/>
              </w:rPr>
              <w:t>白中。</w:t>
            </w:r>
          </w:p>
          <w:p w14:paraId="19D9F180" w14:textId="2273D260"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4.各組上臺後，組員接續出場操偶表現。表演後，給予唱作俱佳的組別鼓勵，並具體描述各組別之優點。</w:t>
            </w:r>
          </w:p>
        </w:tc>
        <w:tc>
          <w:tcPr>
            <w:tcW w:w="425" w:type="dxa"/>
            <w:gridSpan w:val="2"/>
            <w:tcBorders>
              <w:top w:val="single" w:sz="4" w:space="0" w:color="000000"/>
              <w:left w:val="single" w:sz="4" w:space="0" w:color="000000"/>
              <w:bottom w:val="single" w:sz="4" w:space="0" w:color="000000"/>
              <w:right w:val="single" w:sz="4" w:space="0" w:color="000000"/>
            </w:tcBorders>
          </w:tcPr>
          <w:p w14:paraId="59127019" w14:textId="2B3E33AE"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85E24A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6EB1921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2.投影機</w:t>
            </w:r>
          </w:p>
          <w:p w14:paraId="2D3E00ED"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3.觸控顯示器</w:t>
            </w:r>
          </w:p>
          <w:p w14:paraId="02D6360D" w14:textId="3EB6611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75B74C6D"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13FBDDB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2</w:t>
            </w:r>
            <w:r w:rsidRPr="00C12CE2">
              <w:rPr>
                <w:rFonts w:ascii="標楷體" w:eastAsia="標楷體" w:hAnsi="標楷體"/>
                <w:bCs/>
                <w:snapToGrid w:val="0"/>
              </w:rPr>
              <w:t>.書寫評量</w:t>
            </w:r>
          </w:p>
          <w:p w14:paraId="4075B9E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3</w:t>
            </w:r>
            <w:r w:rsidRPr="00C12CE2">
              <w:rPr>
                <w:rFonts w:ascii="標楷體" w:eastAsia="標楷體" w:hAnsi="標楷體"/>
                <w:bCs/>
                <w:snapToGrid w:val="0"/>
              </w:rPr>
              <w:t>.實作評量</w:t>
            </w:r>
          </w:p>
          <w:p w14:paraId="36E77796" w14:textId="7F68C50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4.聽寫評量</w:t>
            </w:r>
          </w:p>
        </w:tc>
        <w:tc>
          <w:tcPr>
            <w:tcW w:w="1134" w:type="dxa"/>
            <w:tcBorders>
              <w:top w:val="single" w:sz="4" w:space="0" w:color="000000"/>
              <w:left w:val="single" w:sz="4" w:space="0" w:color="000000"/>
              <w:bottom w:val="single" w:sz="4" w:space="0" w:color="000000"/>
              <w:right w:val="single" w:sz="4" w:space="0" w:color="000000"/>
            </w:tcBorders>
          </w:tcPr>
          <w:p w14:paraId="715A902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3A590B7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0519082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5221B864" w14:textId="2C5B988A"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2ABA300" w14:textId="77777777" w:rsidR="00C12CE2" w:rsidRDefault="00C12CE2" w:rsidP="00C12CE2">
            <w:pPr>
              <w:widowControl w:val="0"/>
              <w:jc w:val="both"/>
              <w:rPr>
                <w:rFonts w:ascii="標楷體" w:eastAsia="標楷體" w:hAnsi="標楷體" w:cs="標楷體"/>
                <w:sz w:val="24"/>
                <w:szCs w:val="24"/>
              </w:rPr>
            </w:pPr>
          </w:p>
        </w:tc>
      </w:tr>
      <w:tr w:rsidR="00C12CE2" w14:paraId="2AF36AA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84F6A01" w14:textId="0BCA80D2"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59A26C19" w14:textId="48E0095A"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496EE43F"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A1</w:t>
            </w:r>
            <w:r w:rsidRPr="00C12CE2">
              <w:rPr>
                <w:rFonts w:ascii="標楷體" w:eastAsia="標楷體" w:hAnsi="標楷體" w:hint="eastAsia"/>
              </w:rPr>
              <w:t>身心素質與自我精進</w:t>
            </w:r>
            <w:r w:rsidRPr="00C12CE2">
              <w:rPr>
                <w:rFonts w:ascii="標楷體" w:eastAsia="標楷體" w:hAnsi="標楷體"/>
              </w:rPr>
              <w:tab/>
            </w:r>
          </w:p>
          <w:p w14:paraId="6412B232" w14:textId="77777777" w:rsidR="00C12CE2" w:rsidRPr="00C12CE2" w:rsidRDefault="00C12CE2" w:rsidP="00C12CE2">
            <w:pPr>
              <w:spacing w:line="0" w:lineRule="atLeast"/>
              <w:rPr>
                <w:rFonts w:ascii="標楷體" w:eastAsia="標楷體" w:hAnsi="標楷體"/>
              </w:rPr>
            </w:pPr>
          </w:p>
          <w:p w14:paraId="369691C2" w14:textId="3E3721A6"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w:t>
            </w:r>
            <w:r w:rsidRPr="00C12CE2">
              <w:rPr>
                <w:rFonts w:ascii="標楷體" w:eastAsia="標楷體" w:hAnsi="標楷體"/>
              </w:rPr>
              <w:t>-J-A1</w:t>
            </w:r>
            <w:r w:rsidRPr="00C12CE2">
              <w:rPr>
                <w:rFonts w:ascii="標楷體" w:eastAsia="標楷體" w:hAnsi="標楷體" w:hint="eastAsia"/>
              </w:rPr>
              <w:t>拓展閩南</w:t>
            </w:r>
            <w:r w:rsidRPr="00C12CE2">
              <w:rPr>
                <w:rFonts w:ascii="標楷體" w:eastAsia="標楷體" w:hAnsi="標楷體" w:hint="eastAsia"/>
              </w:rPr>
              <w:lastRenderedPageBreak/>
              <w:t>語文之學習內容，並能透過選擇、分析與運用，感知其精神與文化特色，以增進自我了解。</w:t>
            </w:r>
          </w:p>
        </w:tc>
        <w:tc>
          <w:tcPr>
            <w:tcW w:w="999" w:type="dxa"/>
            <w:tcBorders>
              <w:top w:val="single" w:sz="4" w:space="0" w:color="000000"/>
              <w:left w:val="single" w:sz="4" w:space="0" w:color="000000"/>
              <w:bottom w:val="single" w:sz="4" w:space="0" w:color="000000"/>
              <w:right w:val="single" w:sz="4" w:space="0" w:color="000000"/>
            </w:tcBorders>
          </w:tcPr>
          <w:p w14:paraId="230DF39A"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694721D3"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 xml:space="preserve">Aa-Ⅳ-2 </w:t>
            </w:r>
            <w:r w:rsidRPr="00C12CE2">
              <w:rPr>
                <w:rFonts w:ascii="標楷體" w:eastAsia="標楷體" w:hAnsi="標楷體"/>
                <w:bCs/>
              </w:rPr>
              <w:lastRenderedPageBreak/>
              <w:t>漢字書寫。</w:t>
            </w:r>
          </w:p>
          <w:p w14:paraId="68E99569"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6415BD5A"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25957B03" w14:textId="310E083A"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rPr>
              <w:t>Ac-Ⅳ-2 散文選讀。</w:t>
            </w:r>
          </w:p>
        </w:tc>
        <w:tc>
          <w:tcPr>
            <w:tcW w:w="1386" w:type="dxa"/>
            <w:tcBorders>
              <w:top w:val="single" w:sz="4" w:space="0" w:color="000000"/>
              <w:left w:val="single" w:sz="4" w:space="0" w:color="000000"/>
              <w:bottom w:val="single" w:sz="4" w:space="0" w:color="000000"/>
              <w:right w:val="single" w:sz="4" w:space="0" w:color="000000"/>
            </w:tcBorders>
          </w:tcPr>
          <w:p w14:paraId="5C407DB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lastRenderedPageBreak/>
              <w:t>#</w:t>
            </w:r>
            <w:r w:rsidRPr="00C12CE2">
              <w:rPr>
                <w:rFonts w:ascii="標楷體" w:eastAsia="標楷體" w:hAnsi="標楷體"/>
                <w:bCs/>
              </w:rPr>
              <w:t>1-Ⅳ-4 能聆聽並體會閩南語相關藝文活動所展現的內</w:t>
            </w:r>
            <w:r w:rsidRPr="00C12CE2">
              <w:rPr>
                <w:rFonts w:ascii="標楷體" w:eastAsia="標楷體" w:hAnsi="標楷體"/>
                <w:bCs/>
              </w:rPr>
              <w:lastRenderedPageBreak/>
              <w:t>涵。</w:t>
            </w:r>
          </w:p>
          <w:p w14:paraId="3124916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1-Ⅳ-5 能聽辨閩南語方音與語詞的差異性，並培養多元文化的精神。</w:t>
            </w:r>
          </w:p>
          <w:p w14:paraId="62EA084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3-Ⅳ-1 能運用標音符號、羅馬字及漢字閱讀不同文體的閩南語文作品，藉此增進自我了解。</w:t>
            </w:r>
          </w:p>
          <w:p w14:paraId="53EF7CBD" w14:textId="474CAE63"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505A775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1.能了解課文文章內容，並使用閩南</w:t>
            </w:r>
            <w:r w:rsidRPr="00C12CE2">
              <w:rPr>
                <w:rFonts w:ascii="標楷體" w:eastAsia="標楷體" w:hAnsi="標楷體"/>
                <w:bCs/>
              </w:rPr>
              <w:lastRenderedPageBreak/>
              <w:t>語闡述大意。</w:t>
            </w:r>
          </w:p>
          <w:p w14:paraId="7F2EF992" w14:textId="39A1A6AA"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2.能正確念讀本課新詞，明瞭其意義，並運用於日常生活中。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0983A1F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19E99B9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教師播放本課bàng-gà，並提問。</w:t>
            </w:r>
          </w:p>
          <w:p w14:paraId="32037475" w14:textId="77777777" w:rsidR="00C12CE2" w:rsidRPr="00C12CE2" w:rsidRDefault="00C12CE2" w:rsidP="00C12CE2">
            <w:pPr>
              <w:autoSpaceDE w:val="0"/>
              <w:autoSpaceDN w:val="0"/>
              <w:adjustRightInd w:val="0"/>
              <w:spacing w:line="0" w:lineRule="atLeast"/>
              <w:rPr>
                <w:rFonts w:ascii="標楷體" w:eastAsia="標楷體" w:hAnsi="標楷體"/>
              </w:rPr>
            </w:pPr>
          </w:p>
          <w:p w14:paraId="49977C9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5394007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活動一：唸讀課文</w:t>
            </w:r>
          </w:p>
          <w:p w14:paraId="6FE23A2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1.教師分段範讀、學生跟讀並指導學生正確的發音和語調。</w:t>
            </w:r>
          </w:p>
          <w:p w14:paraId="332B9C5B" w14:textId="54DEE0F5"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2.教師介紹本課作者及其作品，並與學生討論作者與課文之間的關係。</w:t>
            </w:r>
          </w:p>
        </w:tc>
        <w:tc>
          <w:tcPr>
            <w:tcW w:w="425" w:type="dxa"/>
            <w:gridSpan w:val="2"/>
            <w:tcBorders>
              <w:top w:val="single" w:sz="4" w:space="0" w:color="000000"/>
              <w:left w:val="single" w:sz="4" w:space="0" w:color="000000"/>
              <w:bottom w:val="single" w:sz="4" w:space="0" w:color="000000"/>
              <w:right w:val="single" w:sz="4" w:space="0" w:color="000000"/>
            </w:tcBorders>
          </w:tcPr>
          <w:p w14:paraId="2B1A1A4A" w14:textId="183505D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50F7B91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1.電腦設備</w:t>
            </w:r>
          </w:p>
          <w:p w14:paraId="4A84110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2.投影機</w:t>
            </w:r>
          </w:p>
          <w:p w14:paraId="478E0E7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3.觸控顯</w:t>
            </w:r>
            <w:r w:rsidRPr="00C12CE2">
              <w:rPr>
                <w:rFonts w:ascii="標楷體" w:eastAsia="標楷體" w:hAnsi="標楷體"/>
              </w:rPr>
              <w:lastRenderedPageBreak/>
              <w:t>示器</w:t>
            </w:r>
          </w:p>
          <w:p w14:paraId="2FCCB0C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4.電子白板</w:t>
            </w:r>
          </w:p>
          <w:p w14:paraId="070EA30E" w14:textId="5AA7D20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5.小白板</w:t>
            </w:r>
          </w:p>
        </w:tc>
        <w:tc>
          <w:tcPr>
            <w:tcW w:w="1134" w:type="dxa"/>
            <w:tcBorders>
              <w:top w:val="single" w:sz="4" w:space="0" w:color="000000"/>
              <w:left w:val="single" w:sz="4" w:space="0" w:color="000000"/>
              <w:bottom w:val="single" w:sz="4" w:space="0" w:color="000000"/>
              <w:right w:val="single" w:sz="4" w:space="0" w:color="000000"/>
            </w:tcBorders>
          </w:tcPr>
          <w:p w14:paraId="73317F2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lastRenderedPageBreak/>
              <w:t>1.觀察評量</w:t>
            </w:r>
          </w:p>
          <w:p w14:paraId="25D459DE" w14:textId="4CE7095A"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565E9EFB"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0705E27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w:t>
            </w:r>
            <w:r w:rsidRPr="00C12CE2">
              <w:rPr>
                <w:rFonts w:ascii="標楷體" w:eastAsia="標楷體" w:hAnsi="標楷體"/>
                <w:bCs/>
                <w:snapToGrid w:val="0"/>
              </w:rPr>
              <w:lastRenderedPageBreak/>
              <w:t>不同的群體和文化，尊重並欣賞其差異。</w:t>
            </w:r>
          </w:p>
          <w:p w14:paraId="07CED76A"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5E885F2E" w14:textId="252AB69B" w:rsidR="00C12CE2" w:rsidRPr="00C12CE2" w:rsidRDefault="00C12CE2" w:rsidP="00C12CE2">
            <w:pPr>
              <w:snapToGrid w:val="0"/>
              <w:spacing w:line="0" w:lineRule="atLeast"/>
              <w:rPr>
                <w:rFonts w:ascii="標楷體" w:eastAsia="標楷體" w:hAnsi="標楷體"/>
                <w:bCs/>
              </w:rPr>
            </w:pPr>
            <w:r w:rsidRPr="00C12CE2">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30B85721" w14:textId="77777777" w:rsidR="00C12CE2" w:rsidRDefault="00C12CE2" w:rsidP="00C12CE2">
            <w:pPr>
              <w:widowControl w:val="0"/>
              <w:jc w:val="both"/>
              <w:rPr>
                <w:rFonts w:ascii="標楷體" w:eastAsia="標楷體" w:hAnsi="標楷體" w:cs="標楷體"/>
                <w:sz w:val="24"/>
                <w:szCs w:val="24"/>
              </w:rPr>
            </w:pPr>
          </w:p>
        </w:tc>
      </w:tr>
      <w:tr w:rsidR="00C12CE2" w14:paraId="070E8133"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74F3E17" w14:textId="32E2DE5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160DE5C1" w14:textId="73FDBD1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5F65E29B"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A1</w:t>
            </w:r>
            <w:r w:rsidRPr="00C12CE2">
              <w:rPr>
                <w:rFonts w:ascii="標楷體" w:eastAsia="標楷體" w:hAnsi="標楷體" w:hint="eastAsia"/>
              </w:rPr>
              <w:t>身心素質與自我精進</w:t>
            </w:r>
          </w:p>
          <w:p w14:paraId="4F6054DE"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B3藝術涵養與美感素養</w:t>
            </w:r>
            <w:r w:rsidRPr="00C12CE2">
              <w:rPr>
                <w:rFonts w:ascii="標楷體" w:eastAsia="標楷體" w:hAnsi="標楷體" w:hint="eastAsia"/>
              </w:rPr>
              <w:tab/>
            </w:r>
          </w:p>
          <w:p w14:paraId="7189F51A" w14:textId="77777777" w:rsidR="00C12CE2" w:rsidRPr="00C12CE2" w:rsidRDefault="00C12CE2" w:rsidP="00C12CE2">
            <w:pPr>
              <w:autoSpaceDE w:val="0"/>
              <w:spacing w:line="0" w:lineRule="atLeast"/>
              <w:rPr>
                <w:rFonts w:ascii="標楷體" w:eastAsia="標楷體" w:hAnsi="標楷體"/>
              </w:rPr>
            </w:pPr>
          </w:p>
          <w:p w14:paraId="62B34CA4" w14:textId="3DA4ACE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閩-J-A1拓展閩南語文之學習內容，並能透過選擇、分析與運用，感知其精神與文化特色，以增進自我了解。</w:t>
            </w:r>
          </w:p>
          <w:p w14:paraId="026A9AD5" w14:textId="139024D8"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閩-J-B3透過閩南語文進行藝術欣</w:t>
            </w:r>
            <w:r w:rsidRPr="00C12CE2">
              <w:rPr>
                <w:rFonts w:ascii="標楷體" w:eastAsia="標楷體" w:hAnsi="標楷體" w:hint="eastAsia"/>
              </w:rPr>
              <w:lastRenderedPageBreak/>
              <w:t>賞，感知音韻之美，了解其中蘊涵的意義，並能體會藝文特色，具備寫作能力。</w:t>
            </w:r>
          </w:p>
        </w:tc>
        <w:tc>
          <w:tcPr>
            <w:tcW w:w="999" w:type="dxa"/>
            <w:tcBorders>
              <w:top w:val="single" w:sz="4" w:space="0" w:color="000000"/>
              <w:left w:val="single" w:sz="4" w:space="0" w:color="000000"/>
              <w:bottom w:val="single" w:sz="4" w:space="0" w:color="000000"/>
              <w:right w:val="single" w:sz="4" w:space="0" w:color="000000"/>
            </w:tcBorders>
          </w:tcPr>
          <w:p w14:paraId="025E6D72"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7B994FC1"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439598CD"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5D13BA6D"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58E3CC26"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rPr>
              <w:t xml:space="preserve">Ac-Ⅳ-2 </w:t>
            </w:r>
            <w:r w:rsidRPr="00C12CE2">
              <w:rPr>
                <w:rFonts w:ascii="標楷體" w:eastAsia="標楷體" w:hAnsi="標楷體"/>
                <w:bCs/>
              </w:rPr>
              <w:lastRenderedPageBreak/>
              <w:t>散文選讀。</w:t>
            </w:r>
          </w:p>
          <w:p w14:paraId="361BC4DE"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Be-Ⅳ-1 數位資源。</w:t>
            </w:r>
          </w:p>
          <w:p w14:paraId="625C442D"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Be-Ⅳ-2 影音媒材。</w:t>
            </w:r>
          </w:p>
          <w:p w14:paraId="7E61E458" w14:textId="08B04FC9"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Bf-Ⅳ-2 藝術參與。</w:t>
            </w:r>
          </w:p>
        </w:tc>
        <w:tc>
          <w:tcPr>
            <w:tcW w:w="1386" w:type="dxa"/>
            <w:tcBorders>
              <w:top w:val="single" w:sz="4" w:space="0" w:color="000000"/>
              <w:left w:val="single" w:sz="4" w:space="0" w:color="000000"/>
              <w:bottom w:val="single" w:sz="4" w:space="0" w:color="000000"/>
              <w:right w:val="single" w:sz="4" w:space="0" w:color="000000"/>
            </w:tcBorders>
          </w:tcPr>
          <w:p w14:paraId="63CAEBF2"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lastRenderedPageBreak/>
              <w:t>#</w:t>
            </w:r>
            <w:r w:rsidRPr="00C12CE2">
              <w:rPr>
                <w:rFonts w:ascii="標楷體" w:eastAsia="標楷體" w:hAnsi="標楷體"/>
                <w:bCs/>
              </w:rPr>
              <w:t>1-Ⅳ-4 能聆聽並體會閩南語相關藝文活動所展現的內涵。</w:t>
            </w:r>
          </w:p>
          <w:p w14:paraId="7ACA96E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1-Ⅳ-5 能聽辨閩南語方音與語詞的差異性，並培養多元文化的精神。</w:t>
            </w:r>
          </w:p>
          <w:p w14:paraId="490BFCA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 能適切的運用閩南語</w:t>
            </w:r>
            <w:r w:rsidRPr="00C12CE2">
              <w:rPr>
                <w:rFonts w:ascii="標楷體" w:eastAsia="標楷體" w:hAnsi="標楷體"/>
                <w:bCs/>
              </w:rPr>
              <w:lastRenderedPageBreak/>
              <w:t>表達並解決問題。</w:t>
            </w:r>
          </w:p>
          <w:p w14:paraId="6BE8595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3-Ⅳ-1 能運用標音符號、羅馬字及漢字閱讀不同文體的閩南語文作品，藉此增進自我了解。</w:t>
            </w:r>
          </w:p>
          <w:p w14:paraId="4BB7AA0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rPr>
              <w:t>#</w:t>
            </w:r>
            <w:r w:rsidRPr="00C12CE2">
              <w:rPr>
                <w:rFonts w:ascii="標楷體" w:eastAsia="標楷體" w:hAnsi="標楷體"/>
                <w:bCs/>
              </w:rPr>
              <w:t>3-Ⅳ-4 能透過閱讀閩南語藝文作品及相關資訊，體會作品的意境與美感。</w:t>
            </w:r>
          </w:p>
          <w:p w14:paraId="71CC7BE4" w14:textId="6001D515"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056906B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1.能了解課文文章內容，並使用閩南語闡述大意。</w:t>
            </w:r>
          </w:p>
          <w:p w14:paraId="2933BA61"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2.能正確念讀本課新詞，明瞭其意義，並運用於日常生活中。</w:t>
            </w:r>
          </w:p>
          <w:p w14:paraId="06865CD0" w14:textId="4081E68B" w:rsidR="00C12CE2" w:rsidRPr="00C12CE2" w:rsidRDefault="00C12CE2" w:rsidP="00C12CE2">
            <w:pPr>
              <w:autoSpaceDE w:val="0"/>
              <w:spacing w:line="0" w:lineRule="atLeast"/>
              <w:rPr>
                <w:rFonts w:ascii="標楷體" w:eastAsia="標楷體" w:hAnsi="標楷體" w:cs="新細明體;PMingLiU"/>
                <w:bCs/>
              </w:rPr>
            </w:pPr>
            <w:r w:rsidRPr="00C12CE2">
              <w:rPr>
                <w:rFonts w:ascii="標楷體" w:eastAsia="標楷體" w:hAnsi="標楷體"/>
                <w:bCs/>
              </w:rPr>
              <w:lastRenderedPageBreak/>
              <w:t>3.能運用網路資源學習閩南語，並將所學之課文內容實際的在生活中使用。</w:t>
            </w:r>
          </w:p>
        </w:tc>
        <w:tc>
          <w:tcPr>
            <w:tcW w:w="3260" w:type="dxa"/>
            <w:gridSpan w:val="2"/>
            <w:tcBorders>
              <w:top w:val="single" w:sz="4" w:space="0" w:color="000000"/>
              <w:left w:val="single" w:sz="4" w:space="0" w:color="000000"/>
              <w:bottom w:val="single" w:sz="4" w:space="0" w:color="000000"/>
              <w:right w:val="single" w:sz="4" w:space="0" w:color="000000"/>
            </w:tcBorders>
          </w:tcPr>
          <w:p w14:paraId="52762B0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一、引起動機</w:t>
            </w:r>
          </w:p>
          <w:p w14:paraId="1A5D7EC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活動二：提取大意</w:t>
            </w:r>
          </w:p>
          <w:p w14:paraId="0FD5DDA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1.請學生 4-6 人為一組，分組討論每一段課文的意涵。</w:t>
            </w:r>
          </w:p>
          <w:p w14:paraId="1AA53A7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2.發下小白板，請各組學生將各段關鍵詞寫下來，再組合起來完成課文大意，完成後請各組派代表簡單發表。</w:t>
            </w:r>
          </w:p>
          <w:p w14:paraId="4FBFD4AC" w14:textId="77777777" w:rsidR="00C12CE2" w:rsidRPr="00C12CE2" w:rsidRDefault="00C12CE2" w:rsidP="00C12CE2">
            <w:pPr>
              <w:autoSpaceDE w:val="0"/>
              <w:autoSpaceDN w:val="0"/>
              <w:adjustRightInd w:val="0"/>
              <w:spacing w:line="0" w:lineRule="atLeast"/>
              <w:rPr>
                <w:rFonts w:ascii="標楷體" w:eastAsia="標楷體" w:hAnsi="標楷體"/>
              </w:rPr>
            </w:pPr>
          </w:p>
          <w:p w14:paraId="0D4E993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二、發展活動</w:t>
            </w:r>
          </w:p>
          <w:p w14:paraId="1B5968F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活動三：討論看覓</w:t>
            </w:r>
          </w:p>
          <w:p w14:paraId="501CA13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共同討論與發表：教師提問，學生自由回答或教師指定學生回答。</w:t>
            </w:r>
          </w:p>
          <w:p w14:paraId="7561EB35" w14:textId="77777777" w:rsidR="00C12CE2" w:rsidRPr="00C12CE2" w:rsidRDefault="00C12CE2" w:rsidP="00C12CE2">
            <w:pPr>
              <w:autoSpaceDE w:val="0"/>
              <w:autoSpaceDN w:val="0"/>
              <w:adjustRightInd w:val="0"/>
              <w:spacing w:line="0" w:lineRule="atLeast"/>
              <w:rPr>
                <w:rFonts w:ascii="標楷體" w:eastAsia="標楷體" w:hAnsi="標楷體"/>
              </w:rPr>
            </w:pPr>
          </w:p>
          <w:p w14:paraId="488958D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58225BC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提醒學生，回家後和家長討論看歌仔戲的經驗以及對歌仔戲的看法，問題至少包含下列兩題：</w:t>
            </w:r>
          </w:p>
          <w:p w14:paraId="39274D5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1.對歌仔戲「無刣奸臣予人看，看戲的毋願煞」的看法。</w:t>
            </w:r>
          </w:p>
          <w:p w14:paraId="57BD45BA" w14:textId="33CFB67D" w:rsidR="00C12CE2" w:rsidRPr="00C12CE2" w:rsidRDefault="00C12CE2" w:rsidP="00C12CE2">
            <w:pPr>
              <w:spacing w:line="0" w:lineRule="atLeast"/>
              <w:rPr>
                <w:rFonts w:ascii="標楷體" w:eastAsia="標楷體" w:hAnsi="標楷體" w:cs="新細明體;PMingLiU"/>
              </w:rPr>
            </w:pPr>
            <w:r w:rsidRPr="00C12CE2">
              <w:rPr>
                <w:rFonts w:ascii="標楷體" w:eastAsia="標楷體" w:hAnsi="標楷體"/>
              </w:rPr>
              <w:t>2.歌仔戲的發展，對廟口歌仔戲、電視歌仔戲到國家劇院歌仔戲，這个過程，改變佇佗？無變的所在又閣是啥物？</w:t>
            </w:r>
          </w:p>
        </w:tc>
        <w:tc>
          <w:tcPr>
            <w:tcW w:w="425" w:type="dxa"/>
            <w:gridSpan w:val="2"/>
            <w:tcBorders>
              <w:top w:val="single" w:sz="4" w:space="0" w:color="000000"/>
              <w:left w:val="single" w:sz="4" w:space="0" w:color="000000"/>
              <w:bottom w:val="single" w:sz="4" w:space="0" w:color="000000"/>
              <w:right w:val="single" w:sz="4" w:space="0" w:color="000000"/>
            </w:tcBorders>
          </w:tcPr>
          <w:p w14:paraId="1328C578" w14:textId="02687B35"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72AC1B8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1.電腦設備</w:t>
            </w:r>
          </w:p>
          <w:p w14:paraId="4FA8948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2.投影機</w:t>
            </w:r>
          </w:p>
          <w:p w14:paraId="11570FB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3.觸控顯示器</w:t>
            </w:r>
          </w:p>
          <w:p w14:paraId="5403491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4.電子白板</w:t>
            </w:r>
          </w:p>
          <w:p w14:paraId="20C53477" w14:textId="1D18784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5.小白板</w:t>
            </w:r>
          </w:p>
        </w:tc>
        <w:tc>
          <w:tcPr>
            <w:tcW w:w="1134" w:type="dxa"/>
            <w:tcBorders>
              <w:top w:val="single" w:sz="4" w:space="0" w:color="000000"/>
              <w:left w:val="single" w:sz="4" w:space="0" w:color="000000"/>
              <w:bottom w:val="single" w:sz="4" w:space="0" w:color="000000"/>
              <w:right w:val="single" w:sz="4" w:space="0" w:color="000000"/>
            </w:tcBorders>
          </w:tcPr>
          <w:p w14:paraId="4ECB5C7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3654BA02" w14:textId="6AA61F4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2</w:t>
            </w:r>
            <w:r w:rsidRPr="00C12CE2">
              <w:rPr>
                <w:rFonts w:ascii="標楷體" w:eastAsia="標楷體" w:hAnsi="標楷體"/>
                <w:bCs/>
                <w:snapToGrid w:val="0"/>
              </w:rPr>
              <w:t>.書寫評量</w:t>
            </w:r>
          </w:p>
        </w:tc>
        <w:tc>
          <w:tcPr>
            <w:tcW w:w="1134" w:type="dxa"/>
            <w:tcBorders>
              <w:top w:val="single" w:sz="4" w:space="0" w:color="000000"/>
              <w:left w:val="single" w:sz="4" w:space="0" w:color="000000"/>
              <w:bottom w:val="single" w:sz="4" w:space="0" w:color="000000"/>
              <w:right w:val="single" w:sz="4" w:space="0" w:color="000000"/>
            </w:tcBorders>
          </w:tcPr>
          <w:p w14:paraId="020C05C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2245476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56D029A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5B014B67" w14:textId="0ADB0593"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珍惜並維護我</w:t>
            </w:r>
            <w:r w:rsidRPr="00C12CE2">
              <w:rPr>
                <w:rFonts w:ascii="標楷體" w:eastAsia="標楷體" w:hAnsi="標楷體"/>
                <w:bCs/>
                <w:snapToGrid w:val="0"/>
              </w:rPr>
              <w:lastRenderedPageBreak/>
              <w:t>族文化。</w:t>
            </w:r>
          </w:p>
        </w:tc>
        <w:tc>
          <w:tcPr>
            <w:tcW w:w="709" w:type="dxa"/>
            <w:tcBorders>
              <w:top w:val="single" w:sz="4" w:space="0" w:color="000000"/>
              <w:left w:val="single" w:sz="4" w:space="0" w:color="000000"/>
              <w:bottom w:val="single" w:sz="4" w:space="0" w:color="000000"/>
              <w:right w:val="single" w:sz="4" w:space="0" w:color="000000"/>
            </w:tcBorders>
          </w:tcPr>
          <w:p w14:paraId="5BB698BD" w14:textId="77777777" w:rsidR="00C12CE2" w:rsidRDefault="00C12CE2" w:rsidP="00C12CE2">
            <w:pPr>
              <w:widowControl w:val="0"/>
              <w:jc w:val="both"/>
              <w:rPr>
                <w:rFonts w:ascii="標楷體" w:eastAsia="標楷體" w:hAnsi="標楷體" w:cs="標楷體"/>
                <w:sz w:val="24"/>
                <w:szCs w:val="24"/>
              </w:rPr>
            </w:pPr>
          </w:p>
        </w:tc>
      </w:tr>
      <w:tr w:rsidR="00C12CE2" w14:paraId="7B2E2457"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27F42A4" w14:textId="47C1F19D"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772C617F" w14:textId="33D8508A"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6C34E4EE"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A1</w:t>
            </w:r>
            <w:r w:rsidRPr="00C12CE2">
              <w:rPr>
                <w:rFonts w:ascii="標楷體" w:eastAsia="標楷體" w:hAnsi="標楷體" w:hint="eastAsia"/>
              </w:rPr>
              <w:t>身心素質與自我精進</w:t>
            </w:r>
            <w:r w:rsidRPr="00C12CE2">
              <w:rPr>
                <w:rFonts w:ascii="標楷體" w:eastAsia="標楷體" w:hAnsi="標楷體"/>
              </w:rPr>
              <w:tab/>
            </w:r>
          </w:p>
          <w:p w14:paraId="537ACB0A" w14:textId="77777777" w:rsidR="00C12CE2" w:rsidRPr="00C12CE2" w:rsidRDefault="00C12CE2" w:rsidP="00C12CE2">
            <w:pPr>
              <w:autoSpaceDE w:val="0"/>
              <w:spacing w:line="0" w:lineRule="atLeast"/>
              <w:rPr>
                <w:rFonts w:ascii="標楷體" w:eastAsia="標楷體" w:hAnsi="標楷體"/>
              </w:rPr>
            </w:pPr>
          </w:p>
          <w:p w14:paraId="704CED10" w14:textId="443F826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w:t>
            </w:r>
            <w:r w:rsidRPr="00C12CE2">
              <w:rPr>
                <w:rFonts w:ascii="標楷體" w:eastAsia="標楷體" w:hAnsi="標楷體"/>
              </w:rPr>
              <w:t>-J-A1</w:t>
            </w:r>
            <w:r w:rsidRPr="00C12CE2">
              <w:rPr>
                <w:rFonts w:ascii="標楷體" w:eastAsia="標楷體" w:hAnsi="標楷體" w:hint="eastAsia"/>
              </w:rPr>
              <w:t>拓展閩南語文之學習內容，並能透過選擇、分析與運用，感知其精神與文化特色，以增進自我了解。</w:t>
            </w:r>
          </w:p>
        </w:tc>
        <w:tc>
          <w:tcPr>
            <w:tcW w:w="999" w:type="dxa"/>
            <w:tcBorders>
              <w:top w:val="single" w:sz="4" w:space="0" w:color="000000"/>
              <w:left w:val="single" w:sz="4" w:space="0" w:color="000000"/>
              <w:bottom w:val="single" w:sz="4" w:space="0" w:color="000000"/>
              <w:right w:val="single" w:sz="4" w:space="0" w:color="000000"/>
            </w:tcBorders>
          </w:tcPr>
          <w:p w14:paraId="6EF198E6"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Aa-Ⅳ-1 羅馬拼音。</w:t>
            </w:r>
          </w:p>
          <w:p w14:paraId="4583A950"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67034258"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72E040DA" w14:textId="03151379" w:rsidR="00C12CE2" w:rsidRPr="00C12CE2" w:rsidRDefault="00C12CE2" w:rsidP="00C12CE2">
            <w:pPr>
              <w:autoSpaceDE w:val="0"/>
              <w:spacing w:line="0" w:lineRule="atLeast"/>
              <w:ind w:right="-48"/>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tc>
        <w:tc>
          <w:tcPr>
            <w:tcW w:w="1386" w:type="dxa"/>
            <w:tcBorders>
              <w:top w:val="single" w:sz="4" w:space="0" w:color="000000"/>
              <w:left w:val="single" w:sz="4" w:space="0" w:color="000000"/>
              <w:bottom w:val="single" w:sz="4" w:space="0" w:color="000000"/>
              <w:right w:val="single" w:sz="4" w:space="0" w:color="000000"/>
            </w:tcBorders>
          </w:tcPr>
          <w:p w14:paraId="415875F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w:t>
            </w:r>
            <w:r w:rsidRPr="00C12CE2">
              <w:rPr>
                <w:rFonts w:ascii="標楷體" w:eastAsia="標楷體" w:hAnsi="標楷體"/>
                <w:bCs/>
              </w:rPr>
              <w:t>1-Ⅳ-4 能聆聽並體會閩南語相關藝文活動所展現的內涵。</w:t>
            </w:r>
          </w:p>
          <w:p w14:paraId="79B2A825"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1-Ⅳ-5 能聽辨閩南語方音與語詞的差異性，並培養多元文化的精神。</w:t>
            </w:r>
          </w:p>
          <w:p w14:paraId="55E999B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3-Ⅳ-1 能運用</w:t>
            </w:r>
            <w:r w:rsidRPr="00C12CE2">
              <w:rPr>
                <w:rFonts w:ascii="標楷體" w:eastAsia="標楷體" w:hAnsi="標楷體"/>
                <w:bCs/>
              </w:rPr>
              <w:lastRenderedPageBreak/>
              <w:t>標音符號、羅馬字及漢字閱讀不同文體的閩南語文作品，藉此增進自我了解。</w:t>
            </w:r>
          </w:p>
          <w:p w14:paraId="50D5A411" w14:textId="7DBAC822"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097F125" w14:textId="42989ABF"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lastRenderedPageBreak/>
              <w:t>1.能正確念讀本課新詞，明瞭其意義，並運用於日常生活中。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73757A3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一、引起動機</w:t>
            </w:r>
          </w:p>
          <w:p w14:paraId="7CDE47E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教師先播放歌仔戲簡介影片。</w:t>
            </w:r>
          </w:p>
          <w:p w14:paraId="767849B1" w14:textId="77777777" w:rsidR="00C12CE2" w:rsidRPr="00C12CE2" w:rsidRDefault="00C12CE2" w:rsidP="00C12CE2">
            <w:pPr>
              <w:spacing w:line="0" w:lineRule="atLeast"/>
              <w:rPr>
                <w:rFonts w:ascii="標楷體" w:eastAsia="標楷體" w:hAnsi="標楷體"/>
              </w:rPr>
            </w:pPr>
          </w:p>
          <w:p w14:paraId="7FB00C1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二、發展活動</w:t>
            </w:r>
          </w:p>
          <w:p w14:paraId="1FCD2494"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活動四：語詞運用</w:t>
            </w:r>
          </w:p>
          <w:p w14:paraId="1C01013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1.教師範讀、學生跟讀「做伙來充電」的「語詞運用」的五個語詞和例句。</w:t>
            </w:r>
          </w:p>
          <w:p w14:paraId="6D99088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2.教師解釋語詞和造句，並引導學生運用語詞造句。教師可以上網搜尋相關語詞，協助解釋其意義及如何運用。</w:t>
            </w:r>
          </w:p>
          <w:p w14:paraId="22E80F1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3.新詞解釋：</w:t>
            </w:r>
          </w:p>
          <w:p w14:paraId="795926AC" w14:textId="3B969654"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教師可以一方面使用教育部《閩南語常用詞辭典》來協助「新詞解釋」教學，一方面順便進行教育部《閩南語常用詞辭典》查詢。</w:t>
            </w:r>
          </w:p>
        </w:tc>
        <w:tc>
          <w:tcPr>
            <w:tcW w:w="425" w:type="dxa"/>
            <w:gridSpan w:val="2"/>
            <w:tcBorders>
              <w:top w:val="single" w:sz="4" w:space="0" w:color="000000"/>
              <w:left w:val="single" w:sz="4" w:space="0" w:color="000000"/>
              <w:bottom w:val="single" w:sz="4" w:space="0" w:color="000000"/>
              <w:right w:val="single" w:sz="4" w:space="0" w:color="000000"/>
            </w:tcBorders>
          </w:tcPr>
          <w:p w14:paraId="6C2D834D" w14:textId="265766CF"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F718F54"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1294427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2.投影機</w:t>
            </w:r>
          </w:p>
          <w:p w14:paraId="29A06139" w14:textId="5CC68481" w:rsidR="00C12CE2" w:rsidRPr="00C12CE2" w:rsidRDefault="00C12CE2" w:rsidP="00C12CE2">
            <w:pPr>
              <w:autoSpaceDE w:val="0"/>
              <w:spacing w:line="0" w:lineRule="atLeast"/>
              <w:rPr>
                <w:rFonts w:ascii="標楷體" w:eastAsia="標楷體" w:hAnsi="標楷體"/>
                <w:bCs/>
              </w:rPr>
            </w:pPr>
            <w:r w:rsidRPr="00C12CE2">
              <w:rPr>
                <w:rFonts w:ascii="標楷體" w:eastAsia="標楷體" w:hAnsi="標楷體"/>
                <w:bCs/>
              </w:rPr>
              <w:t>3.作業紙</w:t>
            </w:r>
          </w:p>
        </w:tc>
        <w:tc>
          <w:tcPr>
            <w:tcW w:w="1134" w:type="dxa"/>
            <w:tcBorders>
              <w:top w:val="single" w:sz="4" w:space="0" w:color="000000"/>
              <w:left w:val="single" w:sz="4" w:space="0" w:color="000000"/>
              <w:bottom w:val="single" w:sz="4" w:space="0" w:color="000000"/>
              <w:right w:val="single" w:sz="4" w:space="0" w:color="000000"/>
            </w:tcBorders>
          </w:tcPr>
          <w:p w14:paraId="46D62852"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0C73B30B" w14:textId="20D5BB5E"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4281B60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0530085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1EBC285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4F72D4AA" w14:textId="3363DFA1"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w:t>
            </w:r>
            <w:r w:rsidRPr="00C12CE2">
              <w:rPr>
                <w:rFonts w:ascii="標楷體" w:eastAsia="標楷體" w:hAnsi="標楷體"/>
                <w:bCs/>
                <w:snapToGrid w:val="0"/>
              </w:rPr>
              <w:lastRenderedPageBreak/>
              <w:t>並維護我族文化。</w:t>
            </w:r>
          </w:p>
        </w:tc>
        <w:tc>
          <w:tcPr>
            <w:tcW w:w="709" w:type="dxa"/>
            <w:tcBorders>
              <w:top w:val="single" w:sz="4" w:space="0" w:color="000000"/>
              <w:left w:val="single" w:sz="4" w:space="0" w:color="000000"/>
              <w:bottom w:val="single" w:sz="4" w:space="0" w:color="000000"/>
              <w:right w:val="single" w:sz="4" w:space="0" w:color="000000"/>
            </w:tcBorders>
          </w:tcPr>
          <w:p w14:paraId="035551C2" w14:textId="77777777" w:rsidR="00C12CE2" w:rsidRDefault="00C12CE2" w:rsidP="00C12CE2">
            <w:pPr>
              <w:widowControl w:val="0"/>
              <w:jc w:val="both"/>
              <w:rPr>
                <w:rFonts w:ascii="標楷體" w:eastAsia="標楷體" w:hAnsi="標楷體" w:cs="標楷體"/>
                <w:sz w:val="24"/>
                <w:szCs w:val="24"/>
              </w:rPr>
            </w:pPr>
          </w:p>
        </w:tc>
      </w:tr>
      <w:tr w:rsidR="00C12CE2" w14:paraId="7C1BDC0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4350589" w14:textId="0509A2E5"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712220C6" w14:textId="67084041"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3D452805"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A1</w:t>
            </w:r>
            <w:r w:rsidRPr="00C12CE2">
              <w:rPr>
                <w:rFonts w:ascii="標楷體" w:eastAsia="標楷體" w:hAnsi="標楷體" w:hint="eastAsia"/>
              </w:rPr>
              <w:t>身心素質與自我精進</w:t>
            </w:r>
          </w:p>
          <w:p w14:paraId="2A0970FE"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C3</w:t>
            </w:r>
            <w:r w:rsidRPr="00C12CE2">
              <w:rPr>
                <w:rFonts w:ascii="標楷體" w:eastAsia="標楷體" w:hAnsi="標楷體" w:hint="eastAsia"/>
              </w:rPr>
              <w:t>多元文化與國際理解</w:t>
            </w:r>
            <w:r w:rsidRPr="00C12CE2">
              <w:rPr>
                <w:rFonts w:ascii="標楷體" w:eastAsia="標楷體" w:hAnsi="標楷體"/>
              </w:rPr>
              <w:tab/>
            </w:r>
          </w:p>
          <w:p w14:paraId="10CA65B9" w14:textId="77777777" w:rsidR="00C12CE2" w:rsidRPr="00C12CE2" w:rsidRDefault="00C12CE2" w:rsidP="00C12CE2">
            <w:pPr>
              <w:autoSpaceDE w:val="0"/>
              <w:spacing w:line="0" w:lineRule="atLeast"/>
              <w:rPr>
                <w:rFonts w:ascii="標楷體" w:eastAsia="標楷體" w:hAnsi="標楷體"/>
              </w:rPr>
            </w:pPr>
          </w:p>
          <w:p w14:paraId="211D2089" w14:textId="4740820F"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w:t>
            </w:r>
            <w:r w:rsidRPr="00C12CE2">
              <w:rPr>
                <w:rFonts w:ascii="標楷體" w:eastAsia="標楷體" w:hAnsi="標楷體"/>
              </w:rPr>
              <w:t>-J-A1</w:t>
            </w:r>
            <w:r w:rsidRPr="00C12CE2">
              <w:rPr>
                <w:rFonts w:ascii="標楷體" w:eastAsia="標楷體" w:hAnsi="標楷體" w:hint="eastAsia"/>
              </w:rPr>
              <w:t>拓展閩南語文之學習內容，並能透過選擇、分析與運用，感知其精神與文化特色，以增進自我了解。</w:t>
            </w:r>
          </w:p>
          <w:p w14:paraId="57942A3C" w14:textId="7575DDA4"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閩-J-C3透過閩南語文的學習，培養對自我文化的認同，具備順應社會發展、尊重多元文化、關心國際事務之素養。</w:t>
            </w:r>
          </w:p>
        </w:tc>
        <w:tc>
          <w:tcPr>
            <w:tcW w:w="999" w:type="dxa"/>
            <w:tcBorders>
              <w:top w:val="single" w:sz="4" w:space="0" w:color="000000"/>
              <w:left w:val="single" w:sz="4" w:space="0" w:color="000000"/>
              <w:bottom w:val="single" w:sz="4" w:space="0" w:color="000000"/>
              <w:right w:val="single" w:sz="4" w:space="0" w:color="000000"/>
            </w:tcBorders>
          </w:tcPr>
          <w:p w14:paraId="5A98B2D7"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Aa-Ⅳ-1 羅馬拼音。</w:t>
            </w:r>
          </w:p>
          <w:p w14:paraId="2F11D08E"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597A9806"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4F27001C"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263C1B86"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Be-Ⅳ-2 影音媒材。</w:t>
            </w:r>
          </w:p>
          <w:p w14:paraId="427EDE63" w14:textId="6AF8A5FD"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019CCB9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w:t>
            </w:r>
            <w:r w:rsidRPr="00C12CE2">
              <w:rPr>
                <w:rFonts w:ascii="標楷體" w:eastAsia="標楷體" w:hAnsi="標楷體"/>
                <w:bCs/>
              </w:rPr>
              <w:t>1-Ⅳ-4 能聆聽並體會閩南語相關藝文活動所展現的內涵。</w:t>
            </w:r>
          </w:p>
          <w:p w14:paraId="773A6665"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1-Ⅳ-5 能聽辨閩南語方音與語詞的差異性，並培養多元文化的精神。</w:t>
            </w:r>
          </w:p>
          <w:p w14:paraId="1677200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rPr>
              <w:t>#</w:t>
            </w:r>
            <w:r w:rsidRPr="00C12CE2">
              <w:rPr>
                <w:rFonts w:ascii="標楷體" w:eastAsia="標楷體" w:hAnsi="標楷體"/>
                <w:bCs/>
              </w:rPr>
              <w:t>2-Ⅳ-4 能透過閩南語進行藝術欣賞，並說出其藝文特色。</w:t>
            </w:r>
          </w:p>
          <w:p w14:paraId="7314DB7F"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3-Ⅳ-1 能運用標音符號、羅馬字及漢字閱讀不同文體的閩南語文作</w:t>
            </w:r>
            <w:r w:rsidRPr="00C12CE2">
              <w:rPr>
                <w:rFonts w:ascii="標楷體" w:eastAsia="標楷體" w:hAnsi="標楷體"/>
                <w:bCs/>
              </w:rPr>
              <w:lastRenderedPageBreak/>
              <w:t>品，藉此增進自我了解。</w:t>
            </w:r>
          </w:p>
          <w:p w14:paraId="02359C5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3-Ⅳ-2 能從閩南語文的閱讀中進行獨立思辨分析與解決生活問題。</w:t>
            </w:r>
          </w:p>
          <w:p w14:paraId="5DBC4DC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4-Ⅳ-1 能以閩南語文寫出簡單短文，進行表達溝通。</w:t>
            </w:r>
          </w:p>
          <w:p w14:paraId="78103E5E" w14:textId="1C00119A"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rPr>
              <w:t>#</w:t>
            </w:r>
            <w:r w:rsidRPr="00C12CE2">
              <w:rPr>
                <w:rFonts w:ascii="標楷體" w:eastAsia="標楷體" w:hAnsi="標楷體"/>
                <w:bCs/>
              </w:rPr>
              <w:t>4-Ⅳ-3 能運用閩南語文寫出觀看影音媒材或藝文活動的感想。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1B11F33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1.能正確念讀本課新詞，明瞭其意義，並運用於日常生活中。</w:t>
            </w:r>
          </w:p>
          <w:p w14:paraId="1AACC254"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2.能從課文賞析中，了解歌仔戲的內涵，並能養成欣賞本土戲劇的興趣與習慣。</w:t>
            </w:r>
          </w:p>
          <w:p w14:paraId="4A56EDE8" w14:textId="70A7C43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3.從歌仔戲曲調練習中，體會傳統藝術之美，</w:t>
            </w:r>
            <w:r w:rsidRPr="00C12CE2">
              <w:rPr>
                <w:rFonts w:ascii="標楷體" w:eastAsia="標楷體" w:hAnsi="標楷體"/>
                <w:bCs/>
              </w:rPr>
              <w:lastRenderedPageBreak/>
              <w:t>並樂於和別人分享。</w:t>
            </w:r>
          </w:p>
        </w:tc>
        <w:tc>
          <w:tcPr>
            <w:tcW w:w="3260" w:type="dxa"/>
            <w:gridSpan w:val="2"/>
            <w:tcBorders>
              <w:top w:val="single" w:sz="4" w:space="0" w:color="000000"/>
              <w:left w:val="single" w:sz="4" w:space="0" w:color="000000"/>
              <w:bottom w:val="single" w:sz="4" w:space="0" w:color="000000"/>
              <w:right w:val="single" w:sz="4" w:space="0" w:color="000000"/>
            </w:tcBorders>
          </w:tcPr>
          <w:p w14:paraId="6F1F588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lastRenderedPageBreak/>
              <w:t>一、引起動機</w:t>
            </w:r>
          </w:p>
          <w:p w14:paraId="2095330D"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活動五：咱來開講</w:t>
            </w:r>
          </w:p>
          <w:p w14:paraId="16D4501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1.教師領念「咱來開講」對話劇本，教師一句，學生一句。</w:t>
            </w:r>
          </w:p>
          <w:p w14:paraId="6A1252E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2.學生兩兩一組練習對話後，請自願的學生上臺表演，並給予鼓勵。</w:t>
            </w:r>
          </w:p>
          <w:p w14:paraId="5C0471F7" w14:textId="77777777" w:rsidR="00C12CE2" w:rsidRPr="00C12CE2" w:rsidRDefault="00C12CE2" w:rsidP="00C12CE2">
            <w:pPr>
              <w:spacing w:line="0" w:lineRule="atLeast"/>
              <w:rPr>
                <w:rFonts w:ascii="標楷體" w:eastAsia="標楷體" w:hAnsi="標楷體"/>
              </w:rPr>
            </w:pPr>
          </w:p>
          <w:p w14:paraId="3194F416"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二、發展活動</w:t>
            </w:r>
          </w:p>
          <w:p w14:paraId="3A64C44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活動六：俗諺</w:t>
            </w:r>
          </w:p>
          <w:p w14:paraId="46CB0B9F"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1.教師範讀，學生跟讀。</w:t>
            </w:r>
          </w:p>
          <w:p w14:paraId="7689AA33" w14:textId="77777777" w:rsidR="00C12CE2" w:rsidRPr="00C12CE2" w:rsidRDefault="00C12CE2" w:rsidP="00C12CE2">
            <w:pPr>
              <w:spacing w:line="0" w:lineRule="atLeast"/>
              <w:rPr>
                <w:rFonts w:ascii="標楷體" w:eastAsia="標楷體" w:hAnsi="標楷體"/>
              </w:rPr>
            </w:pPr>
            <w:r w:rsidRPr="00C12CE2">
              <w:rPr>
                <w:rFonts w:ascii="新細明體" w:eastAsia="新細明體" w:hAnsi="新細明體" w:cs="新細明體" w:hint="eastAsia"/>
              </w:rPr>
              <w:t>⑴</w:t>
            </w:r>
            <w:r w:rsidRPr="00C12CE2">
              <w:rPr>
                <w:rFonts w:ascii="標楷體" w:eastAsia="標楷體" w:hAnsi="標楷體"/>
              </w:rPr>
              <w:t>歹戲</w:t>
            </w:r>
            <w:r w:rsidRPr="00C12CE2">
              <w:rPr>
                <w:rFonts w:ascii="新細明體-ExtB" w:eastAsia="新細明體-ExtB" w:hAnsi="新細明體-ExtB" w:cs="新細明體-ExtB" w:hint="eastAsia"/>
              </w:rPr>
              <w:t>𠢕</w:t>
            </w:r>
            <w:r w:rsidRPr="00C12CE2">
              <w:rPr>
                <w:rFonts w:ascii="標楷體" w:eastAsia="標楷體" w:hAnsi="標楷體"/>
              </w:rPr>
              <w:t>拖棚。</w:t>
            </w:r>
          </w:p>
          <w:p w14:paraId="1A5365C2" w14:textId="77777777" w:rsidR="00C12CE2" w:rsidRPr="00C12CE2" w:rsidRDefault="00C12CE2" w:rsidP="00C12CE2">
            <w:pPr>
              <w:spacing w:line="0" w:lineRule="atLeast"/>
              <w:rPr>
                <w:rFonts w:ascii="標楷體" w:eastAsia="標楷體" w:hAnsi="標楷體"/>
              </w:rPr>
            </w:pPr>
            <w:r w:rsidRPr="00C12CE2">
              <w:rPr>
                <w:rFonts w:ascii="新細明體" w:eastAsia="新細明體" w:hAnsi="新細明體" w:cs="新細明體" w:hint="eastAsia"/>
              </w:rPr>
              <w:t>⑵</w:t>
            </w:r>
            <w:r w:rsidRPr="00C12CE2">
              <w:rPr>
                <w:rFonts w:ascii="標楷體" w:eastAsia="標楷體" w:hAnsi="標楷體"/>
              </w:rPr>
              <w:t>戲棚跤徛久就是你的。</w:t>
            </w:r>
          </w:p>
          <w:p w14:paraId="0C738771" w14:textId="77777777" w:rsidR="00C12CE2" w:rsidRPr="00C12CE2" w:rsidRDefault="00C12CE2" w:rsidP="00C12CE2">
            <w:pPr>
              <w:spacing w:line="0" w:lineRule="atLeast"/>
              <w:rPr>
                <w:rFonts w:ascii="標楷體" w:eastAsia="標楷體" w:hAnsi="標楷體"/>
              </w:rPr>
            </w:pPr>
            <w:r w:rsidRPr="00C12CE2">
              <w:rPr>
                <w:rFonts w:ascii="新細明體" w:eastAsia="新細明體" w:hAnsi="新細明體" w:cs="新細明體" w:hint="eastAsia"/>
              </w:rPr>
              <w:t>⑶</w:t>
            </w:r>
            <w:r w:rsidRPr="00C12CE2">
              <w:rPr>
                <w:rFonts w:ascii="標楷體" w:eastAsia="標楷體" w:hAnsi="標楷體"/>
              </w:rPr>
              <w:t>棚頂有彼號人，棚跤就有彼號人。</w:t>
            </w:r>
          </w:p>
          <w:p w14:paraId="471FA3D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2.教師介紹這三句俗諺的意涵，以及使用時機。</w:t>
            </w:r>
          </w:p>
          <w:p w14:paraId="23DE1666"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3</w:t>
            </w:r>
            <w:r w:rsidRPr="00C12CE2">
              <w:rPr>
                <w:rFonts w:ascii="標楷體" w:eastAsia="標楷體" w:hAnsi="標楷體"/>
              </w:rPr>
              <w:t>.發下作業紙，教師念俗諺，請學生用正確的閩南語漢字書寫在作業紙上。</w:t>
            </w:r>
          </w:p>
          <w:p w14:paraId="1A0E1AFA" w14:textId="77777777" w:rsidR="00C12CE2" w:rsidRPr="00C12CE2" w:rsidRDefault="00C12CE2" w:rsidP="00C12CE2">
            <w:pPr>
              <w:spacing w:line="0" w:lineRule="atLeast"/>
              <w:rPr>
                <w:rFonts w:ascii="標楷體" w:eastAsia="標楷體" w:hAnsi="標楷體"/>
              </w:rPr>
            </w:pPr>
          </w:p>
          <w:p w14:paraId="2A2DAD1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活動七：討論「看歌仔戲的經驗」</w:t>
            </w:r>
          </w:p>
          <w:p w14:paraId="3555C45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3659080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2.學生提出自己的想法，並進行簡短討論。</w:t>
            </w:r>
          </w:p>
          <w:p w14:paraId="1096D682"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3.教師在黑板上彙整學生對於「歌仔戲發展的變與不變」的意見。</w:t>
            </w:r>
          </w:p>
          <w:p w14:paraId="05AFEF67" w14:textId="77777777" w:rsidR="00C12CE2" w:rsidRPr="00C12CE2" w:rsidRDefault="00C12CE2" w:rsidP="00C12CE2">
            <w:pPr>
              <w:spacing w:line="0" w:lineRule="atLeast"/>
              <w:rPr>
                <w:rFonts w:ascii="標楷體" w:eastAsia="標楷體" w:hAnsi="標楷體"/>
              </w:rPr>
            </w:pPr>
          </w:p>
          <w:p w14:paraId="49800268"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三、統整活動</w:t>
            </w:r>
          </w:p>
          <w:p w14:paraId="4EE92E44"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活動八：學唱歌仔戲</w:t>
            </w:r>
          </w:p>
          <w:p w14:paraId="62A0C26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1.傾聽歌曲，全班一起習唱。</w:t>
            </w:r>
          </w:p>
          <w:p w14:paraId="4C4F42EF"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2.說明本課學習單，請學生完成，於下次上課繳交。</w:t>
            </w:r>
          </w:p>
          <w:p w14:paraId="3CE0B840" w14:textId="17C7B048"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3.提醒學生，先預習應用練習一、看圖講話的內容，並練習說說看，最少一分鐘，下次上課要發表。</w:t>
            </w:r>
          </w:p>
        </w:tc>
        <w:tc>
          <w:tcPr>
            <w:tcW w:w="425" w:type="dxa"/>
            <w:gridSpan w:val="2"/>
            <w:tcBorders>
              <w:top w:val="single" w:sz="4" w:space="0" w:color="000000"/>
              <w:left w:val="single" w:sz="4" w:space="0" w:color="000000"/>
              <w:bottom w:val="single" w:sz="4" w:space="0" w:color="000000"/>
              <w:right w:val="single" w:sz="4" w:space="0" w:color="000000"/>
            </w:tcBorders>
          </w:tcPr>
          <w:p w14:paraId="140939CF" w14:textId="1C96545B"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986F76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69CE3B6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2.投影機</w:t>
            </w:r>
          </w:p>
          <w:p w14:paraId="46859C33" w14:textId="27C9CA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3.作業紙</w:t>
            </w:r>
          </w:p>
        </w:tc>
        <w:tc>
          <w:tcPr>
            <w:tcW w:w="1134" w:type="dxa"/>
            <w:tcBorders>
              <w:top w:val="single" w:sz="4" w:space="0" w:color="000000"/>
              <w:left w:val="single" w:sz="4" w:space="0" w:color="000000"/>
              <w:bottom w:val="single" w:sz="4" w:space="0" w:color="000000"/>
              <w:right w:val="single" w:sz="4" w:space="0" w:color="000000"/>
            </w:tcBorders>
          </w:tcPr>
          <w:p w14:paraId="03690E3A"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464378FB" w14:textId="7053761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2</w:t>
            </w:r>
            <w:r w:rsidRPr="00C12CE2">
              <w:rPr>
                <w:rFonts w:ascii="標楷體" w:eastAsia="標楷體" w:hAnsi="標楷體"/>
                <w:bCs/>
                <w:snapToGrid w:val="0"/>
              </w:rPr>
              <w:t>.聽寫評量</w:t>
            </w:r>
          </w:p>
        </w:tc>
        <w:tc>
          <w:tcPr>
            <w:tcW w:w="1134" w:type="dxa"/>
            <w:tcBorders>
              <w:top w:val="single" w:sz="4" w:space="0" w:color="000000"/>
              <w:left w:val="single" w:sz="4" w:space="0" w:color="000000"/>
              <w:bottom w:val="single" w:sz="4" w:space="0" w:color="000000"/>
              <w:right w:val="single" w:sz="4" w:space="0" w:color="000000"/>
            </w:tcBorders>
          </w:tcPr>
          <w:p w14:paraId="4CE7862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6912B952"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0E5C643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7B22BBEB" w14:textId="097E761E"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E902D04" w14:textId="77777777" w:rsidR="00C12CE2" w:rsidRDefault="00C12CE2" w:rsidP="00C12CE2">
            <w:pPr>
              <w:widowControl w:val="0"/>
              <w:jc w:val="both"/>
              <w:rPr>
                <w:rFonts w:ascii="標楷體" w:eastAsia="標楷體" w:hAnsi="標楷體" w:cs="標楷體"/>
                <w:sz w:val="24"/>
                <w:szCs w:val="24"/>
              </w:rPr>
            </w:pPr>
          </w:p>
        </w:tc>
      </w:tr>
      <w:tr w:rsidR="00C12CE2" w14:paraId="0057E32D"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3D4CFD5" w14:textId="0BFB31D9"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26360FBF" w14:textId="1ACF3E4A"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283C2960"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A1</w:t>
            </w:r>
            <w:r w:rsidRPr="00C12CE2">
              <w:rPr>
                <w:rFonts w:ascii="標楷體" w:eastAsia="標楷體" w:hAnsi="標楷體" w:hint="eastAsia"/>
              </w:rPr>
              <w:t>身心素質與自我精進</w:t>
            </w:r>
            <w:r w:rsidRPr="00C12CE2">
              <w:rPr>
                <w:rFonts w:ascii="標楷體" w:eastAsia="標楷體" w:hAnsi="標楷體"/>
              </w:rPr>
              <w:tab/>
            </w:r>
          </w:p>
          <w:p w14:paraId="125D35DF" w14:textId="77777777" w:rsidR="00C12CE2" w:rsidRPr="00C12CE2" w:rsidRDefault="00C12CE2" w:rsidP="00C12CE2">
            <w:pPr>
              <w:autoSpaceDE w:val="0"/>
              <w:spacing w:line="0" w:lineRule="atLeast"/>
              <w:rPr>
                <w:rFonts w:ascii="標楷體" w:eastAsia="標楷體" w:hAnsi="標楷體"/>
              </w:rPr>
            </w:pPr>
          </w:p>
          <w:p w14:paraId="1E8C69C5" w14:textId="270BFFB3"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w:t>
            </w:r>
            <w:r w:rsidRPr="00C12CE2">
              <w:rPr>
                <w:rFonts w:ascii="標楷體" w:eastAsia="標楷體" w:hAnsi="標楷體"/>
              </w:rPr>
              <w:t>-J-A1</w:t>
            </w:r>
            <w:r w:rsidRPr="00C12CE2">
              <w:rPr>
                <w:rFonts w:ascii="標楷體" w:eastAsia="標楷體" w:hAnsi="標楷體" w:hint="eastAsia"/>
              </w:rPr>
              <w:t>拓展閩南語文之學習內容，並能透過選擇、分析與運用，感知其精神與文化特色，以增進自我了解。</w:t>
            </w:r>
          </w:p>
        </w:tc>
        <w:tc>
          <w:tcPr>
            <w:tcW w:w="999" w:type="dxa"/>
            <w:tcBorders>
              <w:top w:val="single" w:sz="4" w:space="0" w:color="000000"/>
              <w:left w:val="single" w:sz="4" w:space="0" w:color="000000"/>
              <w:bottom w:val="single" w:sz="4" w:space="0" w:color="000000"/>
              <w:right w:val="single" w:sz="4" w:space="0" w:color="000000"/>
            </w:tcBorders>
          </w:tcPr>
          <w:p w14:paraId="6004D198"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Aa-Ⅳ-1 羅馬拼音。</w:t>
            </w:r>
          </w:p>
          <w:p w14:paraId="33E9A9A2"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261D7788"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537F616A"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 xml:space="preserve">Ab-Ⅳ-2 </w:t>
            </w:r>
            <w:r w:rsidRPr="00C12CE2">
              <w:rPr>
                <w:rFonts w:ascii="標楷體" w:eastAsia="標楷體" w:hAnsi="標楷體"/>
                <w:bCs/>
              </w:rPr>
              <w:lastRenderedPageBreak/>
              <w:t>句型運用。</w:t>
            </w:r>
          </w:p>
          <w:p w14:paraId="7CBFB441" w14:textId="58C90483"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Ab-Ⅳ-3 方音差異。</w:t>
            </w:r>
          </w:p>
        </w:tc>
        <w:tc>
          <w:tcPr>
            <w:tcW w:w="1386" w:type="dxa"/>
            <w:tcBorders>
              <w:top w:val="single" w:sz="4" w:space="0" w:color="000000"/>
              <w:left w:val="single" w:sz="4" w:space="0" w:color="000000"/>
              <w:bottom w:val="single" w:sz="4" w:space="0" w:color="000000"/>
              <w:right w:val="single" w:sz="4" w:space="0" w:color="000000"/>
            </w:tcBorders>
          </w:tcPr>
          <w:p w14:paraId="49B010AB"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lastRenderedPageBreak/>
              <w:t>#</w:t>
            </w:r>
            <w:r w:rsidRPr="00C12CE2">
              <w:rPr>
                <w:rFonts w:ascii="標楷體" w:eastAsia="標楷體" w:hAnsi="標楷體"/>
                <w:bCs/>
              </w:rPr>
              <w:t>1-Ⅳ-4 能聆聽並體會閩南語相關藝文活動所展現的內涵。</w:t>
            </w:r>
          </w:p>
          <w:p w14:paraId="027C542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1-Ⅳ-5 能聽辨閩南語方音與語詞的差異性，並培養多元文化的精</w:t>
            </w:r>
            <w:r w:rsidRPr="00C12CE2">
              <w:rPr>
                <w:rFonts w:ascii="標楷體" w:eastAsia="標楷體" w:hAnsi="標楷體"/>
                <w:bCs/>
              </w:rPr>
              <w:lastRenderedPageBreak/>
              <w:t>神。</w:t>
            </w:r>
          </w:p>
          <w:p w14:paraId="76B5227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3-Ⅳ-1 能運用標音符號、羅馬字及漢字閱讀不同文體的閩南語文作品，藉此增進自我了解。</w:t>
            </w:r>
          </w:p>
          <w:p w14:paraId="50E6AC6C" w14:textId="1DF77E28"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62C26B62"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1.能從課文賞析中，了解歌仔戲的內涵，並能養成欣賞本土戲劇的興趣與習慣。</w:t>
            </w:r>
          </w:p>
          <w:p w14:paraId="6DD0D01E" w14:textId="579E756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2.能分辨</w:t>
            </w:r>
            <w:r w:rsidRPr="00C12CE2">
              <w:rPr>
                <w:rFonts w:ascii="標楷體" w:eastAsia="標楷體" w:hAnsi="標楷體"/>
                <w:bCs/>
              </w:rPr>
              <w:lastRenderedPageBreak/>
              <w:t>「ionn、enn」和「iunn、inn」的漳、泉對比，並養成尊重各地方音差的態度。</w:t>
            </w:r>
          </w:p>
        </w:tc>
        <w:tc>
          <w:tcPr>
            <w:tcW w:w="3260" w:type="dxa"/>
            <w:gridSpan w:val="2"/>
            <w:tcBorders>
              <w:top w:val="single" w:sz="4" w:space="0" w:color="000000"/>
              <w:left w:val="single" w:sz="4" w:space="0" w:color="000000"/>
              <w:bottom w:val="single" w:sz="4" w:space="0" w:color="000000"/>
              <w:right w:val="single" w:sz="4" w:space="0" w:color="000000"/>
            </w:tcBorders>
          </w:tcPr>
          <w:p w14:paraId="750AD25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3B3489A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1.欣賞陳明章的〈下晡一齣戲〉。</w:t>
            </w:r>
          </w:p>
          <w:p w14:paraId="6992C10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2.教師先簡單說明〈下晡一齣戲〉這首歌描寫下雨的午後，傳統廟口歌仔戲的淒涼。</w:t>
            </w:r>
          </w:p>
          <w:p w14:paraId="3E04548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3.念完問學生，老師剛在念什麼？學生回答。</w:t>
            </w:r>
          </w:p>
          <w:p w14:paraId="472BAC3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4.請各組拿出白板，各組互相討論把四格圖提供的訊息寫在白板上，等一下各組用 1 分鐘時間看圖說</w:t>
            </w:r>
            <w:r w:rsidRPr="00C12CE2">
              <w:rPr>
                <w:rFonts w:ascii="標楷體" w:eastAsia="標楷體" w:hAnsi="標楷體"/>
              </w:rPr>
              <w:lastRenderedPageBreak/>
              <w:t>話。</w:t>
            </w:r>
          </w:p>
          <w:p w14:paraId="717A8668" w14:textId="77777777" w:rsidR="00C12CE2" w:rsidRPr="00C12CE2" w:rsidRDefault="00C12CE2" w:rsidP="00C12CE2">
            <w:pPr>
              <w:autoSpaceDE w:val="0"/>
              <w:autoSpaceDN w:val="0"/>
              <w:adjustRightInd w:val="0"/>
              <w:spacing w:line="0" w:lineRule="atLeast"/>
              <w:rPr>
                <w:rFonts w:ascii="標楷體" w:eastAsia="標楷體" w:hAnsi="標楷體"/>
              </w:rPr>
            </w:pPr>
          </w:p>
          <w:p w14:paraId="0483281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36A69C6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活動九：接力看圖講話</w:t>
            </w:r>
          </w:p>
          <w:p w14:paraId="30CAFA4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各組依圖所提供的訊息，採接力方式，串成一個故事或活動，每張圖都得說到，準備時間 5 分鐘。發表完，由教師做簡短講評及評選優勝組別給予鼓勵。</w:t>
            </w:r>
          </w:p>
          <w:p w14:paraId="75F04DFB" w14:textId="77777777" w:rsidR="00C12CE2" w:rsidRPr="00C12CE2" w:rsidRDefault="00C12CE2" w:rsidP="00C12CE2">
            <w:pPr>
              <w:autoSpaceDE w:val="0"/>
              <w:autoSpaceDN w:val="0"/>
              <w:adjustRightInd w:val="0"/>
              <w:spacing w:line="0" w:lineRule="atLeast"/>
              <w:rPr>
                <w:rFonts w:ascii="標楷體" w:eastAsia="標楷體" w:hAnsi="標楷體"/>
              </w:rPr>
            </w:pPr>
          </w:p>
          <w:p w14:paraId="1EEC8E5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活動十：方音差講看覓</w:t>
            </w:r>
          </w:p>
          <w:p w14:paraId="741E937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1.教師說明閩南語腔調的演變與地方音的混淆，引導學生學會方音差，並尊重不同腔調的方音使用者。</w:t>
            </w:r>
          </w:p>
          <w:p w14:paraId="7C1E3463" w14:textId="540C754D" w:rsidR="00C12CE2" w:rsidRPr="00C12CE2" w:rsidRDefault="00C12CE2" w:rsidP="00C12CE2">
            <w:pPr>
              <w:spacing w:line="0" w:lineRule="atLeast"/>
              <w:rPr>
                <w:rFonts w:ascii="標楷體" w:eastAsia="標楷體" w:hAnsi="標楷體"/>
              </w:rPr>
            </w:pPr>
            <w:r w:rsidRPr="00C12CE2">
              <w:rPr>
                <w:rFonts w:ascii="標楷體" w:eastAsia="標楷體" w:hAnsi="標楷體"/>
              </w:rPr>
              <w:t>2.教師講「ionn、enn」，學生轉成「iunn、inn」，練習一次後，師生對調。最後學生分兩組互相對答。</w:t>
            </w:r>
          </w:p>
        </w:tc>
        <w:tc>
          <w:tcPr>
            <w:tcW w:w="425" w:type="dxa"/>
            <w:gridSpan w:val="2"/>
            <w:tcBorders>
              <w:top w:val="single" w:sz="4" w:space="0" w:color="000000"/>
              <w:left w:val="single" w:sz="4" w:space="0" w:color="000000"/>
              <w:bottom w:val="single" w:sz="4" w:space="0" w:color="000000"/>
              <w:right w:val="single" w:sz="4" w:space="0" w:color="000000"/>
            </w:tcBorders>
          </w:tcPr>
          <w:p w14:paraId="2DCCAE7B" w14:textId="6C0AF1BB"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53861D5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1.電腦設備</w:t>
            </w:r>
          </w:p>
          <w:p w14:paraId="5B204E2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2.投影機</w:t>
            </w:r>
          </w:p>
          <w:p w14:paraId="0163D75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3.觸控顯示器</w:t>
            </w:r>
          </w:p>
          <w:p w14:paraId="6E48C08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4.電子白板</w:t>
            </w:r>
          </w:p>
          <w:p w14:paraId="7928D4A5" w14:textId="780FD7E8"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5.小白板卡紙</w:t>
            </w:r>
          </w:p>
        </w:tc>
        <w:tc>
          <w:tcPr>
            <w:tcW w:w="1134" w:type="dxa"/>
            <w:tcBorders>
              <w:top w:val="single" w:sz="4" w:space="0" w:color="000000"/>
              <w:left w:val="single" w:sz="4" w:space="0" w:color="000000"/>
              <w:bottom w:val="single" w:sz="4" w:space="0" w:color="000000"/>
              <w:right w:val="single" w:sz="4" w:space="0" w:color="000000"/>
            </w:tcBorders>
          </w:tcPr>
          <w:p w14:paraId="12DAE03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71D9287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2.口語評量</w:t>
            </w:r>
          </w:p>
          <w:p w14:paraId="2E72BB26" w14:textId="32F39403"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458204F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280460D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4B035F3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w:t>
            </w:r>
            <w:r w:rsidRPr="00C12CE2">
              <w:rPr>
                <w:rFonts w:ascii="標楷體" w:eastAsia="標楷體" w:hAnsi="標楷體"/>
                <w:bCs/>
                <w:snapToGrid w:val="0"/>
              </w:rPr>
              <w:lastRenderedPageBreak/>
              <w:t>化教育】</w:t>
            </w:r>
          </w:p>
          <w:p w14:paraId="7FCD2E59" w14:textId="5B695FCE"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D7804AA" w14:textId="77777777" w:rsidR="00C12CE2" w:rsidRDefault="00C12CE2" w:rsidP="00C12CE2">
            <w:pPr>
              <w:widowControl w:val="0"/>
              <w:jc w:val="both"/>
              <w:rPr>
                <w:rFonts w:ascii="標楷體" w:eastAsia="標楷體" w:hAnsi="標楷體" w:cs="標楷體"/>
                <w:sz w:val="24"/>
                <w:szCs w:val="24"/>
              </w:rPr>
            </w:pPr>
          </w:p>
        </w:tc>
      </w:tr>
      <w:tr w:rsidR="00C12CE2" w14:paraId="7BBA230C"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6B2DABD" w14:textId="4AA0267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567E50A3" w14:textId="096EF4B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0AB955B5"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A1</w:t>
            </w:r>
            <w:r w:rsidRPr="00C12CE2">
              <w:rPr>
                <w:rFonts w:ascii="標楷體" w:eastAsia="標楷體" w:hAnsi="標楷體" w:hint="eastAsia"/>
              </w:rPr>
              <w:t>身心素質與自我精進</w:t>
            </w:r>
          </w:p>
          <w:p w14:paraId="1D1BC593"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B3藝術涵養與美感素養</w:t>
            </w:r>
            <w:r w:rsidRPr="00C12CE2">
              <w:rPr>
                <w:rFonts w:ascii="標楷體" w:eastAsia="標楷體" w:hAnsi="標楷體" w:hint="eastAsia"/>
              </w:rPr>
              <w:tab/>
            </w:r>
          </w:p>
          <w:p w14:paraId="752DE254" w14:textId="77777777" w:rsidR="00C12CE2" w:rsidRPr="00C12CE2" w:rsidRDefault="00C12CE2" w:rsidP="00C12CE2">
            <w:pPr>
              <w:autoSpaceDE w:val="0"/>
              <w:spacing w:line="0" w:lineRule="atLeast"/>
              <w:rPr>
                <w:rFonts w:ascii="標楷體" w:eastAsia="標楷體" w:hAnsi="標楷體"/>
              </w:rPr>
            </w:pPr>
          </w:p>
          <w:p w14:paraId="0319A4A6" w14:textId="4D774F6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閩-J-A1拓展閩南語文之學習內容，並能透過選擇、分析與運用，感知其精神與文化特色，以增進自我了解。</w:t>
            </w:r>
          </w:p>
          <w:p w14:paraId="548578DD" w14:textId="09CE2802"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閩-J-B3透過閩南</w:t>
            </w:r>
            <w:r w:rsidRPr="00C12CE2">
              <w:rPr>
                <w:rFonts w:ascii="標楷體" w:eastAsia="標楷體" w:hAnsi="標楷體" w:hint="eastAsia"/>
              </w:rPr>
              <w:lastRenderedPageBreak/>
              <w:t>語文進行藝術欣賞，感知音韻之美，了解其中蘊涵的意義，並能體會藝文特色，具備寫作能力。</w:t>
            </w:r>
          </w:p>
        </w:tc>
        <w:tc>
          <w:tcPr>
            <w:tcW w:w="999" w:type="dxa"/>
            <w:tcBorders>
              <w:top w:val="single" w:sz="4" w:space="0" w:color="000000"/>
              <w:left w:val="single" w:sz="4" w:space="0" w:color="000000"/>
              <w:bottom w:val="single" w:sz="4" w:space="0" w:color="000000"/>
              <w:right w:val="single" w:sz="4" w:space="0" w:color="000000"/>
            </w:tcBorders>
          </w:tcPr>
          <w:p w14:paraId="32BEE9BC"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6119AA76"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30AD508D"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03F80958"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07B61C4C" w14:textId="5D8B1975"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lastRenderedPageBreak/>
              <w:t>◎</w:t>
            </w:r>
            <w:r w:rsidRPr="00C12CE2">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3AAF8FF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lastRenderedPageBreak/>
              <w:t>#</w:t>
            </w:r>
            <w:r w:rsidRPr="00C12CE2">
              <w:rPr>
                <w:rFonts w:ascii="標楷體" w:eastAsia="標楷體" w:hAnsi="標楷體"/>
                <w:bCs/>
              </w:rPr>
              <w:t>1-Ⅳ-4 能聆聽並體會閩南語相關藝文活動所展現的內涵。</w:t>
            </w:r>
          </w:p>
          <w:p w14:paraId="7C338D0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1-Ⅳ-5 能聽辨閩南語方音與語詞的差異性，並培養多元文化的精神。</w:t>
            </w:r>
          </w:p>
          <w:p w14:paraId="60B59D7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 能適切</w:t>
            </w:r>
            <w:r w:rsidRPr="00C12CE2">
              <w:rPr>
                <w:rFonts w:ascii="標楷體" w:eastAsia="標楷體" w:hAnsi="標楷體"/>
                <w:bCs/>
              </w:rPr>
              <w:lastRenderedPageBreak/>
              <w:t>的運用閩南語表達並解決問題。</w:t>
            </w:r>
          </w:p>
          <w:p w14:paraId="3266649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3-Ⅳ-1 能運用標音符號、羅馬字及漢字閱讀不同文體的閩南語文作品，藉此增進自我了解。</w:t>
            </w:r>
          </w:p>
          <w:p w14:paraId="1D2E2C4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rPr>
              <w:t>#</w:t>
            </w:r>
            <w:r w:rsidRPr="00C12CE2">
              <w:rPr>
                <w:rFonts w:ascii="標楷體" w:eastAsia="標楷體" w:hAnsi="標楷體"/>
                <w:bCs/>
              </w:rPr>
              <w:t>3-Ⅳ-4 能透過閱讀閩南語藝文作品及相關資訊，體會作品的意境與美感。</w:t>
            </w:r>
          </w:p>
          <w:p w14:paraId="0BC54A2A" w14:textId="0F6592D0"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7CFCFDFC"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1.能正確念讀本課新詞，明瞭其意義，並運用於日常生活中。</w:t>
            </w:r>
          </w:p>
          <w:p w14:paraId="10A8A5C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2.能正確進行「un」、「uan」和「uang」</w:t>
            </w:r>
            <w:r w:rsidRPr="00C12CE2">
              <w:rPr>
                <w:rFonts w:ascii="標楷體" w:eastAsia="標楷體" w:hAnsi="標楷體"/>
                <w:bCs/>
              </w:rPr>
              <w:lastRenderedPageBreak/>
              <w:t>的拼讀。</w:t>
            </w:r>
          </w:p>
          <w:p w14:paraId="32DEE216" w14:textId="30ECBF9A"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3.能運用網路資源學習閩南語，並將所學之課文內容實際的在生活中使用。</w:t>
            </w:r>
          </w:p>
        </w:tc>
        <w:tc>
          <w:tcPr>
            <w:tcW w:w="3260" w:type="dxa"/>
            <w:gridSpan w:val="2"/>
            <w:tcBorders>
              <w:top w:val="single" w:sz="4" w:space="0" w:color="000000"/>
              <w:left w:val="single" w:sz="4" w:space="0" w:color="000000"/>
              <w:bottom w:val="single" w:sz="4" w:space="0" w:color="000000"/>
              <w:right w:val="single" w:sz="4" w:space="0" w:color="000000"/>
            </w:tcBorders>
          </w:tcPr>
          <w:p w14:paraId="057F378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一、引起動機</w:t>
            </w:r>
          </w:p>
          <w:p w14:paraId="7C824C4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活動十一：漢羅攏會通</w:t>
            </w:r>
          </w:p>
          <w:p w14:paraId="2DB4FA8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1.教師領讀音標、拼音和語詞，學生跟著複述。</w:t>
            </w:r>
          </w:p>
          <w:p w14:paraId="12FC433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2.教師解釋例詞意義，讓學生練習這些語詞的拼讀，並鼓勵學生再造詞。</w:t>
            </w:r>
          </w:p>
          <w:p w14:paraId="72AA9E7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3.進行「短句讀看覓」，教師可藉板書或以PPT 方式呈現臺羅拼音，盡量不要出現漢字，可以減少學生對漢字的依賴，可以提升學生對臺羅拼音的熟悉度。</w:t>
            </w:r>
          </w:p>
          <w:p w14:paraId="168D479E" w14:textId="77777777" w:rsidR="00C12CE2" w:rsidRPr="00C12CE2" w:rsidRDefault="00C12CE2" w:rsidP="00C12CE2">
            <w:pPr>
              <w:autoSpaceDE w:val="0"/>
              <w:autoSpaceDN w:val="0"/>
              <w:adjustRightInd w:val="0"/>
              <w:spacing w:line="0" w:lineRule="atLeast"/>
              <w:rPr>
                <w:rFonts w:ascii="標楷體" w:eastAsia="標楷體" w:hAnsi="標楷體"/>
              </w:rPr>
            </w:pPr>
          </w:p>
          <w:p w14:paraId="450147E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二、發展活動</w:t>
            </w:r>
          </w:p>
          <w:p w14:paraId="5D3011A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活動十二：朗讀語句</w:t>
            </w:r>
          </w:p>
          <w:p w14:paraId="182312D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1.朗讀語句說明：雙底線的字要讀本調，單底線的字都要變調。教師可以先一個詞一個詞的帶念，如：對廟口搬到國家戲院的歌仔戲</w:t>
            </w:r>
            <w:r w:rsidRPr="00C12CE2">
              <w:rPr>
                <w:rFonts w:ascii="Cambria Math" w:eastAsia="標楷體" w:hAnsi="Cambria Math" w:cs="Cambria Math"/>
              </w:rPr>
              <w:t>⋯⋯</w:t>
            </w:r>
            <w:r w:rsidRPr="00C12CE2">
              <w:rPr>
                <w:rFonts w:ascii="標楷體" w:eastAsia="標楷體" w:hAnsi="標楷體"/>
              </w:rPr>
              <w:t>，接著再整句朗讀。</w:t>
            </w:r>
          </w:p>
          <w:p w14:paraId="149742D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2.教師一句，學生一句，教師範讀時，要注意語速、語調和聲情。</w:t>
            </w:r>
          </w:p>
          <w:p w14:paraId="09EAE49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3.請約 5 位自願的學生分別朗讀第 1、2 句，並給予鼓勵。</w:t>
            </w:r>
          </w:p>
          <w:p w14:paraId="134FD264" w14:textId="77777777" w:rsidR="00C12CE2" w:rsidRPr="00C12CE2" w:rsidRDefault="00C12CE2" w:rsidP="00C12CE2">
            <w:pPr>
              <w:autoSpaceDE w:val="0"/>
              <w:autoSpaceDN w:val="0"/>
              <w:adjustRightInd w:val="0"/>
              <w:spacing w:line="0" w:lineRule="atLeast"/>
              <w:rPr>
                <w:rFonts w:ascii="標楷體" w:eastAsia="標楷體" w:hAnsi="標楷體"/>
              </w:rPr>
            </w:pPr>
          </w:p>
          <w:p w14:paraId="78470AE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5879880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活動十三：驗收時間</w:t>
            </w:r>
          </w:p>
          <w:p w14:paraId="496414D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1.應用練習 三、聽力測驗。</w:t>
            </w:r>
          </w:p>
          <w:p w14:paraId="1F803A9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2.應用練習 四、文意理解。</w:t>
            </w:r>
          </w:p>
          <w:p w14:paraId="26A55AA1" w14:textId="1554C5CB" w:rsidR="00C12CE2" w:rsidRPr="00C12CE2" w:rsidRDefault="00C12CE2" w:rsidP="00C12CE2">
            <w:pPr>
              <w:spacing w:line="0" w:lineRule="atLeast"/>
              <w:rPr>
                <w:rFonts w:ascii="標楷體" w:eastAsia="標楷體" w:hAnsi="標楷體"/>
              </w:rPr>
            </w:pPr>
            <w:r w:rsidRPr="00C12CE2">
              <w:rPr>
                <w:rFonts w:ascii="標楷體" w:eastAsia="標楷體" w:hAnsi="標楷體"/>
              </w:rPr>
              <w:t>3.應用練習 五、塌空測驗。</w:t>
            </w:r>
          </w:p>
        </w:tc>
        <w:tc>
          <w:tcPr>
            <w:tcW w:w="425" w:type="dxa"/>
            <w:gridSpan w:val="2"/>
            <w:tcBorders>
              <w:top w:val="single" w:sz="4" w:space="0" w:color="000000"/>
              <w:left w:val="single" w:sz="4" w:space="0" w:color="000000"/>
              <w:bottom w:val="single" w:sz="4" w:space="0" w:color="000000"/>
              <w:right w:val="single" w:sz="4" w:space="0" w:color="000000"/>
            </w:tcBorders>
          </w:tcPr>
          <w:p w14:paraId="30929ED7" w14:textId="099A3B85"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748D47F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1.電腦設備</w:t>
            </w:r>
          </w:p>
          <w:p w14:paraId="6B0E984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2.投影機</w:t>
            </w:r>
          </w:p>
          <w:p w14:paraId="29F5F6E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3.觸控顯示器</w:t>
            </w:r>
          </w:p>
          <w:p w14:paraId="5C0EAF0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4.電子白板</w:t>
            </w:r>
          </w:p>
          <w:p w14:paraId="18E4239D" w14:textId="3A5E4E1B"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5.小白板卡紙</w:t>
            </w:r>
          </w:p>
        </w:tc>
        <w:tc>
          <w:tcPr>
            <w:tcW w:w="1134" w:type="dxa"/>
            <w:tcBorders>
              <w:top w:val="single" w:sz="4" w:space="0" w:color="000000"/>
              <w:left w:val="single" w:sz="4" w:space="0" w:color="000000"/>
              <w:bottom w:val="single" w:sz="4" w:space="0" w:color="000000"/>
              <w:right w:val="single" w:sz="4" w:space="0" w:color="000000"/>
            </w:tcBorders>
          </w:tcPr>
          <w:p w14:paraId="4EE7271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7020A623" w14:textId="14D4846A"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2</w:t>
            </w:r>
            <w:r w:rsidRPr="00C12CE2">
              <w:rPr>
                <w:rFonts w:ascii="標楷體" w:eastAsia="標楷體" w:hAnsi="標楷體"/>
                <w:bCs/>
                <w:snapToGrid w:val="0"/>
              </w:rPr>
              <w:t>.書寫評量</w:t>
            </w:r>
          </w:p>
        </w:tc>
        <w:tc>
          <w:tcPr>
            <w:tcW w:w="1134" w:type="dxa"/>
            <w:tcBorders>
              <w:top w:val="single" w:sz="4" w:space="0" w:color="000000"/>
              <w:left w:val="single" w:sz="4" w:space="0" w:color="000000"/>
              <w:bottom w:val="single" w:sz="4" w:space="0" w:color="000000"/>
              <w:right w:val="single" w:sz="4" w:space="0" w:color="000000"/>
            </w:tcBorders>
          </w:tcPr>
          <w:p w14:paraId="37E89A2B"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【人權教育】</w:t>
            </w:r>
          </w:p>
          <w:p w14:paraId="716F3E4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人J5 了解社會上有不同的群體和文化，尊重並欣賞其差異。</w:t>
            </w:r>
          </w:p>
          <w:p w14:paraId="53B5481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【多元文化教育】</w:t>
            </w:r>
          </w:p>
          <w:p w14:paraId="79C186D0" w14:textId="6C9C7964"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多J1 珍惜</w:t>
            </w:r>
            <w:r w:rsidRPr="00C12CE2">
              <w:rPr>
                <w:rFonts w:ascii="標楷體" w:eastAsia="標楷體" w:hAnsi="標楷體"/>
                <w:bCs/>
                <w:snapToGrid w:val="0"/>
              </w:rPr>
              <w:lastRenderedPageBreak/>
              <w:t>並維護我族文化。</w:t>
            </w:r>
          </w:p>
        </w:tc>
        <w:tc>
          <w:tcPr>
            <w:tcW w:w="709" w:type="dxa"/>
            <w:tcBorders>
              <w:top w:val="single" w:sz="4" w:space="0" w:color="000000"/>
              <w:left w:val="single" w:sz="4" w:space="0" w:color="000000"/>
              <w:bottom w:val="single" w:sz="4" w:space="0" w:color="000000"/>
              <w:right w:val="single" w:sz="4" w:space="0" w:color="000000"/>
            </w:tcBorders>
          </w:tcPr>
          <w:p w14:paraId="105DDB7E" w14:textId="77777777" w:rsidR="00C12CE2" w:rsidRDefault="00C12CE2" w:rsidP="00C12CE2">
            <w:pPr>
              <w:widowControl w:val="0"/>
              <w:jc w:val="both"/>
              <w:rPr>
                <w:rFonts w:ascii="標楷體" w:eastAsia="標楷體" w:hAnsi="標楷體" w:cs="標楷體"/>
                <w:sz w:val="24"/>
                <w:szCs w:val="24"/>
              </w:rPr>
            </w:pPr>
          </w:p>
        </w:tc>
      </w:tr>
      <w:tr w:rsidR="00C12CE2" w14:paraId="7E796411"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2EDF7EFE" w14:textId="368452C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語文天地(一)</w:t>
            </w:r>
            <w:r w:rsidRPr="00C12CE2">
              <w:rPr>
                <w:rFonts w:ascii="標楷體" w:eastAsia="標楷體" w:hAnsi="標楷體"/>
                <w:bCs/>
              </w:rPr>
              <w:t xml:space="preserve"> </w:t>
            </w:r>
          </w:p>
        </w:tc>
        <w:tc>
          <w:tcPr>
            <w:tcW w:w="912" w:type="dxa"/>
            <w:tcBorders>
              <w:top w:val="single" w:sz="4" w:space="0" w:color="000000"/>
              <w:left w:val="single" w:sz="4" w:space="0" w:color="000000"/>
              <w:bottom w:val="single" w:sz="4" w:space="0" w:color="000000"/>
              <w:right w:val="single" w:sz="4" w:space="0" w:color="000000"/>
            </w:tcBorders>
          </w:tcPr>
          <w:p w14:paraId="4F17A506" w14:textId="293085A6"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動詞</w:t>
            </w:r>
          </w:p>
        </w:tc>
        <w:tc>
          <w:tcPr>
            <w:tcW w:w="1808" w:type="dxa"/>
            <w:gridSpan w:val="2"/>
            <w:tcBorders>
              <w:top w:val="single" w:sz="4" w:space="0" w:color="000000"/>
              <w:left w:val="single" w:sz="4" w:space="0" w:color="000000"/>
              <w:bottom w:val="single" w:sz="4" w:space="0" w:color="000000"/>
              <w:right w:val="single" w:sz="4" w:space="0" w:color="000000"/>
            </w:tcBorders>
          </w:tcPr>
          <w:p w14:paraId="4274B12D"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A2系統思考與解決問題</w:t>
            </w:r>
          </w:p>
          <w:p w14:paraId="11BDD4EE"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B2科技資訊與媒體素養</w:t>
            </w:r>
          </w:p>
          <w:p w14:paraId="566C8B9D"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C2人際關係與團隊合作</w:t>
            </w:r>
            <w:r w:rsidRPr="00C12CE2">
              <w:rPr>
                <w:rFonts w:ascii="標楷體" w:eastAsia="標楷體" w:hAnsi="標楷體" w:hint="eastAsia"/>
              </w:rPr>
              <w:tab/>
            </w:r>
          </w:p>
          <w:p w14:paraId="1340863C" w14:textId="77777777" w:rsidR="00C12CE2" w:rsidRPr="00C12CE2" w:rsidRDefault="00C12CE2" w:rsidP="00C12CE2">
            <w:pPr>
              <w:autoSpaceDE w:val="0"/>
              <w:spacing w:line="0" w:lineRule="atLeast"/>
              <w:rPr>
                <w:rFonts w:ascii="標楷體" w:eastAsia="標楷體" w:hAnsi="標楷體"/>
              </w:rPr>
            </w:pPr>
          </w:p>
          <w:p w14:paraId="3A9E702C" w14:textId="1D34F24F"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w:t>
            </w:r>
            <w:r w:rsidRPr="00C12CE2">
              <w:rPr>
                <w:rFonts w:ascii="標楷體" w:eastAsia="標楷體" w:hAnsi="標楷體" w:hint="eastAsia"/>
              </w:rPr>
              <w:lastRenderedPageBreak/>
              <w:t>活問題的能力。</w:t>
            </w:r>
          </w:p>
          <w:p w14:paraId="6B422D49"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閩-J-B2透過資訊及檢索工具，蒐集、整理閩南語文資料，並能分析明辨資訊的正確性，重視資訊倫理，以提升媒體識讀能力。</w:t>
            </w:r>
          </w:p>
          <w:p w14:paraId="62F1040E" w14:textId="64D0398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C2善用閩南語文，增進溝通協調和群體參與的能力，建立良好的人際關係，並培養相互合作及與人和諧互動的能力。</w:t>
            </w:r>
          </w:p>
        </w:tc>
        <w:tc>
          <w:tcPr>
            <w:tcW w:w="999" w:type="dxa"/>
            <w:tcBorders>
              <w:top w:val="single" w:sz="4" w:space="0" w:color="000000"/>
              <w:left w:val="single" w:sz="4" w:space="0" w:color="000000"/>
              <w:bottom w:val="single" w:sz="4" w:space="0" w:color="000000"/>
              <w:right w:val="single" w:sz="4" w:space="0" w:color="000000"/>
            </w:tcBorders>
          </w:tcPr>
          <w:p w14:paraId="3C5C88F4"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44FEBE40"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7BD56D45"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45CDEFF8"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w:t>
            </w:r>
            <w:r w:rsidRPr="00C12CE2">
              <w:rPr>
                <w:rFonts w:ascii="標楷體" w:eastAsia="標楷體" w:hAnsi="標楷體"/>
                <w:bCs/>
              </w:rPr>
              <w:lastRenderedPageBreak/>
              <w:t>用。</w:t>
            </w:r>
          </w:p>
          <w:p w14:paraId="26708482" w14:textId="087BD956"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46BDE212"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lastRenderedPageBreak/>
              <w:t>1-Ⅳ-1 能聆聽並理解閩南語對話的主題，並思辨其內容。</w:t>
            </w:r>
          </w:p>
          <w:p w14:paraId="7D96A25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 能適切的運用閩南語表達並解決問題。</w:t>
            </w:r>
          </w:p>
          <w:p w14:paraId="16DE6FE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rPr>
              <w:t>#</w:t>
            </w:r>
            <w:r w:rsidRPr="00C12CE2">
              <w:rPr>
                <w:rFonts w:ascii="標楷體" w:eastAsia="標楷體" w:hAnsi="標楷體"/>
                <w:bCs/>
              </w:rPr>
              <w:t>2-Ⅳ-3 能透過科技媒材蒐</w:t>
            </w:r>
            <w:r w:rsidRPr="00C12CE2">
              <w:rPr>
                <w:rFonts w:ascii="標楷體" w:eastAsia="標楷體" w:hAnsi="標楷體"/>
                <w:bCs/>
              </w:rPr>
              <w:lastRenderedPageBreak/>
              <w:t>集資源，以進行閩南語的口語表達。</w:t>
            </w:r>
          </w:p>
          <w:p w14:paraId="2D8F167E" w14:textId="6E7775F0"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3-Ⅳ-2 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7034B7C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1.能認識不同動作的閩南語說法，並能練習造句。</w:t>
            </w:r>
          </w:p>
          <w:p w14:paraId="317B9F51"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2.能在日常生活中正確使用閩南語動詞，並發</w:t>
            </w:r>
            <w:r w:rsidRPr="00C12CE2">
              <w:rPr>
                <w:rFonts w:ascii="標楷體" w:eastAsia="標楷體" w:hAnsi="標楷體"/>
                <w:bCs/>
              </w:rPr>
              <w:lastRenderedPageBreak/>
              <w:t>音正確。</w:t>
            </w:r>
          </w:p>
          <w:p w14:paraId="65CE8580" w14:textId="6E9BC5A8"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3.能了解閩南語特殊用語和國語不同之處，並能發覺閩南語之美。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68FAB91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一、引起動機</w:t>
            </w:r>
          </w:p>
          <w:p w14:paraId="759A7E8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教師請一位自願的學生上臺，連續做不同的動作，再請大家說說看他做了哪些動作，這些動作的閩南語該怎麼說。</w:t>
            </w:r>
            <w:r w:rsidRPr="00C12CE2">
              <w:rPr>
                <w:rFonts w:ascii="標楷體" w:eastAsia="標楷體" w:hAnsi="標楷體" w:hint="eastAsia"/>
                <w:bCs/>
              </w:rPr>
              <w:t>藉此進入本堂課的主題。</w:t>
            </w:r>
          </w:p>
          <w:p w14:paraId="42F56B45" w14:textId="77777777" w:rsidR="00C12CE2" w:rsidRPr="00C12CE2" w:rsidRDefault="00C12CE2" w:rsidP="00C12CE2">
            <w:pPr>
              <w:autoSpaceDE w:val="0"/>
              <w:autoSpaceDN w:val="0"/>
              <w:adjustRightInd w:val="0"/>
              <w:spacing w:line="0" w:lineRule="atLeast"/>
              <w:rPr>
                <w:rFonts w:ascii="標楷體" w:eastAsia="標楷體" w:hAnsi="標楷體"/>
                <w:bCs/>
              </w:rPr>
            </w:pPr>
          </w:p>
          <w:p w14:paraId="5C2108B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二、發展活動</w:t>
            </w:r>
          </w:p>
          <w:p w14:paraId="7A58155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活動一：動詞</w:t>
            </w:r>
          </w:p>
          <w:p w14:paraId="20389C8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1.教師說明動詞，再介紹身體不同部位的動詞說法。</w:t>
            </w:r>
          </w:p>
          <w:p w14:paraId="36D9B7BE"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lastRenderedPageBreak/>
              <w:t>2</w:t>
            </w:r>
            <w:r w:rsidRPr="00C12CE2">
              <w:rPr>
                <w:rFonts w:ascii="標楷體" w:eastAsia="標楷體" w:hAnsi="標楷體"/>
                <w:bCs/>
              </w:rPr>
              <w:t>.教師引導學生運用動詞</w:t>
            </w:r>
          </w:p>
          <w:p w14:paraId="596ABF8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cs="新細明體-ExtB" w:hint="eastAsia"/>
                <w:bCs/>
              </w:rPr>
              <w:t>(1)</w:t>
            </w:r>
            <w:r w:rsidRPr="00C12CE2">
              <w:rPr>
                <w:rFonts w:ascii="標楷體" w:eastAsia="標楷體" w:hAnsi="標楷體" w:hint="eastAsia"/>
                <w:bCs/>
              </w:rPr>
              <w:t>教師在黑板寫以下內容（或製作語詞卡）：</w:t>
            </w:r>
          </w:p>
          <w:p w14:paraId="6F4361A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1啥物時陣：早起、中晝、下晡、暗頭仔、暗時</w:t>
            </w:r>
          </w:p>
          <w:p w14:paraId="0706574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2啥物人：阿爸、阿母、阿兄、老師、班長、我</w:t>
            </w:r>
          </w:p>
          <w:p w14:paraId="194F125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3啥物所在：食飯廳、冊房、運動埕、教室、菜市仔、公園</w:t>
            </w:r>
          </w:p>
          <w:p w14:paraId="097F5B64"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4做啥物代誌：食飯、看冊、摃野球、買菜、寫宿題、歇睏</w:t>
            </w:r>
          </w:p>
          <w:p w14:paraId="75E1BF4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(2)教師引導學生完成例句：</w:t>
            </w:r>
          </w:p>
          <w:p w14:paraId="7072F5BB"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（啥物時陣）（啥物人）佇（啥物所在）（做啥物代誌）。</w:t>
            </w:r>
          </w:p>
          <w:p w14:paraId="0549EDF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(3)教師讓學生嘗試運用語詞填入例句中，並提醒學生前後選擇的語詞，必須合乎邏輯，但是不限定回答的內容，只要組合的句子合理，都給予學生鼓勵。也可鼓勵學生運用其他語詞，讓答案更多元化。</w:t>
            </w:r>
          </w:p>
          <w:p w14:paraId="003AC6EB"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參考例句：</w:t>
            </w:r>
          </w:p>
          <w:p w14:paraId="69EDE2F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（中晝）（阿爸）佇（食飯廳）（食飯）。</w:t>
            </w:r>
          </w:p>
          <w:p w14:paraId="6628DD0B"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（下晡）（班長）佇（教室）（看冊）。</w:t>
            </w:r>
          </w:p>
          <w:p w14:paraId="5652ED2F" w14:textId="48B4E9E1"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（歇睏日）（阿美）佇（廟口）（跳索仔）。</w:t>
            </w:r>
          </w:p>
        </w:tc>
        <w:tc>
          <w:tcPr>
            <w:tcW w:w="425" w:type="dxa"/>
            <w:gridSpan w:val="2"/>
            <w:tcBorders>
              <w:top w:val="single" w:sz="4" w:space="0" w:color="000000"/>
              <w:left w:val="single" w:sz="4" w:space="0" w:color="000000"/>
              <w:bottom w:val="single" w:sz="4" w:space="0" w:color="000000"/>
              <w:right w:val="single" w:sz="4" w:space="0" w:color="000000"/>
            </w:tcBorders>
          </w:tcPr>
          <w:p w14:paraId="46620C26" w14:textId="17107136"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9E9F101"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2ECFA0FC"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2.觸控顯示器</w:t>
            </w:r>
          </w:p>
          <w:p w14:paraId="6E5FB36B"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3.電子白板</w:t>
            </w:r>
          </w:p>
          <w:p w14:paraId="687301D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4.小白板卡紙</w:t>
            </w:r>
          </w:p>
          <w:p w14:paraId="111D98D9" w14:textId="1F1A533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4FF77B7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65AE7150" w14:textId="64474756"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28519FA1" w14:textId="294FA11B" w:rsidR="00C12CE2" w:rsidRPr="00C12CE2" w:rsidRDefault="00C12CE2" w:rsidP="00C12CE2">
            <w:pPr>
              <w:spacing w:line="0" w:lineRule="atLeast"/>
              <w:rPr>
                <w:rFonts w:ascii="標楷體" w:eastAsia="標楷體" w:hAnsi="標楷體"/>
              </w:rPr>
            </w:pPr>
          </w:p>
        </w:tc>
        <w:tc>
          <w:tcPr>
            <w:tcW w:w="709" w:type="dxa"/>
            <w:tcBorders>
              <w:top w:val="single" w:sz="4" w:space="0" w:color="000000"/>
              <w:left w:val="single" w:sz="4" w:space="0" w:color="000000"/>
              <w:bottom w:val="single" w:sz="4" w:space="0" w:color="000000"/>
              <w:right w:val="single" w:sz="4" w:space="0" w:color="000000"/>
            </w:tcBorders>
          </w:tcPr>
          <w:p w14:paraId="5E65B263" w14:textId="77777777" w:rsidR="00C12CE2" w:rsidRDefault="00C12CE2" w:rsidP="00C12CE2">
            <w:pPr>
              <w:widowControl w:val="0"/>
              <w:jc w:val="both"/>
              <w:rPr>
                <w:rFonts w:ascii="標楷體" w:eastAsia="標楷體" w:hAnsi="標楷體" w:cs="標楷體"/>
                <w:sz w:val="24"/>
                <w:szCs w:val="24"/>
              </w:rPr>
            </w:pPr>
          </w:p>
        </w:tc>
      </w:tr>
      <w:tr w:rsidR="00C12CE2" w14:paraId="61A691B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1200D3CB" w14:textId="75AF3BF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語文天地(一)</w:t>
            </w:r>
            <w:r w:rsidRPr="00C12CE2">
              <w:rPr>
                <w:rFonts w:ascii="標楷體" w:eastAsia="標楷體" w:hAnsi="標楷體"/>
                <w:bCs/>
              </w:rPr>
              <w:t xml:space="preserve"> </w:t>
            </w:r>
          </w:p>
        </w:tc>
        <w:tc>
          <w:tcPr>
            <w:tcW w:w="912" w:type="dxa"/>
            <w:tcBorders>
              <w:top w:val="single" w:sz="4" w:space="0" w:color="000000"/>
              <w:left w:val="single" w:sz="4" w:space="0" w:color="000000"/>
              <w:bottom w:val="single" w:sz="4" w:space="0" w:color="000000"/>
              <w:right w:val="single" w:sz="4" w:space="0" w:color="000000"/>
            </w:tcBorders>
          </w:tcPr>
          <w:p w14:paraId="44C9D0B6" w14:textId="4941ABAD"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動詞</w:t>
            </w:r>
          </w:p>
        </w:tc>
        <w:tc>
          <w:tcPr>
            <w:tcW w:w="1808" w:type="dxa"/>
            <w:gridSpan w:val="2"/>
            <w:tcBorders>
              <w:top w:val="single" w:sz="4" w:space="0" w:color="000000"/>
              <w:left w:val="single" w:sz="4" w:space="0" w:color="000000"/>
              <w:bottom w:val="single" w:sz="4" w:space="0" w:color="000000"/>
              <w:right w:val="single" w:sz="4" w:space="0" w:color="000000"/>
            </w:tcBorders>
          </w:tcPr>
          <w:p w14:paraId="20E62527"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A2系統思考與解決問題</w:t>
            </w:r>
          </w:p>
          <w:p w14:paraId="382C0483"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B2科技資訊與媒體素養</w:t>
            </w:r>
          </w:p>
          <w:p w14:paraId="7AB576EE"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lastRenderedPageBreak/>
              <w:t>C2人際關係與團隊合作</w:t>
            </w:r>
            <w:r w:rsidRPr="00C12CE2">
              <w:rPr>
                <w:rFonts w:ascii="標楷體" w:eastAsia="標楷體" w:hAnsi="標楷體" w:hint="eastAsia"/>
              </w:rPr>
              <w:tab/>
            </w:r>
          </w:p>
          <w:p w14:paraId="1170BF05" w14:textId="77777777" w:rsidR="00C12CE2" w:rsidRPr="00C12CE2" w:rsidRDefault="00C12CE2" w:rsidP="00C12CE2">
            <w:pPr>
              <w:autoSpaceDE w:val="0"/>
              <w:spacing w:line="0" w:lineRule="atLeast"/>
              <w:rPr>
                <w:rFonts w:ascii="標楷體" w:eastAsia="標楷體" w:hAnsi="標楷體"/>
              </w:rPr>
            </w:pPr>
          </w:p>
          <w:p w14:paraId="0BB5EA0A" w14:textId="1EA09494"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p w14:paraId="5CE029F1"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閩-J-B2透過資訊及檢索工具，蒐集、整理閩南語文資料，並能分析明辨資訊的正確性，重視資訊倫理，以提升媒體識讀能力。</w:t>
            </w:r>
          </w:p>
          <w:p w14:paraId="0B8BC971" w14:textId="1EB5F81E"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C2善用閩南語文，增進溝通協調和群體參與的能力，建立良好的人際關係，並培養相互合作及與人和諧互動的能力。</w:t>
            </w:r>
          </w:p>
        </w:tc>
        <w:tc>
          <w:tcPr>
            <w:tcW w:w="999" w:type="dxa"/>
            <w:tcBorders>
              <w:top w:val="single" w:sz="4" w:space="0" w:color="000000"/>
              <w:left w:val="single" w:sz="4" w:space="0" w:color="000000"/>
              <w:bottom w:val="single" w:sz="4" w:space="0" w:color="000000"/>
              <w:right w:val="single" w:sz="4" w:space="0" w:color="000000"/>
            </w:tcBorders>
          </w:tcPr>
          <w:p w14:paraId="124D5C5C"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3CDCFE07"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 xml:space="preserve">Aa-Ⅳ-2 </w:t>
            </w:r>
            <w:r w:rsidRPr="00C12CE2">
              <w:rPr>
                <w:rFonts w:ascii="標楷體" w:eastAsia="標楷體" w:hAnsi="標楷體"/>
                <w:bCs/>
              </w:rPr>
              <w:lastRenderedPageBreak/>
              <w:t>漢字書寫。</w:t>
            </w:r>
          </w:p>
          <w:p w14:paraId="050A2CC3"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7263DCA0"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7B7A6012" w14:textId="7C13D145"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77F4588B"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lastRenderedPageBreak/>
              <w:t>1-Ⅳ-1 能聆聽並理解閩南語對話的主題，並思辨其內</w:t>
            </w:r>
            <w:r w:rsidRPr="00C12CE2">
              <w:rPr>
                <w:rFonts w:ascii="標楷體" w:eastAsia="標楷體" w:hAnsi="標楷體"/>
                <w:bCs/>
              </w:rPr>
              <w:lastRenderedPageBreak/>
              <w:t>容。</w:t>
            </w:r>
          </w:p>
          <w:p w14:paraId="73F5BD1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 能適切的運用閩南語表達並解決問題。</w:t>
            </w:r>
          </w:p>
          <w:p w14:paraId="3564DBA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rPr>
              <w:t>#</w:t>
            </w:r>
            <w:r w:rsidRPr="00C12CE2">
              <w:rPr>
                <w:rFonts w:ascii="標楷體" w:eastAsia="標楷體" w:hAnsi="標楷體"/>
                <w:bCs/>
              </w:rPr>
              <w:t>2-Ⅳ-3 能透過科技媒材蒐集資源，以進行閩南語的口語表達。</w:t>
            </w:r>
          </w:p>
          <w:p w14:paraId="65F2B513" w14:textId="794C431A" w:rsidR="00C12CE2" w:rsidRPr="00C12CE2" w:rsidRDefault="00C12CE2" w:rsidP="00C12CE2">
            <w:pPr>
              <w:autoSpaceDE w:val="0"/>
              <w:spacing w:line="0" w:lineRule="atLeast"/>
              <w:ind w:right="-50"/>
              <w:rPr>
                <w:rFonts w:ascii="標楷體" w:eastAsia="標楷體" w:hAnsi="標楷體"/>
              </w:rPr>
            </w:pPr>
            <w:r w:rsidRPr="00C12CE2">
              <w:rPr>
                <w:rFonts w:ascii="標楷體" w:eastAsia="標楷體" w:hAnsi="標楷體"/>
                <w:bCs/>
              </w:rPr>
              <w:t>3-Ⅳ-2 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5F7D3261"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1.能認識不同動作的閩南語說法，並</w:t>
            </w:r>
            <w:r w:rsidRPr="00C12CE2">
              <w:rPr>
                <w:rFonts w:ascii="標楷體" w:eastAsia="標楷體" w:hAnsi="標楷體"/>
                <w:bCs/>
              </w:rPr>
              <w:lastRenderedPageBreak/>
              <w:t>能練習造句。</w:t>
            </w:r>
          </w:p>
          <w:p w14:paraId="6102A4AE"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2.能在日常生活中正確使用閩南語動詞，並發音正確。</w:t>
            </w:r>
          </w:p>
          <w:p w14:paraId="48F92516" w14:textId="3D748133"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3.能了解閩南語特殊用語和國語不同之處，並能發覺閩南語之美。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398D6123"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lastRenderedPageBreak/>
              <w:t>一、引起動機</w:t>
            </w:r>
          </w:p>
          <w:p w14:paraId="7FD44CDC"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教師可視學生能力或教學實際情形，彈性運用補充資料，介紹其他與動詞相關的內容。</w:t>
            </w:r>
          </w:p>
          <w:p w14:paraId="0E958943" w14:textId="77777777" w:rsidR="00C12CE2" w:rsidRPr="00C12CE2" w:rsidRDefault="00C12CE2" w:rsidP="00C12CE2">
            <w:pPr>
              <w:autoSpaceDE w:val="0"/>
              <w:autoSpaceDN w:val="0"/>
              <w:adjustRightInd w:val="0"/>
              <w:spacing w:line="0" w:lineRule="atLeast"/>
              <w:rPr>
                <w:rFonts w:ascii="標楷體" w:eastAsia="標楷體" w:hAnsi="標楷體"/>
                <w:bCs/>
              </w:rPr>
            </w:pPr>
          </w:p>
          <w:p w14:paraId="19BF9434"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二、發展活動</w:t>
            </w:r>
          </w:p>
          <w:p w14:paraId="65A53F9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活動二：應用練習</w:t>
            </w:r>
          </w:p>
          <w:p w14:paraId="0F85869C"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1.教師說明題目，請學生進行作答。</w:t>
            </w:r>
          </w:p>
          <w:p w14:paraId="1089C0B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2.教師請學生發表答案，再公布正確答案，並進行解說。</w:t>
            </w:r>
          </w:p>
          <w:p w14:paraId="0FB35FF0" w14:textId="77777777" w:rsidR="00C12CE2" w:rsidRPr="00C12CE2" w:rsidRDefault="00C12CE2" w:rsidP="00C12CE2">
            <w:pPr>
              <w:autoSpaceDE w:val="0"/>
              <w:autoSpaceDN w:val="0"/>
              <w:adjustRightInd w:val="0"/>
              <w:spacing w:line="0" w:lineRule="atLeast"/>
              <w:rPr>
                <w:rFonts w:ascii="標楷體" w:eastAsia="標楷體" w:hAnsi="標楷體"/>
                <w:bCs/>
              </w:rPr>
            </w:pPr>
          </w:p>
          <w:p w14:paraId="6F742EC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三、統整活動</w:t>
            </w:r>
          </w:p>
          <w:p w14:paraId="5733C27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1.複習本堂課所學內容。</w:t>
            </w:r>
          </w:p>
          <w:p w14:paraId="77B91DC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2.進行活動「比手畫腳」：</w:t>
            </w:r>
          </w:p>
          <w:p w14:paraId="13B882D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cs="新細明體-ExtB" w:hint="eastAsia"/>
                <w:bCs/>
              </w:rPr>
              <w:t>(1)</w:t>
            </w:r>
            <w:r w:rsidRPr="00C12CE2">
              <w:rPr>
                <w:rFonts w:ascii="標楷體" w:eastAsia="標楷體" w:hAnsi="標楷體" w:hint="eastAsia"/>
                <w:bCs/>
              </w:rPr>
              <w:t>教師將學生分組，第一組先派一位學生上臺，做出教師指定的動作。</w:t>
            </w:r>
          </w:p>
          <w:p w14:paraId="288004E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(2)表演後，各組舉手搶答，用閩南語正確說出動詞即獲得一分。</w:t>
            </w:r>
          </w:p>
          <w:p w14:paraId="1D497638" w14:textId="52494F30"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(3)再換下一組的學生上臺表演，最後看哪一組答對最多題目即獲勝。</w:t>
            </w:r>
          </w:p>
        </w:tc>
        <w:tc>
          <w:tcPr>
            <w:tcW w:w="425" w:type="dxa"/>
            <w:gridSpan w:val="2"/>
            <w:tcBorders>
              <w:top w:val="single" w:sz="4" w:space="0" w:color="000000"/>
              <w:left w:val="single" w:sz="4" w:space="0" w:color="000000"/>
              <w:bottom w:val="single" w:sz="4" w:space="0" w:color="000000"/>
              <w:right w:val="single" w:sz="4" w:space="0" w:color="000000"/>
            </w:tcBorders>
          </w:tcPr>
          <w:p w14:paraId="2648FBAA" w14:textId="46BC6803"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D888B4E"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1A54F9BE"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2.觸控顯示器</w:t>
            </w:r>
          </w:p>
          <w:p w14:paraId="48FDAFA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3.電子白板</w:t>
            </w:r>
          </w:p>
          <w:p w14:paraId="4748C4BB"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4.小白板卡紙</w:t>
            </w:r>
          </w:p>
          <w:p w14:paraId="0AFC8885" w14:textId="4DB007B5"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7524996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lastRenderedPageBreak/>
              <w:t>1.口語評量</w:t>
            </w:r>
          </w:p>
          <w:p w14:paraId="5952231F" w14:textId="181EA8F1"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3F1A35CD" w14:textId="77777777" w:rsidR="00C12CE2" w:rsidRPr="00C12CE2" w:rsidRDefault="00C12CE2" w:rsidP="00C12CE2">
            <w:pPr>
              <w:snapToGrid w:val="0"/>
              <w:spacing w:line="0" w:lineRule="atLeast"/>
              <w:rPr>
                <w:rFonts w:ascii="標楷體" w:eastAsia="標楷體" w:hAnsi="標楷體"/>
                <w:bCs/>
              </w:rPr>
            </w:pPr>
          </w:p>
        </w:tc>
        <w:tc>
          <w:tcPr>
            <w:tcW w:w="709" w:type="dxa"/>
            <w:tcBorders>
              <w:top w:val="single" w:sz="4" w:space="0" w:color="000000"/>
              <w:left w:val="single" w:sz="4" w:space="0" w:color="000000"/>
              <w:bottom w:val="single" w:sz="4" w:space="0" w:color="000000"/>
              <w:right w:val="single" w:sz="4" w:space="0" w:color="000000"/>
            </w:tcBorders>
          </w:tcPr>
          <w:p w14:paraId="6B8ED5A2" w14:textId="77777777" w:rsidR="00C12CE2" w:rsidRDefault="00C12CE2" w:rsidP="00C12CE2">
            <w:pPr>
              <w:widowControl w:val="0"/>
              <w:jc w:val="both"/>
              <w:rPr>
                <w:rFonts w:ascii="標楷體" w:eastAsia="標楷體" w:hAnsi="標楷體" w:cs="標楷體"/>
                <w:sz w:val="24"/>
                <w:szCs w:val="24"/>
              </w:rPr>
            </w:pPr>
          </w:p>
        </w:tc>
      </w:tr>
      <w:tr w:rsidR="00C12CE2" w14:paraId="29DAF4D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E31595F" w14:textId="4DE288F2"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563E7251" w14:textId="2509BDFA"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09F033E6"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A2系統思考與解決問題</w:t>
            </w:r>
            <w:r w:rsidRPr="00C12CE2">
              <w:rPr>
                <w:rFonts w:ascii="標楷體" w:eastAsia="標楷體" w:hAnsi="標楷體" w:hint="eastAsia"/>
              </w:rPr>
              <w:tab/>
            </w:r>
          </w:p>
          <w:p w14:paraId="2E0AD4F9" w14:textId="77777777" w:rsidR="00C12CE2" w:rsidRPr="00C12CE2" w:rsidRDefault="00C12CE2" w:rsidP="00C12CE2">
            <w:pPr>
              <w:spacing w:line="0" w:lineRule="atLeast"/>
              <w:rPr>
                <w:rFonts w:ascii="標楷體" w:eastAsia="標楷體" w:hAnsi="標楷體"/>
              </w:rPr>
            </w:pPr>
          </w:p>
          <w:p w14:paraId="0BD2C060" w14:textId="5F03C0DD"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tc>
        <w:tc>
          <w:tcPr>
            <w:tcW w:w="999" w:type="dxa"/>
            <w:tcBorders>
              <w:top w:val="single" w:sz="4" w:space="0" w:color="000000"/>
              <w:left w:val="single" w:sz="4" w:space="0" w:color="000000"/>
              <w:bottom w:val="single" w:sz="4" w:space="0" w:color="000000"/>
              <w:right w:val="single" w:sz="4" w:space="0" w:color="000000"/>
            </w:tcBorders>
          </w:tcPr>
          <w:p w14:paraId="1F503AAE"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Aa-Ⅳ-1 羅馬拼音。</w:t>
            </w:r>
          </w:p>
          <w:p w14:paraId="63E7ED5D"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r w:rsidRPr="00C12CE2">
              <w:rPr>
                <w:rFonts w:ascii="標楷體" w:eastAsia="標楷體" w:hAnsi="標楷體"/>
                <w:bCs/>
                <w:vertAlign w:val="superscript"/>
              </w:rPr>
              <w:t>◎</w:t>
            </w:r>
            <w:r w:rsidRPr="00C12CE2">
              <w:rPr>
                <w:rFonts w:ascii="標楷體" w:eastAsia="標楷體" w:hAnsi="標楷體"/>
                <w:bCs/>
              </w:rPr>
              <w:t>Ab-Ⅳ-1 語詞應用。</w:t>
            </w:r>
          </w:p>
          <w:p w14:paraId="538A05EA"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hint="eastAsia"/>
                <w:bCs/>
                <w:vertAlign w:val="superscript"/>
              </w:rPr>
              <w:lastRenderedPageBreak/>
              <w:t>◎</w:t>
            </w:r>
            <w:r w:rsidRPr="00C12CE2">
              <w:rPr>
                <w:rFonts w:ascii="標楷體" w:eastAsia="標楷體" w:hAnsi="標楷體" w:hint="eastAsia"/>
                <w:bCs/>
              </w:rPr>
              <w:t>Ac-Ⅳ-3 應用文體。</w:t>
            </w:r>
          </w:p>
          <w:p w14:paraId="7111C8E2"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Bg-Ⅳ-1 口語表達。</w:t>
            </w:r>
          </w:p>
          <w:p w14:paraId="0BE193A4" w14:textId="52546F00"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7DB732A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lastRenderedPageBreak/>
              <w:t>1-Ⅳ-2能聽辨生活中以閩南語表達的重要議題，並藉以增進溝通協調。</w:t>
            </w:r>
          </w:p>
          <w:p w14:paraId="78202F5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2-Ⅳ-1能適切的運用閩南語</w:t>
            </w:r>
            <w:r w:rsidRPr="00C12CE2">
              <w:rPr>
                <w:rFonts w:ascii="標楷體" w:eastAsia="標楷體" w:hAnsi="標楷體"/>
                <w:bCs/>
              </w:rPr>
              <w:lastRenderedPageBreak/>
              <w:t>表達並解決問題。</w:t>
            </w:r>
          </w:p>
          <w:p w14:paraId="4D3B1652" w14:textId="05C47592"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3-Ⅳ-2能從閩南語文的閱讀中進行獨立思辨分析與解決生活問題。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616FB78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lastRenderedPageBreak/>
              <w:t>1.能了解課文文章內容，並使用閩南語分析課文結構。</w:t>
            </w:r>
          </w:p>
          <w:p w14:paraId="6ED42FDD" w14:textId="15E0C71B" w:rsidR="00C12CE2" w:rsidRPr="00C12CE2" w:rsidRDefault="00C12CE2" w:rsidP="00C12CE2">
            <w:pPr>
              <w:autoSpaceDE w:val="0"/>
              <w:spacing w:line="0" w:lineRule="atLeast"/>
              <w:rPr>
                <w:rFonts w:ascii="標楷體" w:eastAsia="標楷體" w:hAnsi="標楷體" w:cs="新細明體;PMingLiU"/>
                <w:bCs/>
              </w:rPr>
            </w:pPr>
            <w:r w:rsidRPr="00C12CE2">
              <w:rPr>
                <w:rFonts w:ascii="標楷體" w:eastAsia="標楷體" w:hAnsi="標楷體" w:hint="eastAsia"/>
                <w:bCs/>
              </w:rPr>
              <w:t>2.能正確唸讀本課</w:t>
            </w:r>
            <w:r w:rsidRPr="00C12CE2">
              <w:rPr>
                <w:rFonts w:ascii="標楷體" w:eastAsia="標楷體" w:hAnsi="標楷體" w:hint="eastAsia"/>
                <w:bCs/>
              </w:rPr>
              <w:lastRenderedPageBreak/>
              <w:t>新詞，明瞭意義，並能於日常生活中靈活運用、表達情意。</w:t>
            </w:r>
          </w:p>
        </w:tc>
        <w:tc>
          <w:tcPr>
            <w:tcW w:w="3260" w:type="dxa"/>
            <w:gridSpan w:val="2"/>
            <w:tcBorders>
              <w:top w:val="single" w:sz="4" w:space="0" w:color="000000"/>
              <w:left w:val="single" w:sz="4" w:space="0" w:color="000000"/>
              <w:bottom w:val="single" w:sz="4" w:space="0" w:color="000000"/>
              <w:right w:val="single" w:sz="4" w:space="0" w:color="000000"/>
            </w:tcBorders>
          </w:tcPr>
          <w:p w14:paraId="6B43237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一、引起動機</w:t>
            </w:r>
          </w:p>
          <w:p w14:paraId="09B438B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w:t>
            </w:r>
            <w:r w:rsidRPr="00C12CE2">
              <w:rPr>
                <w:rFonts w:ascii="標楷體" w:eastAsia="標楷體" w:hAnsi="標楷體" w:hint="eastAsia"/>
              </w:rPr>
              <w:t>教師播放「健康生活暨營養宣導影片」閩南語版，並提問</w:t>
            </w:r>
            <w:r w:rsidRPr="00C12CE2">
              <w:rPr>
                <w:rFonts w:ascii="標楷體" w:eastAsia="標楷體" w:hAnsi="標楷體"/>
              </w:rPr>
              <w:t>：「</w:t>
            </w:r>
            <w:r w:rsidRPr="00C12CE2">
              <w:rPr>
                <w:rFonts w:ascii="標楷體" w:eastAsia="標楷體" w:hAnsi="標楷體" w:hint="eastAsia"/>
              </w:rPr>
              <w:t>影片中提及如何建立健康暨營養的生活？</w:t>
            </w:r>
            <w:r w:rsidRPr="00C12CE2">
              <w:rPr>
                <w:rFonts w:ascii="標楷體" w:eastAsia="標楷體" w:hAnsi="標楷體"/>
              </w:rPr>
              <w:t>」</w:t>
            </w:r>
            <w:r w:rsidRPr="00C12CE2">
              <w:rPr>
                <w:rFonts w:ascii="標楷體" w:eastAsia="標楷體" w:hAnsi="標楷體" w:hint="eastAsia"/>
              </w:rPr>
              <w:t>學生分組討論影片中要點後，抽組別分享。</w:t>
            </w:r>
          </w:p>
          <w:p w14:paraId="61F1809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2.教師問：我們來檢視自己有沒有符合健康的標準？請學生翻開學習</w:t>
            </w:r>
            <w:r w:rsidRPr="00C12CE2">
              <w:rPr>
                <w:rFonts w:ascii="標楷體" w:eastAsia="標楷體" w:hAnsi="標楷體" w:hint="eastAsia"/>
              </w:rPr>
              <w:lastRenderedPageBreak/>
              <w:t>單第一大題，寫完自己的部分即可，其他為回家作業或作為下次的課堂討論。</w:t>
            </w:r>
          </w:p>
          <w:p w14:paraId="08DF7AE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3</w:t>
            </w:r>
            <w:r w:rsidRPr="00C12CE2">
              <w:rPr>
                <w:rFonts w:ascii="標楷體" w:eastAsia="標楷體" w:hAnsi="標楷體"/>
              </w:rPr>
              <w:t>.教師播放本課「咧講啥物」bàng-gà，並</w:t>
            </w:r>
            <w:r w:rsidRPr="00C12CE2">
              <w:rPr>
                <w:rFonts w:ascii="標楷體" w:eastAsia="標楷體" w:hAnsi="標楷體" w:hint="eastAsia"/>
              </w:rPr>
              <w:t>歸納重點</w:t>
            </w:r>
            <w:r w:rsidRPr="00C12CE2">
              <w:rPr>
                <w:rFonts w:ascii="標楷體" w:eastAsia="標楷體" w:hAnsi="標楷體"/>
              </w:rPr>
              <w:t>。</w:t>
            </w:r>
          </w:p>
          <w:p w14:paraId="007A9310" w14:textId="77777777" w:rsidR="00C12CE2" w:rsidRPr="00C12CE2" w:rsidRDefault="00C12CE2" w:rsidP="00C12CE2">
            <w:pPr>
              <w:spacing w:line="0" w:lineRule="atLeast"/>
              <w:rPr>
                <w:rFonts w:ascii="標楷體" w:eastAsia="標楷體" w:hAnsi="標楷體"/>
              </w:rPr>
            </w:pPr>
          </w:p>
          <w:p w14:paraId="7968878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二、發展活動</w:t>
            </w:r>
          </w:p>
          <w:p w14:paraId="3A253C03"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活動一：唸讀課文</w:t>
            </w:r>
          </w:p>
          <w:p w14:paraId="417C13F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1</w:t>
            </w:r>
            <w:r w:rsidRPr="00C12CE2">
              <w:rPr>
                <w:rFonts w:ascii="標楷體" w:eastAsia="標楷體" w:hAnsi="標楷體"/>
              </w:rPr>
              <w:t>.教師介紹本課作者及其作品。</w:t>
            </w:r>
          </w:p>
          <w:p w14:paraId="50177CA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2.教師請全班試著一起念課文，並把比較不會念的語詞圈起來。學生先念一段，教師就該段再帶念一遍，直到整課都念完，讓學生比較兩者差異，加深印象。</w:t>
            </w:r>
          </w:p>
          <w:p w14:paraId="7D369104" w14:textId="301688F5" w:rsidR="00C12CE2" w:rsidRPr="00C12CE2" w:rsidRDefault="00C12CE2" w:rsidP="00C12CE2">
            <w:pPr>
              <w:spacing w:line="0" w:lineRule="atLeast"/>
              <w:rPr>
                <w:rFonts w:ascii="標楷體" w:eastAsia="標楷體" w:hAnsi="標楷體" w:cs="新細明體;PMingLiU"/>
              </w:rPr>
            </w:pPr>
            <w:r w:rsidRPr="00C12CE2">
              <w:rPr>
                <w:rFonts w:ascii="標楷體" w:eastAsia="標楷體" w:hAnsi="標楷體"/>
              </w:rPr>
              <w:t>3.</w:t>
            </w:r>
            <w:r w:rsidRPr="00C12CE2">
              <w:rPr>
                <w:rFonts w:ascii="標楷體" w:eastAsia="標楷體" w:hAnsi="標楷體" w:hint="eastAsia"/>
              </w:rPr>
              <w:t>讓學生分組翻譯並歸納重點，視全班分成幾組則分成幾個段落。教師以鼓勵口吻確認翻譯的正確性，以及是否有點出該段重點。</w:t>
            </w:r>
          </w:p>
        </w:tc>
        <w:tc>
          <w:tcPr>
            <w:tcW w:w="425" w:type="dxa"/>
            <w:gridSpan w:val="2"/>
            <w:tcBorders>
              <w:top w:val="single" w:sz="4" w:space="0" w:color="000000"/>
              <w:left w:val="single" w:sz="4" w:space="0" w:color="000000"/>
              <w:bottom w:val="single" w:sz="4" w:space="0" w:color="000000"/>
              <w:right w:val="single" w:sz="4" w:space="0" w:color="000000"/>
            </w:tcBorders>
          </w:tcPr>
          <w:p w14:paraId="31663533" w14:textId="4FAF1D56"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B43DDD2"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25A1AAF1"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w:t>
            </w:r>
            <w:r w:rsidRPr="00C12CE2">
              <w:rPr>
                <w:rFonts w:ascii="標楷體" w:eastAsia="標楷體" w:hAnsi="標楷體"/>
                <w:bCs/>
              </w:rPr>
              <w:t>.電子白板</w:t>
            </w:r>
          </w:p>
          <w:p w14:paraId="4627978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w:t>
            </w:r>
            <w:r w:rsidRPr="00C12CE2">
              <w:rPr>
                <w:rFonts w:ascii="標楷體" w:eastAsia="標楷體" w:hAnsi="標楷體"/>
                <w:bCs/>
              </w:rPr>
              <w:t>.小白板</w:t>
            </w:r>
          </w:p>
          <w:p w14:paraId="0B4D8814" w14:textId="77ECBD74"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502CF9C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68785EFA"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2.口語評量</w:t>
            </w:r>
          </w:p>
          <w:p w14:paraId="58070568" w14:textId="6CE0826C"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7BF84EC2"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【家庭教育】</w:t>
            </w:r>
          </w:p>
          <w:p w14:paraId="7FF26D7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家 J</w:t>
            </w:r>
            <w:r w:rsidRPr="00C12CE2">
              <w:rPr>
                <w:rFonts w:ascii="標楷體" w:eastAsia="標楷體" w:hAnsi="標楷體" w:hint="eastAsia"/>
                <w:bCs/>
                <w:snapToGrid w:val="0"/>
              </w:rPr>
              <w:t>10</w:t>
            </w:r>
            <w:r w:rsidRPr="00C12CE2">
              <w:rPr>
                <w:rFonts w:ascii="標楷體" w:eastAsia="標楷體" w:hAnsi="標楷體"/>
                <w:bCs/>
                <w:snapToGrid w:val="0"/>
              </w:rPr>
              <w:t xml:space="preserve"> </w:t>
            </w:r>
            <w:r w:rsidRPr="00C12CE2">
              <w:rPr>
                <w:rFonts w:ascii="標楷體" w:eastAsia="標楷體" w:hAnsi="標楷體" w:hint="eastAsia"/>
                <w:bCs/>
                <w:snapToGrid w:val="0"/>
              </w:rPr>
              <w:t>參與家庭社區的相關活動。</w:t>
            </w:r>
          </w:p>
          <w:p w14:paraId="125EA4A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5075FE01" w14:textId="53E08C7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lastRenderedPageBreak/>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599E52CA" w14:textId="77777777" w:rsidR="00C12CE2" w:rsidRDefault="00C12CE2" w:rsidP="00C12CE2">
            <w:pPr>
              <w:widowControl w:val="0"/>
              <w:jc w:val="both"/>
              <w:rPr>
                <w:rFonts w:ascii="標楷體" w:eastAsia="標楷體" w:hAnsi="標楷體" w:cs="標楷體"/>
                <w:sz w:val="24"/>
                <w:szCs w:val="24"/>
              </w:rPr>
            </w:pPr>
          </w:p>
        </w:tc>
      </w:tr>
      <w:tr w:rsidR="00C12CE2" w14:paraId="72EEAE2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FEF8D55" w14:textId="36DE5AB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340DDCAE" w14:textId="6B699585"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0030612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A2系統思考與解決問題</w:t>
            </w:r>
            <w:r w:rsidRPr="00C12CE2">
              <w:rPr>
                <w:rFonts w:ascii="標楷體" w:eastAsia="標楷體" w:hAnsi="標楷體" w:hint="eastAsia"/>
              </w:rPr>
              <w:tab/>
            </w:r>
          </w:p>
          <w:p w14:paraId="6C70FDE1" w14:textId="77777777" w:rsidR="00C12CE2" w:rsidRPr="00C12CE2" w:rsidRDefault="00C12CE2" w:rsidP="00C12CE2">
            <w:pPr>
              <w:spacing w:line="0" w:lineRule="atLeast"/>
              <w:rPr>
                <w:rFonts w:ascii="標楷體" w:eastAsia="標楷體" w:hAnsi="標楷體"/>
              </w:rPr>
            </w:pPr>
          </w:p>
          <w:p w14:paraId="1FD615D4" w14:textId="5B0BBD7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tc>
        <w:tc>
          <w:tcPr>
            <w:tcW w:w="999" w:type="dxa"/>
            <w:tcBorders>
              <w:top w:val="single" w:sz="4" w:space="0" w:color="000000"/>
              <w:left w:val="single" w:sz="4" w:space="0" w:color="000000"/>
              <w:bottom w:val="single" w:sz="4" w:space="0" w:color="000000"/>
              <w:right w:val="single" w:sz="4" w:space="0" w:color="000000"/>
            </w:tcBorders>
          </w:tcPr>
          <w:p w14:paraId="0C33383B"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Aa-Ⅳ-1 羅馬拼音。</w:t>
            </w:r>
          </w:p>
          <w:p w14:paraId="2400F21F"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r w:rsidRPr="00C12CE2">
              <w:rPr>
                <w:rFonts w:ascii="標楷體" w:eastAsia="標楷體" w:hAnsi="標楷體"/>
                <w:bCs/>
                <w:vertAlign w:val="superscript"/>
              </w:rPr>
              <w:t>◎</w:t>
            </w:r>
            <w:r w:rsidRPr="00C12CE2">
              <w:rPr>
                <w:rFonts w:ascii="標楷體" w:eastAsia="標楷體" w:hAnsi="標楷體"/>
                <w:bCs/>
              </w:rPr>
              <w:t>Ab-Ⅳ-1 語詞應用。</w:t>
            </w:r>
          </w:p>
          <w:p w14:paraId="53555C10"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hint="eastAsia"/>
                <w:bCs/>
                <w:vertAlign w:val="superscript"/>
              </w:rPr>
              <w:t>◎</w:t>
            </w:r>
            <w:r w:rsidRPr="00C12CE2">
              <w:rPr>
                <w:rFonts w:ascii="標楷體" w:eastAsia="標楷體" w:hAnsi="標楷體" w:hint="eastAsia"/>
                <w:bCs/>
              </w:rPr>
              <w:t>Ac-Ⅳ-3 應用文體。</w:t>
            </w:r>
          </w:p>
          <w:p w14:paraId="0CB9B2A0"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Bg-Ⅳ-1 口語表</w:t>
            </w:r>
            <w:r w:rsidRPr="00C12CE2">
              <w:rPr>
                <w:rFonts w:ascii="標楷體" w:eastAsia="標楷體" w:hAnsi="標楷體"/>
                <w:bCs/>
              </w:rPr>
              <w:lastRenderedPageBreak/>
              <w:t>達。</w:t>
            </w:r>
          </w:p>
          <w:p w14:paraId="0B28DA46" w14:textId="4B064B50"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5CDF239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lastRenderedPageBreak/>
              <w:t>1-Ⅳ-2能聽辨生活中以閩南語表達的重要議題，並藉以增進溝通協調。</w:t>
            </w:r>
          </w:p>
          <w:p w14:paraId="7765A24F"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2-Ⅳ-1能適切的運用閩南語表達並解決問題。</w:t>
            </w:r>
          </w:p>
          <w:p w14:paraId="0DC01189" w14:textId="1110A8F6"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3-Ⅳ-2能從閩南語文的閱讀中進行獨立思</w:t>
            </w:r>
            <w:r w:rsidRPr="00C12CE2">
              <w:rPr>
                <w:rFonts w:ascii="標楷體" w:eastAsia="標楷體" w:hAnsi="標楷體"/>
                <w:bCs/>
              </w:rPr>
              <w:lastRenderedPageBreak/>
              <w:t>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6B90FAD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lastRenderedPageBreak/>
              <w:t>1.能了解課文文章內容，並使用閩南語分析課文結構。</w:t>
            </w:r>
          </w:p>
          <w:p w14:paraId="7D1CA773" w14:textId="33F4E4A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2.能正確唸讀本課新詞，明瞭意義，並能於日常生活中靈活運</w:t>
            </w:r>
            <w:r w:rsidRPr="00C12CE2">
              <w:rPr>
                <w:rFonts w:ascii="標楷體" w:eastAsia="標楷體" w:hAnsi="標楷體" w:hint="eastAsia"/>
                <w:bCs/>
              </w:rPr>
              <w:lastRenderedPageBreak/>
              <w:t>用、表達情意。</w:t>
            </w:r>
          </w:p>
        </w:tc>
        <w:tc>
          <w:tcPr>
            <w:tcW w:w="3260" w:type="dxa"/>
            <w:gridSpan w:val="2"/>
            <w:tcBorders>
              <w:top w:val="single" w:sz="4" w:space="0" w:color="000000"/>
              <w:left w:val="single" w:sz="4" w:space="0" w:color="000000"/>
              <w:bottom w:val="single" w:sz="4" w:space="0" w:color="000000"/>
              <w:right w:val="single" w:sz="4" w:space="0" w:color="000000"/>
            </w:tcBorders>
          </w:tcPr>
          <w:p w14:paraId="54F4919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lastRenderedPageBreak/>
              <w:t>一、引起動機</w:t>
            </w:r>
          </w:p>
          <w:p w14:paraId="45822D2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教師範讀或請閩南語講得好的學生領讀，其餘學生跟讀。</w:t>
            </w:r>
          </w:p>
          <w:p w14:paraId="2E0B7FE6" w14:textId="77777777" w:rsidR="00C12CE2" w:rsidRPr="00C12CE2" w:rsidRDefault="00C12CE2" w:rsidP="00C12CE2">
            <w:pPr>
              <w:spacing w:line="0" w:lineRule="atLeast"/>
              <w:rPr>
                <w:rFonts w:ascii="標楷體" w:eastAsia="標楷體" w:hAnsi="標楷體"/>
              </w:rPr>
            </w:pPr>
          </w:p>
          <w:p w14:paraId="0A3653A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二、發展活動</w:t>
            </w:r>
          </w:p>
          <w:p w14:paraId="6133F0E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活動二：課文結構分析</w:t>
            </w:r>
          </w:p>
          <w:p w14:paraId="20ACBEF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w:t>
            </w:r>
            <w:r w:rsidRPr="00C12CE2">
              <w:rPr>
                <w:rFonts w:ascii="標楷體" w:eastAsia="標楷體" w:hAnsi="標楷體" w:hint="eastAsia"/>
              </w:rPr>
              <w:t>用六何法擷取訊息並寫於小白板上：</w:t>
            </w:r>
          </w:p>
          <w:p w14:paraId="1E2680F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何人（Who）、何時（When）、何事（What）、何地（Where）、為何（Why）及如何（How）</w:t>
            </w:r>
          </w:p>
          <w:p w14:paraId="462E53E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w:t>
            </w:r>
            <w:r w:rsidRPr="00C12CE2">
              <w:rPr>
                <w:rFonts w:ascii="標楷體" w:eastAsia="標楷體" w:hAnsi="標楷體" w:hint="eastAsia"/>
              </w:rPr>
              <w:t>參閱教師備課用書中「課文賞析」內容。</w:t>
            </w:r>
          </w:p>
          <w:p w14:paraId="7A55AC64"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lastRenderedPageBreak/>
              <w:t>3.提問可搭配「討論看覓」和學生互動。</w:t>
            </w:r>
          </w:p>
          <w:p w14:paraId="43C3729C" w14:textId="77777777" w:rsidR="00C12CE2" w:rsidRPr="00C12CE2" w:rsidRDefault="00C12CE2" w:rsidP="00C12CE2">
            <w:pPr>
              <w:spacing w:line="0" w:lineRule="atLeast"/>
              <w:rPr>
                <w:rFonts w:ascii="標楷體" w:eastAsia="標楷體" w:hAnsi="標楷體"/>
              </w:rPr>
            </w:pPr>
          </w:p>
          <w:p w14:paraId="3C10B54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三、統整活動</w:t>
            </w:r>
          </w:p>
          <w:p w14:paraId="6807EA4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活動三：語詞運用</w:t>
            </w:r>
          </w:p>
          <w:p w14:paraId="12B4163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1.教師範讀、學生跟讀「做伙來充電」的「語詞運用」的五個語詞和例句，教師可以藉著網路搜尋相關語詞，協助解釋其意義並如何運用。</w:t>
            </w:r>
          </w:p>
          <w:p w14:paraId="21C5F79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2.作業：請學生回家後和家人討論並共同完成學習單，下次上課分享。</w:t>
            </w:r>
          </w:p>
          <w:p w14:paraId="0A3FD2F9" w14:textId="42B7C54D"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3.作業亦可搭配「中研營養資訊網：飲食計畫」 ，讓學生檢視自己的健康狀態。</w:t>
            </w:r>
          </w:p>
        </w:tc>
        <w:tc>
          <w:tcPr>
            <w:tcW w:w="425" w:type="dxa"/>
            <w:gridSpan w:val="2"/>
            <w:tcBorders>
              <w:top w:val="single" w:sz="4" w:space="0" w:color="000000"/>
              <w:left w:val="single" w:sz="4" w:space="0" w:color="000000"/>
              <w:bottom w:val="single" w:sz="4" w:space="0" w:color="000000"/>
              <w:right w:val="single" w:sz="4" w:space="0" w:color="000000"/>
            </w:tcBorders>
          </w:tcPr>
          <w:p w14:paraId="4D8D4398" w14:textId="0FDAE941"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8788DBC"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73E25875"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w:t>
            </w:r>
            <w:r w:rsidRPr="00C12CE2">
              <w:rPr>
                <w:rFonts w:ascii="標楷體" w:eastAsia="標楷體" w:hAnsi="標楷體"/>
                <w:bCs/>
              </w:rPr>
              <w:t>.電子白板</w:t>
            </w:r>
          </w:p>
          <w:p w14:paraId="4D6887A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w:t>
            </w:r>
            <w:r w:rsidRPr="00C12CE2">
              <w:rPr>
                <w:rFonts w:ascii="標楷體" w:eastAsia="標楷體" w:hAnsi="標楷體"/>
                <w:bCs/>
              </w:rPr>
              <w:t>.小白板</w:t>
            </w:r>
          </w:p>
          <w:p w14:paraId="55B7FEE6" w14:textId="3E29C56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6386B3D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41AD49F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2.口語評量</w:t>
            </w:r>
          </w:p>
          <w:p w14:paraId="25ED3F46" w14:textId="2FFC72C9"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02CC56E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【家庭教育】</w:t>
            </w:r>
          </w:p>
          <w:p w14:paraId="742D784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家 J</w:t>
            </w:r>
            <w:r w:rsidRPr="00C12CE2">
              <w:rPr>
                <w:rFonts w:ascii="標楷體" w:eastAsia="標楷體" w:hAnsi="標楷體" w:hint="eastAsia"/>
                <w:bCs/>
                <w:snapToGrid w:val="0"/>
              </w:rPr>
              <w:t>10</w:t>
            </w:r>
            <w:r w:rsidRPr="00C12CE2">
              <w:rPr>
                <w:rFonts w:ascii="標楷體" w:eastAsia="標楷體" w:hAnsi="標楷體"/>
                <w:bCs/>
                <w:snapToGrid w:val="0"/>
              </w:rPr>
              <w:t xml:space="preserve"> </w:t>
            </w:r>
            <w:r w:rsidRPr="00C12CE2">
              <w:rPr>
                <w:rFonts w:ascii="標楷體" w:eastAsia="標楷體" w:hAnsi="標楷體" w:hint="eastAsia"/>
                <w:bCs/>
                <w:snapToGrid w:val="0"/>
              </w:rPr>
              <w:t>參與家庭社區的相關活動。</w:t>
            </w:r>
          </w:p>
          <w:p w14:paraId="0F6C691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49CC2404" w14:textId="4D090075"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378E8E1D" w14:textId="77777777" w:rsidR="00C12CE2" w:rsidRDefault="00C12CE2" w:rsidP="00C12CE2">
            <w:pPr>
              <w:widowControl w:val="0"/>
              <w:jc w:val="both"/>
              <w:rPr>
                <w:rFonts w:ascii="標楷體" w:eastAsia="標楷體" w:hAnsi="標楷體" w:cs="標楷體"/>
                <w:sz w:val="24"/>
                <w:szCs w:val="24"/>
              </w:rPr>
            </w:pPr>
          </w:p>
        </w:tc>
      </w:tr>
      <w:tr w:rsidR="00C12CE2" w14:paraId="38FCBF3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99BC9D0" w14:textId="494481D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7899FA83" w14:textId="6DDE2BC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6676BDE5"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hint="eastAsia"/>
                <w:bCs/>
              </w:rPr>
              <w:t>B2科技資訊與媒體素養</w:t>
            </w:r>
          </w:p>
          <w:p w14:paraId="36B2E11F"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hint="eastAsia"/>
                <w:bCs/>
              </w:rPr>
              <w:t>C1道德實踐與公民意識</w:t>
            </w:r>
            <w:r w:rsidRPr="00C12CE2">
              <w:rPr>
                <w:rFonts w:ascii="標楷體" w:eastAsia="標楷體" w:hAnsi="標楷體" w:hint="eastAsia"/>
                <w:bCs/>
              </w:rPr>
              <w:tab/>
            </w:r>
          </w:p>
          <w:p w14:paraId="6903D811" w14:textId="77777777" w:rsidR="00C12CE2" w:rsidRPr="00C12CE2" w:rsidRDefault="00C12CE2" w:rsidP="00C12CE2">
            <w:pPr>
              <w:spacing w:line="0" w:lineRule="atLeast"/>
              <w:rPr>
                <w:rFonts w:ascii="標楷體" w:eastAsia="標楷體" w:hAnsi="標楷體"/>
                <w:bCs/>
              </w:rPr>
            </w:pPr>
          </w:p>
          <w:p w14:paraId="745FD4A1" w14:textId="07732FF7" w:rsidR="00C12CE2" w:rsidRPr="00C12CE2" w:rsidRDefault="00C12CE2" w:rsidP="00C12CE2">
            <w:pPr>
              <w:spacing w:line="0" w:lineRule="atLeast"/>
              <w:rPr>
                <w:rFonts w:ascii="標楷體" w:eastAsia="標楷體" w:hAnsi="標楷體"/>
                <w:bCs/>
              </w:rPr>
            </w:pPr>
            <w:r w:rsidRPr="00C12CE2">
              <w:rPr>
                <w:rFonts w:ascii="標楷體" w:eastAsia="標楷體" w:hAnsi="標楷體" w:hint="eastAsia"/>
                <w:bCs/>
              </w:rPr>
              <w:t>閩-J- B2透過資訊及檢索工具，蒐集、整理閩南語文資料，並能分析明辨資訊的正確性，重視資訊倫理，以提升媒體識讀能力。</w:t>
            </w:r>
          </w:p>
          <w:p w14:paraId="621A230B" w14:textId="1B6D078C" w:rsidR="00C12CE2" w:rsidRPr="00C12CE2" w:rsidRDefault="00C12CE2" w:rsidP="00C12CE2">
            <w:pPr>
              <w:spacing w:line="0" w:lineRule="atLeast"/>
              <w:rPr>
                <w:rFonts w:ascii="標楷體" w:eastAsia="標楷體" w:hAnsi="標楷體"/>
                <w:bCs/>
              </w:rPr>
            </w:pPr>
            <w:r w:rsidRPr="00C12CE2">
              <w:rPr>
                <w:rFonts w:ascii="標楷體" w:eastAsia="標楷體" w:hAnsi="標楷體" w:hint="eastAsia"/>
                <w:bCs/>
              </w:rPr>
              <w:t>閩-J- C1透過閩南語文的學習，具</w:t>
            </w:r>
            <w:r w:rsidRPr="00C12CE2">
              <w:rPr>
                <w:rFonts w:ascii="標楷體" w:eastAsia="標楷體" w:hAnsi="標楷體" w:hint="eastAsia"/>
                <w:bCs/>
              </w:rPr>
              <w:lastRenderedPageBreak/>
              <w:t>備成為社會公民的意識與責任感，並能關注社會問題與自然生態，主動參與社區活動。</w:t>
            </w:r>
          </w:p>
        </w:tc>
        <w:tc>
          <w:tcPr>
            <w:tcW w:w="999" w:type="dxa"/>
            <w:tcBorders>
              <w:top w:val="single" w:sz="4" w:space="0" w:color="000000"/>
              <w:left w:val="single" w:sz="4" w:space="0" w:color="000000"/>
              <w:bottom w:val="single" w:sz="4" w:space="0" w:color="000000"/>
              <w:right w:val="single" w:sz="4" w:space="0" w:color="000000"/>
            </w:tcBorders>
          </w:tcPr>
          <w:p w14:paraId="4B8415D4"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254630B9"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10C7E05C"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語詞應用。</w:t>
            </w:r>
          </w:p>
          <w:p w14:paraId="5EF6D0E8"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Be-Ⅳ-1 數位資源。</w:t>
            </w:r>
          </w:p>
          <w:p w14:paraId="201D0A4D" w14:textId="3DB949EB"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hint="eastAsia"/>
                <w:bCs/>
                <w:vertAlign w:val="superscript"/>
              </w:rPr>
              <w:t>◎</w:t>
            </w:r>
            <w:r w:rsidRPr="00C12CE2">
              <w:rPr>
                <w:rFonts w:ascii="標楷體" w:eastAsia="標楷體" w:hAnsi="標楷體" w:hint="eastAsia"/>
                <w:bCs/>
              </w:rPr>
              <w:t>Be-Ⅳ-2 影音媒材。</w:t>
            </w:r>
          </w:p>
        </w:tc>
        <w:tc>
          <w:tcPr>
            <w:tcW w:w="1386" w:type="dxa"/>
            <w:tcBorders>
              <w:top w:val="single" w:sz="4" w:space="0" w:color="000000"/>
              <w:left w:val="single" w:sz="4" w:space="0" w:color="000000"/>
              <w:bottom w:val="single" w:sz="4" w:space="0" w:color="000000"/>
              <w:right w:val="single" w:sz="4" w:space="0" w:color="000000"/>
            </w:tcBorders>
          </w:tcPr>
          <w:p w14:paraId="472EAD6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2-Ⅳ-1能適切的運用閩南語表達並解決問題。</w:t>
            </w:r>
          </w:p>
          <w:p w14:paraId="64BE04B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3-Ⅳ-2能從閩南語文的閱讀中進行獨立思辨分析與解決生活問題。</w:t>
            </w:r>
          </w:p>
          <w:p w14:paraId="68C75C82"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#3-Ⅳ-3能透過資訊及檢索工具，蒐集、整理與閱讀閩南語文資料，進行多元學科/專</w:t>
            </w:r>
            <w:r w:rsidRPr="00C12CE2">
              <w:rPr>
                <w:rFonts w:ascii="標楷體" w:eastAsia="標楷體" w:hAnsi="標楷體" w:hint="eastAsia"/>
                <w:bCs/>
              </w:rPr>
              <w:lastRenderedPageBreak/>
              <w:t>業領域知能的發展。</w:t>
            </w:r>
          </w:p>
          <w:p w14:paraId="15073B71" w14:textId="4334CF61"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bCs/>
              </w:rPr>
              <w:t>#3-Ⅳ-5能透過閩南語文作品的閱讀，理解、尊重不同語言與文化的特色，建立公民意識。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1F190154"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lastRenderedPageBreak/>
              <w:t>1.能運用網路資源學習閩南語、查詢相關資料，並將所學實際使用在生活中。</w:t>
            </w:r>
          </w:p>
          <w:p w14:paraId="271650F4" w14:textId="1D54ABA4"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2.能應用閩南語從事思考、溝通、討論、欣賞和解決問</w:t>
            </w:r>
            <w:r w:rsidRPr="00C12CE2">
              <w:rPr>
                <w:rFonts w:ascii="標楷體" w:eastAsia="標楷體" w:hAnsi="標楷體" w:hint="eastAsia"/>
                <w:bCs/>
              </w:rPr>
              <w:lastRenderedPageBreak/>
              <w:t>題的能力。</w:t>
            </w:r>
          </w:p>
        </w:tc>
        <w:tc>
          <w:tcPr>
            <w:tcW w:w="3260" w:type="dxa"/>
            <w:gridSpan w:val="2"/>
            <w:tcBorders>
              <w:top w:val="single" w:sz="4" w:space="0" w:color="000000"/>
              <w:left w:val="single" w:sz="4" w:space="0" w:color="000000"/>
              <w:bottom w:val="single" w:sz="4" w:space="0" w:color="000000"/>
              <w:right w:val="single" w:sz="4" w:space="0" w:color="000000"/>
            </w:tcBorders>
          </w:tcPr>
          <w:p w14:paraId="544967E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1F24D58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活動四：運動名稱講看覓</w:t>
            </w:r>
          </w:p>
          <w:p w14:paraId="63205B2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1.教師播放影片後，再請學生分組，並於小白板寫下影片中看到的運動項目，例如跆拳道、空手道、柔道、羽毛球等，再試著用閩南語報告。</w:t>
            </w:r>
          </w:p>
          <w:p w14:paraId="6B54FEF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2.教師亦可將上述運動名稱設計成字卡或做成投影片，用搶答的方式複習閩南語說法。</w:t>
            </w:r>
          </w:p>
          <w:p w14:paraId="36C54A5A" w14:textId="77777777" w:rsidR="00C12CE2" w:rsidRPr="00C12CE2" w:rsidRDefault="00C12CE2" w:rsidP="00C12CE2">
            <w:pPr>
              <w:autoSpaceDE w:val="0"/>
              <w:autoSpaceDN w:val="0"/>
              <w:adjustRightInd w:val="0"/>
              <w:spacing w:line="0" w:lineRule="atLeast"/>
              <w:rPr>
                <w:rFonts w:ascii="標楷體" w:eastAsia="標楷體" w:hAnsi="標楷體"/>
              </w:rPr>
            </w:pPr>
          </w:p>
          <w:p w14:paraId="49C240A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3C36237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1.複習課文：</w:t>
            </w:r>
          </w:p>
          <w:p w14:paraId="03FBC1A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教師範讀或請閩南語講得好的學生領讀，其餘學生跟讀。教師分段範</w:t>
            </w:r>
            <w:r w:rsidRPr="00C12CE2">
              <w:rPr>
                <w:rFonts w:ascii="標楷體" w:eastAsia="標楷體" w:hAnsi="標楷體" w:hint="eastAsia"/>
              </w:rPr>
              <w:lastRenderedPageBreak/>
              <w:t>讀時，要注意語速、節奏以及語調。學生跟讀時，要特別注意新詞、難詞和閩南語的特有音位，學生一旦出現錯誤，教師要立即指導正確的發音和語調。</w:t>
            </w:r>
          </w:p>
          <w:p w14:paraId="6C40342C" w14:textId="77777777" w:rsidR="00C12CE2" w:rsidRPr="00C12CE2" w:rsidRDefault="00C12CE2" w:rsidP="00C12CE2">
            <w:pPr>
              <w:autoSpaceDE w:val="0"/>
              <w:autoSpaceDN w:val="0"/>
              <w:adjustRightInd w:val="0"/>
              <w:spacing w:line="0" w:lineRule="atLeast"/>
              <w:rPr>
                <w:rFonts w:ascii="標楷體" w:eastAsia="標楷體" w:hAnsi="標楷體"/>
              </w:rPr>
            </w:pPr>
          </w:p>
          <w:p w14:paraId="761E716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2.複習語詞：</w:t>
            </w:r>
          </w:p>
          <w:p w14:paraId="08F121D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教師運用教材包裡的字詞卡，平均分配各組，由各組拿分配到的字詞卡朗讀並解釋其意義。</w:t>
            </w:r>
          </w:p>
          <w:p w14:paraId="25AACE41" w14:textId="77777777" w:rsidR="00C12CE2" w:rsidRPr="00C12CE2" w:rsidRDefault="00C12CE2" w:rsidP="00C12CE2">
            <w:pPr>
              <w:autoSpaceDE w:val="0"/>
              <w:autoSpaceDN w:val="0"/>
              <w:adjustRightInd w:val="0"/>
              <w:spacing w:line="0" w:lineRule="atLeast"/>
              <w:rPr>
                <w:rFonts w:ascii="標楷體" w:eastAsia="標楷體" w:hAnsi="標楷體"/>
              </w:rPr>
            </w:pPr>
          </w:p>
          <w:p w14:paraId="24B7551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活動五：</w:t>
            </w:r>
            <w:r w:rsidRPr="00C12CE2">
              <w:rPr>
                <w:rFonts w:ascii="標楷體" w:eastAsia="標楷體" w:hAnsi="標楷體" w:hint="eastAsia"/>
              </w:rPr>
              <w:t>漢羅湊看覓</w:t>
            </w:r>
          </w:p>
          <w:p w14:paraId="284896D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1.學生拿出學習單，若無詢問家人則當下詢問該組組員常做的運動項目，同時教師將運動名稱的閩南語漢字跟臺羅拼音發下，請學生配對運動項目。</w:t>
            </w:r>
          </w:p>
          <w:p w14:paraId="3E920FC1" w14:textId="03CFB27E"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2.請各組報告學習單內容，並練習用閩南語說出家人或組員喜愛的運動項目。</w:t>
            </w:r>
          </w:p>
        </w:tc>
        <w:tc>
          <w:tcPr>
            <w:tcW w:w="425" w:type="dxa"/>
            <w:gridSpan w:val="2"/>
            <w:tcBorders>
              <w:top w:val="single" w:sz="4" w:space="0" w:color="000000"/>
              <w:left w:val="single" w:sz="4" w:space="0" w:color="000000"/>
              <w:bottom w:val="single" w:sz="4" w:space="0" w:color="000000"/>
              <w:right w:val="single" w:sz="4" w:space="0" w:color="000000"/>
            </w:tcBorders>
          </w:tcPr>
          <w:p w14:paraId="0473319D" w14:textId="3305597C"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D63659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193C3615"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w:t>
            </w:r>
            <w:r w:rsidRPr="00C12CE2">
              <w:rPr>
                <w:rFonts w:ascii="標楷體" w:eastAsia="標楷體" w:hAnsi="標楷體"/>
                <w:bCs/>
              </w:rPr>
              <w:t>.電子白板</w:t>
            </w:r>
          </w:p>
          <w:p w14:paraId="35F3855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3.小白板</w:t>
            </w:r>
          </w:p>
          <w:p w14:paraId="7EB91CB7" w14:textId="5A4F3FE8"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4.字卡</w:t>
            </w:r>
          </w:p>
        </w:tc>
        <w:tc>
          <w:tcPr>
            <w:tcW w:w="1134" w:type="dxa"/>
            <w:tcBorders>
              <w:top w:val="single" w:sz="4" w:space="0" w:color="000000"/>
              <w:left w:val="single" w:sz="4" w:space="0" w:color="000000"/>
              <w:bottom w:val="single" w:sz="4" w:space="0" w:color="000000"/>
              <w:right w:val="single" w:sz="4" w:space="0" w:color="000000"/>
            </w:tcBorders>
          </w:tcPr>
          <w:p w14:paraId="2D53974D"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7AE02DA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2.口語評量</w:t>
            </w:r>
          </w:p>
          <w:p w14:paraId="054440DB"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3.書寫評量</w:t>
            </w:r>
          </w:p>
          <w:p w14:paraId="05152C6F" w14:textId="2678B54D"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4.</w:t>
            </w:r>
            <w:r w:rsidRPr="00C12CE2">
              <w:rPr>
                <w:rFonts w:ascii="標楷體" w:eastAsia="標楷體" w:hAnsi="標楷體" w:hint="eastAsia"/>
                <w:bCs/>
                <w:snapToGrid w:val="0"/>
              </w:rPr>
              <w:t>實作</w:t>
            </w:r>
            <w:r w:rsidRPr="00C12CE2">
              <w:rPr>
                <w:rFonts w:ascii="標楷體" w:eastAsia="標楷體" w:hAnsi="標楷體"/>
                <w:bCs/>
                <w:snapToGrid w:val="0"/>
              </w:rPr>
              <w:t>評量</w:t>
            </w:r>
          </w:p>
        </w:tc>
        <w:tc>
          <w:tcPr>
            <w:tcW w:w="1134" w:type="dxa"/>
            <w:tcBorders>
              <w:top w:val="single" w:sz="4" w:space="0" w:color="000000"/>
              <w:left w:val="single" w:sz="4" w:space="0" w:color="000000"/>
              <w:bottom w:val="single" w:sz="4" w:space="0" w:color="000000"/>
              <w:right w:val="single" w:sz="4" w:space="0" w:color="000000"/>
            </w:tcBorders>
          </w:tcPr>
          <w:p w14:paraId="7FD0171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6D1308E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J10 參與家庭社區的相關活動。</w:t>
            </w:r>
          </w:p>
          <w:p w14:paraId="0E49524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3E0244A9" w14:textId="2DE5FE81"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7810D65E" w14:textId="77777777" w:rsidR="00C12CE2" w:rsidRDefault="00C12CE2" w:rsidP="00C12CE2">
            <w:pPr>
              <w:widowControl w:val="0"/>
              <w:jc w:val="both"/>
              <w:rPr>
                <w:rFonts w:ascii="標楷體" w:eastAsia="標楷體" w:hAnsi="標楷體" w:cs="標楷體"/>
                <w:sz w:val="24"/>
                <w:szCs w:val="24"/>
              </w:rPr>
            </w:pPr>
          </w:p>
        </w:tc>
      </w:tr>
      <w:tr w:rsidR="00C12CE2" w14:paraId="3D9D9E88"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340B6E9" w14:textId="31D554A6"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74B5F43D" w14:textId="59EF0541"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7019A96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A2系統思考與解決問題</w:t>
            </w:r>
          </w:p>
          <w:p w14:paraId="78D02E9F"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B2科技資訊與媒體素養</w:t>
            </w:r>
            <w:r w:rsidRPr="00C12CE2">
              <w:rPr>
                <w:rFonts w:ascii="標楷體" w:eastAsia="標楷體" w:hAnsi="標楷體" w:hint="eastAsia"/>
              </w:rPr>
              <w:tab/>
            </w:r>
          </w:p>
          <w:p w14:paraId="4BCD973E" w14:textId="77777777" w:rsidR="00C12CE2" w:rsidRPr="00C12CE2" w:rsidRDefault="00C12CE2" w:rsidP="00C12CE2">
            <w:pPr>
              <w:spacing w:line="0" w:lineRule="atLeast"/>
              <w:rPr>
                <w:rFonts w:ascii="標楷體" w:eastAsia="標楷體" w:hAnsi="標楷體"/>
              </w:rPr>
            </w:pPr>
          </w:p>
          <w:p w14:paraId="2384B4DA" w14:textId="65997941"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p w14:paraId="4CDDA254" w14:textId="351AE058"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 B2透過資</w:t>
            </w:r>
            <w:r w:rsidRPr="00C12CE2">
              <w:rPr>
                <w:rFonts w:ascii="標楷體" w:eastAsia="標楷體" w:hAnsi="標楷體" w:hint="eastAsia"/>
              </w:rPr>
              <w:lastRenderedPageBreak/>
              <w:t>訊及檢索工具，蒐集、整理閩南語文資料，並能分析明辨資訊的正確性，重視資訊倫理，以提升媒體識讀能力。</w:t>
            </w:r>
          </w:p>
        </w:tc>
        <w:tc>
          <w:tcPr>
            <w:tcW w:w="999" w:type="dxa"/>
            <w:tcBorders>
              <w:top w:val="single" w:sz="4" w:space="0" w:color="000000"/>
              <w:left w:val="single" w:sz="4" w:space="0" w:color="000000"/>
              <w:bottom w:val="single" w:sz="4" w:space="0" w:color="000000"/>
              <w:right w:val="single" w:sz="4" w:space="0" w:color="000000"/>
            </w:tcBorders>
          </w:tcPr>
          <w:p w14:paraId="08559CF5"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57731BA6"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75F8956E"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語詞應用。</w:t>
            </w:r>
          </w:p>
          <w:p w14:paraId="5C898CE7"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Be-Ⅳ-1 數位資</w:t>
            </w:r>
            <w:r w:rsidRPr="00C12CE2">
              <w:rPr>
                <w:rFonts w:ascii="標楷體" w:eastAsia="標楷體" w:hAnsi="標楷體"/>
                <w:bCs/>
              </w:rPr>
              <w:lastRenderedPageBreak/>
              <w:t>源。</w:t>
            </w:r>
          </w:p>
          <w:p w14:paraId="36A7275B" w14:textId="23EF6225"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hint="eastAsia"/>
                <w:bCs/>
                <w:vertAlign w:val="superscript"/>
              </w:rPr>
              <w:t>◎</w:t>
            </w:r>
            <w:r w:rsidRPr="00C12CE2">
              <w:rPr>
                <w:rFonts w:ascii="標楷體" w:eastAsia="標楷體" w:hAnsi="標楷體" w:hint="eastAsia"/>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5C048225"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lastRenderedPageBreak/>
              <w:t>1-Ⅳ-2能聽辨生活中以閩南語表達的重要議題，並藉以增進溝通協調。</w:t>
            </w:r>
          </w:p>
          <w:p w14:paraId="3401B157"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2-Ⅳ-1能適切的運用閩南語表達並解決問題。</w:t>
            </w:r>
          </w:p>
          <w:p w14:paraId="3FFD1FA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w:t>
            </w:r>
            <w:r w:rsidRPr="00C12CE2">
              <w:rPr>
                <w:rFonts w:ascii="標楷體" w:eastAsia="標楷體" w:hAnsi="標楷體" w:hint="eastAsia"/>
                <w:bCs/>
              </w:rPr>
              <w:t>1</w:t>
            </w:r>
            <w:r w:rsidRPr="00C12CE2">
              <w:rPr>
                <w:rFonts w:ascii="標楷體" w:eastAsia="標楷體" w:hAnsi="標楷體"/>
                <w:bCs/>
              </w:rPr>
              <w:t>能運用</w:t>
            </w:r>
            <w:r w:rsidRPr="00C12CE2">
              <w:rPr>
                <w:rFonts w:ascii="標楷體" w:eastAsia="標楷體" w:hAnsi="標楷體"/>
                <w:bCs/>
              </w:rPr>
              <w:lastRenderedPageBreak/>
              <w:t>標音符號、羅馬字及漢字閱讀不同文體的閩南語文作品，藉此增進自我了解。</w:t>
            </w:r>
          </w:p>
          <w:p w14:paraId="6CB4740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#3-Ⅳ-3能透過資訊及檢索工具，蒐集、整理與閱讀閩南語文資料，進行多元學科/專業領域知能的發展。</w:t>
            </w:r>
          </w:p>
          <w:p w14:paraId="49990EDF" w14:textId="61D518DF"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bCs/>
              </w:rPr>
              <w:t>#3-Ⅳ-5能透過閩南語文作品的閱讀，理解、尊重不同語言與文化的特色，建立公民意識。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51FF2CF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lastRenderedPageBreak/>
              <w:t>1.能正確唸讀本課新詞，明瞭意義，並能於日常生活中靈活運用、表達情意。</w:t>
            </w:r>
          </w:p>
          <w:p w14:paraId="456CEB7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2.能分辦「e、in、</w:t>
            </w:r>
            <w:r w:rsidRPr="00C12CE2">
              <w:rPr>
                <w:rFonts w:ascii="標楷體" w:eastAsia="標楷體" w:hAnsi="標楷體" w:hint="eastAsia"/>
                <w:bCs/>
              </w:rPr>
              <w:lastRenderedPageBreak/>
              <w:t>ionn」和「ue、un、iunn」的漳、泉對比，並養成尊重各地方音差的習慣。</w:t>
            </w:r>
          </w:p>
          <w:p w14:paraId="0A6AC418" w14:textId="7E9288CC"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3.能運用網路資源學習閩南語、查詢相關資料，並將所學實際使用在生活中。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5697066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一、引起動機</w:t>
            </w:r>
          </w:p>
          <w:p w14:paraId="7ADC6BE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活動六：俗諺</w:t>
            </w:r>
          </w:p>
          <w:p w14:paraId="7524BE1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1.教師範讀，學生跟讀。</w:t>
            </w:r>
          </w:p>
          <w:p w14:paraId="1D9D0FF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新細明體" w:eastAsia="新細明體" w:hAnsi="新細明體" w:cs="新細明體" w:hint="eastAsia"/>
              </w:rPr>
              <w:t>⑴</w:t>
            </w:r>
            <w:r w:rsidRPr="00C12CE2">
              <w:rPr>
                <w:rFonts w:ascii="標楷體" w:eastAsia="標楷體" w:hAnsi="標楷體"/>
              </w:rPr>
              <w:t>飯後行百步，較好開藥舖。</w:t>
            </w:r>
          </w:p>
          <w:p w14:paraId="2D7A0C3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新細明體" w:eastAsia="新細明體" w:hAnsi="新細明體" w:cs="新細明體" w:hint="eastAsia"/>
              </w:rPr>
              <w:t>⑵</w:t>
            </w:r>
            <w:r w:rsidRPr="00C12CE2">
              <w:rPr>
                <w:rFonts w:ascii="標楷體" w:eastAsia="標楷體" w:hAnsi="標楷體"/>
              </w:rPr>
              <w:t>好額毋值著會食，好命毋值著勇健。</w:t>
            </w:r>
          </w:p>
          <w:p w14:paraId="3E3438A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2.教師介紹這二句俗諺的意涵，以及使用時機</w:t>
            </w:r>
            <w:r w:rsidRPr="00C12CE2">
              <w:rPr>
                <w:rFonts w:ascii="標楷體" w:eastAsia="標楷體" w:hAnsi="標楷體" w:hint="eastAsia"/>
              </w:rPr>
              <w:t>。</w:t>
            </w:r>
          </w:p>
          <w:p w14:paraId="746E5D38" w14:textId="77777777" w:rsidR="00C12CE2" w:rsidRPr="00C12CE2" w:rsidRDefault="00C12CE2" w:rsidP="00C12CE2">
            <w:pPr>
              <w:autoSpaceDE w:val="0"/>
              <w:autoSpaceDN w:val="0"/>
              <w:adjustRightInd w:val="0"/>
              <w:spacing w:line="0" w:lineRule="atLeast"/>
              <w:rPr>
                <w:rFonts w:ascii="標楷體" w:eastAsia="標楷體" w:hAnsi="標楷體"/>
              </w:rPr>
            </w:pPr>
          </w:p>
          <w:p w14:paraId="48FB258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二、發展活動</w:t>
            </w:r>
          </w:p>
          <w:p w14:paraId="65DB935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活動七：方音差講看覓</w:t>
            </w:r>
          </w:p>
          <w:p w14:paraId="33B1697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1.教師說明閩南語腔調的演變與地方音的混淆，引導學生學會方音差，並尊重不同腔調的方音使用者。</w:t>
            </w:r>
          </w:p>
          <w:p w14:paraId="3828F9A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2.教師講漳州腔，學生回泉州腔，練習一次後，師生對調</w:t>
            </w:r>
            <w:r w:rsidRPr="00C12CE2">
              <w:rPr>
                <w:rFonts w:ascii="標楷體" w:eastAsia="標楷體" w:hAnsi="標楷體" w:hint="eastAsia"/>
              </w:rPr>
              <w:t>，最後學生分兩組互相對答。</w:t>
            </w:r>
          </w:p>
          <w:p w14:paraId="16FDCD84" w14:textId="77777777" w:rsidR="00C12CE2" w:rsidRPr="00C12CE2" w:rsidRDefault="00C12CE2" w:rsidP="00C12CE2">
            <w:pPr>
              <w:autoSpaceDE w:val="0"/>
              <w:autoSpaceDN w:val="0"/>
              <w:adjustRightInd w:val="0"/>
              <w:spacing w:line="0" w:lineRule="atLeast"/>
              <w:rPr>
                <w:rFonts w:ascii="標楷體" w:eastAsia="標楷體" w:hAnsi="標楷體"/>
              </w:rPr>
            </w:pPr>
          </w:p>
          <w:p w14:paraId="21C1F8A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四、統整活動：</w:t>
            </w:r>
          </w:p>
          <w:p w14:paraId="296BEA6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1.教師將較困難的運動名稱複習一次，帶著學生複誦。</w:t>
            </w:r>
          </w:p>
          <w:p w14:paraId="2F54A44E" w14:textId="2C0BD71F" w:rsidR="00C12CE2" w:rsidRPr="00C12CE2" w:rsidRDefault="00C12CE2" w:rsidP="00C12CE2">
            <w:pPr>
              <w:autoSpaceDE w:val="0"/>
              <w:spacing w:line="0" w:lineRule="atLeast"/>
              <w:rPr>
                <w:rFonts w:ascii="標楷體" w:eastAsia="標楷體" w:hAnsi="標楷體" w:cs="新細明體;PMingLiU"/>
              </w:rPr>
            </w:pPr>
            <w:r w:rsidRPr="00C12CE2">
              <w:rPr>
                <w:rFonts w:ascii="標楷體" w:eastAsia="標楷體" w:hAnsi="標楷體" w:hint="eastAsia"/>
              </w:rPr>
              <w:t>2.預告：提醒學生，先把「應用練習──看圖講話」的內容先預習，並練習說說看，時間一分鐘，下次上台發表。</w:t>
            </w:r>
          </w:p>
        </w:tc>
        <w:tc>
          <w:tcPr>
            <w:tcW w:w="425" w:type="dxa"/>
            <w:gridSpan w:val="2"/>
            <w:tcBorders>
              <w:top w:val="single" w:sz="4" w:space="0" w:color="000000"/>
              <w:left w:val="single" w:sz="4" w:space="0" w:color="000000"/>
              <w:bottom w:val="single" w:sz="4" w:space="0" w:color="000000"/>
              <w:right w:val="single" w:sz="4" w:space="0" w:color="000000"/>
            </w:tcBorders>
          </w:tcPr>
          <w:p w14:paraId="5D300B5E" w14:textId="5E2C694F"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B6161BE"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11EFAFC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w:t>
            </w:r>
            <w:r w:rsidRPr="00C12CE2">
              <w:rPr>
                <w:rFonts w:ascii="標楷體" w:eastAsia="標楷體" w:hAnsi="標楷體"/>
                <w:bCs/>
              </w:rPr>
              <w:t>.電子白板</w:t>
            </w:r>
          </w:p>
          <w:p w14:paraId="33376BF1"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3.小白板</w:t>
            </w:r>
          </w:p>
          <w:p w14:paraId="6C635725" w14:textId="7034BFA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4.字卡</w:t>
            </w:r>
          </w:p>
        </w:tc>
        <w:tc>
          <w:tcPr>
            <w:tcW w:w="1134" w:type="dxa"/>
            <w:tcBorders>
              <w:top w:val="single" w:sz="4" w:space="0" w:color="000000"/>
              <w:left w:val="single" w:sz="4" w:space="0" w:color="000000"/>
              <w:bottom w:val="single" w:sz="4" w:space="0" w:color="000000"/>
              <w:right w:val="single" w:sz="4" w:space="0" w:color="000000"/>
            </w:tcBorders>
          </w:tcPr>
          <w:p w14:paraId="30592736" w14:textId="32AA933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1</w:t>
            </w:r>
            <w:r w:rsidRPr="00C12CE2">
              <w:rPr>
                <w:rFonts w:ascii="標楷體" w:eastAsia="標楷體" w:hAnsi="標楷體"/>
                <w:bCs/>
                <w:snapToGrid w:val="0"/>
              </w:rPr>
              <w:t>.口語評量</w:t>
            </w:r>
          </w:p>
        </w:tc>
        <w:tc>
          <w:tcPr>
            <w:tcW w:w="1134" w:type="dxa"/>
            <w:tcBorders>
              <w:top w:val="single" w:sz="4" w:space="0" w:color="000000"/>
              <w:left w:val="single" w:sz="4" w:space="0" w:color="000000"/>
              <w:bottom w:val="single" w:sz="4" w:space="0" w:color="000000"/>
              <w:right w:val="single" w:sz="4" w:space="0" w:color="000000"/>
            </w:tcBorders>
          </w:tcPr>
          <w:p w14:paraId="54DD609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4BCF7DF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J10 參與家庭社區的相關活動。</w:t>
            </w:r>
          </w:p>
          <w:p w14:paraId="7221136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6EFCBE28" w14:textId="79F2FF21"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7117EAF5" w14:textId="77777777" w:rsidR="00C12CE2" w:rsidRDefault="00C12CE2" w:rsidP="00C12CE2">
            <w:pPr>
              <w:widowControl w:val="0"/>
              <w:jc w:val="both"/>
              <w:rPr>
                <w:rFonts w:ascii="標楷體" w:eastAsia="標楷體" w:hAnsi="標楷體" w:cs="標楷體"/>
                <w:sz w:val="24"/>
                <w:szCs w:val="24"/>
              </w:rPr>
            </w:pPr>
          </w:p>
        </w:tc>
      </w:tr>
      <w:tr w:rsidR="00C12CE2" w14:paraId="6B491262"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62D7A60A" w14:textId="1D18A4C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0609B749" w14:textId="4AC2A9F5"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738E72C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r w:rsidRPr="00C12CE2">
              <w:rPr>
                <w:rFonts w:ascii="標楷體" w:eastAsia="標楷體" w:hAnsi="標楷體" w:hint="eastAsia"/>
              </w:rPr>
              <w:tab/>
            </w:r>
          </w:p>
          <w:p w14:paraId="2063CC64" w14:textId="77777777" w:rsidR="00C12CE2" w:rsidRPr="00C12CE2" w:rsidRDefault="00C12CE2" w:rsidP="00C12CE2">
            <w:pPr>
              <w:spacing w:line="0" w:lineRule="atLeast"/>
              <w:rPr>
                <w:rFonts w:ascii="標楷體" w:eastAsia="標楷體" w:hAnsi="標楷體"/>
              </w:rPr>
            </w:pPr>
          </w:p>
          <w:p w14:paraId="38F539C1" w14:textId="3AD5351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 B1具備運用閩南語文表情達意的能力，並能以同理心與他人溝通互動，以運用於家庭、學校與社區之中。</w:t>
            </w:r>
          </w:p>
        </w:tc>
        <w:tc>
          <w:tcPr>
            <w:tcW w:w="999" w:type="dxa"/>
            <w:tcBorders>
              <w:top w:val="single" w:sz="4" w:space="0" w:color="000000"/>
              <w:left w:val="single" w:sz="4" w:space="0" w:color="000000"/>
              <w:bottom w:val="single" w:sz="4" w:space="0" w:color="000000"/>
              <w:right w:val="single" w:sz="4" w:space="0" w:color="000000"/>
            </w:tcBorders>
          </w:tcPr>
          <w:p w14:paraId="3194F252"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Aa-Ⅳ-1 羅馬拼音。</w:t>
            </w:r>
          </w:p>
          <w:p w14:paraId="3A20F534"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1D6B9553"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hint="eastAsia"/>
                <w:bCs/>
                <w:vertAlign w:val="superscript"/>
              </w:rPr>
              <w:t>◎</w:t>
            </w:r>
            <w:r w:rsidRPr="00C12CE2">
              <w:rPr>
                <w:rFonts w:ascii="標楷體" w:eastAsia="標楷體" w:hAnsi="標楷體" w:hint="eastAsia"/>
                <w:bCs/>
              </w:rPr>
              <w:t>Ab-Ⅳ-1 語詞運用。</w:t>
            </w:r>
          </w:p>
          <w:p w14:paraId="434C44EE"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hint="eastAsia"/>
                <w:bCs/>
                <w:vertAlign w:val="superscript"/>
              </w:rPr>
              <w:t>◎</w:t>
            </w:r>
            <w:r w:rsidRPr="00C12CE2">
              <w:rPr>
                <w:rFonts w:ascii="標楷體" w:eastAsia="標楷體" w:hAnsi="標楷體" w:hint="eastAsia"/>
                <w:bCs/>
              </w:rPr>
              <w:t xml:space="preserve">Aa-Ⅳ-2 </w:t>
            </w:r>
            <w:r w:rsidRPr="00C12CE2">
              <w:rPr>
                <w:rFonts w:ascii="標楷體" w:eastAsia="標楷體" w:hAnsi="標楷體" w:hint="eastAsia"/>
                <w:bCs/>
              </w:rPr>
              <w:lastRenderedPageBreak/>
              <w:t>漢字書寫。</w:t>
            </w:r>
          </w:p>
          <w:p w14:paraId="5FFD25A4" w14:textId="77777777" w:rsidR="00C12CE2" w:rsidRPr="00C12CE2" w:rsidRDefault="00C12CE2" w:rsidP="00C12CE2">
            <w:pPr>
              <w:autoSpaceDE w:val="0"/>
              <w:autoSpaceDN w:val="0"/>
              <w:adjustRightInd w:val="0"/>
              <w:spacing w:line="0" w:lineRule="atLeast"/>
              <w:ind w:leftChars="-15" w:left="-18" w:rightChars="-20" w:right="-40" w:hangingChars="6" w:hanging="12"/>
              <w:rPr>
                <w:rFonts w:ascii="標楷體" w:eastAsia="標楷體" w:hAnsi="標楷體"/>
                <w:bCs/>
              </w:rPr>
            </w:pPr>
            <w:r w:rsidRPr="00C12CE2">
              <w:rPr>
                <w:rFonts w:ascii="標楷體" w:eastAsia="標楷體" w:hAnsi="標楷體" w:hint="eastAsia"/>
                <w:bCs/>
              </w:rPr>
              <w:t>Ba-Ⅳ-4 自我覺察。</w:t>
            </w:r>
          </w:p>
          <w:p w14:paraId="14236299" w14:textId="0D99F3DA"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hint="eastAsia"/>
                <w:bCs/>
                <w:vertAlign w:val="superscript"/>
              </w:rPr>
              <w:t>◎</w:t>
            </w:r>
            <w:r w:rsidRPr="00C12CE2">
              <w:rPr>
                <w:rFonts w:ascii="標楷體" w:eastAsia="標楷體" w:hAnsi="標楷體" w:hint="eastAsia"/>
                <w:bCs/>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4728107B"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lastRenderedPageBreak/>
              <w:t>1-Ⅳ-1 能聆聽並理解閩南語對話的主題，並思辨其內容。</w:t>
            </w:r>
          </w:p>
          <w:p w14:paraId="670D26FB"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1-Ⅳ-2能聽辨生活中以閩南語表達的重要議題，並藉以增進溝通協</w:t>
            </w:r>
            <w:r w:rsidRPr="00C12CE2">
              <w:rPr>
                <w:rFonts w:ascii="標楷體" w:eastAsia="標楷體" w:hAnsi="標楷體"/>
                <w:bCs/>
              </w:rPr>
              <w:lastRenderedPageBreak/>
              <w:t>調。</w:t>
            </w:r>
          </w:p>
          <w:p w14:paraId="7E9D656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2-Ⅳ-1能適切的運用閩南語表達並解決問題。</w:t>
            </w:r>
          </w:p>
          <w:p w14:paraId="774790FB"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2-Ⅳ-2能運用閩南語適切的表達情意，並分享社會參與、團隊合作的經驗。</w:t>
            </w:r>
          </w:p>
          <w:p w14:paraId="0F91DD8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4-Ⅳ-1能以閩南語文寫出簡單短文，進行表達溝通。</w:t>
            </w:r>
          </w:p>
          <w:p w14:paraId="321584CA" w14:textId="69EB5C20"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bCs/>
              </w:rPr>
              <w:t>#4-Ⅳ-4能仿寫閩南語文藝文作品。</w:t>
            </w:r>
          </w:p>
        </w:tc>
        <w:tc>
          <w:tcPr>
            <w:tcW w:w="1135" w:type="dxa"/>
            <w:tcBorders>
              <w:top w:val="single" w:sz="4" w:space="0" w:color="000000"/>
              <w:left w:val="single" w:sz="4" w:space="0" w:color="000000"/>
              <w:bottom w:val="single" w:sz="4" w:space="0" w:color="000000"/>
              <w:right w:val="single" w:sz="4" w:space="0" w:color="000000"/>
            </w:tcBorders>
          </w:tcPr>
          <w:p w14:paraId="03272FA7" w14:textId="5D487D1A"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lastRenderedPageBreak/>
              <w:t>1.能與同儕合作學習，運用閩南語彼此對話、共同討論，培養在日常生活中使用閩南語的</w:t>
            </w:r>
            <w:r w:rsidRPr="00C12CE2">
              <w:rPr>
                <w:rFonts w:ascii="標楷體" w:eastAsia="標楷體" w:hAnsi="標楷體" w:hint="eastAsia"/>
                <w:bCs/>
              </w:rPr>
              <w:lastRenderedPageBreak/>
              <w:t>習慣。</w:t>
            </w:r>
          </w:p>
        </w:tc>
        <w:tc>
          <w:tcPr>
            <w:tcW w:w="3260" w:type="dxa"/>
            <w:gridSpan w:val="2"/>
            <w:tcBorders>
              <w:top w:val="single" w:sz="4" w:space="0" w:color="000000"/>
              <w:left w:val="single" w:sz="4" w:space="0" w:color="000000"/>
              <w:bottom w:val="single" w:sz="4" w:space="0" w:color="000000"/>
              <w:right w:val="single" w:sz="4" w:space="0" w:color="000000"/>
            </w:tcBorders>
          </w:tcPr>
          <w:p w14:paraId="40F43B2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748EA99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教師先播課文錄音檔一次，再由教師開頭念一句，而後指定組別接著念。</w:t>
            </w:r>
          </w:p>
          <w:p w14:paraId="200D4FA4" w14:textId="77777777" w:rsidR="00C12CE2" w:rsidRPr="00C12CE2" w:rsidRDefault="00C12CE2" w:rsidP="00C12CE2">
            <w:pPr>
              <w:autoSpaceDE w:val="0"/>
              <w:autoSpaceDN w:val="0"/>
              <w:adjustRightInd w:val="0"/>
              <w:spacing w:line="0" w:lineRule="atLeast"/>
              <w:rPr>
                <w:rFonts w:ascii="標楷體" w:eastAsia="標楷體" w:hAnsi="標楷體"/>
              </w:rPr>
            </w:pPr>
          </w:p>
          <w:p w14:paraId="39B5003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活動八：咱來開講</w:t>
            </w:r>
          </w:p>
          <w:p w14:paraId="6FD5722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教師領念「咱來開講」對話劇本，教師一句，學生一句。</w:t>
            </w:r>
          </w:p>
          <w:p w14:paraId="6A8922E6" w14:textId="77777777" w:rsidR="00C12CE2" w:rsidRPr="00C12CE2" w:rsidRDefault="00C12CE2" w:rsidP="00C12CE2">
            <w:pPr>
              <w:autoSpaceDE w:val="0"/>
              <w:autoSpaceDN w:val="0"/>
              <w:adjustRightInd w:val="0"/>
              <w:spacing w:line="0" w:lineRule="atLeast"/>
              <w:rPr>
                <w:rFonts w:ascii="標楷體" w:eastAsia="標楷體" w:hAnsi="標楷體"/>
              </w:rPr>
            </w:pPr>
          </w:p>
          <w:p w14:paraId="2A0CBE9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45F7F24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活動九：接力看圖講話</w:t>
            </w:r>
          </w:p>
          <w:p w14:paraId="5415942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1.請各組拿出白板，互相討論把四格圖提供的訊息，寫在白板上，串成一個故事或活動，每張圖都得說到，準備時間3分鐘。等一下各組用一分鐘時間看圖說話。盡量用閩南語文寫，可先用華語文書寫再轉換。</w:t>
            </w:r>
          </w:p>
          <w:p w14:paraId="5AE2B07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2.各組依序發表，時間一分鐘，還剩10秒時按一短鈴，一分鐘到，按一短一長鈴。</w:t>
            </w:r>
          </w:p>
          <w:p w14:paraId="45993D9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3.發表完，由教師做簡短講評及評選優勝組別給予鼓勵。</w:t>
            </w:r>
          </w:p>
          <w:p w14:paraId="22DDB58F" w14:textId="77777777" w:rsidR="00C12CE2" w:rsidRPr="00C12CE2" w:rsidRDefault="00C12CE2" w:rsidP="00C12CE2">
            <w:pPr>
              <w:autoSpaceDE w:val="0"/>
              <w:autoSpaceDN w:val="0"/>
              <w:adjustRightInd w:val="0"/>
              <w:spacing w:line="0" w:lineRule="atLeast"/>
              <w:rPr>
                <w:rFonts w:ascii="標楷體" w:eastAsia="標楷體" w:hAnsi="標楷體"/>
              </w:rPr>
            </w:pPr>
          </w:p>
          <w:p w14:paraId="2E8AFCA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 xml:space="preserve">活動十：朗讀語句 </w:t>
            </w:r>
          </w:p>
          <w:p w14:paraId="250B540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 朗讀記號說明：雙底線的字要讀本調，單底線的字都要變調。</w:t>
            </w:r>
          </w:p>
          <w:p w14:paraId="3EA2933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 教師一句，學生一句，教師範讀時，要注意語速、語調和聲情。</w:t>
            </w:r>
          </w:p>
          <w:p w14:paraId="7DF576B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 教師整段範讀，學生整段跟讀。</w:t>
            </w:r>
          </w:p>
          <w:p w14:paraId="4A14E99E" w14:textId="4CD777D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4. 學生自己分組朗讀，最後一次全班一起朗讀。</w:t>
            </w:r>
          </w:p>
        </w:tc>
        <w:tc>
          <w:tcPr>
            <w:tcW w:w="425" w:type="dxa"/>
            <w:gridSpan w:val="2"/>
            <w:tcBorders>
              <w:top w:val="single" w:sz="4" w:space="0" w:color="000000"/>
              <w:left w:val="single" w:sz="4" w:space="0" w:color="000000"/>
              <w:bottom w:val="single" w:sz="4" w:space="0" w:color="000000"/>
              <w:right w:val="single" w:sz="4" w:space="0" w:color="000000"/>
            </w:tcBorders>
          </w:tcPr>
          <w:p w14:paraId="1F532CC4" w14:textId="3E149A94"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7A32A094"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034736E5"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2.電子白板</w:t>
            </w:r>
          </w:p>
          <w:p w14:paraId="7B1A89D2" w14:textId="5E119CAC"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3</w:t>
            </w:r>
            <w:r w:rsidRPr="00C12CE2">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64B4562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3D6C575F" w14:textId="755983E2"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06256905"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643A984A"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J10 參與家庭社區的相關活動。</w:t>
            </w:r>
          </w:p>
          <w:p w14:paraId="36F146EB"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1A5DC5E7" w14:textId="613A7EC2"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1A7DE864" w14:textId="77777777" w:rsidR="00C12CE2" w:rsidRDefault="00C12CE2" w:rsidP="00C12CE2">
            <w:pPr>
              <w:widowControl w:val="0"/>
              <w:jc w:val="both"/>
              <w:rPr>
                <w:rFonts w:ascii="標楷體" w:eastAsia="標楷體" w:hAnsi="標楷體" w:cs="標楷體"/>
                <w:sz w:val="24"/>
                <w:szCs w:val="24"/>
              </w:rPr>
            </w:pPr>
          </w:p>
        </w:tc>
      </w:tr>
      <w:tr w:rsidR="00C12CE2" w14:paraId="65DD2D6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6D5325A1" w14:textId="59D95DB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29D7706D" w14:textId="02F7C73D"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753730E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B2科技資訊與媒體素養</w:t>
            </w:r>
            <w:r w:rsidRPr="00C12CE2">
              <w:rPr>
                <w:rFonts w:ascii="標楷體" w:eastAsia="標楷體" w:hAnsi="標楷體" w:hint="eastAsia"/>
              </w:rPr>
              <w:tab/>
            </w:r>
          </w:p>
          <w:p w14:paraId="154871C6" w14:textId="77777777" w:rsidR="00C12CE2" w:rsidRPr="00C12CE2" w:rsidRDefault="00C12CE2" w:rsidP="00C12CE2">
            <w:pPr>
              <w:spacing w:line="0" w:lineRule="atLeast"/>
              <w:rPr>
                <w:rFonts w:ascii="標楷體" w:eastAsia="標楷體" w:hAnsi="標楷體"/>
              </w:rPr>
            </w:pPr>
          </w:p>
          <w:p w14:paraId="759E10DB" w14:textId="615BAEA9"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 B2透過資訊及檢索工具，蒐集、整理閩南語文資料，並能分析明辨資訊的正確性，</w:t>
            </w:r>
            <w:r w:rsidRPr="00C12CE2">
              <w:rPr>
                <w:rFonts w:ascii="標楷體" w:eastAsia="標楷體" w:hAnsi="標楷體" w:hint="eastAsia"/>
              </w:rPr>
              <w:lastRenderedPageBreak/>
              <w:t>重視資訊倫理，以提升媒體識讀能力。</w:t>
            </w:r>
          </w:p>
        </w:tc>
        <w:tc>
          <w:tcPr>
            <w:tcW w:w="999" w:type="dxa"/>
            <w:tcBorders>
              <w:top w:val="single" w:sz="4" w:space="0" w:color="000000"/>
              <w:left w:val="single" w:sz="4" w:space="0" w:color="000000"/>
              <w:bottom w:val="single" w:sz="4" w:space="0" w:color="000000"/>
              <w:right w:val="single" w:sz="4" w:space="0" w:color="000000"/>
            </w:tcBorders>
          </w:tcPr>
          <w:p w14:paraId="662C9B8E"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58587A9D"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5564C5AE"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hint="eastAsia"/>
                <w:bCs/>
                <w:vertAlign w:val="superscript"/>
              </w:rPr>
              <w:t>◎</w:t>
            </w:r>
            <w:r w:rsidRPr="00C12CE2">
              <w:rPr>
                <w:rFonts w:ascii="標楷體" w:eastAsia="標楷體" w:hAnsi="標楷體" w:hint="eastAsia"/>
                <w:bCs/>
              </w:rPr>
              <w:t>Ab-Ⅳ-1 語詞運</w:t>
            </w:r>
            <w:r w:rsidRPr="00C12CE2">
              <w:rPr>
                <w:rFonts w:ascii="標楷體" w:eastAsia="標楷體" w:hAnsi="標楷體" w:hint="eastAsia"/>
                <w:bCs/>
              </w:rPr>
              <w:lastRenderedPageBreak/>
              <w:t>用。</w:t>
            </w:r>
          </w:p>
          <w:p w14:paraId="16008C97"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hint="eastAsia"/>
                <w:bCs/>
                <w:vertAlign w:val="superscript"/>
              </w:rPr>
              <w:t>◎</w:t>
            </w:r>
            <w:r w:rsidRPr="00C12CE2">
              <w:rPr>
                <w:rFonts w:ascii="標楷體" w:eastAsia="標楷體" w:hAnsi="標楷體" w:hint="eastAsia"/>
                <w:bCs/>
              </w:rPr>
              <w:t>Aa-Ⅳ-2 漢字書寫。</w:t>
            </w:r>
          </w:p>
          <w:p w14:paraId="2E1E314F"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hint="eastAsia"/>
                <w:bCs/>
                <w:vertAlign w:val="superscript"/>
              </w:rPr>
              <w:t>◎</w:t>
            </w:r>
            <w:r w:rsidRPr="00C12CE2">
              <w:rPr>
                <w:rFonts w:ascii="標楷體" w:eastAsia="標楷體" w:hAnsi="標楷體" w:hint="eastAsia"/>
                <w:bCs/>
              </w:rPr>
              <w:t>Be-Ⅳ-1 數位資源。</w:t>
            </w:r>
          </w:p>
          <w:p w14:paraId="05225974" w14:textId="57565CDE"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hint="eastAsia"/>
                <w:bCs/>
                <w:vertAlign w:val="superscript"/>
              </w:rPr>
              <w:t>◎</w:t>
            </w:r>
            <w:r w:rsidRPr="00C12CE2">
              <w:rPr>
                <w:rFonts w:ascii="標楷體" w:eastAsia="標楷體" w:hAnsi="標楷體" w:hint="eastAsia"/>
                <w:bCs/>
              </w:rPr>
              <w:t>Be-Ⅳ-2 影音媒材。</w:t>
            </w:r>
          </w:p>
        </w:tc>
        <w:tc>
          <w:tcPr>
            <w:tcW w:w="1386" w:type="dxa"/>
            <w:tcBorders>
              <w:top w:val="single" w:sz="4" w:space="0" w:color="000000"/>
              <w:left w:val="single" w:sz="4" w:space="0" w:color="000000"/>
              <w:bottom w:val="single" w:sz="4" w:space="0" w:color="000000"/>
              <w:right w:val="single" w:sz="4" w:space="0" w:color="000000"/>
            </w:tcBorders>
          </w:tcPr>
          <w:p w14:paraId="053A35A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lastRenderedPageBreak/>
              <w:t>#3-Ⅳ-3能透過資訊及檢索工具，蒐集、整理與閱讀閩南語文資料，進行多元學科/專業領域知能的發展。</w:t>
            </w:r>
          </w:p>
          <w:p w14:paraId="3A65CF34" w14:textId="25293571"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bCs/>
              </w:rPr>
              <w:lastRenderedPageBreak/>
              <w:t>#3-Ⅳ-5能透過閩南語文作品的閱讀，理解、尊重不同語言與文化的特色，建立公民意識。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011D194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lastRenderedPageBreak/>
              <w:t>1.能正確進行「ong」和「om」的拼讀。</w:t>
            </w:r>
          </w:p>
          <w:p w14:paraId="4C36B859" w14:textId="545E4AD2"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2.能運用網路資源學習閩南</w:t>
            </w:r>
            <w:r w:rsidRPr="00C12CE2">
              <w:rPr>
                <w:rFonts w:ascii="標楷體" w:eastAsia="標楷體" w:hAnsi="標楷體" w:hint="eastAsia"/>
                <w:bCs/>
              </w:rPr>
              <w:lastRenderedPageBreak/>
              <w:t>語、查詢相關資料，並將所學實際使用在生活中。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40693853"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一、引起動機：</w:t>
            </w:r>
          </w:p>
          <w:p w14:paraId="1FA2ABE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教師領讀音標、拼音和語詞，學生跟著複述。</w:t>
            </w:r>
          </w:p>
          <w:p w14:paraId="3EA8CDE0" w14:textId="77777777" w:rsidR="00C12CE2" w:rsidRPr="00C12CE2" w:rsidRDefault="00C12CE2" w:rsidP="00C12CE2">
            <w:pPr>
              <w:autoSpaceDE w:val="0"/>
              <w:autoSpaceDN w:val="0"/>
              <w:adjustRightInd w:val="0"/>
              <w:spacing w:line="0" w:lineRule="atLeast"/>
              <w:rPr>
                <w:rFonts w:ascii="標楷體" w:eastAsia="標楷體" w:hAnsi="標楷體"/>
              </w:rPr>
            </w:pPr>
          </w:p>
          <w:p w14:paraId="6CEEDCD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二、發展活動：</w:t>
            </w:r>
          </w:p>
          <w:p w14:paraId="229C305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 xml:space="preserve">活動十一：漢羅攏會通 </w:t>
            </w:r>
          </w:p>
          <w:p w14:paraId="5CF6CDC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1.教師解釋例詞意義，讓學生練習這些語詞的拼讀，並鼓勵學生再造</w:t>
            </w:r>
            <w:r w:rsidRPr="00C12CE2">
              <w:rPr>
                <w:rFonts w:ascii="標楷體" w:eastAsia="標楷體" w:hAnsi="標楷體" w:hint="eastAsia"/>
              </w:rPr>
              <w:lastRenderedPageBreak/>
              <w:t>詞。</w:t>
            </w:r>
          </w:p>
          <w:p w14:paraId="0340F4C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2.進行活動「起立VS坐下」</w:t>
            </w:r>
          </w:p>
          <w:p w14:paraId="6DFC4E7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3.進行「短句讀看覓」：教師可藉板書或以PPT方式呈現臺羅拼音，盡量不要出現漢字，可以減少學生對漢字的依賴，提升學生對臺羅拼音的熟悉度。</w:t>
            </w:r>
          </w:p>
          <w:p w14:paraId="035A0319" w14:textId="77777777" w:rsidR="00C12CE2" w:rsidRPr="00C12CE2" w:rsidRDefault="00C12CE2" w:rsidP="00C12CE2">
            <w:pPr>
              <w:autoSpaceDE w:val="0"/>
              <w:autoSpaceDN w:val="0"/>
              <w:adjustRightInd w:val="0"/>
              <w:spacing w:line="0" w:lineRule="atLeast"/>
              <w:rPr>
                <w:rFonts w:ascii="標楷體" w:eastAsia="標楷體" w:hAnsi="標楷體"/>
              </w:rPr>
            </w:pPr>
          </w:p>
          <w:p w14:paraId="2F35898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33EB049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活動十二：統整驗收</w:t>
            </w:r>
          </w:p>
          <w:p w14:paraId="5A1D212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1.應用練習 三、聽力測驗：聽CD，共正確的語詞選出來。</w:t>
            </w:r>
          </w:p>
          <w:p w14:paraId="2A8DA36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2.應用練習 四、文意理解：請選出正確的答案。</w:t>
            </w:r>
          </w:p>
          <w:p w14:paraId="16C2257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3.應用練習 五、塌空測驗：唸看覓，請共適當的語詞寫入去。</w:t>
            </w:r>
          </w:p>
          <w:p w14:paraId="118613FB" w14:textId="31235265"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4.完成學習單第二大題，要用閩南語漢字或是臺羅拼音書寫，最少寫15個字，不會寫的字或詞，可以上教育部《閩南語常用詞辭典》查詢。</w:t>
            </w:r>
          </w:p>
        </w:tc>
        <w:tc>
          <w:tcPr>
            <w:tcW w:w="425" w:type="dxa"/>
            <w:gridSpan w:val="2"/>
            <w:tcBorders>
              <w:top w:val="single" w:sz="4" w:space="0" w:color="000000"/>
              <w:left w:val="single" w:sz="4" w:space="0" w:color="000000"/>
              <w:bottom w:val="single" w:sz="4" w:space="0" w:color="000000"/>
              <w:right w:val="single" w:sz="4" w:space="0" w:color="000000"/>
            </w:tcBorders>
          </w:tcPr>
          <w:p w14:paraId="5FB94838" w14:textId="3D715CAF"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C1DCD11"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3E50D0EE"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2.電子白板</w:t>
            </w:r>
          </w:p>
          <w:p w14:paraId="0E572D47" w14:textId="3D6C067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3</w:t>
            </w:r>
            <w:r w:rsidRPr="00C12CE2">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743FD79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w:t>
            </w:r>
            <w:r w:rsidRPr="00C12CE2">
              <w:rPr>
                <w:rFonts w:ascii="標楷體" w:eastAsia="標楷體" w:hAnsi="標楷體" w:hint="eastAsia"/>
                <w:bCs/>
                <w:snapToGrid w:val="0"/>
              </w:rPr>
              <w:t>聽力</w:t>
            </w:r>
            <w:r w:rsidRPr="00C12CE2">
              <w:rPr>
                <w:rFonts w:ascii="標楷體" w:eastAsia="標楷體" w:hAnsi="標楷體"/>
                <w:bCs/>
                <w:snapToGrid w:val="0"/>
              </w:rPr>
              <w:t>評量</w:t>
            </w:r>
          </w:p>
          <w:p w14:paraId="221C6083" w14:textId="503DD08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2</w:t>
            </w:r>
            <w:r w:rsidRPr="00C12CE2">
              <w:rPr>
                <w:rFonts w:ascii="標楷體" w:eastAsia="標楷體" w:hAnsi="標楷體"/>
                <w:bCs/>
                <w:snapToGrid w:val="0"/>
              </w:rPr>
              <w:t>.書寫評量</w:t>
            </w:r>
          </w:p>
        </w:tc>
        <w:tc>
          <w:tcPr>
            <w:tcW w:w="1134" w:type="dxa"/>
            <w:tcBorders>
              <w:top w:val="single" w:sz="4" w:space="0" w:color="000000"/>
              <w:left w:val="single" w:sz="4" w:space="0" w:color="000000"/>
              <w:bottom w:val="single" w:sz="4" w:space="0" w:color="000000"/>
              <w:right w:val="single" w:sz="4" w:space="0" w:color="000000"/>
            </w:tcBorders>
          </w:tcPr>
          <w:p w14:paraId="6E76D39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5FA0394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J10 參與家庭社區的相關活動。</w:t>
            </w:r>
          </w:p>
          <w:p w14:paraId="20C2F2C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2125B5B9" w14:textId="71E776E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lastRenderedPageBreak/>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3EB94D74" w14:textId="77777777" w:rsidR="00C12CE2" w:rsidRDefault="00C12CE2" w:rsidP="00C12CE2">
            <w:pPr>
              <w:widowControl w:val="0"/>
              <w:jc w:val="both"/>
              <w:rPr>
                <w:rFonts w:ascii="標楷體" w:eastAsia="標楷體" w:hAnsi="標楷體" w:cs="標楷體"/>
                <w:sz w:val="24"/>
                <w:szCs w:val="24"/>
              </w:rPr>
            </w:pPr>
          </w:p>
        </w:tc>
      </w:tr>
      <w:tr w:rsidR="00C12CE2" w14:paraId="21A1B9D2"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66EDE7B" w14:textId="6AAB78EF" w:rsidR="00C12CE2" w:rsidRPr="00C12CE2" w:rsidRDefault="00C12CE2" w:rsidP="00C12CE2">
            <w:pPr>
              <w:spacing w:line="0" w:lineRule="atLeast"/>
              <w:rPr>
                <w:rFonts w:ascii="標楷體" w:eastAsia="標楷體" w:hAnsi="標楷體" w:cs="新細明體;PMingLiU"/>
              </w:rPr>
            </w:pPr>
            <w:r w:rsidRPr="00C12CE2">
              <w:rPr>
                <w:rFonts w:ascii="標楷體" w:eastAsia="標楷體" w:hAnsi="標楷體" w:hint="eastAsia"/>
                <w:bCs/>
              </w:rPr>
              <w:t>綜合練習</w:t>
            </w:r>
          </w:p>
        </w:tc>
        <w:tc>
          <w:tcPr>
            <w:tcW w:w="912" w:type="dxa"/>
            <w:tcBorders>
              <w:top w:val="single" w:sz="4" w:space="0" w:color="000000"/>
              <w:left w:val="single" w:sz="4" w:space="0" w:color="000000"/>
              <w:bottom w:val="single" w:sz="4" w:space="0" w:color="000000"/>
              <w:right w:val="single" w:sz="4" w:space="0" w:color="000000"/>
            </w:tcBorders>
          </w:tcPr>
          <w:p w14:paraId="7659F616" w14:textId="1B763E4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綜合練習</w:t>
            </w:r>
          </w:p>
        </w:tc>
        <w:tc>
          <w:tcPr>
            <w:tcW w:w="1808" w:type="dxa"/>
            <w:gridSpan w:val="2"/>
            <w:tcBorders>
              <w:top w:val="single" w:sz="4" w:space="0" w:color="000000"/>
              <w:left w:val="single" w:sz="4" w:space="0" w:color="000000"/>
              <w:bottom w:val="single" w:sz="4" w:space="0" w:color="000000"/>
              <w:right w:val="single" w:sz="4" w:space="0" w:color="000000"/>
            </w:tcBorders>
          </w:tcPr>
          <w:p w14:paraId="4AC349FF"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A3規劃執行與創新應變</w:t>
            </w:r>
          </w:p>
          <w:p w14:paraId="40FA8FB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p>
          <w:p w14:paraId="5747CF2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B2科技資訊與媒體素養</w:t>
            </w:r>
            <w:r w:rsidRPr="00C12CE2">
              <w:rPr>
                <w:rFonts w:ascii="標楷體" w:eastAsia="標楷體" w:hAnsi="標楷體" w:hint="eastAsia"/>
              </w:rPr>
              <w:tab/>
            </w:r>
          </w:p>
          <w:p w14:paraId="35E81356" w14:textId="77777777" w:rsidR="00C12CE2" w:rsidRPr="00C12CE2" w:rsidRDefault="00C12CE2" w:rsidP="00C12CE2">
            <w:pPr>
              <w:spacing w:line="0" w:lineRule="atLeast"/>
              <w:rPr>
                <w:rFonts w:ascii="標楷體" w:eastAsia="標楷體" w:hAnsi="標楷體"/>
              </w:rPr>
            </w:pPr>
          </w:p>
          <w:p w14:paraId="6767E4F3" w14:textId="78E2F54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閩-J-A3具備閩南語文探索與發展多元專業知能之素</w:t>
            </w:r>
            <w:r w:rsidRPr="00C12CE2">
              <w:rPr>
                <w:rFonts w:ascii="標楷體" w:eastAsia="標楷體" w:hAnsi="標楷體" w:hint="eastAsia"/>
              </w:rPr>
              <w:lastRenderedPageBreak/>
              <w:t>養，進而提升規劃與執行能力，並激發創新應變之潛能。</w:t>
            </w:r>
          </w:p>
          <w:p w14:paraId="17C72216"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閩-J-B1具備運用閩南語文表情達意的能力，並能以同理心與他人溝通互動，以運用於家庭、學校與社區之中。</w:t>
            </w:r>
          </w:p>
          <w:p w14:paraId="7442AF49" w14:textId="4D73575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閩-J-B2透過資訊及檢索工具，蒐集、整理閩南語文資料，並能分析明辨資訊的正確性，重視資訊倫理，以提升媒體識讀能力。</w:t>
            </w:r>
          </w:p>
        </w:tc>
        <w:tc>
          <w:tcPr>
            <w:tcW w:w="999" w:type="dxa"/>
            <w:tcBorders>
              <w:top w:val="single" w:sz="4" w:space="0" w:color="000000"/>
              <w:left w:val="single" w:sz="4" w:space="0" w:color="000000"/>
              <w:bottom w:val="single" w:sz="4" w:space="0" w:color="000000"/>
              <w:right w:val="single" w:sz="4" w:space="0" w:color="000000"/>
            </w:tcBorders>
          </w:tcPr>
          <w:p w14:paraId="2735A131"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cs="DFYuanStd-W3"/>
              </w:rPr>
            </w:pPr>
            <w:r w:rsidRPr="00C12CE2">
              <w:rPr>
                <w:rFonts w:ascii="標楷體" w:eastAsia="標楷體" w:hAnsi="標楷體" w:cs="DFYuanStd-W3" w:hint="eastAsia"/>
                <w:vertAlign w:val="superscript"/>
              </w:rPr>
              <w:lastRenderedPageBreak/>
              <w:t>◎</w:t>
            </w:r>
            <w:r w:rsidRPr="00C12CE2">
              <w:rPr>
                <w:rFonts w:ascii="標楷體" w:eastAsia="標楷體" w:hAnsi="標楷體" w:cs="DFYuanStd-W3" w:hint="eastAsia"/>
              </w:rPr>
              <w:t>Aa-Ⅳ-1 羅馬拼音。</w:t>
            </w:r>
          </w:p>
          <w:p w14:paraId="4F75A7E5"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cs="DFYuanStd-W3"/>
              </w:rPr>
            </w:pPr>
            <w:r w:rsidRPr="00C12CE2">
              <w:rPr>
                <w:rFonts w:ascii="標楷體" w:eastAsia="標楷體" w:hAnsi="標楷體" w:cs="DFYuanStd-W3" w:hint="eastAsia"/>
                <w:vertAlign w:val="superscript"/>
              </w:rPr>
              <w:t>◎</w:t>
            </w:r>
            <w:r w:rsidRPr="00C12CE2">
              <w:rPr>
                <w:rFonts w:ascii="標楷體" w:eastAsia="標楷體" w:hAnsi="標楷體" w:cs="DFYuanStd-W3" w:hint="eastAsia"/>
              </w:rPr>
              <w:t>Aa-Ⅳ-2 漢字書寫。</w:t>
            </w:r>
          </w:p>
          <w:p w14:paraId="6FB6E6E3"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cs="DFYuanStd-W3"/>
              </w:rPr>
            </w:pPr>
            <w:r w:rsidRPr="00C12CE2">
              <w:rPr>
                <w:rFonts w:ascii="標楷體" w:eastAsia="標楷體" w:hAnsi="標楷體" w:cs="DFYuanStd-W3" w:hint="eastAsia"/>
                <w:vertAlign w:val="superscript"/>
              </w:rPr>
              <w:t>◎</w:t>
            </w:r>
            <w:r w:rsidRPr="00C12CE2">
              <w:rPr>
                <w:rFonts w:ascii="標楷體" w:eastAsia="標楷體" w:hAnsi="標楷體" w:cs="TimesNewRomanPSMT"/>
              </w:rPr>
              <w:t>Ab-</w:t>
            </w:r>
            <w:r w:rsidRPr="00C12CE2">
              <w:rPr>
                <w:rFonts w:ascii="標楷體" w:eastAsia="標楷體" w:hAnsi="標楷體" w:cs="DFKaiShu-SB-Estd-BF" w:hint="eastAsia"/>
              </w:rPr>
              <w:t>Ⅳ</w:t>
            </w:r>
            <w:r w:rsidRPr="00C12CE2">
              <w:rPr>
                <w:rFonts w:ascii="標楷體" w:eastAsia="標楷體" w:hAnsi="標楷體" w:cs="TimesNewRomanPSMT"/>
              </w:rPr>
              <w:t xml:space="preserve">-1 </w:t>
            </w:r>
            <w:r w:rsidRPr="00C12CE2">
              <w:rPr>
                <w:rFonts w:ascii="標楷體" w:eastAsia="標楷體" w:hAnsi="標楷體" w:cs="DFYuanStd-W3" w:hint="eastAsia"/>
              </w:rPr>
              <w:t>語詞運用。</w:t>
            </w:r>
          </w:p>
          <w:p w14:paraId="56C4857B"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cs="DFYuanStd-W3"/>
              </w:rPr>
            </w:pPr>
            <w:r w:rsidRPr="00C12CE2">
              <w:rPr>
                <w:rFonts w:ascii="標楷體" w:eastAsia="標楷體" w:hAnsi="標楷體" w:cs="DFYuanStd-W3" w:hint="eastAsia"/>
                <w:vertAlign w:val="superscript"/>
              </w:rPr>
              <w:t>◎</w:t>
            </w:r>
            <w:r w:rsidRPr="00C12CE2">
              <w:rPr>
                <w:rFonts w:ascii="標楷體" w:eastAsia="標楷體" w:hAnsi="標楷體" w:cs="TimesNewRomanPSMT"/>
              </w:rPr>
              <w:t>Ab-</w:t>
            </w:r>
            <w:r w:rsidRPr="00C12CE2">
              <w:rPr>
                <w:rFonts w:ascii="標楷體" w:eastAsia="標楷體" w:hAnsi="標楷體" w:cs="DFKaiShu-SB-Estd-BF" w:hint="eastAsia"/>
              </w:rPr>
              <w:t>Ⅳ</w:t>
            </w:r>
            <w:r w:rsidRPr="00C12CE2">
              <w:rPr>
                <w:rFonts w:ascii="標楷體" w:eastAsia="標楷體" w:hAnsi="標楷體" w:cs="TimesNewRomanPSMT"/>
              </w:rPr>
              <w:t xml:space="preserve">-2 </w:t>
            </w:r>
            <w:r w:rsidRPr="00C12CE2">
              <w:rPr>
                <w:rFonts w:ascii="標楷體" w:eastAsia="標楷體" w:hAnsi="標楷體" w:cs="DFYuanStd-W3" w:hint="eastAsia"/>
              </w:rPr>
              <w:lastRenderedPageBreak/>
              <w:t>句型運用。</w:t>
            </w:r>
          </w:p>
          <w:p w14:paraId="4C4192A1"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cs="DFYuanStd-W3"/>
              </w:rPr>
            </w:pPr>
            <w:r w:rsidRPr="00C12CE2">
              <w:rPr>
                <w:rFonts w:ascii="標楷體" w:eastAsia="標楷體" w:hAnsi="標楷體" w:cs="DFYuanStd-W3" w:hint="eastAsia"/>
                <w:vertAlign w:val="superscript"/>
              </w:rPr>
              <w:t>◎</w:t>
            </w:r>
            <w:r w:rsidRPr="00C12CE2">
              <w:rPr>
                <w:rFonts w:ascii="標楷體" w:eastAsia="標楷體" w:hAnsi="標楷體" w:cs="TimesNewRomanPSMT" w:hint="eastAsia"/>
              </w:rPr>
              <w:t>Ac-Ⅳ-3 應用文體。</w:t>
            </w:r>
          </w:p>
          <w:p w14:paraId="3D4B891E" w14:textId="0AA30741"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cs="TimesNewRomanPSMT" w:hint="eastAsia"/>
                <w:vertAlign w:val="superscript"/>
              </w:rPr>
              <w:t>◎</w:t>
            </w:r>
            <w:r w:rsidRPr="00C12CE2">
              <w:rPr>
                <w:rFonts w:ascii="標楷體" w:eastAsia="標楷體" w:hAnsi="標楷體" w:cs="TimesNewRomanPSMT" w:hint="eastAsia"/>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38F3E78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cs="DFKaiShu-SB-Estd-BF"/>
              </w:rPr>
            </w:pPr>
            <w:r w:rsidRPr="00C12CE2">
              <w:rPr>
                <w:rFonts w:ascii="標楷體" w:eastAsia="標楷體" w:hAnsi="標楷體" w:cs="DFKaiShu-SB-Estd-BF"/>
              </w:rPr>
              <w:lastRenderedPageBreak/>
              <w:t>1-</w:t>
            </w:r>
            <w:r w:rsidRPr="00C12CE2">
              <w:rPr>
                <w:rFonts w:ascii="標楷體" w:eastAsia="標楷體" w:hAnsi="標楷體" w:cs="DFKaiShu-SB-Estd-BF" w:hint="eastAsia"/>
              </w:rPr>
              <w:t>Ⅳ</w:t>
            </w:r>
            <w:r w:rsidRPr="00C12CE2">
              <w:rPr>
                <w:rFonts w:ascii="標楷體" w:eastAsia="標楷體" w:hAnsi="標楷體" w:cs="DFKaiShu-SB-Estd-BF"/>
              </w:rPr>
              <w:t xml:space="preserve">-1 </w:t>
            </w:r>
            <w:r w:rsidRPr="00C12CE2">
              <w:rPr>
                <w:rFonts w:ascii="標楷體" w:eastAsia="標楷體" w:hAnsi="標楷體" w:cs="DFKaiShu-SB-Estd-BF" w:hint="eastAsia"/>
              </w:rPr>
              <w:t>能聆聽並理解閩南語對話的主題，並思辨其內容。</w:t>
            </w:r>
          </w:p>
          <w:p w14:paraId="0004DCD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cs="DFKaiShu-SB-Estd-BF"/>
              </w:rPr>
            </w:pPr>
            <w:r w:rsidRPr="00C12CE2">
              <w:rPr>
                <w:rFonts w:ascii="標楷體" w:eastAsia="標楷體" w:hAnsi="標楷體" w:cs="DFKaiShu-SB-Estd-BF"/>
              </w:rPr>
              <w:t>1-</w:t>
            </w:r>
            <w:r w:rsidRPr="00C12CE2">
              <w:rPr>
                <w:rFonts w:ascii="標楷體" w:eastAsia="標楷體" w:hAnsi="標楷體" w:cs="DFKaiShu-SB-Estd-BF" w:hint="eastAsia"/>
              </w:rPr>
              <w:t>Ⅳ</w:t>
            </w:r>
            <w:r w:rsidRPr="00C12CE2">
              <w:rPr>
                <w:rFonts w:ascii="標楷體" w:eastAsia="標楷體" w:hAnsi="標楷體" w:cs="DFKaiShu-SB-Estd-BF"/>
              </w:rPr>
              <w:t xml:space="preserve">-2 </w:t>
            </w:r>
            <w:r w:rsidRPr="00C12CE2">
              <w:rPr>
                <w:rFonts w:ascii="標楷體" w:eastAsia="標楷體" w:hAnsi="標楷體" w:cs="DFKaiShu-SB-Estd-BF" w:hint="eastAsia"/>
              </w:rPr>
              <w:t>能聽辨生活中以閩南語表達的重要議題，並藉以增進溝通協</w:t>
            </w:r>
            <w:r w:rsidRPr="00C12CE2">
              <w:rPr>
                <w:rFonts w:ascii="標楷體" w:eastAsia="標楷體" w:hAnsi="標楷體" w:cs="DFKaiShu-SB-Estd-BF" w:hint="eastAsia"/>
              </w:rPr>
              <w:lastRenderedPageBreak/>
              <w:t>調。</w:t>
            </w:r>
          </w:p>
          <w:p w14:paraId="5599C91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cs="DFKaiShu-SB-Estd-BF"/>
              </w:rPr>
            </w:pPr>
            <w:r w:rsidRPr="00C12CE2">
              <w:rPr>
                <w:rFonts w:ascii="標楷體" w:eastAsia="標楷體" w:hAnsi="標楷體" w:cs="DFKaiShu-SB-Estd-BF"/>
              </w:rPr>
              <w:t>2-</w:t>
            </w:r>
            <w:r w:rsidRPr="00C12CE2">
              <w:rPr>
                <w:rFonts w:ascii="標楷體" w:eastAsia="標楷體" w:hAnsi="標楷體" w:cs="DFKaiShu-SB-Estd-BF" w:hint="eastAsia"/>
              </w:rPr>
              <w:t>Ⅳ</w:t>
            </w:r>
            <w:r w:rsidRPr="00C12CE2">
              <w:rPr>
                <w:rFonts w:ascii="標楷體" w:eastAsia="標楷體" w:hAnsi="標楷體" w:cs="DFKaiShu-SB-Estd-BF"/>
              </w:rPr>
              <w:t xml:space="preserve">-1 </w:t>
            </w:r>
            <w:r w:rsidRPr="00C12CE2">
              <w:rPr>
                <w:rFonts w:ascii="標楷體" w:eastAsia="標楷體" w:hAnsi="標楷體" w:cs="DFKaiShu-SB-Estd-BF" w:hint="eastAsia"/>
              </w:rPr>
              <w:t>能適切的運用閩南語表達並解決問題。</w:t>
            </w:r>
          </w:p>
          <w:p w14:paraId="07C3BFF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cs="DFKaiShu-SB-Estd-BF"/>
              </w:rPr>
            </w:pPr>
            <w:r w:rsidRPr="00C12CE2">
              <w:rPr>
                <w:rFonts w:ascii="標楷體" w:eastAsia="標楷體" w:hAnsi="標楷體" w:cs="DFKaiShu-SB-Estd-BF"/>
              </w:rPr>
              <w:t>2-</w:t>
            </w:r>
            <w:r w:rsidRPr="00C12CE2">
              <w:rPr>
                <w:rFonts w:ascii="標楷體" w:eastAsia="標楷體" w:hAnsi="標楷體" w:cs="DFKaiShu-SB-Estd-BF" w:hint="eastAsia"/>
              </w:rPr>
              <w:t>Ⅳ</w:t>
            </w:r>
            <w:r w:rsidRPr="00C12CE2">
              <w:rPr>
                <w:rFonts w:ascii="標楷體" w:eastAsia="標楷體" w:hAnsi="標楷體" w:cs="DFKaiShu-SB-Estd-BF"/>
              </w:rPr>
              <w:t xml:space="preserve">-2 </w:t>
            </w:r>
            <w:r w:rsidRPr="00C12CE2">
              <w:rPr>
                <w:rFonts w:ascii="標楷體" w:eastAsia="標楷體" w:hAnsi="標楷體" w:cs="DFKaiShu-SB-Estd-BF" w:hint="eastAsia"/>
              </w:rPr>
              <w:t>能運用閩南語適切地表情達意，並分享社會參與、團隊合作的經驗。</w:t>
            </w:r>
          </w:p>
          <w:p w14:paraId="7BA9055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cs="DFKaiShu-SB-Estd-BF"/>
              </w:rPr>
            </w:pPr>
            <w:r w:rsidRPr="00C12CE2">
              <w:rPr>
                <w:rFonts w:ascii="標楷體" w:eastAsia="標楷體" w:hAnsi="標楷體" w:cs="DFKaiShu-SB-Estd-BF" w:hint="eastAsia"/>
              </w:rPr>
              <w:t>#2-Ⅳ-3能透過科技媒材蒐集資源，以進行閩南語的口語表達。</w:t>
            </w:r>
          </w:p>
          <w:p w14:paraId="15D818A5" w14:textId="1E3E5F1B"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cs="DFKaiShu-SB-Estd-BF"/>
              </w:rPr>
              <w:t>3-</w:t>
            </w:r>
            <w:r w:rsidRPr="00C12CE2">
              <w:rPr>
                <w:rFonts w:ascii="標楷體" w:eastAsia="標楷體" w:hAnsi="標楷體" w:cs="DFKaiShu-SB-Estd-BF" w:hint="eastAsia"/>
              </w:rPr>
              <w:t>Ⅳ</w:t>
            </w:r>
            <w:r w:rsidRPr="00C12CE2">
              <w:rPr>
                <w:rFonts w:ascii="標楷體" w:eastAsia="標楷體" w:hAnsi="標楷體" w:cs="DFKaiShu-SB-Estd-BF"/>
              </w:rPr>
              <w:t xml:space="preserve">-2 </w:t>
            </w:r>
            <w:r w:rsidRPr="00C12CE2">
              <w:rPr>
                <w:rFonts w:ascii="標楷體" w:eastAsia="標楷體" w:hAnsi="標楷體" w:cs="DFKaiShu-SB-Estd-BF" w:hint="eastAsia"/>
              </w:rPr>
              <w:t>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331CA736"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1.能夠複習本學期所學的課文、語詞與句型。</w:t>
            </w:r>
          </w:p>
          <w:p w14:paraId="6D479722"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2.能了解各地方音差，並養成尊重的習慣。</w:t>
            </w:r>
          </w:p>
          <w:p w14:paraId="1E363621" w14:textId="6E7DEF5B"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3.能依照課程內容進行練習，並融入於團體活動中。</w:t>
            </w:r>
          </w:p>
        </w:tc>
        <w:tc>
          <w:tcPr>
            <w:tcW w:w="3260" w:type="dxa"/>
            <w:gridSpan w:val="2"/>
            <w:tcBorders>
              <w:top w:val="single" w:sz="4" w:space="0" w:color="000000"/>
              <w:left w:val="single" w:sz="4" w:space="0" w:color="000000"/>
              <w:bottom w:val="single" w:sz="4" w:space="0" w:color="000000"/>
              <w:right w:val="single" w:sz="4" w:space="0" w:color="000000"/>
            </w:tcBorders>
          </w:tcPr>
          <w:p w14:paraId="70546793" w14:textId="77777777" w:rsidR="00C12CE2" w:rsidRPr="00C12CE2" w:rsidRDefault="00C12CE2" w:rsidP="00C12CE2">
            <w:pPr>
              <w:autoSpaceDE w:val="0"/>
              <w:autoSpaceDN w:val="0"/>
              <w:adjustRightInd w:val="0"/>
              <w:spacing w:line="0" w:lineRule="atLeast"/>
              <w:rPr>
                <w:rFonts w:ascii="標楷體" w:eastAsia="標楷體" w:hAnsi="標楷體" w:cs="DFYuanStd-W7"/>
              </w:rPr>
            </w:pPr>
            <w:r w:rsidRPr="00C12CE2">
              <w:rPr>
                <w:rFonts w:ascii="標楷體" w:eastAsia="標楷體" w:hAnsi="標楷體" w:cs="DFYuanStd-W7" w:hint="eastAsia"/>
              </w:rPr>
              <w:lastRenderedPageBreak/>
              <w:t>一、引起動機</w:t>
            </w:r>
          </w:p>
          <w:p w14:paraId="7116536F" w14:textId="77777777" w:rsidR="00C12CE2" w:rsidRPr="00C12CE2" w:rsidRDefault="00C12CE2" w:rsidP="00C12CE2">
            <w:pPr>
              <w:autoSpaceDE w:val="0"/>
              <w:autoSpaceDN w:val="0"/>
              <w:adjustRightInd w:val="0"/>
              <w:spacing w:line="0" w:lineRule="atLeast"/>
              <w:rPr>
                <w:rFonts w:ascii="標楷體" w:eastAsia="標楷體" w:hAnsi="標楷體" w:cs="DFYuanStd-W7"/>
              </w:rPr>
            </w:pPr>
            <w:r w:rsidRPr="00C12CE2">
              <w:rPr>
                <w:rFonts w:ascii="標楷體" w:eastAsia="標楷體" w:hAnsi="標楷體" w:cs="DFYuanStd-W7" w:hint="eastAsia"/>
              </w:rPr>
              <w:t>教師以電子書播放與課文相關的影片，藉此喚起學生對於前幾堂課的記憶，接著依照班上人數讓學生分組。</w:t>
            </w:r>
          </w:p>
          <w:p w14:paraId="008BABDC" w14:textId="77777777" w:rsidR="00C12CE2" w:rsidRPr="00C12CE2" w:rsidRDefault="00C12CE2" w:rsidP="00C12CE2">
            <w:pPr>
              <w:autoSpaceDE w:val="0"/>
              <w:autoSpaceDN w:val="0"/>
              <w:adjustRightInd w:val="0"/>
              <w:spacing w:line="0" w:lineRule="atLeast"/>
              <w:rPr>
                <w:rFonts w:ascii="標楷體" w:eastAsia="標楷體" w:hAnsi="標楷體" w:cs="DFYuanStd-W7"/>
              </w:rPr>
            </w:pPr>
          </w:p>
          <w:p w14:paraId="094CC502" w14:textId="77777777" w:rsidR="00C12CE2" w:rsidRPr="00C12CE2" w:rsidRDefault="00C12CE2" w:rsidP="00C12CE2">
            <w:pPr>
              <w:autoSpaceDE w:val="0"/>
              <w:autoSpaceDN w:val="0"/>
              <w:adjustRightInd w:val="0"/>
              <w:spacing w:line="0" w:lineRule="atLeast"/>
              <w:rPr>
                <w:rFonts w:ascii="標楷體" w:eastAsia="標楷體" w:hAnsi="標楷體" w:cs="DFYuanStd-W7"/>
              </w:rPr>
            </w:pPr>
            <w:r w:rsidRPr="00C12CE2">
              <w:rPr>
                <w:rFonts w:ascii="標楷體" w:eastAsia="標楷體" w:hAnsi="標楷體" w:cs="DFYuanStd-W7" w:hint="eastAsia"/>
              </w:rPr>
              <w:t>二、發展活動</w:t>
            </w:r>
          </w:p>
          <w:p w14:paraId="612E860A" w14:textId="77777777" w:rsidR="00C12CE2" w:rsidRPr="00C12CE2" w:rsidRDefault="00C12CE2" w:rsidP="00C12CE2">
            <w:pPr>
              <w:autoSpaceDE w:val="0"/>
              <w:autoSpaceDN w:val="0"/>
              <w:adjustRightInd w:val="0"/>
              <w:spacing w:line="0" w:lineRule="atLeast"/>
              <w:rPr>
                <w:rFonts w:ascii="標楷體" w:eastAsia="標楷體" w:hAnsi="標楷體" w:cs="DFYuanStd-W7"/>
              </w:rPr>
            </w:pPr>
            <w:r w:rsidRPr="00C12CE2">
              <w:rPr>
                <w:rFonts w:ascii="標楷體" w:eastAsia="標楷體" w:hAnsi="標楷體" w:cs="DFYuanStd-W7" w:hint="eastAsia"/>
              </w:rPr>
              <w:t>1.教師指定某一課的某段課文或對話，請學生以分組的方式上臺朗讀或演示。</w:t>
            </w:r>
          </w:p>
          <w:p w14:paraId="50D90855" w14:textId="77777777" w:rsidR="00C12CE2" w:rsidRPr="00C12CE2" w:rsidRDefault="00C12CE2" w:rsidP="00C12CE2">
            <w:pPr>
              <w:autoSpaceDE w:val="0"/>
              <w:autoSpaceDN w:val="0"/>
              <w:adjustRightInd w:val="0"/>
              <w:spacing w:line="0" w:lineRule="atLeast"/>
              <w:rPr>
                <w:rFonts w:ascii="標楷體" w:eastAsia="標楷體" w:hAnsi="標楷體" w:cs="DFYuanStd-W7"/>
              </w:rPr>
            </w:pPr>
            <w:r w:rsidRPr="00C12CE2">
              <w:rPr>
                <w:rFonts w:ascii="標楷體" w:eastAsia="標楷體" w:hAnsi="標楷體" w:cs="DFYuanStd-W7" w:hint="eastAsia"/>
              </w:rPr>
              <w:lastRenderedPageBreak/>
              <w:t>2.教師帶領學生複習課本學過的語詞及俗諺，接著念出這些語詞或俗諺的華語意思，每組推派一名搶答，如此重複數回合，讓每位學生都能玩到。</w:t>
            </w:r>
          </w:p>
          <w:p w14:paraId="31218D2E" w14:textId="77777777" w:rsidR="00C12CE2" w:rsidRPr="00C12CE2" w:rsidRDefault="00C12CE2" w:rsidP="00C12CE2">
            <w:pPr>
              <w:autoSpaceDE w:val="0"/>
              <w:autoSpaceDN w:val="0"/>
              <w:adjustRightInd w:val="0"/>
              <w:spacing w:line="0" w:lineRule="atLeast"/>
              <w:rPr>
                <w:rFonts w:ascii="標楷體" w:eastAsia="標楷體" w:hAnsi="標楷體" w:cs="DFYuanStd-W7"/>
              </w:rPr>
            </w:pPr>
            <w:r w:rsidRPr="00C12CE2">
              <w:rPr>
                <w:rFonts w:ascii="標楷體" w:eastAsia="標楷體" w:hAnsi="標楷體" w:cs="DFYuanStd-W7" w:hint="eastAsia"/>
              </w:rPr>
              <w:t>3.教師帶領學生念讀課堂上學過的方音差及「漢羅攏會通」，接著念出語詞讓學生搶答，率先回答出該詞之華語意思的組別即獲勝。</w:t>
            </w:r>
          </w:p>
          <w:p w14:paraId="6F31F18E" w14:textId="77777777" w:rsidR="00C12CE2" w:rsidRPr="00C12CE2" w:rsidRDefault="00C12CE2" w:rsidP="00C12CE2">
            <w:pPr>
              <w:autoSpaceDE w:val="0"/>
              <w:autoSpaceDN w:val="0"/>
              <w:adjustRightInd w:val="0"/>
              <w:spacing w:line="0" w:lineRule="atLeast"/>
              <w:rPr>
                <w:rFonts w:ascii="標楷體" w:eastAsia="標楷體" w:hAnsi="標楷體" w:cs="DFYuanStd-W7"/>
              </w:rPr>
            </w:pPr>
          </w:p>
          <w:p w14:paraId="6A0CB83D" w14:textId="77777777" w:rsidR="00C12CE2" w:rsidRPr="00C12CE2" w:rsidRDefault="00C12CE2" w:rsidP="00C12CE2">
            <w:pPr>
              <w:autoSpaceDE w:val="0"/>
              <w:autoSpaceDN w:val="0"/>
              <w:adjustRightInd w:val="0"/>
              <w:spacing w:line="0" w:lineRule="atLeast"/>
              <w:rPr>
                <w:rFonts w:ascii="標楷體" w:eastAsia="標楷體" w:hAnsi="標楷體" w:cs="DFYuanStd-W7"/>
              </w:rPr>
            </w:pPr>
            <w:r w:rsidRPr="00C12CE2">
              <w:rPr>
                <w:rFonts w:ascii="標楷體" w:eastAsia="標楷體" w:hAnsi="標楷體" w:cs="DFYuanStd-W7" w:hint="eastAsia"/>
              </w:rPr>
              <w:t>三、統整活動</w:t>
            </w:r>
          </w:p>
          <w:p w14:paraId="20C74EB5" w14:textId="0504EC7B"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cs="DFYuanStd-W7" w:hint="eastAsia"/>
              </w:rPr>
              <w:t>教師整理課堂活動中，學生較不熟悉或答錯率較高的語詞或俗諺，重複帶領學生複習這幾個拼音，可搭配電子書播放音檔，以加強學生印象。</w:t>
            </w:r>
          </w:p>
        </w:tc>
        <w:tc>
          <w:tcPr>
            <w:tcW w:w="425" w:type="dxa"/>
            <w:gridSpan w:val="2"/>
            <w:tcBorders>
              <w:top w:val="single" w:sz="4" w:space="0" w:color="000000"/>
              <w:left w:val="single" w:sz="4" w:space="0" w:color="000000"/>
              <w:bottom w:val="single" w:sz="4" w:space="0" w:color="000000"/>
              <w:right w:val="single" w:sz="4" w:space="0" w:color="000000"/>
            </w:tcBorders>
          </w:tcPr>
          <w:p w14:paraId="19232A82" w14:textId="638CBB3A"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cs="新細明體;PMingLiU" w:hint="eastAsia"/>
                <w:bCs/>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57CA77BA" w14:textId="77777777" w:rsidR="00C12CE2" w:rsidRPr="00C12CE2" w:rsidRDefault="00C12CE2" w:rsidP="00C12CE2">
            <w:pPr>
              <w:spacing w:line="0" w:lineRule="atLeast"/>
              <w:rPr>
                <w:rFonts w:ascii="標楷體" w:eastAsia="標楷體" w:hAnsi="標楷體" w:cs="DFYuanStd-W3"/>
              </w:rPr>
            </w:pPr>
            <w:r w:rsidRPr="00C12CE2">
              <w:rPr>
                <w:rFonts w:ascii="標楷體" w:eastAsia="標楷體" w:hAnsi="標楷體" w:hint="eastAsia"/>
                <w:bCs/>
                <w:snapToGrid w:val="0"/>
              </w:rPr>
              <w:t>1</w:t>
            </w:r>
            <w:r w:rsidRPr="00C12CE2">
              <w:rPr>
                <w:rFonts w:ascii="標楷體" w:eastAsia="標楷體" w:hAnsi="標楷體" w:cs="DFYuanStd-W3" w:hint="eastAsia"/>
              </w:rPr>
              <w:t>電腦設備</w:t>
            </w:r>
          </w:p>
          <w:p w14:paraId="0D6010BC" w14:textId="77777777" w:rsidR="00C12CE2" w:rsidRPr="00C12CE2" w:rsidRDefault="00C12CE2" w:rsidP="00C12CE2">
            <w:pPr>
              <w:spacing w:line="0" w:lineRule="atLeast"/>
              <w:rPr>
                <w:rFonts w:ascii="標楷體" w:eastAsia="標楷體" w:hAnsi="標楷體" w:cs="DFYuanStd-W3"/>
              </w:rPr>
            </w:pPr>
            <w:r w:rsidRPr="00C12CE2">
              <w:rPr>
                <w:rFonts w:ascii="標楷體" w:eastAsia="標楷體" w:hAnsi="標楷體" w:cs="DFYuanStd-W3" w:hint="eastAsia"/>
              </w:rPr>
              <w:t>2.觸控顯示器</w:t>
            </w:r>
          </w:p>
          <w:p w14:paraId="75226BE7" w14:textId="396EC0EF"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cs="DFYuanStd-W3" w:hint="eastAsia"/>
              </w:rPr>
              <w:t>3.電子白板</w:t>
            </w:r>
          </w:p>
        </w:tc>
        <w:tc>
          <w:tcPr>
            <w:tcW w:w="1134" w:type="dxa"/>
            <w:tcBorders>
              <w:top w:val="single" w:sz="4" w:space="0" w:color="000000"/>
              <w:left w:val="single" w:sz="4" w:space="0" w:color="000000"/>
              <w:bottom w:val="single" w:sz="4" w:space="0" w:color="000000"/>
              <w:right w:val="single" w:sz="4" w:space="0" w:color="000000"/>
            </w:tcBorders>
          </w:tcPr>
          <w:p w14:paraId="68EC52F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1.觀察評量</w:t>
            </w:r>
          </w:p>
          <w:p w14:paraId="4D38764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2.口語評量</w:t>
            </w:r>
          </w:p>
          <w:p w14:paraId="44928357" w14:textId="0A1F18E8"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43C57559" w14:textId="77777777" w:rsidR="00C12CE2" w:rsidRPr="00C12CE2" w:rsidRDefault="00C12CE2" w:rsidP="00C12CE2">
            <w:pPr>
              <w:spacing w:line="0" w:lineRule="atLeast"/>
              <w:rPr>
                <w:rFonts w:ascii="標楷體" w:eastAsia="標楷體" w:hAnsi="標楷體"/>
                <w:bCs/>
                <w:snapToGrid w:val="0"/>
              </w:rPr>
            </w:pPr>
          </w:p>
        </w:tc>
        <w:tc>
          <w:tcPr>
            <w:tcW w:w="709" w:type="dxa"/>
            <w:tcBorders>
              <w:top w:val="single" w:sz="4" w:space="0" w:color="000000"/>
              <w:left w:val="single" w:sz="4" w:space="0" w:color="000000"/>
              <w:bottom w:val="single" w:sz="4" w:space="0" w:color="000000"/>
              <w:right w:val="single" w:sz="4" w:space="0" w:color="000000"/>
            </w:tcBorders>
          </w:tcPr>
          <w:p w14:paraId="0933C1E2" w14:textId="77777777" w:rsidR="00C12CE2" w:rsidRDefault="00C12CE2" w:rsidP="00C12CE2">
            <w:pPr>
              <w:widowControl w:val="0"/>
              <w:jc w:val="both"/>
              <w:rPr>
                <w:rFonts w:ascii="標楷體" w:eastAsia="標楷體" w:hAnsi="標楷體" w:cs="標楷體"/>
                <w:sz w:val="24"/>
                <w:szCs w:val="24"/>
              </w:rPr>
            </w:pPr>
          </w:p>
        </w:tc>
      </w:tr>
    </w:tbl>
    <w:p w14:paraId="7123FFEA" w14:textId="77777777" w:rsidR="002E44C8" w:rsidRDefault="002E44C8">
      <w:pPr>
        <w:widowControl w:val="0"/>
        <w:ind w:left="240" w:hanging="240"/>
        <w:rPr>
          <w:rFonts w:ascii="標楷體" w:eastAsia="標楷體" w:hAnsi="標楷體" w:cs="標楷體"/>
          <w:sz w:val="24"/>
          <w:szCs w:val="24"/>
        </w:rPr>
      </w:pPr>
    </w:p>
    <w:p w14:paraId="4A888160" w14:textId="77777777" w:rsidR="00C12CE2" w:rsidRDefault="00C12CE2">
      <w:pPr>
        <w:widowControl w:val="0"/>
        <w:ind w:left="240" w:hanging="240"/>
        <w:rPr>
          <w:rFonts w:ascii="標楷體" w:eastAsia="標楷體" w:hAnsi="標楷體" w:cs="標楷體"/>
          <w:sz w:val="24"/>
          <w:szCs w:val="24"/>
        </w:rPr>
      </w:pPr>
    </w:p>
    <w:tbl>
      <w:tblPr>
        <w:tblW w:w="14686" w:type="dxa"/>
        <w:tblCellMar>
          <w:left w:w="85" w:type="dxa"/>
          <w:right w:w="85" w:type="dxa"/>
        </w:tblCellMar>
        <w:tblLook w:val="0000" w:firstRow="0" w:lastRow="0" w:firstColumn="0" w:lastColumn="0" w:noHBand="0" w:noVBand="0"/>
      </w:tblPr>
      <w:tblGrid>
        <w:gridCol w:w="650"/>
        <w:gridCol w:w="912"/>
        <w:gridCol w:w="1808"/>
        <w:gridCol w:w="999"/>
        <w:gridCol w:w="1386"/>
        <w:gridCol w:w="1135"/>
        <w:gridCol w:w="3260"/>
        <w:gridCol w:w="425"/>
        <w:gridCol w:w="1134"/>
        <w:gridCol w:w="1134"/>
        <w:gridCol w:w="1134"/>
        <w:gridCol w:w="709"/>
      </w:tblGrid>
      <w:tr w:rsidR="00C12CE2" w14:paraId="1ECC8BA9" w14:textId="77777777" w:rsidTr="005F1882">
        <w:trPr>
          <w:trHeight w:val="525"/>
        </w:trPr>
        <w:tc>
          <w:tcPr>
            <w:tcW w:w="14686" w:type="dxa"/>
            <w:gridSpan w:val="12"/>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E787926" w14:textId="65EB152C" w:rsidR="00C12CE2" w:rsidRDefault="00C12CE2" w:rsidP="005F1882">
            <w:pPr>
              <w:widowControl w:val="0"/>
              <w:jc w:val="center"/>
              <w:rPr>
                <w:rFonts w:ascii="標楷體" w:eastAsia="標楷體" w:hAnsi="標楷體" w:cs="標楷體"/>
                <w:b/>
                <w:sz w:val="24"/>
                <w:szCs w:val="24"/>
              </w:rPr>
            </w:pPr>
            <w:r>
              <w:rPr>
                <w:rFonts w:ascii="標楷體" w:eastAsia="標楷體" w:hAnsi="標楷體" w:cs="標楷體" w:hint="eastAsia"/>
                <w:b/>
                <w:sz w:val="24"/>
                <w:szCs w:val="24"/>
              </w:rPr>
              <w:t>第二學期</w:t>
            </w:r>
          </w:p>
        </w:tc>
      </w:tr>
      <w:tr w:rsidR="00C12CE2" w14:paraId="2C677779" w14:textId="77777777" w:rsidTr="005F1882">
        <w:trPr>
          <w:trHeight w:val="525"/>
        </w:trPr>
        <w:tc>
          <w:tcPr>
            <w:tcW w:w="650"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81698C1"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主題</w:t>
            </w:r>
          </w:p>
        </w:tc>
        <w:tc>
          <w:tcPr>
            <w:tcW w:w="912"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5EEED19"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單元名稱</w:t>
            </w:r>
          </w:p>
        </w:tc>
        <w:tc>
          <w:tcPr>
            <w:tcW w:w="1808"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A0A8869"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總綱核心素養/</w:t>
            </w:r>
          </w:p>
          <w:p w14:paraId="4120040E"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領綱核心素養</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44853BF" w14:textId="77777777" w:rsidR="00C12CE2" w:rsidRDefault="00C12CE2" w:rsidP="005F1882">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學習重點</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5C184E0"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學習目標</w:t>
            </w:r>
          </w:p>
        </w:tc>
        <w:tc>
          <w:tcPr>
            <w:tcW w:w="3260"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C1371F2"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教學活動概述</w:t>
            </w:r>
          </w:p>
          <w:p w14:paraId="21073253"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（教學活動重點）</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C2252BA"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節數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BCC625E" w14:textId="77777777" w:rsidR="00C12CE2" w:rsidRDefault="00C12CE2" w:rsidP="005F1882">
            <w:pPr>
              <w:widowControl w:val="0"/>
              <w:jc w:val="center"/>
              <w:rPr>
                <w:rFonts w:ascii="標楷體" w:eastAsia="標楷體" w:hAnsi="標楷體" w:cs="標楷體"/>
                <w:b/>
                <w:sz w:val="24"/>
                <w:szCs w:val="24"/>
              </w:rPr>
            </w:pPr>
            <w:r>
              <w:rPr>
                <w:rFonts w:ascii="標楷體" w:eastAsia="標楷體" w:hAnsi="標楷體" w:cs="標楷體"/>
                <w:b/>
                <w:sz w:val="24"/>
                <w:szCs w:val="24"/>
              </w:rPr>
              <w:t>教學資源</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AE67DDA"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評量方式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776D588"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議題融入</w:t>
            </w:r>
          </w:p>
          <w:p w14:paraId="54EAAB3B"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實質內涵</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9B7D4B1" w14:textId="77777777" w:rsidR="00C12CE2" w:rsidRDefault="00C12CE2" w:rsidP="005F1882">
            <w:pPr>
              <w:widowControl w:val="0"/>
              <w:jc w:val="center"/>
              <w:rPr>
                <w:rFonts w:ascii="標楷體" w:eastAsia="標楷體" w:hAnsi="標楷體" w:cs="標楷體"/>
                <w:sz w:val="24"/>
                <w:szCs w:val="24"/>
              </w:rPr>
            </w:pPr>
            <w:r>
              <w:rPr>
                <w:rFonts w:ascii="標楷體" w:eastAsia="標楷體" w:hAnsi="標楷體" w:cs="標楷體"/>
                <w:b/>
                <w:sz w:val="24"/>
                <w:szCs w:val="24"/>
              </w:rPr>
              <w:t>備註</w:t>
            </w:r>
          </w:p>
        </w:tc>
      </w:tr>
      <w:tr w:rsidR="00C12CE2" w14:paraId="08C2951B" w14:textId="77777777" w:rsidTr="005F1882">
        <w:trPr>
          <w:trHeight w:val="360"/>
        </w:trPr>
        <w:tc>
          <w:tcPr>
            <w:tcW w:w="650"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85F2963" w14:textId="77777777" w:rsidR="00C12CE2" w:rsidRDefault="00C12CE2" w:rsidP="005F1882">
            <w:pPr>
              <w:widowControl w:val="0"/>
              <w:jc w:val="center"/>
              <w:rPr>
                <w:rFonts w:ascii="標楷體" w:eastAsia="標楷體" w:hAnsi="標楷體" w:cs="標楷體"/>
                <w:b/>
                <w:sz w:val="24"/>
                <w:szCs w:val="24"/>
              </w:rPr>
            </w:pPr>
          </w:p>
        </w:tc>
        <w:tc>
          <w:tcPr>
            <w:tcW w:w="912"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5C378EF" w14:textId="77777777" w:rsidR="00C12CE2" w:rsidRDefault="00C12CE2" w:rsidP="005F1882">
            <w:pPr>
              <w:widowControl w:val="0"/>
              <w:jc w:val="center"/>
              <w:rPr>
                <w:rFonts w:ascii="標楷體" w:eastAsia="標楷體" w:hAnsi="標楷體" w:cs="標楷體"/>
                <w:b/>
                <w:sz w:val="24"/>
                <w:szCs w:val="24"/>
              </w:rPr>
            </w:pPr>
          </w:p>
        </w:tc>
        <w:tc>
          <w:tcPr>
            <w:tcW w:w="1808"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703249F" w14:textId="77777777" w:rsidR="00C12CE2" w:rsidRDefault="00C12CE2" w:rsidP="005F1882">
            <w:pPr>
              <w:widowControl w:val="0"/>
              <w:jc w:val="center"/>
              <w:rPr>
                <w:rFonts w:ascii="標楷體" w:eastAsia="標楷體" w:hAnsi="標楷體" w:cs="標楷體"/>
                <w:b/>
                <w:sz w:val="24"/>
                <w:szCs w:val="24"/>
              </w:rPr>
            </w:pPr>
          </w:p>
        </w:tc>
        <w:tc>
          <w:tcPr>
            <w:tcW w:w="999"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EA0994B" w14:textId="77777777" w:rsidR="00C12CE2" w:rsidRDefault="00C12CE2" w:rsidP="005F1882">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學習內容</w:t>
            </w:r>
          </w:p>
        </w:tc>
        <w:tc>
          <w:tcPr>
            <w:tcW w:w="1386"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2258833" w14:textId="77777777" w:rsidR="00C12CE2" w:rsidRDefault="00C12CE2" w:rsidP="005F1882">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學習表現</w:t>
            </w:r>
          </w:p>
        </w:tc>
        <w:tc>
          <w:tcPr>
            <w:tcW w:w="1135"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4E6B79C" w14:textId="77777777" w:rsidR="00C12CE2" w:rsidRDefault="00C12CE2" w:rsidP="005F1882">
            <w:pPr>
              <w:widowControl w:val="0"/>
              <w:jc w:val="center"/>
              <w:rPr>
                <w:rFonts w:ascii="標楷體" w:eastAsia="標楷體" w:hAnsi="標楷體" w:cs="標楷體"/>
                <w:b/>
                <w:sz w:val="24"/>
                <w:szCs w:val="24"/>
              </w:rPr>
            </w:pPr>
          </w:p>
        </w:tc>
        <w:tc>
          <w:tcPr>
            <w:tcW w:w="3260"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21EC685" w14:textId="77777777" w:rsidR="00C12CE2" w:rsidRDefault="00C12CE2" w:rsidP="005F1882">
            <w:pPr>
              <w:widowControl w:val="0"/>
              <w:jc w:val="center"/>
              <w:rPr>
                <w:rFonts w:ascii="標楷體" w:eastAsia="標楷體" w:hAnsi="標楷體" w:cs="標楷體"/>
                <w:b/>
                <w:sz w:val="24"/>
                <w:szCs w:val="24"/>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1B2B6E7" w14:textId="77777777" w:rsidR="00C12CE2" w:rsidRDefault="00C12CE2" w:rsidP="005F1882">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01FACE9" w14:textId="77777777" w:rsidR="00C12CE2" w:rsidRDefault="00C12CE2" w:rsidP="005F1882">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A393D2F" w14:textId="77777777" w:rsidR="00C12CE2" w:rsidRDefault="00C12CE2" w:rsidP="005F1882">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0ED2C69" w14:textId="77777777" w:rsidR="00C12CE2" w:rsidRDefault="00C12CE2" w:rsidP="005F1882">
            <w:pPr>
              <w:widowControl w:val="0"/>
              <w:jc w:val="center"/>
              <w:rPr>
                <w:rFonts w:ascii="標楷體" w:eastAsia="標楷體" w:hAnsi="標楷體" w:cs="標楷體"/>
                <w:b/>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5CD870C" w14:textId="77777777" w:rsidR="00C12CE2" w:rsidRDefault="00C12CE2" w:rsidP="005F1882">
            <w:pPr>
              <w:widowControl w:val="0"/>
              <w:jc w:val="center"/>
              <w:rPr>
                <w:rFonts w:ascii="標楷體" w:eastAsia="標楷體" w:hAnsi="標楷體" w:cs="標楷體"/>
                <w:b/>
                <w:sz w:val="24"/>
                <w:szCs w:val="24"/>
              </w:rPr>
            </w:pPr>
          </w:p>
        </w:tc>
      </w:tr>
      <w:tr w:rsidR="00C12CE2" w14:paraId="548D756F"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2BDED3B3" w14:textId="3073970C"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1E6C37EC" w14:textId="2721C95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4.藝術展覽</w:t>
            </w:r>
          </w:p>
        </w:tc>
        <w:tc>
          <w:tcPr>
            <w:tcW w:w="1808" w:type="dxa"/>
            <w:tcBorders>
              <w:top w:val="single" w:sz="4" w:space="0" w:color="000000"/>
              <w:left w:val="single" w:sz="4" w:space="0" w:color="000000"/>
              <w:bottom w:val="single" w:sz="4" w:space="0" w:color="000000"/>
              <w:right w:val="single" w:sz="4" w:space="0" w:color="000000"/>
            </w:tcBorders>
          </w:tcPr>
          <w:p w14:paraId="6B478A73"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A2系統思考與解決問題</w:t>
            </w:r>
            <w:r w:rsidRPr="00C12CE2">
              <w:rPr>
                <w:rFonts w:ascii="標楷體" w:eastAsia="標楷體" w:hAnsi="標楷體" w:hint="eastAsia"/>
              </w:rPr>
              <w:tab/>
            </w:r>
          </w:p>
          <w:p w14:paraId="7084FFF7" w14:textId="77777777" w:rsidR="00C12CE2" w:rsidRPr="00C12CE2" w:rsidRDefault="00C12CE2" w:rsidP="00C12CE2">
            <w:pPr>
              <w:spacing w:line="0" w:lineRule="atLeast"/>
              <w:rPr>
                <w:rFonts w:ascii="標楷體" w:eastAsia="標楷體" w:hAnsi="標楷體"/>
              </w:rPr>
            </w:pPr>
          </w:p>
          <w:p w14:paraId="38AA0D8F" w14:textId="329746D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tc>
        <w:tc>
          <w:tcPr>
            <w:tcW w:w="999" w:type="dxa"/>
            <w:tcBorders>
              <w:top w:val="single" w:sz="4" w:space="0" w:color="000000"/>
              <w:left w:val="single" w:sz="4" w:space="0" w:color="000000"/>
              <w:bottom w:val="single" w:sz="4" w:space="0" w:color="000000"/>
              <w:right w:val="single" w:sz="4" w:space="0" w:color="000000"/>
            </w:tcBorders>
          </w:tcPr>
          <w:p w14:paraId="4F2F2A25"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Aa-Ⅳ-1 羅馬拼音。</w:t>
            </w:r>
          </w:p>
          <w:p w14:paraId="5F70AEC6"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00EDB9E6"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3B016979"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Ab-Ⅳ-3 方音差異。</w:t>
            </w:r>
          </w:p>
          <w:p w14:paraId="40381449"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Ac-Ⅳ-3 應用文體。</w:t>
            </w:r>
          </w:p>
          <w:p w14:paraId="4144D78B" w14:textId="426F04D8"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1C63AF67"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1-Ⅳ-1 能聆聽並理解閩南語對話的主題，並思辨其內容。</w:t>
            </w:r>
          </w:p>
          <w:p w14:paraId="374CC7F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3-Ⅳ-2 能從閩南語文的閱讀中進行獨立思辨分析與解決生活問題。</w:t>
            </w:r>
          </w:p>
          <w:p w14:paraId="7369A758" w14:textId="179FA4B3"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31B876F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1.能了解課文內容，並使用閩南語闡述大意。</w:t>
            </w:r>
          </w:p>
          <w:p w14:paraId="0CB79DF2"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2.能使用閩南語聆聽，並正確念讀本課新詞，了解其意義，並運用於日常生活中。</w:t>
            </w:r>
          </w:p>
          <w:p w14:paraId="7DA3A84E" w14:textId="7B330EB3"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3.能從他人的態度、肢體語言與行為，理解對方情緒，並運用適切的溝通方式。</w:t>
            </w:r>
          </w:p>
        </w:tc>
        <w:tc>
          <w:tcPr>
            <w:tcW w:w="3260" w:type="dxa"/>
            <w:tcBorders>
              <w:top w:val="single" w:sz="4" w:space="0" w:color="000000"/>
              <w:left w:val="single" w:sz="4" w:space="0" w:color="000000"/>
              <w:bottom w:val="single" w:sz="4" w:space="0" w:color="000000"/>
              <w:right w:val="single" w:sz="4" w:space="0" w:color="000000"/>
            </w:tcBorders>
          </w:tcPr>
          <w:p w14:paraId="70C7D54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一、引起動機：</w:t>
            </w:r>
          </w:p>
          <w:p w14:paraId="3D4EB09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教師播放本課bàng-gà並提問。</w:t>
            </w:r>
          </w:p>
          <w:p w14:paraId="0ED9143B" w14:textId="77777777" w:rsidR="00C12CE2" w:rsidRPr="00C12CE2" w:rsidRDefault="00C12CE2" w:rsidP="00C12CE2">
            <w:pPr>
              <w:spacing w:line="0" w:lineRule="atLeast"/>
              <w:rPr>
                <w:rFonts w:ascii="標楷體" w:eastAsia="標楷體" w:hAnsi="標楷體"/>
              </w:rPr>
            </w:pPr>
          </w:p>
          <w:p w14:paraId="38E9D594"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二、發展活動：</w:t>
            </w:r>
          </w:p>
          <w:p w14:paraId="7DB366C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活動一：唸讀課文</w:t>
            </w:r>
          </w:p>
          <w:p w14:paraId="667BD71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1.教師分段範讀、學生跟讀，並指導學生正確的發音和語調。</w:t>
            </w:r>
          </w:p>
          <w:p w14:paraId="37F7305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2.新詞解釋：</w:t>
            </w:r>
          </w:p>
          <w:p w14:paraId="21069981"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教師解說課文內容，說明語詞註釋。可以使用教育部《閩南語常用詞辭典》來協助「新詞解釋」教學。</w:t>
            </w:r>
          </w:p>
          <w:p w14:paraId="79E42AD4" w14:textId="153BB52B" w:rsidR="00C12CE2" w:rsidRPr="00C12CE2" w:rsidRDefault="00C12CE2" w:rsidP="00C12CE2">
            <w:pPr>
              <w:autoSpaceDE w:val="0"/>
              <w:spacing w:line="0" w:lineRule="atLeast"/>
              <w:ind w:left="5"/>
              <w:rPr>
                <w:rFonts w:ascii="標楷體" w:eastAsia="標楷體" w:hAnsi="標楷體"/>
              </w:rPr>
            </w:pPr>
            <w:r w:rsidRPr="00C12CE2">
              <w:rPr>
                <w:rFonts w:ascii="標楷體" w:eastAsia="標楷體" w:hAnsi="標楷體"/>
              </w:rPr>
              <w:t>3.教師介紹本課作者及其作品。</w:t>
            </w:r>
          </w:p>
        </w:tc>
        <w:tc>
          <w:tcPr>
            <w:tcW w:w="425" w:type="dxa"/>
            <w:tcBorders>
              <w:top w:val="single" w:sz="4" w:space="0" w:color="000000"/>
              <w:left w:val="single" w:sz="4" w:space="0" w:color="000000"/>
              <w:bottom w:val="single" w:sz="4" w:space="0" w:color="000000"/>
              <w:right w:val="single" w:sz="4" w:space="0" w:color="000000"/>
            </w:tcBorders>
          </w:tcPr>
          <w:p w14:paraId="414C08F1"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t>1</w:t>
            </w:r>
          </w:p>
        </w:tc>
        <w:tc>
          <w:tcPr>
            <w:tcW w:w="1134" w:type="dxa"/>
            <w:tcBorders>
              <w:top w:val="single" w:sz="4" w:space="0" w:color="000000"/>
              <w:left w:val="single" w:sz="4" w:space="0" w:color="000000"/>
              <w:bottom w:val="single" w:sz="4" w:space="0" w:color="000000"/>
              <w:right w:val="single" w:sz="4" w:space="0" w:color="000000"/>
            </w:tcBorders>
          </w:tcPr>
          <w:p w14:paraId="688ADDF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32729491"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2.投影機</w:t>
            </w:r>
          </w:p>
          <w:p w14:paraId="70BA42DC"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3.觸控顯示器</w:t>
            </w:r>
          </w:p>
          <w:p w14:paraId="34A3D70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4.電子白板</w:t>
            </w:r>
          </w:p>
          <w:p w14:paraId="1CFFDE32" w14:textId="0C7BF631" w:rsidR="00C12CE2" w:rsidRPr="00C12CE2" w:rsidRDefault="00C12CE2" w:rsidP="00C12CE2">
            <w:pPr>
              <w:spacing w:line="0" w:lineRule="atLeast"/>
              <w:rPr>
                <w:rFonts w:ascii="標楷體" w:eastAsia="標楷體" w:hAnsi="標楷體"/>
              </w:rPr>
            </w:pPr>
            <w:r w:rsidRPr="00C12CE2">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1EFBD312" w14:textId="0AA06B74"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1.口語評量</w:t>
            </w:r>
          </w:p>
        </w:tc>
        <w:tc>
          <w:tcPr>
            <w:tcW w:w="1134" w:type="dxa"/>
            <w:tcBorders>
              <w:top w:val="single" w:sz="4" w:space="0" w:color="000000"/>
              <w:left w:val="single" w:sz="4" w:space="0" w:color="000000"/>
              <w:bottom w:val="single" w:sz="4" w:space="0" w:color="000000"/>
              <w:right w:val="single" w:sz="4" w:space="0" w:color="000000"/>
            </w:tcBorders>
          </w:tcPr>
          <w:p w14:paraId="4746F6B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08739F7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J11 規劃與執行家庭的各種活動(休閒、節慶等)。</w:t>
            </w:r>
          </w:p>
          <w:p w14:paraId="56B8D7D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3DDD2824" w14:textId="0C3E385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6859B54F" w14:textId="77777777" w:rsidR="00C12CE2" w:rsidRDefault="00C12CE2" w:rsidP="00C12CE2">
            <w:pPr>
              <w:widowControl w:val="0"/>
              <w:jc w:val="both"/>
              <w:rPr>
                <w:rFonts w:ascii="標楷體" w:eastAsia="標楷體" w:hAnsi="標楷體" w:cs="標楷體"/>
                <w:sz w:val="24"/>
                <w:szCs w:val="24"/>
              </w:rPr>
            </w:pPr>
          </w:p>
        </w:tc>
      </w:tr>
      <w:tr w:rsidR="00C12CE2" w14:paraId="7240AE8B"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51DF0614" w14:textId="5637149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73F91689" w14:textId="1A1E6902"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4.藝術展覽</w:t>
            </w:r>
          </w:p>
        </w:tc>
        <w:tc>
          <w:tcPr>
            <w:tcW w:w="1808" w:type="dxa"/>
            <w:tcBorders>
              <w:top w:val="single" w:sz="4" w:space="0" w:color="000000"/>
              <w:left w:val="single" w:sz="4" w:space="0" w:color="000000"/>
              <w:bottom w:val="single" w:sz="4" w:space="0" w:color="000000"/>
              <w:right w:val="single" w:sz="4" w:space="0" w:color="000000"/>
            </w:tcBorders>
          </w:tcPr>
          <w:p w14:paraId="191A7152"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A2系統思考與解決問題</w:t>
            </w:r>
          </w:p>
          <w:p w14:paraId="0C9C460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r w:rsidRPr="00C12CE2">
              <w:rPr>
                <w:rFonts w:ascii="標楷體" w:eastAsia="標楷體" w:hAnsi="標楷體" w:hint="eastAsia"/>
              </w:rPr>
              <w:tab/>
            </w:r>
          </w:p>
          <w:p w14:paraId="17A3314B" w14:textId="77777777" w:rsidR="00C12CE2" w:rsidRPr="00C12CE2" w:rsidRDefault="00C12CE2" w:rsidP="00C12CE2">
            <w:pPr>
              <w:spacing w:line="0" w:lineRule="atLeast"/>
              <w:rPr>
                <w:rFonts w:ascii="標楷體" w:eastAsia="標楷體" w:hAnsi="標楷體"/>
              </w:rPr>
            </w:pPr>
          </w:p>
          <w:p w14:paraId="267A12CF" w14:textId="6237F44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w:t>
            </w:r>
            <w:r w:rsidRPr="00C12CE2">
              <w:rPr>
                <w:rFonts w:ascii="標楷體" w:eastAsia="標楷體" w:hAnsi="標楷體" w:hint="eastAsia"/>
              </w:rPr>
              <w:lastRenderedPageBreak/>
              <w:t>閩南語文從事閱讀理解、獨立思辨分析，並培養解決生活問題的能力。</w:t>
            </w:r>
          </w:p>
          <w:p w14:paraId="35E28DD7" w14:textId="343055A2"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閩-J-B1具備運用閩南語文表情達意的能力，並能以同理心與他人溝通互動，以運用於家庭、學校與社區之中。</w:t>
            </w:r>
          </w:p>
        </w:tc>
        <w:tc>
          <w:tcPr>
            <w:tcW w:w="999" w:type="dxa"/>
            <w:tcBorders>
              <w:top w:val="single" w:sz="4" w:space="0" w:color="000000"/>
              <w:left w:val="single" w:sz="4" w:space="0" w:color="000000"/>
              <w:bottom w:val="single" w:sz="4" w:space="0" w:color="000000"/>
              <w:right w:val="single" w:sz="4" w:space="0" w:color="000000"/>
            </w:tcBorders>
          </w:tcPr>
          <w:p w14:paraId="3819A185"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4A5636FE"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688899A5"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Ab-Ⅳ-1 語詞運用。</w:t>
            </w:r>
          </w:p>
          <w:p w14:paraId="5B7B33F2"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Ac-Ⅳ-3 應用文體。</w:t>
            </w:r>
          </w:p>
          <w:p w14:paraId="4F68458D" w14:textId="20849F10"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627E1E5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lastRenderedPageBreak/>
              <w:t>1-Ⅳ-1 能聆聽並理解閩南語對話的主題，並思辨其內容。</w:t>
            </w:r>
          </w:p>
          <w:p w14:paraId="1B5E31F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3-Ⅳ-2 能從閩</w:t>
            </w:r>
            <w:r w:rsidRPr="00C12CE2">
              <w:rPr>
                <w:rFonts w:ascii="標楷體" w:eastAsia="標楷體" w:hAnsi="標楷體"/>
                <w:bCs/>
              </w:rPr>
              <w:lastRenderedPageBreak/>
              <w:t>南語文的閱讀中進行獨立思辨分析與解決生活問題。</w:t>
            </w:r>
          </w:p>
          <w:p w14:paraId="6E4100E5" w14:textId="07AEB196"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EA1FB2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1.能了解課文內容，並使用閩南語闡述大意。</w:t>
            </w:r>
          </w:p>
          <w:p w14:paraId="4ECC46C1" w14:textId="172CDA6B"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lastRenderedPageBreak/>
              <w:t>2.能從他人的態度、肢體語言與行為，理解對方情緒，並運用適切的溝通方式。</w:t>
            </w:r>
          </w:p>
        </w:tc>
        <w:tc>
          <w:tcPr>
            <w:tcW w:w="3260" w:type="dxa"/>
            <w:tcBorders>
              <w:top w:val="single" w:sz="4" w:space="0" w:color="000000"/>
              <w:left w:val="single" w:sz="4" w:space="0" w:color="000000"/>
              <w:bottom w:val="single" w:sz="4" w:space="0" w:color="000000"/>
              <w:right w:val="single" w:sz="4" w:space="0" w:color="000000"/>
            </w:tcBorders>
          </w:tcPr>
          <w:p w14:paraId="2EC3E6C8"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一、引起動機</w:t>
            </w:r>
          </w:p>
          <w:p w14:paraId="2C794B11"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活動二：提問與理解</w:t>
            </w:r>
          </w:p>
          <w:p w14:paraId="44419EC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藉由問答的過程，讓學生了解文意。</w:t>
            </w:r>
          </w:p>
          <w:p w14:paraId="2475C6DC" w14:textId="77777777" w:rsidR="00C12CE2" w:rsidRPr="00C12CE2" w:rsidRDefault="00C12CE2" w:rsidP="00C12CE2">
            <w:pPr>
              <w:spacing w:line="0" w:lineRule="atLeast"/>
              <w:rPr>
                <w:rFonts w:ascii="標楷體" w:eastAsia="標楷體" w:hAnsi="標楷體"/>
              </w:rPr>
            </w:pPr>
          </w:p>
          <w:p w14:paraId="555ABC1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二、發展活動</w:t>
            </w:r>
          </w:p>
          <w:p w14:paraId="14EE93D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活動三：生活價值九宮格</w:t>
            </w:r>
          </w:p>
          <w:p w14:paraId="1FAACF5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1.每個人分一張九宮格，將人生中重要的事物，按照 1</w:t>
            </w:r>
            <w:r w:rsidRPr="00C12CE2">
              <w:rPr>
                <w:rFonts w:ascii="Cambria Math" w:eastAsia="標楷體" w:hAnsi="Cambria Math" w:cs="Cambria Math"/>
              </w:rPr>
              <w:t>∼</w:t>
            </w:r>
            <w:r w:rsidRPr="00C12CE2">
              <w:rPr>
                <w:rFonts w:ascii="標楷體" w:eastAsia="標楷體" w:hAnsi="標楷體"/>
              </w:rPr>
              <w:t>9 的順序填入格子中。</w:t>
            </w:r>
          </w:p>
          <w:p w14:paraId="76E0F878"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2.教師請學生上臺使用閩南語分享，看每個人重視的事情有什麼異同，並加以討論。</w:t>
            </w:r>
          </w:p>
          <w:p w14:paraId="2FA918D1" w14:textId="77777777" w:rsidR="00C12CE2" w:rsidRPr="00C12CE2" w:rsidRDefault="00C12CE2" w:rsidP="00C12CE2">
            <w:pPr>
              <w:spacing w:line="0" w:lineRule="atLeast"/>
              <w:rPr>
                <w:rFonts w:ascii="標楷體" w:eastAsia="標楷體" w:hAnsi="標楷體"/>
              </w:rPr>
            </w:pPr>
          </w:p>
          <w:p w14:paraId="0529E24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活動四：討論看覓</w:t>
            </w:r>
          </w:p>
          <w:p w14:paraId="32DA2A76"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共同討論與發表：教師提問，學生自由回答或教師指定學生回答。</w:t>
            </w:r>
          </w:p>
          <w:p w14:paraId="769BCFF3" w14:textId="77777777" w:rsidR="00C12CE2" w:rsidRPr="00C12CE2" w:rsidRDefault="00C12CE2" w:rsidP="00C12CE2">
            <w:pPr>
              <w:spacing w:line="0" w:lineRule="atLeast"/>
              <w:rPr>
                <w:rFonts w:ascii="標楷體" w:eastAsia="標楷體" w:hAnsi="標楷體"/>
              </w:rPr>
            </w:pPr>
          </w:p>
          <w:p w14:paraId="52858A5F"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三、統整活動：</w:t>
            </w:r>
          </w:p>
          <w:p w14:paraId="681A4A5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1.請學生齊讀、分組讀或個別讀課文。複習本堂課所學內容。</w:t>
            </w:r>
          </w:p>
          <w:p w14:paraId="0DC333CE" w14:textId="53A28754"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2.請學生在下一節課時，每個人帶一張自己小時候的舊相片。</w:t>
            </w:r>
          </w:p>
        </w:tc>
        <w:tc>
          <w:tcPr>
            <w:tcW w:w="425" w:type="dxa"/>
            <w:tcBorders>
              <w:top w:val="single" w:sz="4" w:space="0" w:color="000000"/>
              <w:left w:val="single" w:sz="4" w:space="0" w:color="000000"/>
              <w:bottom w:val="single" w:sz="4" w:space="0" w:color="000000"/>
              <w:right w:val="single" w:sz="4" w:space="0" w:color="000000"/>
            </w:tcBorders>
          </w:tcPr>
          <w:p w14:paraId="14A72993"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A05240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4243C4A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2.投影機</w:t>
            </w:r>
          </w:p>
          <w:p w14:paraId="3CDC500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3.觸控顯示器</w:t>
            </w:r>
          </w:p>
          <w:p w14:paraId="6AF5EA3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4.電子白</w:t>
            </w:r>
            <w:r w:rsidRPr="00C12CE2">
              <w:rPr>
                <w:rFonts w:ascii="標楷體" w:eastAsia="標楷體" w:hAnsi="標楷體"/>
                <w:bCs/>
              </w:rPr>
              <w:lastRenderedPageBreak/>
              <w:t>板</w:t>
            </w:r>
          </w:p>
          <w:p w14:paraId="6BF2A7AB" w14:textId="77270E21" w:rsidR="00C12CE2" w:rsidRPr="00C12CE2" w:rsidRDefault="00C12CE2" w:rsidP="00C12CE2">
            <w:pPr>
              <w:spacing w:line="0" w:lineRule="atLeast"/>
              <w:rPr>
                <w:rFonts w:ascii="標楷體" w:eastAsia="標楷體" w:hAnsi="標楷體"/>
              </w:rPr>
            </w:pPr>
            <w:r w:rsidRPr="00C12CE2">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57173EF6" w14:textId="3055F336"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lastRenderedPageBreak/>
              <w:t>1.口語評量</w:t>
            </w:r>
          </w:p>
        </w:tc>
        <w:tc>
          <w:tcPr>
            <w:tcW w:w="1134" w:type="dxa"/>
            <w:tcBorders>
              <w:top w:val="single" w:sz="4" w:space="0" w:color="000000"/>
              <w:left w:val="single" w:sz="4" w:space="0" w:color="000000"/>
              <w:bottom w:val="single" w:sz="4" w:space="0" w:color="000000"/>
              <w:right w:val="single" w:sz="4" w:space="0" w:color="000000"/>
            </w:tcBorders>
          </w:tcPr>
          <w:p w14:paraId="6C6035C2"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41FB36D5"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J11 規劃與執行家庭的各種活動(休</w:t>
            </w:r>
            <w:r w:rsidRPr="00C12CE2">
              <w:rPr>
                <w:rFonts w:ascii="標楷體" w:eastAsia="標楷體" w:hAnsi="標楷體" w:hint="eastAsia"/>
                <w:bCs/>
                <w:snapToGrid w:val="0"/>
              </w:rPr>
              <w:lastRenderedPageBreak/>
              <w:t>閒、節慶等)。</w:t>
            </w:r>
          </w:p>
          <w:p w14:paraId="5D735DD2"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31D73650" w14:textId="2DE3365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284B77D3" w14:textId="77777777" w:rsidR="00C12CE2" w:rsidRDefault="00C12CE2" w:rsidP="00C12CE2">
            <w:pPr>
              <w:widowControl w:val="0"/>
              <w:jc w:val="both"/>
              <w:rPr>
                <w:rFonts w:ascii="標楷體" w:eastAsia="標楷體" w:hAnsi="標楷體" w:cs="標楷體"/>
                <w:sz w:val="24"/>
                <w:szCs w:val="24"/>
              </w:rPr>
            </w:pPr>
          </w:p>
        </w:tc>
      </w:tr>
      <w:tr w:rsidR="00C12CE2" w14:paraId="01F47011"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367502FB" w14:textId="1BAF3E61"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42003405" w14:textId="2CF8E21C"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4.藝術展覽</w:t>
            </w:r>
          </w:p>
        </w:tc>
        <w:tc>
          <w:tcPr>
            <w:tcW w:w="1808" w:type="dxa"/>
            <w:tcBorders>
              <w:top w:val="single" w:sz="4" w:space="0" w:color="000000"/>
              <w:left w:val="single" w:sz="4" w:space="0" w:color="000000"/>
              <w:bottom w:val="single" w:sz="4" w:space="0" w:color="000000"/>
              <w:right w:val="single" w:sz="4" w:space="0" w:color="000000"/>
            </w:tcBorders>
          </w:tcPr>
          <w:p w14:paraId="665C41E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B3藝術涵養與美感素養</w:t>
            </w:r>
          </w:p>
          <w:p w14:paraId="524D7674"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C2人際關係與團隊合作</w:t>
            </w:r>
            <w:r w:rsidRPr="00C12CE2">
              <w:rPr>
                <w:rFonts w:ascii="標楷體" w:eastAsia="標楷體" w:hAnsi="標楷體" w:hint="eastAsia"/>
              </w:rPr>
              <w:tab/>
            </w:r>
          </w:p>
          <w:p w14:paraId="4AABC62F" w14:textId="77777777" w:rsidR="00C12CE2" w:rsidRPr="00C12CE2" w:rsidRDefault="00C12CE2" w:rsidP="00C12CE2">
            <w:pPr>
              <w:spacing w:line="0" w:lineRule="atLeast"/>
              <w:rPr>
                <w:rFonts w:ascii="標楷體" w:eastAsia="標楷體" w:hAnsi="標楷體"/>
              </w:rPr>
            </w:pPr>
          </w:p>
          <w:p w14:paraId="7C59DEE9" w14:textId="00C618A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閩-J-B3透過閩南語文進行藝術欣賞，感知音韻之美，了解其中蘊涵的意義，並能體會藝文特色，具備寫作能力。</w:t>
            </w:r>
          </w:p>
          <w:p w14:paraId="1CD87FAE" w14:textId="1EC98B3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閩-J-C2善用閩南語文，增進溝通協</w:t>
            </w:r>
            <w:r w:rsidRPr="00C12CE2">
              <w:rPr>
                <w:rFonts w:ascii="標楷體" w:eastAsia="標楷體" w:hAnsi="標楷體" w:hint="eastAsia"/>
              </w:rPr>
              <w:lastRenderedPageBreak/>
              <w:t>調和群體參與的能力，建立良好的人際關係，並培養相互合作及與人和諧互動的能力。</w:t>
            </w:r>
          </w:p>
        </w:tc>
        <w:tc>
          <w:tcPr>
            <w:tcW w:w="999" w:type="dxa"/>
            <w:tcBorders>
              <w:top w:val="single" w:sz="4" w:space="0" w:color="000000"/>
              <w:left w:val="single" w:sz="4" w:space="0" w:color="000000"/>
              <w:bottom w:val="single" w:sz="4" w:space="0" w:color="000000"/>
              <w:right w:val="single" w:sz="4" w:space="0" w:color="000000"/>
            </w:tcBorders>
          </w:tcPr>
          <w:p w14:paraId="1AD6DB9E"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3FB3F5B8"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75E66BF5"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rPr>
              <w:t>Bb-Ⅳ-2 休憩旅遊。</w:t>
            </w:r>
          </w:p>
          <w:p w14:paraId="23C88739"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rPr>
              <w:t>Bf -Ⅳ-2 藝術參與。</w:t>
            </w:r>
          </w:p>
          <w:p w14:paraId="38A70436" w14:textId="5EF85ADD"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Bg-Ⅳ-1 口語表</w:t>
            </w:r>
            <w:r w:rsidRPr="00C12CE2">
              <w:rPr>
                <w:rFonts w:ascii="標楷體" w:eastAsia="標楷體" w:hAnsi="標楷體"/>
                <w:bCs/>
              </w:rPr>
              <w:lastRenderedPageBreak/>
              <w:t>達。</w:t>
            </w:r>
          </w:p>
        </w:tc>
        <w:tc>
          <w:tcPr>
            <w:tcW w:w="1386" w:type="dxa"/>
            <w:tcBorders>
              <w:top w:val="single" w:sz="4" w:space="0" w:color="000000"/>
              <w:left w:val="single" w:sz="4" w:space="0" w:color="000000"/>
              <w:bottom w:val="single" w:sz="4" w:space="0" w:color="000000"/>
              <w:right w:val="single" w:sz="4" w:space="0" w:color="000000"/>
            </w:tcBorders>
          </w:tcPr>
          <w:p w14:paraId="53DF827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lastRenderedPageBreak/>
              <w:t>#</w:t>
            </w:r>
            <w:r w:rsidRPr="00C12CE2">
              <w:rPr>
                <w:rFonts w:ascii="標楷體" w:eastAsia="標楷體" w:hAnsi="標楷體"/>
                <w:bCs/>
              </w:rPr>
              <w:t>1-Ⅳ-4 能聆聽並體會閩南語相關藝文活動所展現的內涵。</w:t>
            </w:r>
          </w:p>
          <w:p w14:paraId="409CC0D5"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 能適切的運用閩南語表達並解決問題。</w:t>
            </w:r>
          </w:p>
          <w:p w14:paraId="589E8EA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w:t>
            </w:r>
            <w:r w:rsidRPr="00C12CE2">
              <w:rPr>
                <w:rFonts w:ascii="標楷體" w:eastAsia="標楷體" w:hAnsi="標楷體"/>
                <w:bCs/>
              </w:rPr>
              <w:t>2-Ⅳ-4 能透過閩南語進行藝術欣賞，並說出其藝文特色。</w:t>
            </w:r>
          </w:p>
          <w:p w14:paraId="55D3B6B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lastRenderedPageBreak/>
              <w:t>3-Ⅳ-1 能運用標音符號、羅馬字及漢字閱讀不同文體的閩南語文作品，藉此增進自我了解。</w:t>
            </w:r>
          </w:p>
          <w:p w14:paraId="36159C1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4-Ⅳ-1 能以閩南語文寫出簡單短文，進行表達溝通。</w:t>
            </w:r>
          </w:p>
          <w:p w14:paraId="7A5968D3" w14:textId="76110F3D"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bCs/>
              </w:rPr>
              <w:t>#</w:t>
            </w:r>
            <w:r w:rsidRPr="00C12CE2">
              <w:rPr>
                <w:rFonts w:ascii="標楷體" w:eastAsia="標楷體" w:hAnsi="標楷體"/>
                <w:bCs/>
              </w:rPr>
              <w:t>4-Ⅳ-3 能運用閩南語文寫出觀看影音媒材或藝文活動的感想。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1D2E834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lastRenderedPageBreak/>
              <w:t>1.能使用閩南語聆聽，並正確念讀本課新詞，了解其意義，並運用於日常生活中。</w:t>
            </w:r>
          </w:p>
          <w:p w14:paraId="1C6FD60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2.能應用閩南語標音符號、羅馬字及漢字，協</w:t>
            </w:r>
            <w:r w:rsidRPr="00C12CE2">
              <w:rPr>
                <w:rFonts w:ascii="標楷體" w:eastAsia="標楷體" w:hAnsi="標楷體" w:hint="eastAsia"/>
                <w:bCs/>
              </w:rPr>
              <w:lastRenderedPageBreak/>
              <w:t>助聆聽理解，並運用在口語表達。</w:t>
            </w:r>
          </w:p>
          <w:p w14:paraId="09726EB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3.能理解藝術展覽是藝術家各種技巧、能力與創作力的展現。</w:t>
            </w:r>
          </w:p>
          <w:p w14:paraId="060EF1E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4.能明白藝術展覽可以帶給人們心理的滿足與提升欣賞的能力，對於美感的建立有所幫助。</w:t>
            </w:r>
          </w:p>
          <w:p w14:paraId="5317655B" w14:textId="0661CE1C"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5.能了解休閒對健康生活與培養美感的重要性。</w:t>
            </w:r>
          </w:p>
        </w:tc>
        <w:tc>
          <w:tcPr>
            <w:tcW w:w="3260" w:type="dxa"/>
            <w:tcBorders>
              <w:top w:val="single" w:sz="4" w:space="0" w:color="000000"/>
              <w:left w:val="single" w:sz="4" w:space="0" w:color="000000"/>
              <w:bottom w:val="single" w:sz="4" w:space="0" w:color="000000"/>
              <w:right w:val="single" w:sz="4" w:space="0" w:color="000000"/>
            </w:tcBorders>
          </w:tcPr>
          <w:p w14:paraId="712CB05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一、引起動機</w:t>
            </w:r>
          </w:p>
          <w:p w14:paraId="5A759481"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活動五：臆看我是啥人</w:t>
            </w:r>
          </w:p>
          <w:p w14:paraId="6BCEFAC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1.上一節時，預告第二節上課時，每個人帶一張自己小時候的舊相片。</w:t>
            </w:r>
          </w:p>
          <w:p w14:paraId="7E782718"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2.在背後寫上自己的名字之後，先交給老師。</w:t>
            </w:r>
          </w:p>
          <w:p w14:paraId="6280AC8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3.老師將相片鋪排在黑板上，每位學生輪流上臺使用閩南語說明自己照片中的特色，讓每個組別猜出是哪張，最後答對最多的組別獲勝。</w:t>
            </w:r>
          </w:p>
          <w:p w14:paraId="7D682ED4" w14:textId="77777777" w:rsidR="00C12CE2" w:rsidRPr="00C12CE2" w:rsidRDefault="00C12CE2" w:rsidP="00C12CE2">
            <w:pPr>
              <w:spacing w:line="0" w:lineRule="atLeast"/>
              <w:rPr>
                <w:rFonts w:ascii="標楷體" w:eastAsia="標楷體" w:hAnsi="標楷體"/>
              </w:rPr>
            </w:pPr>
          </w:p>
          <w:p w14:paraId="20D96F28"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二、發展活動</w:t>
            </w:r>
          </w:p>
          <w:p w14:paraId="508A19F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活動六：語詞運用</w:t>
            </w:r>
          </w:p>
          <w:p w14:paraId="5D13CB3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1.教師範讀、學生跟讀「做伙來充電」的「語詞運用」的五個語詞和例句。</w:t>
            </w:r>
          </w:p>
          <w:p w14:paraId="5B66C6D4"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2.教師解釋語詞和造句，並引導學生運用語詞造句。教師可以上網搜尋相關語詞，協助解釋其意義及如何運用。</w:t>
            </w:r>
          </w:p>
          <w:p w14:paraId="10E69D6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3.新詞解釋：</w:t>
            </w:r>
          </w:p>
          <w:p w14:paraId="7A31C2A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教師可以一方面使用教育部《閩南語常用詞辭典》來協助「新詞解釋」教學，一方面順便進行教育部《閩南語常用詞辭典》查詢。</w:t>
            </w:r>
          </w:p>
          <w:p w14:paraId="439833E4" w14:textId="62053DA8"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4.進行活動「我會讀脣語」。</w:t>
            </w:r>
          </w:p>
        </w:tc>
        <w:tc>
          <w:tcPr>
            <w:tcW w:w="425" w:type="dxa"/>
            <w:tcBorders>
              <w:top w:val="single" w:sz="4" w:space="0" w:color="000000"/>
              <w:left w:val="single" w:sz="4" w:space="0" w:color="000000"/>
              <w:bottom w:val="single" w:sz="4" w:space="0" w:color="000000"/>
              <w:right w:val="single" w:sz="4" w:space="0" w:color="000000"/>
            </w:tcBorders>
          </w:tcPr>
          <w:p w14:paraId="410B97E1"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0A803B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48A35D1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2.投影機</w:t>
            </w:r>
          </w:p>
          <w:p w14:paraId="3E3744D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3.觸控顯示器</w:t>
            </w:r>
          </w:p>
          <w:p w14:paraId="69592A0C"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4.電子白板</w:t>
            </w:r>
          </w:p>
          <w:p w14:paraId="74CE7BB6" w14:textId="1CAEF9CF" w:rsidR="00C12CE2" w:rsidRPr="00C12CE2" w:rsidRDefault="00C12CE2" w:rsidP="00C12CE2">
            <w:pPr>
              <w:spacing w:line="0" w:lineRule="atLeast"/>
              <w:rPr>
                <w:rFonts w:ascii="標楷體" w:eastAsia="標楷體" w:hAnsi="標楷體"/>
              </w:rPr>
            </w:pPr>
            <w:r w:rsidRPr="00C12CE2">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306CE151" w14:textId="7FB23FCE"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1.口語評量</w:t>
            </w:r>
          </w:p>
        </w:tc>
        <w:tc>
          <w:tcPr>
            <w:tcW w:w="1134" w:type="dxa"/>
            <w:tcBorders>
              <w:top w:val="single" w:sz="4" w:space="0" w:color="000000"/>
              <w:left w:val="single" w:sz="4" w:space="0" w:color="000000"/>
              <w:bottom w:val="single" w:sz="4" w:space="0" w:color="000000"/>
              <w:right w:val="single" w:sz="4" w:space="0" w:color="000000"/>
            </w:tcBorders>
          </w:tcPr>
          <w:p w14:paraId="7446B83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58163C3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J11 規劃與執行家庭的各種活動(休閒、節慶等)。</w:t>
            </w:r>
          </w:p>
          <w:p w14:paraId="6812191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5C0C9EFD" w14:textId="195AAB1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6B3C4373" w14:textId="77777777" w:rsidR="00C12CE2" w:rsidRDefault="00C12CE2" w:rsidP="00C12CE2">
            <w:pPr>
              <w:widowControl w:val="0"/>
              <w:jc w:val="both"/>
              <w:rPr>
                <w:rFonts w:ascii="標楷體" w:eastAsia="標楷體" w:hAnsi="標楷體" w:cs="標楷體"/>
                <w:sz w:val="24"/>
                <w:szCs w:val="24"/>
              </w:rPr>
            </w:pPr>
          </w:p>
        </w:tc>
      </w:tr>
      <w:tr w:rsidR="00C12CE2" w14:paraId="725EB1DE"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197BF533" w14:textId="630721F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437A61C6" w14:textId="23AED9B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4.藝術展覽</w:t>
            </w:r>
          </w:p>
        </w:tc>
        <w:tc>
          <w:tcPr>
            <w:tcW w:w="1808" w:type="dxa"/>
            <w:tcBorders>
              <w:top w:val="single" w:sz="4" w:space="0" w:color="000000"/>
              <w:left w:val="single" w:sz="4" w:space="0" w:color="000000"/>
              <w:bottom w:val="single" w:sz="4" w:space="0" w:color="000000"/>
              <w:right w:val="single" w:sz="4" w:space="0" w:color="000000"/>
            </w:tcBorders>
          </w:tcPr>
          <w:p w14:paraId="41EF8534"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B3藝術涵養與美感素養</w:t>
            </w:r>
          </w:p>
          <w:p w14:paraId="0E5A7BC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C2人際關係與團隊合作</w:t>
            </w:r>
            <w:r w:rsidRPr="00C12CE2">
              <w:rPr>
                <w:rFonts w:ascii="標楷體" w:eastAsia="標楷體" w:hAnsi="標楷體" w:hint="eastAsia"/>
              </w:rPr>
              <w:tab/>
            </w:r>
          </w:p>
          <w:p w14:paraId="1FAA4173" w14:textId="77777777" w:rsidR="00C12CE2" w:rsidRPr="00C12CE2" w:rsidRDefault="00C12CE2" w:rsidP="00C12CE2">
            <w:pPr>
              <w:spacing w:line="0" w:lineRule="atLeast"/>
              <w:rPr>
                <w:rFonts w:ascii="標楷體" w:eastAsia="標楷體" w:hAnsi="標楷體"/>
              </w:rPr>
            </w:pPr>
          </w:p>
          <w:p w14:paraId="1CD5EE2A" w14:textId="404B312C"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閩-J-B3透過閩南語文進行藝術欣賞，感知音韻之美，了解其中蘊涵的意義，並能體會藝文特色，具備寫作能力。</w:t>
            </w:r>
          </w:p>
          <w:p w14:paraId="4905B4E8" w14:textId="561E85A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閩-J-C2善用閩南語文，增進溝通協調和群體參與的能力，建立良好的人際關係，並培養相互合作及與人和諧互動的能力。</w:t>
            </w:r>
          </w:p>
        </w:tc>
        <w:tc>
          <w:tcPr>
            <w:tcW w:w="999" w:type="dxa"/>
            <w:tcBorders>
              <w:top w:val="single" w:sz="4" w:space="0" w:color="000000"/>
              <w:left w:val="single" w:sz="4" w:space="0" w:color="000000"/>
              <w:bottom w:val="single" w:sz="4" w:space="0" w:color="000000"/>
              <w:right w:val="single" w:sz="4" w:space="0" w:color="000000"/>
            </w:tcBorders>
          </w:tcPr>
          <w:p w14:paraId="78C2C339"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62C853F9"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 xml:space="preserve">Ab-Ⅳ-1 </w:t>
            </w:r>
            <w:r w:rsidRPr="00C12CE2">
              <w:rPr>
                <w:rFonts w:ascii="標楷體" w:eastAsia="標楷體" w:hAnsi="標楷體"/>
                <w:bCs/>
              </w:rPr>
              <w:lastRenderedPageBreak/>
              <w:t>語詞運用。</w:t>
            </w:r>
          </w:p>
          <w:p w14:paraId="3A4A5172"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Ab-Ⅳ-3 方音差異。</w:t>
            </w:r>
          </w:p>
          <w:p w14:paraId="50236206"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rPr>
              <w:t>Bb-Ⅳ-2 休憩旅遊。</w:t>
            </w:r>
          </w:p>
          <w:p w14:paraId="78745153"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rPr>
              <w:t>Bf -Ⅳ-2 藝術參與。</w:t>
            </w:r>
          </w:p>
          <w:p w14:paraId="7AFA0929" w14:textId="2160D27E"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078299E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lastRenderedPageBreak/>
              <w:t>#</w:t>
            </w:r>
            <w:r w:rsidRPr="00C12CE2">
              <w:rPr>
                <w:rFonts w:ascii="標楷體" w:eastAsia="標楷體" w:hAnsi="標楷體"/>
                <w:bCs/>
              </w:rPr>
              <w:t>1-Ⅳ-4 能聆聽並體會閩南語相關藝文活動所展現的內</w:t>
            </w:r>
            <w:r w:rsidRPr="00C12CE2">
              <w:rPr>
                <w:rFonts w:ascii="標楷體" w:eastAsia="標楷體" w:hAnsi="標楷體"/>
                <w:bCs/>
              </w:rPr>
              <w:lastRenderedPageBreak/>
              <w:t>涵。</w:t>
            </w:r>
          </w:p>
          <w:p w14:paraId="3857582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2-Ⅳ-1 能適切的運用閩南語表達並解決問題。</w:t>
            </w:r>
          </w:p>
          <w:p w14:paraId="09DCFE0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w:t>
            </w:r>
            <w:r w:rsidRPr="00C12CE2">
              <w:rPr>
                <w:rFonts w:ascii="標楷體" w:eastAsia="標楷體" w:hAnsi="標楷體"/>
                <w:bCs/>
              </w:rPr>
              <w:t>2-Ⅳ-4 能透過閩南語進行藝術欣賞，並說出其藝文特色。</w:t>
            </w:r>
          </w:p>
          <w:p w14:paraId="7E0AE93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3-Ⅳ-1 能運用標音符號、羅馬字及漢字閱讀不同文體的閩南語文作品，藉此增進自我了解。</w:t>
            </w:r>
          </w:p>
          <w:p w14:paraId="03A1376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4-Ⅳ-1 能以閩南語文寫出簡單短文，進行表達溝通。</w:t>
            </w:r>
          </w:p>
          <w:p w14:paraId="653E64C6" w14:textId="5AD61C70"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bCs/>
              </w:rPr>
              <w:t>#</w:t>
            </w:r>
            <w:r w:rsidRPr="00C12CE2">
              <w:rPr>
                <w:rFonts w:ascii="標楷體" w:eastAsia="標楷體" w:hAnsi="標楷體"/>
                <w:bCs/>
              </w:rPr>
              <w:t>4-Ⅳ-3 能運用閩南語文寫出觀看影音媒材或藝文活動的感想。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7E1B50D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lastRenderedPageBreak/>
              <w:t>1.能使用閩南語聆聽，並正確念讀本</w:t>
            </w:r>
            <w:r w:rsidRPr="00C12CE2">
              <w:rPr>
                <w:rFonts w:ascii="標楷體" w:eastAsia="標楷體" w:hAnsi="標楷體" w:hint="eastAsia"/>
                <w:bCs/>
              </w:rPr>
              <w:lastRenderedPageBreak/>
              <w:t>課新詞，了解其意義，並運用於日常生活中。</w:t>
            </w:r>
          </w:p>
          <w:p w14:paraId="78F916C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2.能應用閩南語標音符號、羅馬字及漢字，協助聆聽理解，並運用在口語表達。</w:t>
            </w:r>
          </w:p>
          <w:p w14:paraId="06EBC602"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3.能理解藝術展覽是藝術家各種技巧、能力與創作力的展現。</w:t>
            </w:r>
          </w:p>
          <w:p w14:paraId="1E17FBFE"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4.能明白藝術展覽可以帶給人們心理的滿足與提升欣賞的能力，對於美感的建立有所幫助。</w:t>
            </w:r>
          </w:p>
          <w:p w14:paraId="25ACFBF0" w14:textId="192AFAC5"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lastRenderedPageBreak/>
              <w:t>5.能了解休閒對健康生活與培養美感的重要性。</w:t>
            </w:r>
          </w:p>
        </w:tc>
        <w:tc>
          <w:tcPr>
            <w:tcW w:w="3260" w:type="dxa"/>
            <w:tcBorders>
              <w:top w:val="single" w:sz="4" w:space="0" w:color="000000"/>
              <w:left w:val="single" w:sz="4" w:space="0" w:color="000000"/>
              <w:bottom w:val="single" w:sz="4" w:space="0" w:color="000000"/>
              <w:right w:val="single" w:sz="4" w:space="0" w:color="000000"/>
            </w:tcBorders>
          </w:tcPr>
          <w:p w14:paraId="20E31396"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一、引起動機</w:t>
            </w:r>
          </w:p>
          <w:p w14:paraId="427327ED"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活動七：咱來開講</w:t>
            </w:r>
          </w:p>
          <w:p w14:paraId="56CF7F0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1.教師領念「咱來開講」對話劇本：教師一句，學生一句。</w:t>
            </w:r>
          </w:p>
          <w:p w14:paraId="7149C1ED"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lastRenderedPageBreak/>
              <w:t>2. 學生兩兩一組練習對話後，各組派出一組來比賽，由教師主評，學生互評，選出表現最佳組別，給予鼓勵。</w:t>
            </w:r>
          </w:p>
          <w:p w14:paraId="35A1A7BF" w14:textId="77777777" w:rsidR="00C12CE2" w:rsidRPr="00C12CE2" w:rsidRDefault="00C12CE2" w:rsidP="00C12CE2">
            <w:pPr>
              <w:spacing w:line="0" w:lineRule="atLeast"/>
              <w:rPr>
                <w:rFonts w:ascii="標楷體" w:eastAsia="標楷體" w:hAnsi="標楷體"/>
              </w:rPr>
            </w:pPr>
          </w:p>
          <w:p w14:paraId="15AD0D9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二、發展活動</w:t>
            </w:r>
          </w:p>
          <w:p w14:paraId="2AEF7DCD"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活動八：孽譎仔話</w:t>
            </w:r>
          </w:p>
          <w:p w14:paraId="40B9E56F"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1.教師範讀，學生跟讀。</w:t>
            </w:r>
          </w:p>
          <w:p w14:paraId="36A3A380" w14:textId="77777777" w:rsidR="00C12CE2" w:rsidRPr="00C12CE2" w:rsidRDefault="00C12CE2" w:rsidP="00C12CE2">
            <w:pPr>
              <w:spacing w:line="0" w:lineRule="atLeast"/>
              <w:rPr>
                <w:rFonts w:ascii="標楷體" w:eastAsia="標楷體" w:hAnsi="標楷體"/>
              </w:rPr>
            </w:pPr>
            <w:r w:rsidRPr="00C12CE2">
              <w:rPr>
                <w:rFonts w:ascii="新細明體" w:eastAsia="新細明體" w:hAnsi="新細明體" w:cs="新細明體" w:hint="eastAsia"/>
              </w:rPr>
              <w:t>⑴</w:t>
            </w:r>
            <w:r w:rsidRPr="00C12CE2">
              <w:rPr>
                <w:rFonts w:ascii="標楷體" w:eastAsia="標楷體" w:hAnsi="標楷體"/>
              </w:rPr>
              <w:t>土地公看傀儡──愈看愈花。</w:t>
            </w:r>
          </w:p>
          <w:p w14:paraId="3EC4269D" w14:textId="77777777" w:rsidR="00C12CE2" w:rsidRPr="00C12CE2" w:rsidRDefault="00C12CE2" w:rsidP="00C12CE2">
            <w:pPr>
              <w:spacing w:line="0" w:lineRule="atLeast"/>
              <w:rPr>
                <w:rFonts w:ascii="標楷體" w:eastAsia="標楷體" w:hAnsi="標楷體"/>
              </w:rPr>
            </w:pPr>
            <w:r w:rsidRPr="00C12CE2">
              <w:rPr>
                <w:rFonts w:ascii="新細明體" w:eastAsia="新細明體" w:hAnsi="新細明體" w:cs="新細明體" w:hint="eastAsia"/>
              </w:rPr>
              <w:t>⑵</w:t>
            </w:r>
            <w:r w:rsidRPr="00C12CE2">
              <w:rPr>
                <w:rFonts w:ascii="標楷體" w:eastAsia="標楷體" w:hAnsi="標楷體" w:hint="eastAsia"/>
              </w:rPr>
              <w:t>人徛佇路燈跤</w:t>
            </w:r>
            <w:r w:rsidRPr="00C12CE2">
              <w:rPr>
                <w:rFonts w:ascii="標楷體" w:eastAsia="標楷體" w:hAnsi="標楷體"/>
              </w:rPr>
              <w:t>──</w:t>
            </w:r>
            <w:r w:rsidRPr="00C12CE2">
              <w:rPr>
                <w:rFonts w:ascii="標楷體" w:eastAsia="標楷體" w:hAnsi="標楷體" w:hint="eastAsia"/>
              </w:rPr>
              <w:t>有影</w:t>
            </w:r>
            <w:r w:rsidRPr="00C12CE2">
              <w:rPr>
                <w:rFonts w:ascii="標楷體" w:eastAsia="標楷體" w:hAnsi="標楷體"/>
              </w:rPr>
              <w:t>。</w:t>
            </w:r>
          </w:p>
          <w:p w14:paraId="060A28F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2.教師介紹這二句歇後語的意涵，以及使用時機。</w:t>
            </w:r>
          </w:p>
          <w:p w14:paraId="4ED20343" w14:textId="77777777" w:rsidR="00C12CE2" w:rsidRPr="00C12CE2" w:rsidRDefault="00C12CE2" w:rsidP="00C12CE2">
            <w:pPr>
              <w:spacing w:line="0" w:lineRule="atLeast"/>
              <w:rPr>
                <w:rFonts w:ascii="標楷體" w:eastAsia="標楷體" w:hAnsi="標楷體"/>
              </w:rPr>
            </w:pPr>
          </w:p>
          <w:p w14:paraId="69D40D62"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活動九：方音差講看覓</w:t>
            </w:r>
          </w:p>
          <w:p w14:paraId="071265F6"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 教師說明閩南語腔調的演變與地方音的混淆，引導學生學會方音差，並尊重不同腔調的方音使用者。</w:t>
            </w:r>
          </w:p>
          <w:p w14:paraId="67DE3D6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2.教師講漳州腔，學生回泉州腔，練習一次後，師生對調。</w:t>
            </w:r>
          </w:p>
          <w:p w14:paraId="53E734C5" w14:textId="77777777" w:rsidR="00C12CE2" w:rsidRPr="00C12CE2" w:rsidRDefault="00C12CE2" w:rsidP="00C12CE2">
            <w:pPr>
              <w:spacing w:line="0" w:lineRule="atLeast"/>
              <w:rPr>
                <w:rFonts w:ascii="標楷體" w:eastAsia="標楷體" w:hAnsi="標楷體"/>
              </w:rPr>
            </w:pPr>
          </w:p>
          <w:p w14:paraId="67E04FE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三、統整活動</w:t>
            </w:r>
          </w:p>
          <w:p w14:paraId="2366C8D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1.學生齊讀、分組讀或個別讀「咱來開講」、「孽譎仔話」、「方音差講看覓」。複習本堂課所學內容。</w:t>
            </w:r>
          </w:p>
          <w:p w14:paraId="7849F143" w14:textId="3934554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2.說明本課學習單，並請學生完成，下週繳交。</w:t>
            </w:r>
          </w:p>
        </w:tc>
        <w:tc>
          <w:tcPr>
            <w:tcW w:w="425" w:type="dxa"/>
            <w:tcBorders>
              <w:top w:val="single" w:sz="4" w:space="0" w:color="000000"/>
              <w:left w:val="single" w:sz="4" w:space="0" w:color="000000"/>
              <w:bottom w:val="single" w:sz="4" w:space="0" w:color="000000"/>
              <w:right w:val="single" w:sz="4" w:space="0" w:color="000000"/>
            </w:tcBorders>
          </w:tcPr>
          <w:p w14:paraId="47B997B1"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662F36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5D2103B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2.投影機</w:t>
            </w:r>
          </w:p>
          <w:p w14:paraId="56989E5B"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3.觸控顯</w:t>
            </w:r>
            <w:r w:rsidRPr="00C12CE2">
              <w:rPr>
                <w:rFonts w:ascii="標楷體" w:eastAsia="標楷體" w:hAnsi="標楷體"/>
                <w:bCs/>
              </w:rPr>
              <w:lastRenderedPageBreak/>
              <w:t>示器</w:t>
            </w:r>
          </w:p>
          <w:p w14:paraId="37FFF435"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4.電子白板</w:t>
            </w:r>
          </w:p>
          <w:p w14:paraId="35FD40FC" w14:textId="7148655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01650E35"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lastRenderedPageBreak/>
              <w:t>1.口語評量</w:t>
            </w:r>
          </w:p>
          <w:p w14:paraId="4FB2DBA9" w14:textId="1CDEB8EF"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2.觀察評量</w:t>
            </w:r>
          </w:p>
        </w:tc>
        <w:tc>
          <w:tcPr>
            <w:tcW w:w="1134" w:type="dxa"/>
            <w:tcBorders>
              <w:top w:val="single" w:sz="4" w:space="0" w:color="000000"/>
              <w:left w:val="single" w:sz="4" w:space="0" w:color="000000"/>
              <w:bottom w:val="single" w:sz="4" w:space="0" w:color="000000"/>
              <w:right w:val="single" w:sz="4" w:space="0" w:color="000000"/>
            </w:tcBorders>
          </w:tcPr>
          <w:p w14:paraId="27696CB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127C56D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J11 規劃與執行</w:t>
            </w:r>
            <w:r w:rsidRPr="00C12CE2">
              <w:rPr>
                <w:rFonts w:ascii="標楷體" w:eastAsia="標楷體" w:hAnsi="標楷體" w:hint="eastAsia"/>
                <w:bCs/>
                <w:snapToGrid w:val="0"/>
              </w:rPr>
              <w:lastRenderedPageBreak/>
              <w:t>家庭的各種活動(休閒、節慶等)。</w:t>
            </w:r>
          </w:p>
          <w:p w14:paraId="471BB08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1BA1D39D" w14:textId="0C504BB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2A3FF31F" w14:textId="77777777" w:rsidR="00C12CE2" w:rsidRDefault="00C12CE2" w:rsidP="00C12CE2">
            <w:pPr>
              <w:widowControl w:val="0"/>
              <w:jc w:val="both"/>
              <w:rPr>
                <w:rFonts w:ascii="標楷體" w:eastAsia="標楷體" w:hAnsi="標楷體" w:cs="標楷體"/>
                <w:sz w:val="24"/>
                <w:szCs w:val="24"/>
              </w:rPr>
            </w:pPr>
          </w:p>
        </w:tc>
      </w:tr>
      <w:tr w:rsidR="00C12CE2" w14:paraId="70A94D20"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35DA8809" w14:textId="05E4462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1BA19AD0" w14:textId="216366B6"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4.藝術展覽</w:t>
            </w:r>
          </w:p>
        </w:tc>
        <w:tc>
          <w:tcPr>
            <w:tcW w:w="1808" w:type="dxa"/>
            <w:tcBorders>
              <w:top w:val="single" w:sz="4" w:space="0" w:color="000000"/>
              <w:left w:val="single" w:sz="4" w:space="0" w:color="000000"/>
              <w:bottom w:val="single" w:sz="4" w:space="0" w:color="000000"/>
              <w:right w:val="single" w:sz="4" w:space="0" w:color="000000"/>
            </w:tcBorders>
          </w:tcPr>
          <w:p w14:paraId="5D75BE35"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A2系統思考與解決問題</w:t>
            </w:r>
          </w:p>
          <w:p w14:paraId="73378F72"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C2人際關係與團隊合作</w:t>
            </w:r>
            <w:r w:rsidRPr="00C12CE2">
              <w:rPr>
                <w:rFonts w:ascii="標楷體" w:eastAsia="標楷體" w:hAnsi="標楷體" w:hint="eastAsia"/>
              </w:rPr>
              <w:tab/>
            </w:r>
          </w:p>
          <w:p w14:paraId="14BF110D" w14:textId="77777777" w:rsidR="00C12CE2" w:rsidRPr="00C12CE2" w:rsidRDefault="00C12CE2" w:rsidP="00C12CE2">
            <w:pPr>
              <w:spacing w:line="0" w:lineRule="atLeast"/>
              <w:rPr>
                <w:rFonts w:ascii="標楷體" w:eastAsia="標楷體" w:hAnsi="標楷體"/>
              </w:rPr>
            </w:pPr>
          </w:p>
          <w:p w14:paraId="090ED07F" w14:textId="3586F05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p w14:paraId="21BCD35D" w14:textId="1861586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閩-J-C2善用閩南語文，增進溝通協調和群體參與的能力，建立良好的人際關係，並培養相互合作及與人和諧互動的能力。</w:t>
            </w:r>
          </w:p>
        </w:tc>
        <w:tc>
          <w:tcPr>
            <w:tcW w:w="999" w:type="dxa"/>
            <w:tcBorders>
              <w:top w:val="single" w:sz="4" w:space="0" w:color="000000"/>
              <w:left w:val="single" w:sz="4" w:space="0" w:color="000000"/>
              <w:bottom w:val="single" w:sz="4" w:space="0" w:color="000000"/>
              <w:right w:val="single" w:sz="4" w:space="0" w:color="000000"/>
            </w:tcBorders>
          </w:tcPr>
          <w:p w14:paraId="1A77F0A3"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Aa-Ⅳ-1 羅馬拼音。</w:t>
            </w:r>
          </w:p>
          <w:p w14:paraId="06574DEC"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5E550CC2"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7FD746E3"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Ab-Ⅳ-3 方音差異。</w:t>
            </w:r>
          </w:p>
          <w:p w14:paraId="00C77F8F"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Ac-Ⅳ-3 應用文體。</w:t>
            </w:r>
          </w:p>
          <w:p w14:paraId="64055A4B" w14:textId="007545A1"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630DE83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1-Ⅳ-1 能聆聽並理解閩南語對話的主題，並思辨其內容。</w:t>
            </w:r>
          </w:p>
          <w:p w14:paraId="2792D65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3-Ⅳ-1 能運用標音符號、羅馬字及漢字閱讀不同文體的閩南語文作品，藉此增進自我了解。</w:t>
            </w:r>
          </w:p>
          <w:p w14:paraId="4736405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3-Ⅳ-2 能從閩南語文的閱讀中進行獨立思辨分析與解決生活問題。</w:t>
            </w:r>
          </w:p>
          <w:p w14:paraId="3C65E256" w14:textId="075031CA"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7B81E7F"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1.能了解課文內容，並使用閩南語闡述大意。</w:t>
            </w:r>
          </w:p>
          <w:p w14:paraId="5D76AD3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2.能應用閩南語標音符號、羅馬字及漢字，協助聆聽理解，並運用在口語表達。</w:t>
            </w:r>
          </w:p>
          <w:p w14:paraId="2BA8D715" w14:textId="2CE061AA"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3.能從他人的態度、肢體語言與行為，理解對方情緒，並運用適切的溝通方式。</w:t>
            </w:r>
          </w:p>
        </w:tc>
        <w:tc>
          <w:tcPr>
            <w:tcW w:w="3260" w:type="dxa"/>
            <w:tcBorders>
              <w:top w:val="single" w:sz="4" w:space="0" w:color="000000"/>
              <w:left w:val="single" w:sz="4" w:space="0" w:color="000000"/>
              <w:bottom w:val="single" w:sz="4" w:space="0" w:color="000000"/>
              <w:right w:val="single" w:sz="4" w:space="0" w:color="000000"/>
            </w:tcBorders>
          </w:tcPr>
          <w:p w14:paraId="370F773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一、引起動機</w:t>
            </w:r>
          </w:p>
          <w:p w14:paraId="675C9B1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複習念誦課文。</w:t>
            </w:r>
          </w:p>
          <w:p w14:paraId="66B6D111" w14:textId="77777777" w:rsidR="00C12CE2" w:rsidRPr="00C12CE2" w:rsidRDefault="00C12CE2" w:rsidP="00C12CE2">
            <w:pPr>
              <w:autoSpaceDE w:val="0"/>
              <w:autoSpaceDN w:val="0"/>
              <w:adjustRightInd w:val="0"/>
              <w:spacing w:line="0" w:lineRule="atLeast"/>
              <w:rPr>
                <w:rFonts w:ascii="標楷體" w:eastAsia="標楷體" w:hAnsi="標楷體"/>
              </w:rPr>
            </w:pPr>
          </w:p>
          <w:p w14:paraId="0E7F61D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47D9B88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活動十：漢羅攏會通</w:t>
            </w:r>
          </w:p>
          <w:p w14:paraId="0688955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1.教師領讀音標、拼音和語詞，學生跟著複述。</w:t>
            </w:r>
          </w:p>
          <w:p w14:paraId="40D702D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2.教師解釋例詞意義，讓學生練習這些語詞的拼讀，並鼓勵學生再造詞。</w:t>
            </w:r>
          </w:p>
          <w:p w14:paraId="1394440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3.進行「短句讀看覓」：教師可藉板書或以 PPT 方式呈現臺羅拼音，盡量不要出現漢字，可以減少學生對漢字的依賴，可以提升學生對臺羅拼音的熟悉度。</w:t>
            </w:r>
          </w:p>
          <w:p w14:paraId="3A027F2F" w14:textId="77777777" w:rsidR="00C12CE2" w:rsidRPr="00C12CE2" w:rsidRDefault="00C12CE2" w:rsidP="00C12CE2">
            <w:pPr>
              <w:autoSpaceDE w:val="0"/>
              <w:autoSpaceDN w:val="0"/>
              <w:adjustRightInd w:val="0"/>
              <w:spacing w:line="0" w:lineRule="atLeast"/>
              <w:rPr>
                <w:rFonts w:ascii="標楷體" w:eastAsia="標楷體" w:hAnsi="標楷體"/>
              </w:rPr>
            </w:pPr>
          </w:p>
          <w:p w14:paraId="0CD6023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活動十一：接力看圖講話</w:t>
            </w:r>
          </w:p>
          <w:p w14:paraId="0750124E" w14:textId="091FF783" w:rsidR="00C12CE2" w:rsidRPr="00C12CE2" w:rsidRDefault="00C12CE2" w:rsidP="00C12CE2">
            <w:pPr>
              <w:spacing w:line="0" w:lineRule="atLeast"/>
              <w:rPr>
                <w:rFonts w:ascii="標楷體" w:eastAsia="標楷體" w:hAnsi="標楷體"/>
              </w:rPr>
            </w:pPr>
            <w:r w:rsidRPr="00C12CE2">
              <w:rPr>
                <w:rFonts w:ascii="標楷體" w:eastAsia="標楷體" w:hAnsi="標楷體"/>
              </w:rPr>
              <w:t>各組依圖所提供的訊息，採接力方式，串成一個故事或活動，每張圖都得說到，準備時間 5 分鐘。發表完，由教師做簡短講評及評選優勝組別給予鼓勵。</w:t>
            </w:r>
          </w:p>
        </w:tc>
        <w:tc>
          <w:tcPr>
            <w:tcW w:w="425" w:type="dxa"/>
            <w:tcBorders>
              <w:top w:val="single" w:sz="4" w:space="0" w:color="000000"/>
              <w:left w:val="single" w:sz="4" w:space="0" w:color="000000"/>
              <w:bottom w:val="single" w:sz="4" w:space="0" w:color="000000"/>
              <w:right w:val="single" w:sz="4" w:space="0" w:color="000000"/>
            </w:tcBorders>
          </w:tcPr>
          <w:p w14:paraId="25DAED5D"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t>1</w:t>
            </w:r>
          </w:p>
        </w:tc>
        <w:tc>
          <w:tcPr>
            <w:tcW w:w="1134" w:type="dxa"/>
            <w:tcBorders>
              <w:top w:val="single" w:sz="4" w:space="0" w:color="000000"/>
              <w:left w:val="single" w:sz="4" w:space="0" w:color="000000"/>
              <w:bottom w:val="single" w:sz="4" w:space="0" w:color="000000"/>
              <w:right w:val="single" w:sz="4" w:space="0" w:color="000000"/>
            </w:tcBorders>
          </w:tcPr>
          <w:p w14:paraId="7F75F98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6BF2C3E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2.投影機</w:t>
            </w:r>
          </w:p>
          <w:p w14:paraId="5B5150C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3.觸控顯示器</w:t>
            </w:r>
          </w:p>
          <w:p w14:paraId="5AD0D702" w14:textId="5993B0A3"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4.電子白板</w:t>
            </w:r>
          </w:p>
        </w:tc>
        <w:tc>
          <w:tcPr>
            <w:tcW w:w="1134" w:type="dxa"/>
            <w:tcBorders>
              <w:top w:val="single" w:sz="4" w:space="0" w:color="000000"/>
              <w:left w:val="single" w:sz="4" w:space="0" w:color="000000"/>
              <w:bottom w:val="single" w:sz="4" w:space="0" w:color="000000"/>
              <w:right w:val="single" w:sz="4" w:space="0" w:color="000000"/>
            </w:tcBorders>
          </w:tcPr>
          <w:p w14:paraId="18D559D8" w14:textId="11EC43B8"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1.口語評量</w:t>
            </w:r>
          </w:p>
        </w:tc>
        <w:tc>
          <w:tcPr>
            <w:tcW w:w="1134" w:type="dxa"/>
            <w:tcBorders>
              <w:top w:val="single" w:sz="4" w:space="0" w:color="000000"/>
              <w:left w:val="single" w:sz="4" w:space="0" w:color="000000"/>
              <w:bottom w:val="single" w:sz="4" w:space="0" w:color="000000"/>
              <w:right w:val="single" w:sz="4" w:space="0" w:color="000000"/>
            </w:tcBorders>
          </w:tcPr>
          <w:p w14:paraId="2FEEAFE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72DF046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J11 規劃與執行家庭的各種活動(休閒、節慶等)。</w:t>
            </w:r>
          </w:p>
          <w:p w14:paraId="70B8312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4BE47F72" w14:textId="6542109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17FA194D" w14:textId="77777777" w:rsidR="00C12CE2" w:rsidRDefault="00C12CE2" w:rsidP="00C12CE2">
            <w:pPr>
              <w:widowControl w:val="0"/>
              <w:jc w:val="both"/>
              <w:rPr>
                <w:rFonts w:ascii="標楷體" w:eastAsia="標楷體" w:hAnsi="標楷體" w:cs="標楷體"/>
                <w:sz w:val="24"/>
                <w:szCs w:val="24"/>
              </w:rPr>
            </w:pPr>
          </w:p>
        </w:tc>
      </w:tr>
      <w:tr w:rsidR="00C12CE2" w14:paraId="54D68E11"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2A00C0A2" w14:textId="7D681E38"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79EAD200" w14:textId="1E5C3CD6"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4.藝術展覽</w:t>
            </w:r>
          </w:p>
        </w:tc>
        <w:tc>
          <w:tcPr>
            <w:tcW w:w="1808" w:type="dxa"/>
            <w:tcBorders>
              <w:top w:val="single" w:sz="4" w:space="0" w:color="000000"/>
              <w:left w:val="single" w:sz="4" w:space="0" w:color="000000"/>
              <w:bottom w:val="single" w:sz="4" w:space="0" w:color="000000"/>
              <w:right w:val="single" w:sz="4" w:space="0" w:color="000000"/>
            </w:tcBorders>
          </w:tcPr>
          <w:p w14:paraId="42A3814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A2系統思考與解決問題</w:t>
            </w:r>
          </w:p>
          <w:p w14:paraId="25BC0CB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B3藝術涵養與美感素養</w:t>
            </w:r>
            <w:r w:rsidRPr="00C12CE2">
              <w:rPr>
                <w:rFonts w:ascii="標楷體" w:eastAsia="標楷體" w:hAnsi="標楷體" w:hint="eastAsia"/>
              </w:rPr>
              <w:tab/>
            </w:r>
          </w:p>
          <w:p w14:paraId="5B300603" w14:textId="77777777" w:rsidR="00C12CE2" w:rsidRPr="00C12CE2" w:rsidRDefault="00C12CE2" w:rsidP="00C12CE2">
            <w:pPr>
              <w:spacing w:line="0" w:lineRule="atLeast"/>
              <w:rPr>
                <w:rFonts w:ascii="標楷體" w:eastAsia="標楷體" w:hAnsi="標楷體"/>
              </w:rPr>
            </w:pPr>
          </w:p>
          <w:p w14:paraId="15A45D4A" w14:textId="3A4098B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p w14:paraId="40875152" w14:textId="5D9B8C1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閩-J-B3透過閩南語文進行藝術欣賞，感知音韻之美，了解其中蘊涵的意義，並能體會藝文特色，具備寫作能力。</w:t>
            </w:r>
          </w:p>
        </w:tc>
        <w:tc>
          <w:tcPr>
            <w:tcW w:w="999" w:type="dxa"/>
            <w:tcBorders>
              <w:top w:val="single" w:sz="4" w:space="0" w:color="000000"/>
              <w:left w:val="single" w:sz="4" w:space="0" w:color="000000"/>
              <w:bottom w:val="single" w:sz="4" w:space="0" w:color="000000"/>
              <w:right w:val="single" w:sz="4" w:space="0" w:color="000000"/>
            </w:tcBorders>
          </w:tcPr>
          <w:p w14:paraId="2DFCD934"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Aa-Ⅳ-2 漢字書寫。</w:t>
            </w:r>
          </w:p>
          <w:p w14:paraId="58256934"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2E41E21F"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308C828C"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rPr>
              <w:t>Bb-Ⅳ-2 休憩旅遊。</w:t>
            </w:r>
          </w:p>
          <w:p w14:paraId="1979130C"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rPr>
              <w:t>Bf -Ⅳ-2 藝術參與。</w:t>
            </w:r>
          </w:p>
          <w:p w14:paraId="2247926E" w14:textId="54DC7333"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2A92CB7B"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1-Ⅳ-1 能聆聽並理解閩南語對話的主題，並思辨其內容。</w:t>
            </w:r>
          </w:p>
          <w:p w14:paraId="5C94F0E5"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w:t>
            </w:r>
            <w:r w:rsidRPr="00C12CE2">
              <w:rPr>
                <w:rFonts w:ascii="標楷體" w:eastAsia="標楷體" w:hAnsi="標楷體"/>
                <w:bCs/>
              </w:rPr>
              <w:t>1-Ⅳ-4 能聆聽並體會閩南語相關藝文活動所展現的內涵。</w:t>
            </w:r>
          </w:p>
          <w:p w14:paraId="58EA586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hint="eastAsia"/>
                <w:bCs/>
              </w:rPr>
              <w:t>#</w:t>
            </w:r>
            <w:r w:rsidRPr="00C12CE2">
              <w:rPr>
                <w:rFonts w:ascii="標楷體" w:eastAsia="標楷體" w:hAnsi="標楷體"/>
                <w:bCs/>
              </w:rPr>
              <w:t>2-Ⅳ-4 能透過閩南語進行藝術欣賞，並說出其藝文特色。</w:t>
            </w:r>
          </w:p>
          <w:p w14:paraId="314E781B"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3-Ⅳ-1 能運用標音符號、羅馬字及漢字閱讀不同文體的閩南語文作品，藉此增進自我了解。</w:t>
            </w:r>
          </w:p>
          <w:p w14:paraId="2A6273F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bCs/>
              </w:rPr>
            </w:pPr>
            <w:r w:rsidRPr="00C12CE2">
              <w:rPr>
                <w:rFonts w:ascii="標楷體" w:eastAsia="標楷體" w:hAnsi="標楷體"/>
                <w:bCs/>
              </w:rPr>
              <w:t>4-Ⅳ-1 能以閩南語文寫出簡單短文，進行表達溝通。</w:t>
            </w:r>
          </w:p>
          <w:p w14:paraId="2EC93F0F" w14:textId="1E084BA9"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bCs/>
              </w:rPr>
              <w:t>#</w:t>
            </w:r>
            <w:r w:rsidRPr="00C12CE2">
              <w:rPr>
                <w:rFonts w:ascii="標楷體" w:eastAsia="標楷體" w:hAnsi="標楷體"/>
                <w:bCs/>
              </w:rPr>
              <w:t>4-Ⅳ-3 能運用閩南語文寫出觀看影音媒材或藝文活動的感想。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2A6715E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1.能使用閩南語聆聽，並正確念讀本課新詞，了解其意義，並運用於日常生活中。</w:t>
            </w:r>
          </w:p>
          <w:p w14:paraId="4FC063C2"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2.能從他人的態度、肢體語言與行為，理解對方情緒，並運用適切的溝通方式。</w:t>
            </w:r>
          </w:p>
          <w:p w14:paraId="22BFFAB2"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3.能理解藝術展覽是藝術家各種技巧、能力與創作力的展現。</w:t>
            </w:r>
          </w:p>
          <w:p w14:paraId="3A0143C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4.能明白藝術展覽可以帶給人們心理的滿足與</w:t>
            </w:r>
            <w:r w:rsidRPr="00C12CE2">
              <w:rPr>
                <w:rFonts w:ascii="標楷體" w:eastAsia="標楷體" w:hAnsi="標楷體" w:hint="eastAsia"/>
                <w:bCs/>
              </w:rPr>
              <w:lastRenderedPageBreak/>
              <w:t>提升欣賞的能力，對於美感的建立有所幫助。</w:t>
            </w:r>
          </w:p>
          <w:p w14:paraId="7984E5A8" w14:textId="5D90E25B"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5.能了解休閒對健康生活與培養美感的重要性。</w:t>
            </w:r>
          </w:p>
        </w:tc>
        <w:tc>
          <w:tcPr>
            <w:tcW w:w="3260" w:type="dxa"/>
            <w:tcBorders>
              <w:top w:val="single" w:sz="4" w:space="0" w:color="000000"/>
              <w:left w:val="single" w:sz="4" w:space="0" w:color="000000"/>
              <w:bottom w:val="single" w:sz="4" w:space="0" w:color="000000"/>
              <w:right w:val="single" w:sz="4" w:space="0" w:color="000000"/>
            </w:tcBorders>
          </w:tcPr>
          <w:p w14:paraId="1A48B37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一、引起動機</w:t>
            </w:r>
          </w:p>
          <w:p w14:paraId="7218F5F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活動十二：朗讀語句</w:t>
            </w:r>
          </w:p>
          <w:p w14:paraId="42A06DC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1.朗讀記號說明：雙底線的字要讀本調，單底線的字都要變調。</w:t>
            </w:r>
          </w:p>
          <w:p w14:paraId="1FA13B8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2.教師一句，學生一句，教師範讀時，要注意語速、語調和聲情。</w:t>
            </w:r>
          </w:p>
          <w:p w14:paraId="077451C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3.學生自己分組朗讀，最後一次全班一起朗讀。</w:t>
            </w:r>
          </w:p>
          <w:p w14:paraId="1472F713" w14:textId="77777777" w:rsidR="00C12CE2" w:rsidRPr="00C12CE2" w:rsidRDefault="00C12CE2" w:rsidP="00C12CE2">
            <w:pPr>
              <w:autoSpaceDE w:val="0"/>
              <w:autoSpaceDN w:val="0"/>
              <w:adjustRightInd w:val="0"/>
              <w:spacing w:line="0" w:lineRule="atLeast"/>
              <w:rPr>
                <w:rFonts w:ascii="標楷體" w:eastAsia="標楷體" w:hAnsi="標楷體"/>
              </w:rPr>
            </w:pPr>
          </w:p>
          <w:p w14:paraId="197D3FF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750B92B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活動十三：驗收時間</w:t>
            </w:r>
          </w:p>
          <w:p w14:paraId="580841D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1.應用練習 三、聽力測驗。</w:t>
            </w:r>
          </w:p>
          <w:p w14:paraId="4FD3649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2.應用練習 四、文意理解。</w:t>
            </w:r>
          </w:p>
          <w:p w14:paraId="7BC61219" w14:textId="77777777" w:rsidR="00C12CE2" w:rsidRPr="00C12CE2" w:rsidRDefault="00C12CE2" w:rsidP="00C12CE2">
            <w:pPr>
              <w:autoSpaceDE w:val="0"/>
              <w:autoSpaceDN w:val="0"/>
              <w:adjustRightInd w:val="0"/>
              <w:spacing w:line="0" w:lineRule="atLeast"/>
              <w:rPr>
                <w:rFonts w:ascii="標楷體" w:eastAsia="標楷體" w:hAnsi="標楷體"/>
              </w:rPr>
            </w:pPr>
          </w:p>
          <w:p w14:paraId="78B139D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420521E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活動十四：藝術表演選</w:t>
            </w:r>
            <w:r w:rsidRPr="00C12CE2">
              <w:rPr>
                <w:rFonts w:ascii="標楷體" w:eastAsia="標楷體" w:hAnsi="標楷體" w:hint="eastAsia"/>
              </w:rPr>
              <w:t>爿徛</w:t>
            </w:r>
          </w:p>
          <w:p w14:paraId="59F2A6A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1.請每組派出一個同學，大約出來 6</w:t>
            </w:r>
            <w:r w:rsidRPr="00C12CE2">
              <w:rPr>
                <w:rFonts w:ascii="Cambria Math" w:eastAsia="標楷體" w:hAnsi="Cambria Math" w:cs="Cambria Math"/>
              </w:rPr>
              <w:t>∼</w:t>
            </w:r>
            <w:r w:rsidRPr="00C12CE2">
              <w:rPr>
                <w:rFonts w:ascii="標楷體" w:eastAsia="標楷體" w:hAnsi="標楷體"/>
              </w:rPr>
              <w:t>7 個同學。</w:t>
            </w:r>
          </w:p>
          <w:p w14:paraId="4CF0720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2.老師在地上畫一條線，同學踏在線上，線的兩邊畫出「○」與「×」。</w:t>
            </w:r>
          </w:p>
          <w:p w14:paraId="3F52EE6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3.老師快速念過以下語詞「相片展覽、歌仔戲大師文物展、珠寶展覽、手機仔展覽、旅遊展、布袋戲展覽、航海王人物展</w:t>
            </w:r>
            <w:r w:rsidRPr="00C12CE2">
              <w:rPr>
                <w:rFonts w:ascii="Cambria Math" w:eastAsia="標楷體" w:hAnsi="Cambria Math" w:cs="Cambria Math"/>
              </w:rPr>
              <w:t>⋯⋯</w:t>
            </w:r>
            <w:r w:rsidRPr="00C12CE2">
              <w:rPr>
                <w:rFonts w:ascii="標楷體" w:eastAsia="標楷體" w:hAnsi="標楷體"/>
              </w:rPr>
              <w:t>」若是藝術性的展覽，則站在「○」區，反之，則站在「×」區。</w:t>
            </w:r>
          </w:p>
          <w:p w14:paraId="6B8FBA6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4.正確分類的同學，需運用閩南語簡短說明此藝術性展覽的特色，才能通過。</w:t>
            </w:r>
          </w:p>
          <w:p w14:paraId="7A6B5B9C" w14:textId="03EFFAD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5.最後給全部答對的學生鼓勵或加</w:t>
            </w:r>
            <w:r w:rsidRPr="00C12CE2">
              <w:rPr>
                <w:rFonts w:ascii="標楷體" w:eastAsia="標楷體" w:hAnsi="標楷體"/>
              </w:rPr>
              <w:lastRenderedPageBreak/>
              <w:t>分。</w:t>
            </w:r>
          </w:p>
        </w:tc>
        <w:tc>
          <w:tcPr>
            <w:tcW w:w="425" w:type="dxa"/>
            <w:tcBorders>
              <w:top w:val="single" w:sz="4" w:space="0" w:color="000000"/>
              <w:left w:val="single" w:sz="4" w:space="0" w:color="000000"/>
              <w:bottom w:val="single" w:sz="4" w:space="0" w:color="000000"/>
              <w:right w:val="single" w:sz="4" w:space="0" w:color="000000"/>
            </w:tcBorders>
          </w:tcPr>
          <w:p w14:paraId="03A65A00"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282401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49E1EC7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2.投影機</w:t>
            </w:r>
          </w:p>
          <w:p w14:paraId="7B39E5A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3.觸控顯示器</w:t>
            </w:r>
          </w:p>
          <w:p w14:paraId="1FD75BE3" w14:textId="772C0FA1"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4.電子白板</w:t>
            </w:r>
          </w:p>
        </w:tc>
        <w:tc>
          <w:tcPr>
            <w:tcW w:w="1134" w:type="dxa"/>
            <w:tcBorders>
              <w:top w:val="single" w:sz="4" w:space="0" w:color="000000"/>
              <w:left w:val="single" w:sz="4" w:space="0" w:color="000000"/>
              <w:bottom w:val="single" w:sz="4" w:space="0" w:color="000000"/>
              <w:right w:val="single" w:sz="4" w:space="0" w:color="000000"/>
            </w:tcBorders>
          </w:tcPr>
          <w:p w14:paraId="70609D4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457EAE7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2.書寫評量</w:t>
            </w:r>
          </w:p>
          <w:p w14:paraId="23ECDB8C" w14:textId="27F901CC"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3.觀察評量</w:t>
            </w:r>
          </w:p>
        </w:tc>
        <w:tc>
          <w:tcPr>
            <w:tcW w:w="1134" w:type="dxa"/>
            <w:tcBorders>
              <w:top w:val="single" w:sz="4" w:space="0" w:color="000000"/>
              <w:left w:val="single" w:sz="4" w:space="0" w:color="000000"/>
              <w:bottom w:val="single" w:sz="4" w:space="0" w:color="000000"/>
              <w:right w:val="single" w:sz="4" w:space="0" w:color="000000"/>
            </w:tcBorders>
          </w:tcPr>
          <w:p w14:paraId="16C6C9C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【家庭教育】</w:t>
            </w:r>
          </w:p>
          <w:p w14:paraId="6337828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家 J11 規劃與執行家庭的各種活動(休閒、節慶等)。</w:t>
            </w:r>
          </w:p>
          <w:p w14:paraId="6397477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【品德教育】</w:t>
            </w:r>
          </w:p>
          <w:p w14:paraId="50AF59A8" w14:textId="3D9D729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720F6D07" w14:textId="77777777" w:rsidR="00C12CE2" w:rsidRDefault="00C12CE2" w:rsidP="00C12CE2">
            <w:pPr>
              <w:widowControl w:val="0"/>
              <w:jc w:val="both"/>
              <w:rPr>
                <w:rFonts w:ascii="標楷體" w:eastAsia="標楷體" w:hAnsi="標楷體" w:cs="標楷體"/>
                <w:sz w:val="24"/>
                <w:szCs w:val="24"/>
              </w:rPr>
            </w:pPr>
          </w:p>
        </w:tc>
      </w:tr>
      <w:tr w:rsidR="00C12CE2" w14:paraId="4DB22D25"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46150B00" w14:textId="5396A632"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語文天地(二)</w:t>
            </w:r>
          </w:p>
        </w:tc>
        <w:tc>
          <w:tcPr>
            <w:tcW w:w="912" w:type="dxa"/>
            <w:tcBorders>
              <w:top w:val="single" w:sz="4" w:space="0" w:color="000000"/>
              <w:left w:val="single" w:sz="4" w:space="0" w:color="000000"/>
              <w:bottom w:val="single" w:sz="4" w:space="0" w:color="000000"/>
              <w:right w:val="single" w:sz="4" w:space="0" w:color="000000"/>
            </w:tcBorders>
          </w:tcPr>
          <w:p w14:paraId="3053DD43" w14:textId="5572BEC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量詞</w:t>
            </w:r>
          </w:p>
        </w:tc>
        <w:tc>
          <w:tcPr>
            <w:tcW w:w="1808" w:type="dxa"/>
            <w:tcBorders>
              <w:top w:val="single" w:sz="4" w:space="0" w:color="000000"/>
              <w:left w:val="single" w:sz="4" w:space="0" w:color="000000"/>
              <w:bottom w:val="single" w:sz="4" w:space="0" w:color="000000"/>
              <w:right w:val="single" w:sz="4" w:space="0" w:color="000000"/>
            </w:tcBorders>
          </w:tcPr>
          <w:p w14:paraId="26BD5221"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A2系統思考與解決問題</w:t>
            </w:r>
          </w:p>
          <w:p w14:paraId="4804740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B2科技資訊與媒體素養</w:t>
            </w:r>
          </w:p>
          <w:p w14:paraId="62222F31"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C2人際關係與團隊合作</w:t>
            </w:r>
            <w:r w:rsidRPr="00C12CE2">
              <w:rPr>
                <w:rFonts w:ascii="標楷體" w:eastAsia="標楷體" w:hAnsi="標楷體" w:hint="eastAsia"/>
              </w:rPr>
              <w:tab/>
            </w:r>
          </w:p>
          <w:p w14:paraId="4CC3A84F" w14:textId="77777777" w:rsidR="00C12CE2" w:rsidRPr="00C12CE2" w:rsidRDefault="00C12CE2" w:rsidP="00C12CE2">
            <w:pPr>
              <w:spacing w:line="0" w:lineRule="atLeast"/>
              <w:rPr>
                <w:rFonts w:ascii="標楷體" w:eastAsia="標楷體" w:hAnsi="標楷體"/>
              </w:rPr>
            </w:pPr>
          </w:p>
          <w:p w14:paraId="6DE45203" w14:textId="54794E7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p w14:paraId="6B2B27A3"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閩-J-B2透過資訊及檢索工具，蒐集、整理閩南語文資料，並能分析明辨資訊的正確性，重視資訊倫理，以提升媒體識讀能力。</w:t>
            </w:r>
          </w:p>
          <w:p w14:paraId="1C5C1A26" w14:textId="719C7D71"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lastRenderedPageBreak/>
              <w:t>閩-J-C2善用閩南語文，增進溝通協調和群體參與的能力，建立良好的人際關係，並培養相互合作及與人和諧互動的能力。</w:t>
            </w:r>
          </w:p>
        </w:tc>
        <w:tc>
          <w:tcPr>
            <w:tcW w:w="999" w:type="dxa"/>
            <w:tcBorders>
              <w:top w:val="single" w:sz="4" w:space="0" w:color="000000"/>
              <w:left w:val="single" w:sz="4" w:space="0" w:color="000000"/>
              <w:bottom w:val="single" w:sz="4" w:space="0" w:color="000000"/>
              <w:right w:val="single" w:sz="4" w:space="0" w:color="000000"/>
            </w:tcBorders>
          </w:tcPr>
          <w:p w14:paraId="283C3C14"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29D988DC"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19641F3D"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1463F03C" w14:textId="310F2D4B"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3F4B6651" w14:textId="77777777" w:rsidR="00C12CE2" w:rsidRPr="00C12CE2" w:rsidRDefault="00C12CE2" w:rsidP="00C12CE2">
            <w:pPr>
              <w:autoSpaceDE w:val="0"/>
              <w:autoSpaceDN w:val="0"/>
              <w:adjustRightInd w:val="0"/>
              <w:spacing w:line="0" w:lineRule="atLeast"/>
              <w:ind w:rightChars="-21" w:right="-42"/>
              <w:rPr>
                <w:rFonts w:ascii="標楷體" w:eastAsia="標楷體" w:hAnsi="標楷體"/>
                <w:bCs/>
              </w:rPr>
            </w:pPr>
            <w:r w:rsidRPr="00C12CE2">
              <w:rPr>
                <w:rFonts w:ascii="標楷體" w:eastAsia="標楷體" w:hAnsi="標楷體"/>
                <w:bCs/>
              </w:rPr>
              <w:t>1-Ⅳ-1 能聆聽並理解閩南語對話的主題，並思辨其內容。</w:t>
            </w:r>
          </w:p>
          <w:p w14:paraId="4AA0F5AF" w14:textId="77777777" w:rsidR="00C12CE2" w:rsidRPr="00C12CE2" w:rsidRDefault="00C12CE2" w:rsidP="00C12CE2">
            <w:pPr>
              <w:autoSpaceDE w:val="0"/>
              <w:autoSpaceDN w:val="0"/>
              <w:adjustRightInd w:val="0"/>
              <w:spacing w:line="0" w:lineRule="atLeast"/>
              <w:ind w:rightChars="-21" w:right="-42"/>
              <w:rPr>
                <w:rFonts w:ascii="標楷體" w:eastAsia="標楷體" w:hAnsi="標楷體"/>
                <w:bCs/>
              </w:rPr>
            </w:pPr>
            <w:r w:rsidRPr="00C12CE2">
              <w:rPr>
                <w:rFonts w:ascii="標楷體" w:eastAsia="標楷體" w:hAnsi="標楷體"/>
                <w:bCs/>
              </w:rPr>
              <w:t>2-Ⅳ-1 能適切的運用閩南語表達並解決問題。</w:t>
            </w:r>
          </w:p>
          <w:p w14:paraId="5903EBC3" w14:textId="1BFE26A0"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bCs/>
              </w:rPr>
              <w:t>#</w:t>
            </w:r>
            <w:r w:rsidRPr="00C12CE2">
              <w:rPr>
                <w:rFonts w:ascii="標楷體" w:eastAsia="標楷體" w:hAnsi="標楷體"/>
                <w:bCs/>
              </w:rPr>
              <w:t>2-Ⅳ-3 能透過科技媒材蒐集資源，以進行閩南語的口語表達。</w:t>
            </w:r>
          </w:p>
        </w:tc>
        <w:tc>
          <w:tcPr>
            <w:tcW w:w="1135" w:type="dxa"/>
            <w:tcBorders>
              <w:top w:val="single" w:sz="4" w:space="0" w:color="000000"/>
              <w:left w:val="single" w:sz="4" w:space="0" w:color="000000"/>
              <w:bottom w:val="single" w:sz="4" w:space="0" w:color="000000"/>
              <w:right w:val="single" w:sz="4" w:space="0" w:color="000000"/>
            </w:tcBorders>
          </w:tcPr>
          <w:p w14:paraId="2876945F"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1.能認識閩南語單位量詞，並了解運用方式。</w:t>
            </w:r>
          </w:p>
          <w:p w14:paraId="6826D5EE"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2.能在日常生活中正確使用閩南語單位量詞。</w:t>
            </w:r>
          </w:p>
          <w:p w14:paraId="06787A00" w14:textId="34E9E800"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bCs/>
              </w:rPr>
              <w:t>3.能了解閩南語特殊用語和國語不同之處，並能發覺閩南語之美。</w:t>
            </w:r>
          </w:p>
        </w:tc>
        <w:tc>
          <w:tcPr>
            <w:tcW w:w="3260" w:type="dxa"/>
            <w:tcBorders>
              <w:top w:val="single" w:sz="4" w:space="0" w:color="000000"/>
              <w:left w:val="single" w:sz="4" w:space="0" w:color="000000"/>
              <w:bottom w:val="single" w:sz="4" w:space="0" w:color="000000"/>
              <w:right w:val="single" w:sz="4" w:space="0" w:color="000000"/>
            </w:tcBorders>
          </w:tcPr>
          <w:p w14:paraId="0C7607F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一、引起動機</w:t>
            </w:r>
          </w:p>
          <w:p w14:paraId="271D536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教師可運用教室內的物品和學生討論閩南語量詞的說法。</w:t>
            </w:r>
          </w:p>
          <w:p w14:paraId="2B152568" w14:textId="77777777" w:rsidR="00C12CE2" w:rsidRPr="00C12CE2" w:rsidRDefault="00C12CE2" w:rsidP="00C12CE2">
            <w:pPr>
              <w:autoSpaceDE w:val="0"/>
              <w:autoSpaceDN w:val="0"/>
              <w:adjustRightInd w:val="0"/>
              <w:spacing w:line="0" w:lineRule="atLeast"/>
              <w:rPr>
                <w:rFonts w:ascii="標楷體" w:eastAsia="標楷體" w:hAnsi="標楷體"/>
              </w:rPr>
            </w:pPr>
          </w:p>
          <w:p w14:paraId="6548C6D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340131E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活動一：量詞</w:t>
            </w:r>
          </w:p>
          <w:p w14:paraId="2CE5025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1.教師帶讀，並依據不同的量詞加以解釋其用法，教學法可以用「量詞＋名詞」一起介紹，如此學生記憶較深刻。</w:t>
            </w:r>
          </w:p>
          <w:p w14:paraId="56ED0387" w14:textId="689710F4"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rPr>
              <w:t>2.請學生運用所學的量詞，串成一句話。例如：一隻狗仔食兩碗飯、三隻雞仔生四粒卵。</w:t>
            </w:r>
          </w:p>
        </w:tc>
        <w:tc>
          <w:tcPr>
            <w:tcW w:w="425" w:type="dxa"/>
            <w:tcBorders>
              <w:top w:val="single" w:sz="4" w:space="0" w:color="000000"/>
              <w:left w:val="single" w:sz="4" w:space="0" w:color="000000"/>
              <w:bottom w:val="single" w:sz="4" w:space="0" w:color="000000"/>
              <w:right w:val="single" w:sz="4" w:space="0" w:color="000000"/>
            </w:tcBorders>
          </w:tcPr>
          <w:p w14:paraId="5DAD2E5A"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t>1</w:t>
            </w:r>
          </w:p>
        </w:tc>
        <w:tc>
          <w:tcPr>
            <w:tcW w:w="1134" w:type="dxa"/>
            <w:tcBorders>
              <w:top w:val="single" w:sz="4" w:space="0" w:color="000000"/>
              <w:left w:val="single" w:sz="4" w:space="0" w:color="000000"/>
              <w:bottom w:val="single" w:sz="4" w:space="0" w:color="000000"/>
              <w:right w:val="single" w:sz="4" w:space="0" w:color="000000"/>
            </w:tcBorders>
          </w:tcPr>
          <w:p w14:paraId="5C416324"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538551F1"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2.觸控顯示器</w:t>
            </w:r>
          </w:p>
          <w:p w14:paraId="3CA559A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3.電子白板</w:t>
            </w:r>
          </w:p>
          <w:p w14:paraId="2E6E147F"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4.小白板紙板</w:t>
            </w:r>
          </w:p>
          <w:p w14:paraId="57D82A81" w14:textId="50150D0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1AE381B7" w14:textId="52A1848F"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1.口語評量</w:t>
            </w:r>
          </w:p>
        </w:tc>
        <w:tc>
          <w:tcPr>
            <w:tcW w:w="1134" w:type="dxa"/>
            <w:tcBorders>
              <w:top w:val="single" w:sz="4" w:space="0" w:color="000000"/>
              <w:left w:val="single" w:sz="4" w:space="0" w:color="000000"/>
              <w:bottom w:val="single" w:sz="4" w:space="0" w:color="000000"/>
              <w:right w:val="single" w:sz="4" w:space="0" w:color="000000"/>
            </w:tcBorders>
          </w:tcPr>
          <w:p w14:paraId="24F3FDB5" w14:textId="77777777" w:rsidR="00C12CE2" w:rsidRPr="00C12CE2" w:rsidRDefault="00C12CE2" w:rsidP="00C12CE2">
            <w:pPr>
              <w:snapToGrid w:val="0"/>
              <w:spacing w:line="0" w:lineRule="atLeast"/>
              <w:rPr>
                <w:rFonts w:ascii="標楷體" w:eastAsia="標楷體" w:hAnsi="標楷體"/>
                <w:bCs/>
              </w:rPr>
            </w:pPr>
          </w:p>
        </w:tc>
        <w:tc>
          <w:tcPr>
            <w:tcW w:w="709" w:type="dxa"/>
            <w:tcBorders>
              <w:top w:val="single" w:sz="4" w:space="0" w:color="000000"/>
              <w:left w:val="single" w:sz="4" w:space="0" w:color="000000"/>
              <w:bottom w:val="single" w:sz="4" w:space="0" w:color="000000"/>
              <w:right w:val="single" w:sz="4" w:space="0" w:color="000000"/>
            </w:tcBorders>
          </w:tcPr>
          <w:p w14:paraId="3F58D362" w14:textId="77777777" w:rsidR="00C12CE2" w:rsidRDefault="00C12CE2" w:rsidP="00C12CE2">
            <w:pPr>
              <w:widowControl w:val="0"/>
              <w:jc w:val="both"/>
              <w:rPr>
                <w:rFonts w:ascii="標楷體" w:eastAsia="標楷體" w:hAnsi="標楷體" w:cs="標楷體"/>
                <w:sz w:val="24"/>
                <w:szCs w:val="24"/>
              </w:rPr>
            </w:pPr>
          </w:p>
        </w:tc>
      </w:tr>
      <w:tr w:rsidR="00C12CE2" w14:paraId="2CD1E6BE"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477AB66A" w14:textId="2E0EBB3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語文天地(二)</w:t>
            </w:r>
          </w:p>
        </w:tc>
        <w:tc>
          <w:tcPr>
            <w:tcW w:w="912" w:type="dxa"/>
            <w:tcBorders>
              <w:top w:val="single" w:sz="4" w:space="0" w:color="000000"/>
              <w:left w:val="single" w:sz="4" w:space="0" w:color="000000"/>
              <w:bottom w:val="single" w:sz="4" w:space="0" w:color="000000"/>
              <w:right w:val="single" w:sz="4" w:space="0" w:color="000000"/>
            </w:tcBorders>
          </w:tcPr>
          <w:p w14:paraId="49B4CF68" w14:textId="06318A79"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量詞</w:t>
            </w:r>
          </w:p>
        </w:tc>
        <w:tc>
          <w:tcPr>
            <w:tcW w:w="1808" w:type="dxa"/>
            <w:tcBorders>
              <w:top w:val="single" w:sz="4" w:space="0" w:color="000000"/>
              <w:left w:val="single" w:sz="4" w:space="0" w:color="000000"/>
              <w:bottom w:val="single" w:sz="4" w:space="0" w:color="000000"/>
              <w:right w:val="single" w:sz="4" w:space="0" w:color="000000"/>
            </w:tcBorders>
          </w:tcPr>
          <w:p w14:paraId="41DF9590"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A2系統思考與解決問題</w:t>
            </w:r>
          </w:p>
          <w:p w14:paraId="39798D0E"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B2科技資訊與媒體素養</w:t>
            </w:r>
          </w:p>
          <w:p w14:paraId="2058CEBB"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C2人際關係與團隊合作</w:t>
            </w:r>
            <w:r w:rsidRPr="00C12CE2">
              <w:rPr>
                <w:rFonts w:ascii="標楷體" w:eastAsia="標楷體" w:hAnsi="標楷體" w:hint="eastAsia"/>
              </w:rPr>
              <w:tab/>
            </w:r>
          </w:p>
          <w:p w14:paraId="30DF0AC2" w14:textId="77777777" w:rsidR="00C12CE2" w:rsidRPr="00C12CE2" w:rsidRDefault="00C12CE2" w:rsidP="00C12CE2">
            <w:pPr>
              <w:autoSpaceDE w:val="0"/>
              <w:spacing w:line="0" w:lineRule="atLeast"/>
              <w:rPr>
                <w:rFonts w:ascii="標楷體" w:eastAsia="標楷體" w:hAnsi="標楷體"/>
              </w:rPr>
            </w:pPr>
          </w:p>
          <w:p w14:paraId="07252077" w14:textId="09FFAEBC"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p w14:paraId="365B288F"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閩-J-B2透過資訊及檢索工具，蒐集、整理閩南語文資料，並能分析明辨資訊的正確性，重視資訊倫理，以提升媒體識讀能力。</w:t>
            </w:r>
          </w:p>
          <w:p w14:paraId="3885ACE3" w14:textId="622FB9AF"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閩-J-C2善用閩南語文，增進溝通協調和群體參與的能力，建立良好的人</w:t>
            </w:r>
            <w:r w:rsidRPr="00C12CE2">
              <w:rPr>
                <w:rFonts w:ascii="標楷體" w:eastAsia="標楷體" w:hAnsi="標楷體" w:hint="eastAsia"/>
              </w:rPr>
              <w:lastRenderedPageBreak/>
              <w:t>際關係，並培養相互合作及與人和諧互動的能力。</w:t>
            </w:r>
          </w:p>
        </w:tc>
        <w:tc>
          <w:tcPr>
            <w:tcW w:w="999" w:type="dxa"/>
            <w:tcBorders>
              <w:top w:val="single" w:sz="4" w:space="0" w:color="000000"/>
              <w:left w:val="single" w:sz="4" w:space="0" w:color="000000"/>
              <w:bottom w:val="single" w:sz="4" w:space="0" w:color="000000"/>
              <w:right w:val="single" w:sz="4" w:space="0" w:color="000000"/>
            </w:tcBorders>
          </w:tcPr>
          <w:p w14:paraId="2E4970B0"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lastRenderedPageBreak/>
              <w:t>◎</w:t>
            </w:r>
            <w:r w:rsidRPr="00C12CE2">
              <w:rPr>
                <w:rFonts w:ascii="標楷體" w:eastAsia="標楷體" w:hAnsi="標楷體"/>
                <w:bCs/>
              </w:rPr>
              <w:t>Aa-Ⅳ-1 羅馬拼音。</w:t>
            </w:r>
          </w:p>
          <w:p w14:paraId="5274CCA1"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Ab-Ⅳ-1 語詞運用。</w:t>
            </w:r>
          </w:p>
          <w:p w14:paraId="65DB1B45" w14:textId="77777777" w:rsidR="00C12CE2" w:rsidRPr="00C12CE2" w:rsidRDefault="00C12CE2" w:rsidP="00C12CE2">
            <w:pPr>
              <w:autoSpaceDE w:val="0"/>
              <w:autoSpaceDN w:val="0"/>
              <w:adjustRightInd w:val="0"/>
              <w:spacing w:line="0" w:lineRule="atLeast"/>
              <w:ind w:leftChars="-15" w:left="-30" w:rightChars="-20" w:right="-40"/>
              <w:rPr>
                <w:rFonts w:ascii="標楷體" w:eastAsia="標楷體" w:hAnsi="標楷體"/>
                <w:bCs/>
              </w:rPr>
            </w:pPr>
            <w:r w:rsidRPr="00C12CE2">
              <w:rPr>
                <w:rFonts w:ascii="標楷體" w:eastAsia="標楷體" w:hAnsi="標楷體"/>
                <w:bCs/>
                <w:vertAlign w:val="superscript"/>
              </w:rPr>
              <w:t>◎</w:t>
            </w:r>
            <w:r w:rsidRPr="00C12CE2">
              <w:rPr>
                <w:rFonts w:ascii="標楷體" w:eastAsia="標楷體" w:hAnsi="標楷體"/>
                <w:bCs/>
              </w:rPr>
              <w:t>Ab-Ⅳ-2 句型運用。</w:t>
            </w:r>
          </w:p>
          <w:p w14:paraId="7B464DB6" w14:textId="21B21DA7"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bCs/>
                <w:vertAlign w:val="superscript"/>
              </w:rPr>
              <w:t>◎</w:t>
            </w:r>
            <w:r w:rsidRPr="00C12CE2">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001C78C2" w14:textId="77777777" w:rsidR="00C12CE2" w:rsidRPr="00C12CE2" w:rsidRDefault="00C12CE2" w:rsidP="00C12CE2">
            <w:pPr>
              <w:autoSpaceDE w:val="0"/>
              <w:autoSpaceDN w:val="0"/>
              <w:adjustRightInd w:val="0"/>
              <w:spacing w:line="0" w:lineRule="atLeast"/>
              <w:ind w:rightChars="-21" w:right="-42"/>
              <w:rPr>
                <w:rFonts w:ascii="標楷體" w:eastAsia="標楷體" w:hAnsi="標楷體"/>
                <w:bCs/>
              </w:rPr>
            </w:pPr>
            <w:r w:rsidRPr="00C12CE2">
              <w:rPr>
                <w:rFonts w:ascii="標楷體" w:eastAsia="標楷體" w:hAnsi="標楷體"/>
                <w:bCs/>
              </w:rPr>
              <w:t>1-Ⅳ-1 能聆聽並理解閩南語對話的主題，並思辨其內容。</w:t>
            </w:r>
          </w:p>
          <w:p w14:paraId="5F515988" w14:textId="77777777" w:rsidR="00C12CE2" w:rsidRPr="00C12CE2" w:rsidRDefault="00C12CE2" w:rsidP="00C12CE2">
            <w:pPr>
              <w:autoSpaceDE w:val="0"/>
              <w:autoSpaceDN w:val="0"/>
              <w:adjustRightInd w:val="0"/>
              <w:spacing w:line="0" w:lineRule="atLeast"/>
              <w:ind w:rightChars="-21" w:right="-42"/>
              <w:rPr>
                <w:rFonts w:ascii="標楷體" w:eastAsia="標楷體" w:hAnsi="標楷體"/>
                <w:bCs/>
              </w:rPr>
            </w:pPr>
            <w:r w:rsidRPr="00C12CE2">
              <w:rPr>
                <w:rFonts w:ascii="標楷體" w:eastAsia="標楷體" w:hAnsi="標楷體"/>
                <w:bCs/>
              </w:rPr>
              <w:t>2-Ⅳ-1 能適切的運用閩南語表達並解決問題。</w:t>
            </w:r>
          </w:p>
          <w:p w14:paraId="532049BC" w14:textId="4EE492F2"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bCs/>
              </w:rPr>
              <w:t>#</w:t>
            </w:r>
            <w:r w:rsidRPr="00C12CE2">
              <w:rPr>
                <w:rFonts w:ascii="標楷體" w:eastAsia="標楷體" w:hAnsi="標楷體"/>
                <w:bCs/>
              </w:rPr>
              <w:t>2-Ⅳ-3 能透過科技媒材蒐集資源，以進行閩南語的口語表達。</w:t>
            </w:r>
          </w:p>
        </w:tc>
        <w:tc>
          <w:tcPr>
            <w:tcW w:w="1135" w:type="dxa"/>
            <w:tcBorders>
              <w:top w:val="single" w:sz="4" w:space="0" w:color="000000"/>
              <w:left w:val="single" w:sz="4" w:space="0" w:color="000000"/>
              <w:bottom w:val="single" w:sz="4" w:space="0" w:color="000000"/>
              <w:right w:val="single" w:sz="4" w:space="0" w:color="000000"/>
            </w:tcBorders>
          </w:tcPr>
          <w:p w14:paraId="06724293"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1.能認識閩南語單位量詞，並了解運用方式。</w:t>
            </w:r>
          </w:p>
          <w:p w14:paraId="6870C463"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2.能在日常生活中正確使用閩南語單位量詞。</w:t>
            </w:r>
          </w:p>
          <w:p w14:paraId="18B98CA3" w14:textId="492AF2A4" w:rsidR="00C12CE2" w:rsidRPr="00C12CE2" w:rsidRDefault="00C12CE2" w:rsidP="00C12CE2">
            <w:pPr>
              <w:autoSpaceDE w:val="0"/>
              <w:spacing w:line="0" w:lineRule="atLeast"/>
              <w:rPr>
                <w:rFonts w:ascii="標楷體" w:eastAsia="標楷體" w:hAnsi="標楷體" w:cs="新細明體;PMingLiU"/>
                <w:bCs/>
              </w:rPr>
            </w:pPr>
            <w:r w:rsidRPr="00C12CE2">
              <w:rPr>
                <w:rFonts w:ascii="標楷體" w:eastAsia="標楷體" w:hAnsi="標楷體"/>
                <w:bCs/>
              </w:rPr>
              <w:t>3.能了解閩南語特殊用語和國語不同之處，並能發覺閩南語之美。</w:t>
            </w:r>
          </w:p>
        </w:tc>
        <w:tc>
          <w:tcPr>
            <w:tcW w:w="3260" w:type="dxa"/>
            <w:tcBorders>
              <w:top w:val="single" w:sz="4" w:space="0" w:color="000000"/>
              <w:left w:val="single" w:sz="4" w:space="0" w:color="000000"/>
              <w:bottom w:val="single" w:sz="4" w:space="0" w:color="000000"/>
              <w:right w:val="single" w:sz="4" w:space="0" w:color="000000"/>
            </w:tcBorders>
          </w:tcPr>
          <w:p w14:paraId="0FAB4DE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一、引起動機</w:t>
            </w:r>
          </w:p>
          <w:p w14:paraId="39D865F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教師可視學生能力或教學實際情形，彈性運用補充資料，介紹其他與動詞相關的內容。</w:t>
            </w:r>
          </w:p>
          <w:p w14:paraId="3DCCA6C6" w14:textId="77777777" w:rsidR="00C12CE2" w:rsidRPr="00C12CE2" w:rsidRDefault="00C12CE2" w:rsidP="00C12CE2">
            <w:pPr>
              <w:autoSpaceDE w:val="0"/>
              <w:autoSpaceDN w:val="0"/>
              <w:adjustRightInd w:val="0"/>
              <w:spacing w:line="0" w:lineRule="atLeast"/>
              <w:rPr>
                <w:rFonts w:ascii="標楷體" w:eastAsia="標楷體" w:hAnsi="標楷體"/>
              </w:rPr>
            </w:pPr>
          </w:p>
          <w:p w14:paraId="6F26BEF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3C77E23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活動二：應用練習</w:t>
            </w:r>
          </w:p>
          <w:p w14:paraId="5E2D45F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1.教師說明題目，請學生進行作答。</w:t>
            </w:r>
          </w:p>
          <w:p w14:paraId="09E12E1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2.教師請學生發表答案，再公布正確答案，並進行解說。</w:t>
            </w:r>
          </w:p>
          <w:p w14:paraId="1EB194F4" w14:textId="77777777" w:rsidR="00C12CE2" w:rsidRPr="00C12CE2" w:rsidRDefault="00C12CE2" w:rsidP="00C12CE2">
            <w:pPr>
              <w:autoSpaceDE w:val="0"/>
              <w:autoSpaceDN w:val="0"/>
              <w:adjustRightInd w:val="0"/>
              <w:spacing w:line="0" w:lineRule="atLeast"/>
              <w:rPr>
                <w:rFonts w:ascii="標楷體" w:eastAsia="標楷體" w:hAnsi="標楷體"/>
              </w:rPr>
            </w:pPr>
          </w:p>
          <w:p w14:paraId="1DAC066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6B7E1B8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活動三</w:t>
            </w:r>
          </w:p>
          <w:p w14:paraId="5FF38EF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1.複習本堂課所學內容。</w:t>
            </w:r>
          </w:p>
          <w:p w14:paraId="1DBF9FA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2.進行活動「量詞接力賽」：</w:t>
            </w:r>
          </w:p>
          <w:p w14:paraId="5B5D677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(1)教師將學生分組。</w:t>
            </w:r>
          </w:p>
          <w:p w14:paraId="295651B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(2)限時3</w:t>
            </w:r>
            <w:r w:rsidRPr="00C12CE2">
              <w:rPr>
                <w:rFonts w:ascii="Cambria Math" w:eastAsia="標楷體" w:hAnsi="Cambria Math" w:cs="Cambria Math"/>
              </w:rPr>
              <w:t>∼</w:t>
            </w:r>
            <w:r w:rsidRPr="00C12CE2">
              <w:rPr>
                <w:rFonts w:ascii="標楷體" w:eastAsia="標楷體" w:hAnsi="標楷體"/>
              </w:rPr>
              <w:t xml:space="preserve"> 5 分鐘，各組學生同時輪流上臺寫「量詞＋名詞」。一次寫一個答案，寫的內容不能重複，寫完後將粉筆交給下一位。</w:t>
            </w:r>
          </w:p>
          <w:p w14:paraId="21550CCD" w14:textId="6F899007" w:rsidR="00C12CE2" w:rsidRPr="00C12CE2" w:rsidRDefault="00C12CE2" w:rsidP="00C12CE2">
            <w:pPr>
              <w:spacing w:line="0" w:lineRule="atLeast"/>
              <w:rPr>
                <w:rFonts w:ascii="標楷體" w:eastAsia="標楷體" w:hAnsi="標楷體" w:cs="新細明體;PMingLiU"/>
              </w:rPr>
            </w:pPr>
            <w:r w:rsidRPr="00C12CE2">
              <w:rPr>
                <w:rFonts w:ascii="標楷體" w:eastAsia="標楷體" w:hAnsi="標楷體"/>
              </w:rPr>
              <w:t>(3)最後再一起檢視答案並齊念，計算正確答案的個數，看哪一組寫對的個數較多即獲勝。</w:t>
            </w:r>
          </w:p>
        </w:tc>
        <w:tc>
          <w:tcPr>
            <w:tcW w:w="425" w:type="dxa"/>
            <w:tcBorders>
              <w:top w:val="single" w:sz="4" w:space="0" w:color="000000"/>
              <w:left w:val="single" w:sz="4" w:space="0" w:color="000000"/>
              <w:bottom w:val="single" w:sz="4" w:space="0" w:color="000000"/>
              <w:right w:val="single" w:sz="4" w:space="0" w:color="000000"/>
            </w:tcBorders>
          </w:tcPr>
          <w:p w14:paraId="56D8E82B"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t>1</w:t>
            </w:r>
          </w:p>
        </w:tc>
        <w:tc>
          <w:tcPr>
            <w:tcW w:w="1134" w:type="dxa"/>
            <w:tcBorders>
              <w:top w:val="single" w:sz="4" w:space="0" w:color="000000"/>
              <w:left w:val="single" w:sz="4" w:space="0" w:color="000000"/>
              <w:bottom w:val="single" w:sz="4" w:space="0" w:color="000000"/>
              <w:right w:val="single" w:sz="4" w:space="0" w:color="000000"/>
            </w:tcBorders>
          </w:tcPr>
          <w:p w14:paraId="19673293"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270BF5F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2.觸控顯示器</w:t>
            </w:r>
          </w:p>
          <w:p w14:paraId="10E7BFE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3.電子白板</w:t>
            </w:r>
          </w:p>
          <w:p w14:paraId="25BAAD9B"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4.小白板紙板</w:t>
            </w:r>
          </w:p>
          <w:p w14:paraId="5A4F8F56" w14:textId="05A2EA3B"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393ACEA7" w14:textId="56008185"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1.書寫評量</w:t>
            </w:r>
          </w:p>
        </w:tc>
        <w:tc>
          <w:tcPr>
            <w:tcW w:w="1134" w:type="dxa"/>
            <w:tcBorders>
              <w:top w:val="single" w:sz="4" w:space="0" w:color="000000"/>
              <w:left w:val="single" w:sz="4" w:space="0" w:color="000000"/>
              <w:bottom w:val="single" w:sz="4" w:space="0" w:color="000000"/>
              <w:right w:val="single" w:sz="4" w:space="0" w:color="000000"/>
            </w:tcBorders>
          </w:tcPr>
          <w:p w14:paraId="2016B28A" w14:textId="77777777" w:rsidR="00C12CE2" w:rsidRPr="00C12CE2" w:rsidRDefault="00C12CE2" w:rsidP="00C12CE2">
            <w:pPr>
              <w:spacing w:line="0" w:lineRule="atLeast"/>
              <w:rPr>
                <w:rFonts w:ascii="標楷體" w:eastAsia="標楷體" w:hAnsi="標楷體"/>
              </w:rPr>
            </w:pPr>
          </w:p>
        </w:tc>
        <w:tc>
          <w:tcPr>
            <w:tcW w:w="709" w:type="dxa"/>
            <w:tcBorders>
              <w:top w:val="single" w:sz="4" w:space="0" w:color="000000"/>
              <w:left w:val="single" w:sz="4" w:space="0" w:color="000000"/>
              <w:bottom w:val="single" w:sz="4" w:space="0" w:color="000000"/>
              <w:right w:val="single" w:sz="4" w:space="0" w:color="000000"/>
            </w:tcBorders>
          </w:tcPr>
          <w:p w14:paraId="21CC11C1" w14:textId="77777777" w:rsidR="00C12CE2" w:rsidRDefault="00C12CE2" w:rsidP="00C12CE2">
            <w:pPr>
              <w:widowControl w:val="0"/>
              <w:jc w:val="both"/>
              <w:rPr>
                <w:rFonts w:ascii="標楷體" w:eastAsia="標楷體" w:hAnsi="標楷體" w:cs="標楷體"/>
                <w:sz w:val="24"/>
                <w:szCs w:val="24"/>
              </w:rPr>
            </w:pPr>
          </w:p>
        </w:tc>
      </w:tr>
      <w:tr w:rsidR="00C12CE2" w14:paraId="02B77C74"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0B8DC165" w14:textId="3599F4BC"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三、在地報馬仔</w:t>
            </w:r>
          </w:p>
        </w:tc>
        <w:tc>
          <w:tcPr>
            <w:tcW w:w="912" w:type="dxa"/>
            <w:tcBorders>
              <w:top w:val="single" w:sz="4" w:space="0" w:color="000000"/>
              <w:left w:val="single" w:sz="4" w:space="0" w:color="000000"/>
              <w:bottom w:val="single" w:sz="4" w:space="0" w:color="000000"/>
              <w:right w:val="single" w:sz="4" w:space="0" w:color="000000"/>
            </w:tcBorders>
          </w:tcPr>
          <w:p w14:paraId="58410646" w14:textId="6E4EB3A6"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5.臺灣好所在</w:t>
            </w:r>
          </w:p>
        </w:tc>
        <w:tc>
          <w:tcPr>
            <w:tcW w:w="1808" w:type="dxa"/>
            <w:tcBorders>
              <w:top w:val="single" w:sz="4" w:space="0" w:color="000000"/>
              <w:left w:val="single" w:sz="4" w:space="0" w:color="000000"/>
              <w:bottom w:val="single" w:sz="4" w:space="0" w:color="000000"/>
              <w:right w:val="single" w:sz="4" w:space="0" w:color="000000"/>
            </w:tcBorders>
          </w:tcPr>
          <w:p w14:paraId="11B7DA66"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A2系統思考與解決問題</w:t>
            </w:r>
          </w:p>
          <w:p w14:paraId="247AD813"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B2科技資訊與媒體素養</w:t>
            </w:r>
            <w:r w:rsidRPr="00C12CE2">
              <w:rPr>
                <w:rFonts w:ascii="標楷體" w:eastAsia="標楷體" w:hAnsi="標楷體" w:hint="eastAsia"/>
              </w:rPr>
              <w:tab/>
            </w:r>
          </w:p>
          <w:p w14:paraId="3EB694EB" w14:textId="77777777" w:rsidR="00C12CE2" w:rsidRPr="00C12CE2" w:rsidRDefault="00C12CE2" w:rsidP="00C12CE2">
            <w:pPr>
              <w:autoSpaceDE w:val="0"/>
              <w:spacing w:line="0" w:lineRule="atLeast"/>
              <w:rPr>
                <w:rFonts w:ascii="標楷體" w:eastAsia="標楷體" w:hAnsi="標楷體"/>
              </w:rPr>
            </w:pPr>
          </w:p>
          <w:p w14:paraId="5542241D" w14:textId="17C01371"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p w14:paraId="519A8950" w14:textId="65705B0D"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B2透過資訊及檢索工具，蒐集、整理閩南語文資料，並能分析明辨資訊的正確性，重視資訊倫理，以提升媒體識讀能力。</w:t>
            </w:r>
          </w:p>
        </w:tc>
        <w:tc>
          <w:tcPr>
            <w:tcW w:w="999" w:type="dxa"/>
            <w:tcBorders>
              <w:top w:val="single" w:sz="4" w:space="0" w:color="000000"/>
              <w:left w:val="single" w:sz="4" w:space="0" w:color="000000"/>
              <w:bottom w:val="single" w:sz="4" w:space="0" w:color="000000"/>
              <w:right w:val="single" w:sz="4" w:space="0" w:color="000000"/>
            </w:tcBorders>
          </w:tcPr>
          <w:p w14:paraId="4928659C"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Ac-Ⅳ-2 散文選讀。</w:t>
            </w:r>
          </w:p>
          <w:p w14:paraId="2DCEF8A0"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hint="eastAsia"/>
              </w:rPr>
              <w:t>Bb-Ⅳ-1 俗諺典故。</w:t>
            </w:r>
          </w:p>
          <w:p w14:paraId="7824DBA0"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3092B2C2" w14:textId="390A9099" w:rsidR="00C12CE2" w:rsidRPr="00C12CE2" w:rsidRDefault="00C12CE2" w:rsidP="00C12CE2">
            <w:pPr>
              <w:autoSpaceDE w:val="0"/>
              <w:spacing w:line="0" w:lineRule="atLeast"/>
              <w:ind w:right="-48"/>
              <w:rPr>
                <w:rFonts w:ascii="標楷體" w:eastAsia="標楷體" w:hAnsi="標楷體"/>
                <w:bCs/>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31E61C4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1-Ⅳ-2 能聽辨生活中以閩南語表達的重要議題，並藉以增進溝通協調。</w:t>
            </w:r>
          </w:p>
          <w:p w14:paraId="63D81C92"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74CCF722"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2-Ⅳ-2 能運用閩南語適切地表情達意，並分享社會參與、團隊合作的經驗。</w:t>
            </w:r>
          </w:p>
          <w:p w14:paraId="7631DB5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#2-Ⅳ-3 能透過科技媒材蒐集資源，以進行閩南語的口語表達。</w:t>
            </w:r>
          </w:p>
          <w:p w14:paraId="71B8B2E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3-Ⅳ-1 能運用標音符號、羅馬字及漢字閱讀不同文體的閩南語文作品，藉此增進自我了解。</w:t>
            </w:r>
          </w:p>
          <w:p w14:paraId="55B361F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lastRenderedPageBreak/>
              <w:t>3-Ⅳ-2 能從閩南語文的閱讀中進行獨立思辨分析與解決生活問題。</w:t>
            </w:r>
          </w:p>
          <w:p w14:paraId="5DC12C4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#3-Ⅳ-3 能透過資訊及檢索工具，蒐集、整理與閱讀閩南語文資料，進行多元學科/專業領域知能的發展。</w:t>
            </w:r>
          </w:p>
          <w:p w14:paraId="06E07726" w14:textId="56CD3FF7"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0B673F60"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1.能了解課文內容，並使用閩南語闡述大意。</w:t>
            </w:r>
          </w:p>
          <w:p w14:paraId="12F70FD5"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2.能運用標音符號、羅馬字及漢字，正確念讀課文，藉此了解臺灣地名的由來。</w:t>
            </w:r>
          </w:p>
          <w:p w14:paraId="6C47A8E5" w14:textId="2B271C92"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3.能運用閩南語探討自己家鄉的地名由來。</w:t>
            </w:r>
          </w:p>
        </w:tc>
        <w:tc>
          <w:tcPr>
            <w:tcW w:w="3260" w:type="dxa"/>
            <w:tcBorders>
              <w:top w:val="single" w:sz="4" w:space="0" w:color="000000"/>
              <w:left w:val="single" w:sz="4" w:space="0" w:color="000000"/>
              <w:bottom w:val="single" w:sz="4" w:space="0" w:color="000000"/>
              <w:right w:val="single" w:sz="4" w:space="0" w:color="000000"/>
            </w:tcBorders>
          </w:tcPr>
          <w:p w14:paraId="167FDDBD"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一、引起動機</w:t>
            </w:r>
          </w:p>
          <w:p w14:paraId="426A673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1.教師播放本課「咧講啥物」的動畫，提醒學生認真觀看。</w:t>
            </w:r>
          </w:p>
          <w:p w14:paraId="070579E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2.使用提問法觀察學生是否明白動畫內容？老師先將每個小組人員編號，讓每組的指定號碼搶答。</w:t>
            </w:r>
          </w:p>
          <w:p w14:paraId="78214D41"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3.藉由提問讓學生了解各鄉鎮的地方特色，以引導學生進入本文重點。</w:t>
            </w:r>
          </w:p>
          <w:p w14:paraId="309DB05F" w14:textId="77777777" w:rsidR="00C12CE2" w:rsidRPr="00C12CE2" w:rsidRDefault="00C12CE2" w:rsidP="00C12CE2">
            <w:pPr>
              <w:spacing w:line="0" w:lineRule="atLeast"/>
              <w:rPr>
                <w:rFonts w:ascii="標楷體" w:eastAsia="標楷體" w:hAnsi="標楷體"/>
              </w:rPr>
            </w:pPr>
          </w:p>
          <w:p w14:paraId="2C840CC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二、發展活動</w:t>
            </w:r>
          </w:p>
          <w:p w14:paraId="60EBB13E"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活動一：唸讀課文</w:t>
            </w:r>
          </w:p>
          <w:p w14:paraId="4CFB8E22"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1.教師先將課文分成四個部分，讓每組中的每個人都有負責的範圍。接著發下平板，讓每個人自行連結課文朗讀，練習自己的範圍3分鐘。</w:t>
            </w:r>
          </w:p>
          <w:p w14:paraId="69889CC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2四個部分的課文完成後，老師可以使用提問法讓學生搶答或指定號碼回答，看學生是否能掌握這一部分的重點。</w:t>
            </w:r>
          </w:p>
          <w:p w14:paraId="38F40DE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4.全班再一起念讀一次。</w:t>
            </w:r>
          </w:p>
          <w:p w14:paraId="05C66848"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5.教師介紹本課作者及其作品。</w:t>
            </w:r>
          </w:p>
          <w:p w14:paraId="14274CF5" w14:textId="279B5452"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6.教師可以利用電子書教學，也可以讓學生利用教育部《臺灣台語常用詞辭典 》查詢。</w:t>
            </w:r>
          </w:p>
        </w:tc>
        <w:tc>
          <w:tcPr>
            <w:tcW w:w="425" w:type="dxa"/>
            <w:tcBorders>
              <w:top w:val="single" w:sz="4" w:space="0" w:color="000000"/>
              <w:left w:val="single" w:sz="4" w:space="0" w:color="000000"/>
              <w:bottom w:val="single" w:sz="4" w:space="0" w:color="000000"/>
              <w:right w:val="single" w:sz="4" w:space="0" w:color="000000"/>
            </w:tcBorders>
          </w:tcPr>
          <w:p w14:paraId="42C01EE8"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t>1</w:t>
            </w:r>
          </w:p>
        </w:tc>
        <w:tc>
          <w:tcPr>
            <w:tcW w:w="1134" w:type="dxa"/>
            <w:tcBorders>
              <w:top w:val="single" w:sz="4" w:space="0" w:color="000000"/>
              <w:left w:val="single" w:sz="4" w:space="0" w:color="000000"/>
              <w:bottom w:val="single" w:sz="4" w:space="0" w:color="000000"/>
              <w:right w:val="single" w:sz="4" w:space="0" w:color="000000"/>
            </w:tcBorders>
          </w:tcPr>
          <w:p w14:paraId="6C75ABF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7953556E"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2.電子白板</w:t>
            </w:r>
          </w:p>
          <w:p w14:paraId="0D016569"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w:t>
            </w:r>
            <w:r w:rsidRPr="00C12CE2">
              <w:rPr>
                <w:rFonts w:ascii="標楷體" w:eastAsia="標楷體" w:hAnsi="標楷體"/>
                <w:bCs/>
              </w:rPr>
              <w:t>小白板</w:t>
            </w:r>
          </w:p>
          <w:p w14:paraId="5F6E8432" w14:textId="099C17C8" w:rsidR="00C12CE2" w:rsidRPr="00C12CE2" w:rsidRDefault="00C12CE2" w:rsidP="00C12CE2">
            <w:pPr>
              <w:autoSpaceDE w:val="0"/>
              <w:spacing w:line="0" w:lineRule="atLeast"/>
              <w:rPr>
                <w:rFonts w:ascii="標楷體" w:eastAsia="標楷體" w:hAnsi="標楷體"/>
                <w:bCs/>
              </w:rPr>
            </w:pPr>
            <w:r w:rsidRPr="00C12CE2">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2DD24ACE" w14:textId="444914B2"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1.口語評量</w:t>
            </w:r>
          </w:p>
        </w:tc>
        <w:tc>
          <w:tcPr>
            <w:tcW w:w="1134" w:type="dxa"/>
            <w:tcBorders>
              <w:top w:val="single" w:sz="4" w:space="0" w:color="000000"/>
              <w:left w:val="single" w:sz="4" w:space="0" w:color="000000"/>
              <w:bottom w:val="single" w:sz="4" w:space="0" w:color="000000"/>
              <w:right w:val="single" w:sz="4" w:space="0" w:color="000000"/>
            </w:tcBorders>
          </w:tcPr>
          <w:p w14:paraId="42ABBD9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【多元文化教育】</w:t>
            </w:r>
          </w:p>
          <w:p w14:paraId="778C961A" w14:textId="51961EC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67675868" w14:textId="77777777" w:rsidR="00C12CE2" w:rsidRDefault="00C12CE2" w:rsidP="00C12CE2">
            <w:pPr>
              <w:widowControl w:val="0"/>
              <w:jc w:val="both"/>
              <w:rPr>
                <w:rFonts w:ascii="標楷體" w:eastAsia="標楷體" w:hAnsi="標楷體" w:cs="標楷體"/>
                <w:sz w:val="24"/>
                <w:szCs w:val="24"/>
              </w:rPr>
            </w:pPr>
          </w:p>
        </w:tc>
      </w:tr>
      <w:tr w:rsidR="00C12CE2" w14:paraId="0F83AE1E"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542E2C7B" w14:textId="5C4EE1F6"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三、在地報馬仔</w:t>
            </w:r>
          </w:p>
        </w:tc>
        <w:tc>
          <w:tcPr>
            <w:tcW w:w="912" w:type="dxa"/>
            <w:tcBorders>
              <w:top w:val="single" w:sz="4" w:space="0" w:color="000000"/>
              <w:left w:val="single" w:sz="4" w:space="0" w:color="000000"/>
              <w:bottom w:val="single" w:sz="4" w:space="0" w:color="000000"/>
              <w:right w:val="single" w:sz="4" w:space="0" w:color="000000"/>
            </w:tcBorders>
          </w:tcPr>
          <w:p w14:paraId="0A6D4953" w14:textId="593F818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5.臺灣好所在</w:t>
            </w:r>
          </w:p>
        </w:tc>
        <w:tc>
          <w:tcPr>
            <w:tcW w:w="1808" w:type="dxa"/>
            <w:tcBorders>
              <w:top w:val="single" w:sz="4" w:space="0" w:color="000000"/>
              <w:left w:val="single" w:sz="4" w:space="0" w:color="000000"/>
              <w:bottom w:val="single" w:sz="4" w:space="0" w:color="000000"/>
              <w:right w:val="single" w:sz="4" w:space="0" w:color="000000"/>
            </w:tcBorders>
          </w:tcPr>
          <w:p w14:paraId="54730875"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B1符號運用與溝通表達</w:t>
            </w:r>
          </w:p>
          <w:p w14:paraId="5C185F06"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C2人際關係與團隊合作</w:t>
            </w:r>
          </w:p>
          <w:p w14:paraId="64818AA6"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C3多元文化與國際理解</w:t>
            </w:r>
            <w:r w:rsidRPr="00C12CE2">
              <w:rPr>
                <w:rFonts w:ascii="標楷體" w:eastAsia="標楷體" w:hAnsi="標楷體" w:hint="eastAsia"/>
              </w:rPr>
              <w:tab/>
            </w:r>
          </w:p>
          <w:p w14:paraId="17CB9D25" w14:textId="77777777" w:rsidR="00C12CE2" w:rsidRPr="00C12CE2" w:rsidRDefault="00C12CE2" w:rsidP="00C12CE2">
            <w:pPr>
              <w:autoSpaceDE w:val="0"/>
              <w:spacing w:line="0" w:lineRule="atLeast"/>
              <w:rPr>
                <w:rFonts w:ascii="標楷體" w:eastAsia="標楷體" w:hAnsi="標楷體"/>
              </w:rPr>
            </w:pPr>
          </w:p>
          <w:p w14:paraId="2E023FF3" w14:textId="58B0F59E"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B1具備運用閩南語文表情達意的能力，並能以同理心與他人溝通互動，以運用於家庭、學校與社區之中。</w:t>
            </w:r>
          </w:p>
          <w:p w14:paraId="275C0DCB"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lastRenderedPageBreak/>
              <w:t>閩-J- C2善用閩南語文，增進溝通協調和群體參與的能力，建立良好的人際關係，並培養相互合作及與人和諧互動的能力。</w:t>
            </w:r>
          </w:p>
          <w:p w14:paraId="1DA2A914" w14:textId="1189E74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C3透過閩南語文的學習，培養對自我文化的認同，具備順應社會發展、尊重多元文化、關心國際事務之素養。</w:t>
            </w:r>
          </w:p>
        </w:tc>
        <w:tc>
          <w:tcPr>
            <w:tcW w:w="999" w:type="dxa"/>
            <w:tcBorders>
              <w:top w:val="single" w:sz="4" w:space="0" w:color="000000"/>
              <w:left w:val="single" w:sz="4" w:space="0" w:color="000000"/>
              <w:bottom w:val="single" w:sz="4" w:space="0" w:color="000000"/>
              <w:right w:val="single" w:sz="4" w:space="0" w:color="000000"/>
            </w:tcBorders>
          </w:tcPr>
          <w:p w14:paraId="655A00A4"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vertAlign w:val="superscript"/>
              </w:rPr>
              <w:lastRenderedPageBreak/>
              <w:t>◎</w:t>
            </w:r>
            <w:r w:rsidRPr="00C12CE2">
              <w:rPr>
                <w:rFonts w:ascii="標楷體" w:eastAsia="標楷體" w:hAnsi="標楷體" w:hint="eastAsia"/>
              </w:rPr>
              <w:t>Aa-Ⅳ-1羅馬拼音。</w:t>
            </w:r>
          </w:p>
          <w:p w14:paraId="48D7833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vertAlign w:val="superscript"/>
              </w:rPr>
              <w:t>◎</w:t>
            </w:r>
            <w:r w:rsidRPr="00C12CE2">
              <w:rPr>
                <w:rFonts w:ascii="標楷體" w:eastAsia="標楷體" w:hAnsi="標楷體" w:hint="eastAsia"/>
              </w:rPr>
              <w:t>Aa-Ⅳ-2漢字書寫。</w:t>
            </w:r>
          </w:p>
          <w:p w14:paraId="0ED1EDE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26A0D312"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vertAlign w:val="superscript"/>
              </w:rPr>
              <w:t>◎</w:t>
            </w:r>
            <w:r w:rsidRPr="00C12CE2">
              <w:rPr>
                <w:rFonts w:ascii="標楷體" w:eastAsia="標楷體" w:hAnsi="標楷體" w:hint="eastAsia"/>
              </w:rPr>
              <w:t>Ab-Ⅳ-2句型應用。</w:t>
            </w:r>
          </w:p>
          <w:p w14:paraId="02CE21B3"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vertAlign w:val="superscript"/>
              </w:rPr>
              <w:t>◎</w:t>
            </w:r>
            <w:r w:rsidRPr="00C12CE2">
              <w:rPr>
                <w:rFonts w:ascii="標楷體" w:eastAsia="標楷體" w:hAnsi="標楷體" w:hint="eastAsia"/>
              </w:rPr>
              <w:t>Ab-Ⅳ-3方音差</w:t>
            </w:r>
            <w:r w:rsidRPr="00C12CE2">
              <w:rPr>
                <w:rFonts w:ascii="標楷體" w:eastAsia="標楷體" w:hAnsi="標楷體" w:hint="eastAsia"/>
              </w:rPr>
              <w:lastRenderedPageBreak/>
              <w:t>異。</w:t>
            </w:r>
          </w:p>
          <w:p w14:paraId="38EF806F"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043D3963" w14:textId="571EE2D7"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1B1BD73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lastRenderedPageBreak/>
              <w:t>1-Ⅳ-1 能聆聽並理解閩南語對話的主題，並思辨其內容。</w:t>
            </w:r>
          </w:p>
          <w:p w14:paraId="161B8BA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1-Ⅳ-2 能聽辨生活中以閩南語表達的重要議題，並藉以增進溝通協調。</w:t>
            </w:r>
          </w:p>
          <w:p w14:paraId="39C9747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1-Ⅳ-5 能聽辨閩南語方音與語詞的差異</w:t>
            </w:r>
            <w:r w:rsidRPr="00C12CE2">
              <w:rPr>
                <w:rFonts w:ascii="標楷體" w:eastAsia="標楷體" w:hAnsi="標楷體" w:hint="eastAsia"/>
              </w:rPr>
              <w:lastRenderedPageBreak/>
              <w:t>性，並培養多元文化的精神。</w:t>
            </w:r>
          </w:p>
          <w:p w14:paraId="0086ABB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4975555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2-Ⅳ-2 能運用閩南語適切地表情達意，並分享社會參與、團隊合作的經驗。</w:t>
            </w:r>
          </w:p>
          <w:p w14:paraId="355761E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3-Ⅳ-1 能運用標音符號、羅馬字及漢字閱讀不同文體的閩南語文作品，藉此增進自我了解。</w:t>
            </w:r>
          </w:p>
          <w:p w14:paraId="7454309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3-Ⅳ-2 能從閩南語文的閱讀中進行獨立思辨分析與解決生活問題。</w:t>
            </w:r>
          </w:p>
          <w:p w14:paraId="3BCF4BA1" w14:textId="5CD9D25F"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0CFE902E"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1.能運用標音符號、羅馬字及漢字，正確念讀課文，藉此了解臺灣地名的由來。</w:t>
            </w:r>
          </w:p>
          <w:p w14:paraId="1CEDE5A4"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2.能正確念讀本課新詞，了解語詞意</w:t>
            </w:r>
            <w:r w:rsidRPr="00C12CE2">
              <w:rPr>
                <w:rFonts w:ascii="標楷體" w:eastAsia="標楷體" w:hAnsi="標楷體" w:hint="eastAsia"/>
                <w:bCs/>
                <w:snapToGrid w:val="0"/>
              </w:rPr>
              <w:lastRenderedPageBreak/>
              <w:t>涵，並運用於日常生活中。</w:t>
            </w:r>
          </w:p>
          <w:p w14:paraId="6D8F8F81"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3.能運用閩南語探討自己家鄉的地名由來。</w:t>
            </w:r>
          </w:p>
          <w:p w14:paraId="1A952FF7" w14:textId="37813A48"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4.能以閩南語文記錄討論內容，並進行溝通與發表。</w:t>
            </w:r>
          </w:p>
        </w:tc>
        <w:tc>
          <w:tcPr>
            <w:tcW w:w="3260" w:type="dxa"/>
            <w:tcBorders>
              <w:top w:val="single" w:sz="4" w:space="0" w:color="000000"/>
              <w:left w:val="single" w:sz="4" w:space="0" w:color="000000"/>
              <w:bottom w:val="single" w:sz="4" w:space="0" w:color="000000"/>
              <w:right w:val="single" w:sz="4" w:space="0" w:color="000000"/>
            </w:tcBorders>
          </w:tcPr>
          <w:p w14:paraId="73A59DB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33A07336"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教師帶領學生複誦課文文本。</w:t>
            </w:r>
          </w:p>
          <w:p w14:paraId="2D70B0AA" w14:textId="77777777" w:rsidR="00C12CE2" w:rsidRPr="00C12CE2" w:rsidRDefault="00C12CE2" w:rsidP="00C12CE2">
            <w:pPr>
              <w:spacing w:line="0" w:lineRule="atLeast"/>
              <w:rPr>
                <w:rFonts w:ascii="標楷體" w:eastAsia="標楷體" w:hAnsi="標楷體"/>
              </w:rPr>
            </w:pPr>
          </w:p>
          <w:p w14:paraId="57363FA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5733BD1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活動二：</w:t>
            </w:r>
            <w:r w:rsidRPr="00C12CE2">
              <w:rPr>
                <w:rFonts w:ascii="標楷體" w:eastAsia="標楷體" w:hAnsi="標楷體" w:hint="eastAsia"/>
              </w:rPr>
              <w:t>課文理解</w:t>
            </w:r>
          </w:p>
          <w:p w14:paraId="76EAA8C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1.請學生各組討論本課的心智圖，請學生利用小白板將討論內容用閩南語文記錄下來。</w:t>
            </w:r>
          </w:p>
          <w:p w14:paraId="235A7AD8"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2.教師行間巡視，協助學生完成心智圖。</w:t>
            </w:r>
          </w:p>
          <w:p w14:paraId="6127772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3.各組上臺發表心智圖。</w:t>
            </w:r>
          </w:p>
          <w:p w14:paraId="4211EB7B" w14:textId="77777777" w:rsidR="00C12CE2" w:rsidRPr="00C12CE2" w:rsidRDefault="00C12CE2" w:rsidP="00C12CE2">
            <w:pPr>
              <w:spacing w:line="0" w:lineRule="atLeast"/>
              <w:rPr>
                <w:rFonts w:ascii="標楷體" w:eastAsia="標楷體" w:hAnsi="標楷體"/>
              </w:rPr>
            </w:pPr>
          </w:p>
          <w:p w14:paraId="448393E4"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三、統整活動</w:t>
            </w:r>
          </w:p>
          <w:p w14:paraId="06CD733D"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活動三：</w:t>
            </w:r>
            <w:r w:rsidRPr="00C12CE2">
              <w:rPr>
                <w:rFonts w:ascii="標楷體" w:eastAsia="標楷體" w:hAnsi="標楷體" w:hint="eastAsia"/>
              </w:rPr>
              <w:t>語詞運用</w:t>
            </w:r>
          </w:p>
          <w:p w14:paraId="12CAA3B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lastRenderedPageBreak/>
              <w:t>1.請學生跟讀「做伙來充電」的「語詞運用」的四個語詞和例句後，隨機請學生念讀。</w:t>
            </w:r>
          </w:p>
          <w:p w14:paraId="02F81C1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2.請每一組抽一個語詞，再造一個句子寫在小白板上，不會寫的字要查辭典。</w:t>
            </w:r>
          </w:p>
          <w:p w14:paraId="685DCD5A" w14:textId="035A926C"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3.預告：請學生回去利用網路完成「討論看覓」，下周要隨機請同學發表。</w:t>
            </w:r>
          </w:p>
        </w:tc>
        <w:tc>
          <w:tcPr>
            <w:tcW w:w="425" w:type="dxa"/>
            <w:tcBorders>
              <w:top w:val="single" w:sz="4" w:space="0" w:color="000000"/>
              <w:left w:val="single" w:sz="4" w:space="0" w:color="000000"/>
              <w:bottom w:val="single" w:sz="4" w:space="0" w:color="000000"/>
              <w:right w:val="single" w:sz="4" w:space="0" w:color="000000"/>
            </w:tcBorders>
          </w:tcPr>
          <w:p w14:paraId="719BDF7E"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727A3F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16CA153F"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2.電子白板</w:t>
            </w:r>
          </w:p>
          <w:p w14:paraId="619DD58C"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w:t>
            </w:r>
            <w:r w:rsidRPr="00C12CE2">
              <w:rPr>
                <w:rFonts w:ascii="標楷體" w:eastAsia="標楷體" w:hAnsi="標楷體"/>
                <w:bCs/>
              </w:rPr>
              <w:t>小白板</w:t>
            </w:r>
          </w:p>
          <w:p w14:paraId="03D9D0E6" w14:textId="7F163685"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562FBF3A" w14:textId="12368448"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1.</w:t>
            </w:r>
            <w:r w:rsidRPr="00C12CE2">
              <w:rPr>
                <w:rFonts w:ascii="標楷體" w:eastAsia="標楷體" w:hAnsi="標楷體" w:hint="eastAsia"/>
                <w:bCs/>
                <w:snapToGrid w:val="0"/>
              </w:rPr>
              <w:t>書寫評量</w:t>
            </w:r>
          </w:p>
        </w:tc>
        <w:tc>
          <w:tcPr>
            <w:tcW w:w="1134" w:type="dxa"/>
            <w:tcBorders>
              <w:top w:val="single" w:sz="4" w:space="0" w:color="000000"/>
              <w:left w:val="single" w:sz="4" w:space="0" w:color="000000"/>
              <w:bottom w:val="single" w:sz="4" w:space="0" w:color="000000"/>
              <w:right w:val="single" w:sz="4" w:space="0" w:color="000000"/>
            </w:tcBorders>
          </w:tcPr>
          <w:p w14:paraId="507D6A4A"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【多元文化教育】</w:t>
            </w:r>
          </w:p>
          <w:p w14:paraId="00C7EC57" w14:textId="76637232"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10C27809" w14:textId="77777777" w:rsidR="00C12CE2" w:rsidRDefault="00C12CE2" w:rsidP="00C12CE2">
            <w:pPr>
              <w:widowControl w:val="0"/>
              <w:jc w:val="both"/>
              <w:rPr>
                <w:rFonts w:ascii="標楷體" w:eastAsia="標楷體" w:hAnsi="標楷體" w:cs="標楷體"/>
                <w:sz w:val="24"/>
                <w:szCs w:val="24"/>
              </w:rPr>
            </w:pPr>
          </w:p>
        </w:tc>
      </w:tr>
      <w:tr w:rsidR="00C12CE2" w14:paraId="74BC4570"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49BB6065" w14:textId="74598FE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三、在地</w:t>
            </w:r>
            <w:r w:rsidRPr="00C12CE2">
              <w:rPr>
                <w:rFonts w:ascii="標楷體" w:eastAsia="標楷體" w:hAnsi="標楷體" w:hint="eastAsia"/>
                <w:bCs/>
              </w:rPr>
              <w:lastRenderedPageBreak/>
              <w:t>報馬仔</w:t>
            </w:r>
          </w:p>
        </w:tc>
        <w:tc>
          <w:tcPr>
            <w:tcW w:w="912" w:type="dxa"/>
            <w:tcBorders>
              <w:top w:val="single" w:sz="4" w:space="0" w:color="000000"/>
              <w:left w:val="single" w:sz="4" w:space="0" w:color="000000"/>
              <w:bottom w:val="single" w:sz="4" w:space="0" w:color="000000"/>
              <w:right w:val="single" w:sz="4" w:space="0" w:color="000000"/>
            </w:tcBorders>
          </w:tcPr>
          <w:p w14:paraId="346DDA52" w14:textId="2AF28C0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lastRenderedPageBreak/>
              <w:t>5.臺灣好所在</w:t>
            </w:r>
          </w:p>
        </w:tc>
        <w:tc>
          <w:tcPr>
            <w:tcW w:w="1808" w:type="dxa"/>
            <w:tcBorders>
              <w:top w:val="single" w:sz="4" w:space="0" w:color="000000"/>
              <w:left w:val="single" w:sz="4" w:space="0" w:color="000000"/>
              <w:bottom w:val="single" w:sz="4" w:space="0" w:color="000000"/>
              <w:right w:val="single" w:sz="4" w:space="0" w:color="000000"/>
            </w:tcBorders>
          </w:tcPr>
          <w:p w14:paraId="4C249FC8"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A2系統思考與解決問題</w:t>
            </w:r>
          </w:p>
          <w:p w14:paraId="34A201E7"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lastRenderedPageBreak/>
              <w:t>B2科技資訊與媒體素養</w:t>
            </w:r>
            <w:r w:rsidRPr="00C12CE2">
              <w:rPr>
                <w:rFonts w:ascii="標楷體" w:eastAsia="標楷體" w:hAnsi="標楷體" w:hint="eastAsia"/>
              </w:rPr>
              <w:tab/>
            </w:r>
          </w:p>
          <w:p w14:paraId="31B78288" w14:textId="77777777" w:rsidR="00C12CE2" w:rsidRPr="00C12CE2" w:rsidRDefault="00C12CE2" w:rsidP="00C12CE2">
            <w:pPr>
              <w:autoSpaceDE w:val="0"/>
              <w:spacing w:line="0" w:lineRule="atLeast"/>
              <w:rPr>
                <w:rFonts w:ascii="標楷體" w:eastAsia="標楷體" w:hAnsi="標楷體"/>
              </w:rPr>
            </w:pPr>
          </w:p>
          <w:p w14:paraId="341290A0" w14:textId="462FC57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p w14:paraId="755D52DA" w14:textId="4743233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B2透過資訊及檢索工具，蒐集、整理閩南語文資料，並能分析明辨資訊的正確性，重視資訊倫理，以提升媒體識讀能力。</w:t>
            </w:r>
          </w:p>
        </w:tc>
        <w:tc>
          <w:tcPr>
            <w:tcW w:w="999" w:type="dxa"/>
            <w:tcBorders>
              <w:top w:val="single" w:sz="4" w:space="0" w:color="000000"/>
              <w:left w:val="single" w:sz="4" w:space="0" w:color="000000"/>
              <w:bottom w:val="single" w:sz="4" w:space="0" w:color="000000"/>
              <w:right w:val="single" w:sz="4" w:space="0" w:color="000000"/>
            </w:tcBorders>
          </w:tcPr>
          <w:p w14:paraId="56F12BA5"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lastRenderedPageBreak/>
              <w:t>◎</w:t>
            </w:r>
            <w:r w:rsidRPr="00C12CE2">
              <w:rPr>
                <w:rFonts w:ascii="標楷體" w:eastAsia="標楷體" w:hAnsi="標楷體"/>
              </w:rPr>
              <w:t>Ac-Ⅳ-2 散文選</w:t>
            </w:r>
            <w:r w:rsidRPr="00C12CE2">
              <w:rPr>
                <w:rFonts w:ascii="標楷體" w:eastAsia="標楷體" w:hAnsi="標楷體"/>
              </w:rPr>
              <w:lastRenderedPageBreak/>
              <w:t>讀。</w:t>
            </w:r>
          </w:p>
          <w:p w14:paraId="7D24351A"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hint="eastAsia"/>
              </w:rPr>
              <w:t>Bb-Ⅳ-1 俗諺典故。</w:t>
            </w:r>
          </w:p>
          <w:p w14:paraId="71161051"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184077F3" w14:textId="767CE696"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2B68708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lastRenderedPageBreak/>
              <w:t>1-Ⅳ-2 能聽辨生活中以閩南</w:t>
            </w:r>
            <w:r w:rsidRPr="00C12CE2">
              <w:rPr>
                <w:rFonts w:ascii="標楷體" w:eastAsia="標楷體" w:hAnsi="標楷體" w:hint="eastAsia"/>
              </w:rPr>
              <w:lastRenderedPageBreak/>
              <w:t>語表達的重要議題，並藉以增進溝通協調。</w:t>
            </w:r>
          </w:p>
          <w:p w14:paraId="60B2126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2A79FDE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2-Ⅳ-2 能運用閩南語適切地表情達意，並分享社會參與、團隊合作的經驗。</w:t>
            </w:r>
          </w:p>
          <w:p w14:paraId="250F192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#2-Ⅳ-3 能透過科技媒材蒐集資源，以進行閩南語的口語表達。</w:t>
            </w:r>
          </w:p>
          <w:p w14:paraId="4F44E5E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3-Ⅳ-1 能運用標音符號、羅馬字及漢字閱讀不同文體的閩南語文作品，藉此增進自我了解。</w:t>
            </w:r>
          </w:p>
          <w:p w14:paraId="2133B41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3-Ⅳ-2 能從閩南語文的閱讀中進行獨立思辨分析與解決生活問題。</w:t>
            </w:r>
          </w:p>
          <w:p w14:paraId="5791B265"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lastRenderedPageBreak/>
              <w:t>#3-Ⅳ-3 能透過資訊及檢索工具，蒐集、整理與閱讀閩南語文資料，進行多元學科/專業領域知能的發展。</w:t>
            </w:r>
          </w:p>
          <w:p w14:paraId="7C465767" w14:textId="0B75C22F"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44AFFA93"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1.能運用標音符</w:t>
            </w:r>
            <w:r w:rsidRPr="00C12CE2">
              <w:rPr>
                <w:rFonts w:ascii="標楷體" w:eastAsia="標楷體" w:hAnsi="標楷體" w:hint="eastAsia"/>
                <w:bCs/>
                <w:snapToGrid w:val="0"/>
              </w:rPr>
              <w:lastRenderedPageBreak/>
              <w:t>號、羅馬字及漢字，正確念讀課文，藉此了解臺灣地名的由來。</w:t>
            </w:r>
          </w:p>
          <w:p w14:paraId="3193F81D" w14:textId="2E2CB2DC"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2.能運用閩南語探討自己家鄉的地名由來。</w:t>
            </w:r>
          </w:p>
        </w:tc>
        <w:tc>
          <w:tcPr>
            <w:tcW w:w="3260" w:type="dxa"/>
            <w:tcBorders>
              <w:top w:val="single" w:sz="4" w:space="0" w:color="000000"/>
              <w:left w:val="single" w:sz="4" w:space="0" w:color="000000"/>
              <w:bottom w:val="single" w:sz="4" w:space="0" w:color="000000"/>
              <w:right w:val="single" w:sz="4" w:space="0" w:color="000000"/>
            </w:tcBorders>
          </w:tcPr>
          <w:p w14:paraId="03D667D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535A1BE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1.教師先帶領同學回想上一周上課</w:t>
            </w:r>
            <w:r w:rsidRPr="00C12CE2">
              <w:rPr>
                <w:rFonts w:ascii="標楷體" w:eastAsia="標楷體" w:hAnsi="標楷體" w:hint="eastAsia"/>
              </w:rPr>
              <w:lastRenderedPageBreak/>
              <w:t>的重點。</w:t>
            </w:r>
          </w:p>
          <w:p w14:paraId="42EDA91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2.播放《嘉慶君遊臺灣》，教師先就歌曲簡單提問後，進入今天的主題。</w:t>
            </w:r>
          </w:p>
          <w:p w14:paraId="327BA879" w14:textId="77777777" w:rsidR="00C12CE2" w:rsidRPr="00C12CE2" w:rsidRDefault="00C12CE2" w:rsidP="00C12CE2">
            <w:pPr>
              <w:autoSpaceDE w:val="0"/>
              <w:autoSpaceDN w:val="0"/>
              <w:adjustRightInd w:val="0"/>
              <w:spacing w:line="0" w:lineRule="atLeast"/>
              <w:rPr>
                <w:rFonts w:ascii="標楷體" w:eastAsia="標楷體" w:hAnsi="標楷體"/>
              </w:rPr>
            </w:pPr>
          </w:p>
          <w:p w14:paraId="4CFB05B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5518376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活動四：</w:t>
            </w:r>
            <w:r w:rsidRPr="00C12CE2">
              <w:rPr>
                <w:rFonts w:ascii="標楷體" w:eastAsia="標楷體" w:hAnsi="標楷體" w:hint="eastAsia"/>
              </w:rPr>
              <w:t>做伙來討論</w:t>
            </w:r>
          </w:p>
          <w:p w14:paraId="1D12E53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1.教師以課本「討論看覓」的問題進行討論。可隨機抽各組後指定號碼回答。</w:t>
            </w:r>
          </w:p>
          <w:p w14:paraId="14A24761" w14:textId="78EFD3DA"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2.老師講評、總結，並對表現良好的同學予以鼓勵。</w:t>
            </w:r>
          </w:p>
        </w:tc>
        <w:tc>
          <w:tcPr>
            <w:tcW w:w="425" w:type="dxa"/>
            <w:tcBorders>
              <w:top w:val="single" w:sz="4" w:space="0" w:color="000000"/>
              <w:left w:val="single" w:sz="4" w:space="0" w:color="000000"/>
              <w:bottom w:val="single" w:sz="4" w:space="0" w:color="000000"/>
              <w:right w:val="single" w:sz="4" w:space="0" w:color="000000"/>
            </w:tcBorders>
          </w:tcPr>
          <w:p w14:paraId="30991BB9"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020D5C8"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66B64FF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lastRenderedPageBreak/>
              <w:t>2.電子白板</w:t>
            </w:r>
          </w:p>
          <w:p w14:paraId="7CC9469E" w14:textId="7B26AFA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3.學習單</w:t>
            </w:r>
          </w:p>
        </w:tc>
        <w:tc>
          <w:tcPr>
            <w:tcW w:w="1134" w:type="dxa"/>
            <w:tcBorders>
              <w:top w:val="single" w:sz="4" w:space="0" w:color="000000"/>
              <w:left w:val="single" w:sz="4" w:space="0" w:color="000000"/>
              <w:bottom w:val="single" w:sz="4" w:space="0" w:color="000000"/>
              <w:right w:val="single" w:sz="4" w:space="0" w:color="000000"/>
            </w:tcBorders>
          </w:tcPr>
          <w:p w14:paraId="50A7275D" w14:textId="162DED0B"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lastRenderedPageBreak/>
              <w:t>1.口語評量</w:t>
            </w:r>
          </w:p>
        </w:tc>
        <w:tc>
          <w:tcPr>
            <w:tcW w:w="1134" w:type="dxa"/>
            <w:tcBorders>
              <w:top w:val="single" w:sz="4" w:space="0" w:color="000000"/>
              <w:left w:val="single" w:sz="4" w:space="0" w:color="000000"/>
              <w:bottom w:val="single" w:sz="4" w:space="0" w:color="000000"/>
              <w:right w:val="single" w:sz="4" w:space="0" w:color="000000"/>
            </w:tcBorders>
          </w:tcPr>
          <w:p w14:paraId="7AEB823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【多元文化教育】</w:t>
            </w:r>
          </w:p>
          <w:p w14:paraId="379E0050" w14:textId="37EF0279"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lastRenderedPageBreak/>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437EDB9F" w14:textId="77777777" w:rsidR="00C12CE2" w:rsidRDefault="00C12CE2" w:rsidP="00C12CE2">
            <w:pPr>
              <w:widowControl w:val="0"/>
              <w:jc w:val="both"/>
              <w:rPr>
                <w:rFonts w:ascii="標楷體" w:eastAsia="標楷體" w:hAnsi="標楷體" w:cs="標楷體"/>
                <w:sz w:val="24"/>
                <w:szCs w:val="24"/>
              </w:rPr>
            </w:pPr>
          </w:p>
        </w:tc>
      </w:tr>
      <w:tr w:rsidR="00C12CE2" w14:paraId="3CEDC358"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75C0E25B" w14:textId="35F2ACC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03B8A2E4" w14:textId="39DC2085"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5.臺灣好所在</w:t>
            </w:r>
          </w:p>
        </w:tc>
        <w:tc>
          <w:tcPr>
            <w:tcW w:w="1808" w:type="dxa"/>
            <w:tcBorders>
              <w:top w:val="single" w:sz="4" w:space="0" w:color="000000"/>
              <w:left w:val="single" w:sz="4" w:space="0" w:color="000000"/>
              <w:bottom w:val="single" w:sz="4" w:space="0" w:color="000000"/>
              <w:right w:val="single" w:sz="4" w:space="0" w:color="000000"/>
            </w:tcBorders>
          </w:tcPr>
          <w:p w14:paraId="457194A3"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A2系統思考與解決問題</w:t>
            </w:r>
          </w:p>
          <w:p w14:paraId="31600164"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B1符號運用與溝通表達</w:t>
            </w:r>
          </w:p>
          <w:p w14:paraId="4B221A71"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B2科技資訊與媒體素養</w:t>
            </w:r>
          </w:p>
          <w:p w14:paraId="765D34F8"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C2人際關係與團隊合作</w:t>
            </w:r>
          </w:p>
          <w:p w14:paraId="40074DC6"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C3多元文化與國際理解</w:t>
            </w:r>
            <w:r w:rsidRPr="00C12CE2">
              <w:rPr>
                <w:rFonts w:ascii="標楷體" w:eastAsia="標楷體" w:hAnsi="標楷體" w:hint="eastAsia"/>
              </w:rPr>
              <w:tab/>
            </w:r>
          </w:p>
          <w:p w14:paraId="6314FE16" w14:textId="77777777" w:rsidR="00C12CE2" w:rsidRPr="00C12CE2" w:rsidRDefault="00C12CE2" w:rsidP="00C12CE2">
            <w:pPr>
              <w:autoSpaceDE w:val="0"/>
              <w:spacing w:line="0" w:lineRule="atLeast"/>
              <w:rPr>
                <w:rFonts w:ascii="標楷體" w:eastAsia="標楷體" w:hAnsi="標楷體"/>
              </w:rPr>
            </w:pPr>
          </w:p>
          <w:p w14:paraId="70C5F8B7" w14:textId="733F6BBC"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閩-J-A2具備運用閩南語文從事閱讀理解、獨立思辨分析，並培養解決生活問題的能力。</w:t>
            </w:r>
          </w:p>
          <w:p w14:paraId="75E37099"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閩-J-B1具備運用閩南語文表情達意的能力，並能以同</w:t>
            </w:r>
            <w:r w:rsidRPr="00C12CE2">
              <w:rPr>
                <w:rFonts w:ascii="標楷體" w:eastAsia="標楷體" w:hAnsi="標楷體" w:hint="eastAsia"/>
              </w:rPr>
              <w:lastRenderedPageBreak/>
              <w:t>理心與他人溝通互動，以運用於家庭、學校與社區之中。</w:t>
            </w:r>
          </w:p>
          <w:p w14:paraId="3163A1FB"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B2透過資訊及檢索工具，蒐集、整理閩南語文資料，並能分析明辨資訊的正確性，重視資訊倫理，以提升媒體識讀能力。 閩-J-C2善用閩南語文，增進溝通協調和群體參與的能力，建立良好的人際關係，並培養相互合作及與人和諧互動的能力。</w:t>
            </w:r>
          </w:p>
          <w:p w14:paraId="5D4DB29C" w14:textId="5649F28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C3透過閩南語文的學習，培養對自我文化的認同，具備順應社會發展、尊重多元文化、關心國際事務之素養。</w:t>
            </w:r>
          </w:p>
        </w:tc>
        <w:tc>
          <w:tcPr>
            <w:tcW w:w="999" w:type="dxa"/>
            <w:tcBorders>
              <w:top w:val="single" w:sz="4" w:space="0" w:color="000000"/>
              <w:left w:val="single" w:sz="4" w:space="0" w:color="000000"/>
              <w:bottom w:val="single" w:sz="4" w:space="0" w:color="000000"/>
              <w:right w:val="single" w:sz="4" w:space="0" w:color="000000"/>
            </w:tcBorders>
          </w:tcPr>
          <w:p w14:paraId="30A70FBD"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vertAlign w:val="superscript"/>
              </w:rPr>
              <w:lastRenderedPageBreak/>
              <w:t>◎</w:t>
            </w:r>
            <w:r w:rsidRPr="00C12CE2">
              <w:rPr>
                <w:rFonts w:ascii="標楷體" w:eastAsia="標楷體" w:hAnsi="標楷體" w:hint="eastAsia"/>
              </w:rPr>
              <w:t>Aa-Ⅳ-1羅馬拼音。</w:t>
            </w:r>
          </w:p>
          <w:p w14:paraId="14139A42"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vertAlign w:val="superscript"/>
              </w:rPr>
              <w:t>◎</w:t>
            </w:r>
            <w:r w:rsidRPr="00C12CE2">
              <w:rPr>
                <w:rFonts w:ascii="標楷體" w:eastAsia="標楷體" w:hAnsi="標楷體" w:hint="eastAsia"/>
              </w:rPr>
              <w:t>Aa-Ⅳ-2漢字書寫。</w:t>
            </w:r>
          </w:p>
          <w:p w14:paraId="4F118C3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6F3D5406"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vertAlign w:val="superscript"/>
              </w:rPr>
              <w:t>◎</w:t>
            </w:r>
            <w:r w:rsidRPr="00C12CE2">
              <w:rPr>
                <w:rFonts w:ascii="標楷體" w:eastAsia="標楷體" w:hAnsi="標楷體" w:hint="eastAsia"/>
              </w:rPr>
              <w:t>Ab-Ⅳ-2句型應用。</w:t>
            </w:r>
          </w:p>
          <w:p w14:paraId="1ECD6AE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hint="eastAsia"/>
              </w:rPr>
              <w:t>Bb-Ⅳ-1 俗諺典故。</w:t>
            </w:r>
          </w:p>
          <w:p w14:paraId="498B2285"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79B812CB"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 xml:space="preserve">Bg-Ⅳ-2 </w:t>
            </w:r>
            <w:r w:rsidRPr="00C12CE2">
              <w:rPr>
                <w:rFonts w:ascii="標楷體" w:eastAsia="標楷體" w:hAnsi="標楷體"/>
              </w:rPr>
              <w:lastRenderedPageBreak/>
              <w:t>書面表達。</w:t>
            </w:r>
          </w:p>
          <w:p w14:paraId="08C9E3D7" w14:textId="25B5E4B8"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hint="eastAsia"/>
                <w:vertAlign w:val="superscript"/>
              </w:rPr>
              <w:t>◎</w:t>
            </w:r>
            <w:r w:rsidRPr="00C12CE2">
              <w:rPr>
                <w:rFonts w:ascii="標楷體" w:eastAsia="標楷體" w:hAnsi="標楷體" w:hint="eastAsia"/>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3FA7315B"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lastRenderedPageBreak/>
              <w:t>1-Ⅳ-1 能聆聽並理解閩南語對話的主題，並思辨其內容。</w:t>
            </w:r>
          </w:p>
          <w:p w14:paraId="0C1D575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1-Ⅳ-2 能聽辨生活中以閩南語表達的重要議題，並藉以增進溝通協調。</w:t>
            </w:r>
          </w:p>
          <w:p w14:paraId="5CAB571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1-Ⅳ-5 能聽辨閩南語方音與語詞的差異性，並培養多元文化的精神。</w:t>
            </w:r>
          </w:p>
          <w:p w14:paraId="34386AE4"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w:t>
            </w:r>
            <w:r w:rsidRPr="00C12CE2">
              <w:rPr>
                <w:rFonts w:ascii="標楷體" w:eastAsia="標楷體" w:hAnsi="標楷體"/>
              </w:rPr>
              <w:lastRenderedPageBreak/>
              <w:t>表達並解決問題。</w:t>
            </w:r>
          </w:p>
          <w:p w14:paraId="73697162"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2-Ⅳ-2 能運用閩南語適切地表情達意，並分享社會參與、團隊合作的經驗。</w:t>
            </w:r>
          </w:p>
          <w:p w14:paraId="2F2FC48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#2-Ⅳ-3 能透過科技媒材蒐集資源，以進行閩南語的口語表達。</w:t>
            </w:r>
          </w:p>
          <w:p w14:paraId="56930F56"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3-Ⅳ-1 能運用標音符號、羅馬字及漢字閱讀不同文體的閩南語文作品，藉此增進自我了解。</w:t>
            </w:r>
          </w:p>
          <w:p w14:paraId="62C03B18"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3-Ⅳ-2 能從閩南語文的閱讀中進行獨立思辨分析與解決生活問題。</w:t>
            </w:r>
          </w:p>
          <w:p w14:paraId="03A7F44B"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#3-Ⅳ-3 能透過資訊及檢索工具，蒐集、整理與閱讀閩南語文資料，進行多元學科/</w:t>
            </w:r>
            <w:r w:rsidRPr="00C12CE2">
              <w:rPr>
                <w:rFonts w:ascii="標楷體" w:eastAsia="標楷體" w:hAnsi="標楷體" w:hint="eastAsia"/>
              </w:rPr>
              <w:lastRenderedPageBreak/>
              <w:t>專業領域知能的發展。</w:t>
            </w:r>
          </w:p>
          <w:p w14:paraId="4436686D" w14:textId="5D539C4A"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39F5BD7"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1.能運用標音符號、羅馬字及漢字，正確念讀課文，藉此了解臺灣地名的由來。</w:t>
            </w:r>
          </w:p>
          <w:p w14:paraId="33931482"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2.能正確念讀本課新詞，了解語詞意涵，並運用於日常生活中。</w:t>
            </w:r>
          </w:p>
          <w:p w14:paraId="2C868B0E"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4.能運用閩南語探</w:t>
            </w:r>
            <w:r w:rsidRPr="00C12CE2">
              <w:rPr>
                <w:rFonts w:ascii="標楷體" w:eastAsia="標楷體" w:hAnsi="標楷體" w:hint="eastAsia"/>
                <w:bCs/>
                <w:snapToGrid w:val="0"/>
              </w:rPr>
              <w:lastRenderedPageBreak/>
              <w:t>討自己家鄉的地名由來。</w:t>
            </w:r>
          </w:p>
          <w:p w14:paraId="7650F5B6" w14:textId="40916B08"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5.能以閩南語文記錄討論內容，並進行溝通與發表。</w:t>
            </w:r>
          </w:p>
        </w:tc>
        <w:tc>
          <w:tcPr>
            <w:tcW w:w="3260" w:type="dxa"/>
            <w:tcBorders>
              <w:top w:val="single" w:sz="4" w:space="0" w:color="000000"/>
              <w:left w:val="single" w:sz="4" w:space="0" w:color="000000"/>
              <w:bottom w:val="single" w:sz="4" w:space="0" w:color="000000"/>
              <w:right w:val="single" w:sz="4" w:space="0" w:color="000000"/>
            </w:tcBorders>
          </w:tcPr>
          <w:p w14:paraId="25C3EEA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68A7EB0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活動五：</w:t>
            </w:r>
            <w:r w:rsidRPr="00C12CE2">
              <w:rPr>
                <w:rFonts w:ascii="標楷體" w:eastAsia="標楷體" w:hAnsi="標楷體" w:hint="eastAsia"/>
              </w:rPr>
              <w:t>咱來開講</w:t>
            </w:r>
          </w:p>
          <w:p w14:paraId="0CEFCA9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1.教師領念「咱來開講」對話。</w:t>
            </w:r>
          </w:p>
          <w:p w14:paraId="663B463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2.學生兩兩一組練習對話。</w:t>
            </w:r>
          </w:p>
          <w:p w14:paraId="0B026E0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3.各組抽出一對來比賽，由教師主評，學生互評，選出表現最佳組別，給予鼓勵。</w:t>
            </w:r>
          </w:p>
          <w:p w14:paraId="7743AA2D" w14:textId="77777777" w:rsidR="00C12CE2" w:rsidRPr="00C12CE2" w:rsidRDefault="00C12CE2" w:rsidP="00C12CE2">
            <w:pPr>
              <w:autoSpaceDE w:val="0"/>
              <w:autoSpaceDN w:val="0"/>
              <w:adjustRightInd w:val="0"/>
              <w:spacing w:line="0" w:lineRule="atLeast"/>
              <w:rPr>
                <w:rFonts w:ascii="標楷體" w:eastAsia="標楷體" w:hAnsi="標楷體"/>
              </w:rPr>
            </w:pPr>
          </w:p>
          <w:p w14:paraId="79E483E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4EA5CD1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活動六：俗諺</w:t>
            </w:r>
          </w:p>
          <w:p w14:paraId="49B931B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1.教師範讀，學生跟讀。</w:t>
            </w:r>
          </w:p>
          <w:p w14:paraId="60B5DF5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2.教師介紹這兩句俗諺的意涵，以及使用時機。</w:t>
            </w:r>
          </w:p>
          <w:p w14:paraId="3C46424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 基隆雨、新竹風、安平湧。</w:t>
            </w:r>
          </w:p>
          <w:p w14:paraId="6E6A968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 離鄉，無離腔。</w:t>
            </w:r>
          </w:p>
          <w:p w14:paraId="0A1DC45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3.視時間隨機抽學生讀俗諺。</w:t>
            </w:r>
          </w:p>
          <w:p w14:paraId="3301E47F" w14:textId="77777777" w:rsidR="00C12CE2" w:rsidRPr="00C12CE2" w:rsidRDefault="00C12CE2" w:rsidP="00C12CE2">
            <w:pPr>
              <w:autoSpaceDE w:val="0"/>
              <w:autoSpaceDN w:val="0"/>
              <w:adjustRightInd w:val="0"/>
              <w:spacing w:line="0" w:lineRule="atLeast"/>
              <w:rPr>
                <w:rFonts w:ascii="標楷體" w:eastAsia="標楷體" w:hAnsi="標楷體"/>
              </w:rPr>
            </w:pPr>
          </w:p>
          <w:p w14:paraId="6AA79A0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3ACCD9B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活動七：做伙完成學習單</w:t>
            </w:r>
          </w:p>
          <w:p w14:paraId="5FC9B6F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1.分組利用平板查詢、討論完成學習單。</w:t>
            </w:r>
          </w:p>
          <w:p w14:paraId="587C3DD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2.總結今天的課程。</w:t>
            </w:r>
          </w:p>
          <w:p w14:paraId="1AEF3856" w14:textId="315DA92A"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3.預告：請學生預習「看圖講話」的內容，於下周進行討論與發表。</w:t>
            </w:r>
          </w:p>
        </w:tc>
        <w:tc>
          <w:tcPr>
            <w:tcW w:w="425" w:type="dxa"/>
            <w:tcBorders>
              <w:top w:val="single" w:sz="4" w:space="0" w:color="000000"/>
              <w:left w:val="single" w:sz="4" w:space="0" w:color="000000"/>
              <w:bottom w:val="single" w:sz="4" w:space="0" w:color="000000"/>
              <w:right w:val="single" w:sz="4" w:space="0" w:color="000000"/>
            </w:tcBorders>
          </w:tcPr>
          <w:p w14:paraId="66510066"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73E9FEA"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6889CA8B"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2.電子白板</w:t>
            </w:r>
          </w:p>
          <w:p w14:paraId="4C893BFF" w14:textId="092C1DFA"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3.學習單</w:t>
            </w:r>
          </w:p>
        </w:tc>
        <w:tc>
          <w:tcPr>
            <w:tcW w:w="1134" w:type="dxa"/>
            <w:tcBorders>
              <w:top w:val="single" w:sz="4" w:space="0" w:color="000000"/>
              <w:left w:val="single" w:sz="4" w:space="0" w:color="000000"/>
              <w:bottom w:val="single" w:sz="4" w:space="0" w:color="000000"/>
              <w:right w:val="single" w:sz="4" w:space="0" w:color="000000"/>
            </w:tcBorders>
          </w:tcPr>
          <w:p w14:paraId="7C86AD6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47CF718A" w14:textId="55B6267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47EFC242"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【多元文化教育】</w:t>
            </w:r>
          </w:p>
          <w:p w14:paraId="7C43950B" w14:textId="53FC3BF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47B9C600" w14:textId="77777777" w:rsidR="00C12CE2" w:rsidRDefault="00C12CE2" w:rsidP="00C12CE2">
            <w:pPr>
              <w:widowControl w:val="0"/>
              <w:jc w:val="both"/>
              <w:rPr>
                <w:rFonts w:ascii="標楷體" w:eastAsia="標楷體" w:hAnsi="標楷體" w:cs="標楷體"/>
                <w:sz w:val="24"/>
                <w:szCs w:val="24"/>
              </w:rPr>
            </w:pPr>
          </w:p>
        </w:tc>
      </w:tr>
      <w:tr w:rsidR="00C12CE2" w14:paraId="1583BAB4"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086BDC8A" w14:textId="4CD8654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2CF85E3E" w14:textId="24B35D1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5.臺灣好所在</w:t>
            </w:r>
          </w:p>
        </w:tc>
        <w:tc>
          <w:tcPr>
            <w:tcW w:w="1808" w:type="dxa"/>
            <w:tcBorders>
              <w:top w:val="single" w:sz="4" w:space="0" w:color="000000"/>
              <w:left w:val="single" w:sz="4" w:space="0" w:color="000000"/>
              <w:bottom w:val="single" w:sz="4" w:space="0" w:color="000000"/>
              <w:right w:val="single" w:sz="4" w:space="0" w:color="000000"/>
            </w:tcBorders>
          </w:tcPr>
          <w:p w14:paraId="2910506F"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C2人際關係與團隊合作</w:t>
            </w:r>
          </w:p>
          <w:p w14:paraId="2E8B47CB"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C3多元文化與國際理解</w:t>
            </w:r>
            <w:r w:rsidRPr="00C12CE2">
              <w:rPr>
                <w:rFonts w:ascii="標楷體" w:eastAsia="標楷體" w:hAnsi="標楷體" w:hint="eastAsia"/>
              </w:rPr>
              <w:tab/>
            </w:r>
          </w:p>
          <w:p w14:paraId="3DB11E3C" w14:textId="77777777" w:rsidR="00C12CE2" w:rsidRPr="00C12CE2" w:rsidRDefault="00C12CE2" w:rsidP="00C12CE2">
            <w:pPr>
              <w:autoSpaceDE w:val="0"/>
              <w:spacing w:line="0" w:lineRule="atLeast"/>
              <w:rPr>
                <w:rFonts w:ascii="標楷體" w:eastAsia="標楷體" w:hAnsi="標楷體"/>
              </w:rPr>
            </w:pPr>
          </w:p>
          <w:p w14:paraId="71EA6E6A" w14:textId="304E0F63"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C2善用閩南語文，增進溝通協調和群體參與的能力，建立良好的人際關係，並培養相互合作及與人和諧互動的能力。</w:t>
            </w:r>
          </w:p>
          <w:p w14:paraId="4F444EA2" w14:textId="499ACC4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C3透過閩南語文的學習，培養對自我文化的認同，具備順應社會發展、尊重多元文化、關心國際事務之素養。</w:t>
            </w:r>
          </w:p>
        </w:tc>
        <w:tc>
          <w:tcPr>
            <w:tcW w:w="999" w:type="dxa"/>
            <w:tcBorders>
              <w:top w:val="single" w:sz="4" w:space="0" w:color="000000"/>
              <w:left w:val="single" w:sz="4" w:space="0" w:color="000000"/>
              <w:bottom w:val="single" w:sz="4" w:space="0" w:color="000000"/>
              <w:right w:val="single" w:sz="4" w:space="0" w:color="000000"/>
            </w:tcBorders>
          </w:tcPr>
          <w:p w14:paraId="4E141AC5"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0A897C17" w14:textId="7453CCAF"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6B9FA1D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1-Ⅳ-1 能聆聽並理解閩南語對話的主題，並思辨其內容。</w:t>
            </w:r>
          </w:p>
          <w:p w14:paraId="660FAE15"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1-Ⅳ-2 能聽辨生活中以閩南語表達的重要議題，並藉以增進溝通協調。</w:t>
            </w:r>
          </w:p>
          <w:p w14:paraId="02964FD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5B81E0B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2-Ⅳ-2 能運用閩南語適切地表情達意，並分享社會參與、團隊合作的經驗。</w:t>
            </w:r>
          </w:p>
          <w:p w14:paraId="2097B99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3-Ⅳ-1 能運用標音符號、羅馬字及漢字閱讀不同文體的</w:t>
            </w:r>
            <w:r w:rsidRPr="00C12CE2">
              <w:rPr>
                <w:rFonts w:ascii="標楷體" w:eastAsia="標楷體" w:hAnsi="標楷體"/>
              </w:rPr>
              <w:lastRenderedPageBreak/>
              <w:t>閩南語文作品，藉此增進自我了解。</w:t>
            </w:r>
          </w:p>
          <w:p w14:paraId="576A2CA9" w14:textId="77B86551"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hint="eastAsia"/>
              </w:rPr>
              <w:t>3-Ⅳ-2 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712F8958"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1.能運用標音符號、羅馬字及漢字，正確念讀課文，藉此了解臺灣地名的由來。</w:t>
            </w:r>
          </w:p>
          <w:p w14:paraId="47B4F40C"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2.能正確念讀本課新詞，了解語詞意涵，並運用於日常生活中。</w:t>
            </w:r>
          </w:p>
          <w:p w14:paraId="04034C9A"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3.能運用閩南語探討自己家鄉的地名由來。</w:t>
            </w:r>
          </w:p>
          <w:p w14:paraId="1F4032FA" w14:textId="0D9E5410"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4.能以閩南語文記錄討論內</w:t>
            </w:r>
            <w:r w:rsidRPr="00C12CE2">
              <w:rPr>
                <w:rFonts w:ascii="標楷體" w:eastAsia="標楷體" w:hAnsi="標楷體" w:hint="eastAsia"/>
                <w:bCs/>
                <w:snapToGrid w:val="0"/>
              </w:rPr>
              <w:lastRenderedPageBreak/>
              <w:t>容，並進行溝通與發表。</w:t>
            </w:r>
          </w:p>
        </w:tc>
        <w:tc>
          <w:tcPr>
            <w:tcW w:w="3260" w:type="dxa"/>
            <w:tcBorders>
              <w:top w:val="single" w:sz="4" w:space="0" w:color="000000"/>
              <w:left w:val="single" w:sz="4" w:space="0" w:color="000000"/>
              <w:bottom w:val="single" w:sz="4" w:space="0" w:color="000000"/>
              <w:right w:val="single" w:sz="4" w:space="0" w:color="000000"/>
            </w:tcBorders>
          </w:tcPr>
          <w:p w14:paraId="0E0BB26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71C88D1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1.教師播放【台語聽有無】西班牙相關台語按怎講。</w:t>
            </w:r>
          </w:p>
          <w:p w14:paraId="35D9532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2.請學生用閩南語說說看這個短片的內容。</w:t>
            </w:r>
          </w:p>
          <w:p w14:paraId="6D57774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3.老師歸納影片的重點，之後引入發展活動「接力看圖講話」的預備活動。</w:t>
            </w:r>
          </w:p>
          <w:p w14:paraId="4F889C0A" w14:textId="77777777" w:rsidR="00C12CE2" w:rsidRPr="00C12CE2" w:rsidRDefault="00C12CE2" w:rsidP="00C12CE2">
            <w:pPr>
              <w:autoSpaceDE w:val="0"/>
              <w:autoSpaceDN w:val="0"/>
              <w:adjustRightInd w:val="0"/>
              <w:spacing w:line="0" w:lineRule="atLeast"/>
              <w:rPr>
                <w:rFonts w:ascii="標楷體" w:eastAsia="標楷體" w:hAnsi="標楷體"/>
              </w:rPr>
            </w:pPr>
          </w:p>
          <w:p w14:paraId="46D7082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42613FF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活動八：接力看圖講話</w:t>
            </w:r>
          </w:p>
          <w:p w14:paraId="27E011F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1.各組依圖所提供的訊息，採接力方式每人講一格圖，串成一個故事或活動，每張圖都得說到。</w:t>
            </w:r>
          </w:p>
          <w:p w14:paraId="7CF063A7" w14:textId="5A1D2643"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2.抽籤決定各組發表順序，發表完，由教師做簡短講評及評選優勝組別給予鼓勵。</w:t>
            </w:r>
          </w:p>
        </w:tc>
        <w:tc>
          <w:tcPr>
            <w:tcW w:w="425" w:type="dxa"/>
            <w:tcBorders>
              <w:top w:val="single" w:sz="4" w:space="0" w:color="000000"/>
              <w:left w:val="single" w:sz="4" w:space="0" w:color="000000"/>
              <w:bottom w:val="single" w:sz="4" w:space="0" w:color="000000"/>
              <w:right w:val="single" w:sz="4" w:space="0" w:color="000000"/>
            </w:tcBorders>
          </w:tcPr>
          <w:p w14:paraId="2D2BFEC5"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t>1</w:t>
            </w:r>
          </w:p>
        </w:tc>
        <w:tc>
          <w:tcPr>
            <w:tcW w:w="1134" w:type="dxa"/>
            <w:tcBorders>
              <w:top w:val="single" w:sz="4" w:space="0" w:color="000000"/>
              <w:left w:val="single" w:sz="4" w:space="0" w:color="000000"/>
              <w:bottom w:val="single" w:sz="4" w:space="0" w:color="000000"/>
              <w:right w:val="single" w:sz="4" w:space="0" w:color="000000"/>
            </w:tcBorders>
          </w:tcPr>
          <w:p w14:paraId="0E94377D"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67216CF5"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w:t>
            </w:r>
            <w:r w:rsidRPr="00C12CE2">
              <w:rPr>
                <w:rFonts w:ascii="標楷體" w:eastAsia="標楷體" w:hAnsi="標楷體"/>
                <w:bCs/>
              </w:rPr>
              <w:t>.電子白板</w:t>
            </w:r>
          </w:p>
          <w:p w14:paraId="085DD5D7"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w:t>
            </w:r>
            <w:r w:rsidRPr="00C12CE2">
              <w:rPr>
                <w:rFonts w:ascii="標楷體" w:eastAsia="標楷體" w:hAnsi="標楷體"/>
                <w:bCs/>
              </w:rPr>
              <w:t>.小白板</w:t>
            </w:r>
          </w:p>
          <w:p w14:paraId="0BD9A436" w14:textId="12E13CA0"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4</w:t>
            </w:r>
            <w:r w:rsidRPr="00C12CE2">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65DF7D5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49D8942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2.書寫評量</w:t>
            </w:r>
          </w:p>
          <w:p w14:paraId="377D5A86" w14:textId="77777777" w:rsidR="00C12CE2" w:rsidRPr="00C12CE2" w:rsidRDefault="00C12CE2" w:rsidP="00C12CE2">
            <w:pPr>
              <w:spacing w:line="0" w:lineRule="atLeast"/>
              <w:rPr>
                <w:rFonts w:ascii="標楷體" w:eastAsia="標楷體" w:hAnsi="標楷體"/>
              </w:rPr>
            </w:pPr>
          </w:p>
        </w:tc>
        <w:tc>
          <w:tcPr>
            <w:tcW w:w="1134" w:type="dxa"/>
            <w:tcBorders>
              <w:top w:val="single" w:sz="4" w:space="0" w:color="000000"/>
              <w:left w:val="single" w:sz="4" w:space="0" w:color="000000"/>
              <w:bottom w:val="single" w:sz="4" w:space="0" w:color="000000"/>
              <w:right w:val="single" w:sz="4" w:space="0" w:color="000000"/>
            </w:tcBorders>
          </w:tcPr>
          <w:p w14:paraId="14B8675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【多元文化教育】</w:t>
            </w:r>
          </w:p>
          <w:p w14:paraId="5F069547" w14:textId="016095C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1A99B364" w14:textId="77777777" w:rsidR="00C12CE2" w:rsidRDefault="00C12CE2" w:rsidP="00C12CE2">
            <w:pPr>
              <w:widowControl w:val="0"/>
              <w:jc w:val="both"/>
              <w:rPr>
                <w:rFonts w:ascii="標楷體" w:eastAsia="標楷體" w:hAnsi="標楷體" w:cs="標楷體"/>
                <w:sz w:val="24"/>
                <w:szCs w:val="24"/>
              </w:rPr>
            </w:pPr>
          </w:p>
        </w:tc>
      </w:tr>
      <w:tr w:rsidR="00C12CE2" w14:paraId="59C17658"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799E47C8" w14:textId="1008247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三、在地報馬仔</w:t>
            </w:r>
          </w:p>
        </w:tc>
        <w:tc>
          <w:tcPr>
            <w:tcW w:w="912" w:type="dxa"/>
            <w:tcBorders>
              <w:top w:val="single" w:sz="4" w:space="0" w:color="000000"/>
              <w:left w:val="single" w:sz="4" w:space="0" w:color="000000"/>
              <w:bottom w:val="single" w:sz="4" w:space="0" w:color="000000"/>
              <w:right w:val="single" w:sz="4" w:space="0" w:color="000000"/>
            </w:tcBorders>
          </w:tcPr>
          <w:p w14:paraId="4834ACEE" w14:textId="236A9CA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5.臺灣好所在</w:t>
            </w:r>
          </w:p>
        </w:tc>
        <w:tc>
          <w:tcPr>
            <w:tcW w:w="1808" w:type="dxa"/>
            <w:tcBorders>
              <w:top w:val="single" w:sz="4" w:space="0" w:color="000000"/>
              <w:left w:val="single" w:sz="4" w:space="0" w:color="000000"/>
              <w:bottom w:val="single" w:sz="4" w:space="0" w:color="000000"/>
              <w:right w:val="single" w:sz="4" w:space="0" w:color="000000"/>
            </w:tcBorders>
          </w:tcPr>
          <w:p w14:paraId="790C5310" w14:textId="7777777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B1符號運用與溝通表達</w:t>
            </w:r>
          </w:p>
          <w:p w14:paraId="09F30E6B" w14:textId="77777777" w:rsidR="00C12CE2" w:rsidRPr="00C12CE2" w:rsidRDefault="00C12CE2" w:rsidP="00C12CE2">
            <w:pPr>
              <w:autoSpaceDE w:val="0"/>
              <w:spacing w:line="0" w:lineRule="atLeast"/>
              <w:rPr>
                <w:rFonts w:ascii="標楷體" w:eastAsia="標楷體" w:hAnsi="標楷體"/>
              </w:rPr>
            </w:pPr>
          </w:p>
          <w:p w14:paraId="27DB083F" w14:textId="34D9287D"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閩-J- B1具備運用閩南語文表情達意的能力，並能以同理心與他人溝通互動，以運用於家庭、學校與社區之中。</w:t>
            </w:r>
          </w:p>
        </w:tc>
        <w:tc>
          <w:tcPr>
            <w:tcW w:w="999" w:type="dxa"/>
            <w:tcBorders>
              <w:top w:val="single" w:sz="4" w:space="0" w:color="000000"/>
              <w:left w:val="single" w:sz="4" w:space="0" w:color="000000"/>
              <w:bottom w:val="single" w:sz="4" w:space="0" w:color="000000"/>
              <w:right w:val="single" w:sz="4" w:space="0" w:color="000000"/>
            </w:tcBorders>
          </w:tcPr>
          <w:p w14:paraId="4DE03C9A"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Aa-Ⅳ-1 羅馬拼音。</w:t>
            </w:r>
          </w:p>
          <w:p w14:paraId="2E81B07F"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Aa-Ⅳ-2 漢字書寫。</w:t>
            </w:r>
          </w:p>
          <w:p w14:paraId="405CB5BA"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3FB48640"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vertAlign w:val="superscript"/>
              </w:rPr>
              <w:t>◎</w:t>
            </w:r>
            <w:r w:rsidRPr="00C12CE2">
              <w:rPr>
                <w:rFonts w:ascii="標楷體" w:eastAsia="標楷體" w:hAnsi="標楷體" w:hint="eastAsia"/>
              </w:rPr>
              <w:t>Ab-Ⅳ-2句型應用。</w:t>
            </w:r>
          </w:p>
          <w:p w14:paraId="0B8F0B63"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Ab-Ⅳ-3 方音差異。</w:t>
            </w:r>
          </w:p>
          <w:p w14:paraId="18D80DF0" w14:textId="09B4890B" w:rsidR="00C12CE2" w:rsidRPr="00C12CE2" w:rsidRDefault="00C12CE2" w:rsidP="00C12CE2">
            <w:pPr>
              <w:autoSpaceDE w:val="0"/>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7813D7D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1-Ⅳ-1 能聆聽並理解閩南語對話的主題，並思辨其內容。</w:t>
            </w:r>
          </w:p>
          <w:p w14:paraId="2C4C90C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1-Ⅳ-5 能聽辨閩南語方音與語詞的差異性，並培養多元文化的精神。</w:t>
            </w:r>
          </w:p>
          <w:p w14:paraId="339B7ABE" w14:textId="1059E567" w:rsidR="00C12CE2" w:rsidRPr="00C12CE2" w:rsidRDefault="00C12CE2" w:rsidP="00C12CE2">
            <w:pPr>
              <w:autoSpaceDE w:val="0"/>
              <w:spacing w:line="0" w:lineRule="atLeast"/>
              <w:ind w:right="-50"/>
              <w:rPr>
                <w:rFonts w:ascii="標楷體" w:eastAsia="標楷體" w:hAnsi="標楷體"/>
              </w:rPr>
            </w:pPr>
            <w:r w:rsidRPr="00C12CE2">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B51BEC5"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1.能運用標音符號、羅馬字及漢字，正確念讀課文，藉此了解臺灣地名的由來。</w:t>
            </w:r>
          </w:p>
          <w:p w14:paraId="7A104AA7"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2.能正確念讀本課新詞，了解語詞意涵，並運用於日常生活中。</w:t>
            </w:r>
          </w:p>
          <w:p w14:paraId="5E0CE69F"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3.能認識「i、u」和「ionn、iunn」的發音差</w:t>
            </w:r>
            <w:r w:rsidRPr="00C12CE2">
              <w:rPr>
                <w:rFonts w:ascii="標楷體" w:eastAsia="標楷體" w:hAnsi="標楷體" w:hint="eastAsia"/>
                <w:bCs/>
                <w:snapToGrid w:val="0"/>
              </w:rPr>
              <w:lastRenderedPageBreak/>
              <w:t xml:space="preserve">異，並養成尊重各地方音差的習慣。 </w:t>
            </w:r>
          </w:p>
          <w:p w14:paraId="2FF848A4"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4.能正確拼讀「ann」、「inn」、「enn」、「onn」，並聯想其他含有這些鼻韻母的語詞。</w:t>
            </w:r>
          </w:p>
          <w:p w14:paraId="6EC09A98" w14:textId="63077E1D"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5.能以閩南語文記錄討論內容，並進行溝通與發表。</w:t>
            </w:r>
          </w:p>
        </w:tc>
        <w:tc>
          <w:tcPr>
            <w:tcW w:w="3260" w:type="dxa"/>
            <w:tcBorders>
              <w:top w:val="single" w:sz="4" w:space="0" w:color="000000"/>
              <w:left w:val="single" w:sz="4" w:space="0" w:color="000000"/>
              <w:bottom w:val="single" w:sz="4" w:space="0" w:color="000000"/>
              <w:right w:val="single" w:sz="4" w:space="0" w:color="000000"/>
            </w:tcBorders>
          </w:tcPr>
          <w:p w14:paraId="317E03C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4A6338E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活動九：方音差講看覓</w:t>
            </w:r>
          </w:p>
          <w:p w14:paraId="5B8A4FA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1.教師說明臺灣的閩南人大多來自福建漳州、泉州兩地，雖然經過三四百年的混居，各地方音已有不同程度混淆，但在生活用語上仍然存在著方音差，我們要學會方音差，並尊重不同的腔調的方音使用者。</w:t>
            </w:r>
          </w:p>
          <w:p w14:paraId="641DB44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2.教師講「我講」，學生講「你講」，練習一次後，師生對調。最後學生分兩組互相對答。</w:t>
            </w:r>
          </w:p>
          <w:p w14:paraId="629A9529" w14:textId="77777777" w:rsidR="00C12CE2" w:rsidRPr="00C12CE2" w:rsidRDefault="00C12CE2" w:rsidP="00C12CE2">
            <w:pPr>
              <w:autoSpaceDE w:val="0"/>
              <w:autoSpaceDN w:val="0"/>
              <w:adjustRightInd w:val="0"/>
              <w:spacing w:line="0" w:lineRule="atLeast"/>
              <w:rPr>
                <w:rFonts w:ascii="標楷體" w:eastAsia="標楷體" w:hAnsi="標楷體"/>
              </w:rPr>
            </w:pPr>
          </w:p>
          <w:p w14:paraId="5F591FA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7920611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活動十：漢羅攏會通</w:t>
            </w:r>
          </w:p>
          <w:p w14:paraId="6A39D99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1.教師領讀音標、拼音和語詞，學生跟著複述。</w:t>
            </w:r>
          </w:p>
          <w:p w14:paraId="485D6A1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2.教師解釋例詞意義，讓學生練習這些語詞的拼讀，並鼓勵學生再造詞。</w:t>
            </w:r>
          </w:p>
          <w:p w14:paraId="42BB03D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3.進行「短句讀看覓」：</w:t>
            </w:r>
          </w:p>
          <w:p w14:paraId="1B8E232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(1)請學生兩人一組，討論臺羅拼音短句的內容，並將答案寫在課本上。</w:t>
            </w:r>
          </w:p>
          <w:p w14:paraId="36E7217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(2)教師公布答案，並說明短句的意思。</w:t>
            </w:r>
          </w:p>
          <w:p w14:paraId="5BFB1EE7" w14:textId="77777777" w:rsidR="00C12CE2" w:rsidRPr="00C12CE2" w:rsidRDefault="00C12CE2" w:rsidP="00C12CE2">
            <w:pPr>
              <w:autoSpaceDE w:val="0"/>
              <w:autoSpaceDN w:val="0"/>
              <w:adjustRightInd w:val="0"/>
              <w:spacing w:line="0" w:lineRule="atLeast"/>
              <w:rPr>
                <w:rFonts w:ascii="標楷體" w:eastAsia="標楷體" w:hAnsi="標楷體"/>
              </w:rPr>
            </w:pPr>
          </w:p>
          <w:p w14:paraId="4BDD73D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09B2A70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活動十一驗收時間</w:t>
            </w:r>
          </w:p>
          <w:p w14:paraId="25BD69F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1.請學生各自完成應用練習內容，包含聽力測驗、文意理解。</w:t>
            </w:r>
          </w:p>
          <w:p w14:paraId="6E960C3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2.教師公布答案，並與學生檢討訂正。</w:t>
            </w:r>
          </w:p>
          <w:p w14:paraId="6DF7B5AC" w14:textId="0D5F15F0"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3.請學生分享透過本課的課程學到了什麼？對於臺灣地名的由來有什麼樣的想法？</w:t>
            </w:r>
          </w:p>
        </w:tc>
        <w:tc>
          <w:tcPr>
            <w:tcW w:w="425" w:type="dxa"/>
            <w:tcBorders>
              <w:top w:val="single" w:sz="4" w:space="0" w:color="000000"/>
              <w:left w:val="single" w:sz="4" w:space="0" w:color="000000"/>
              <w:bottom w:val="single" w:sz="4" w:space="0" w:color="000000"/>
              <w:right w:val="single" w:sz="4" w:space="0" w:color="000000"/>
            </w:tcBorders>
          </w:tcPr>
          <w:p w14:paraId="53017C72"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715D9BDF"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bCs/>
              </w:rPr>
              <w:t>1.電腦設備</w:t>
            </w:r>
          </w:p>
          <w:p w14:paraId="2F31B1E6"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2</w:t>
            </w:r>
            <w:r w:rsidRPr="00C12CE2">
              <w:rPr>
                <w:rFonts w:ascii="標楷體" w:eastAsia="標楷體" w:hAnsi="標楷體"/>
                <w:bCs/>
              </w:rPr>
              <w:t>.電子白板</w:t>
            </w:r>
          </w:p>
          <w:p w14:paraId="20829B8C" w14:textId="77777777" w:rsidR="00C12CE2" w:rsidRPr="00C12CE2" w:rsidRDefault="00C12CE2" w:rsidP="00C12CE2">
            <w:pPr>
              <w:autoSpaceDE w:val="0"/>
              <w:autoSpaceDN w:val="0"/>
              <w:adjustRightInd w:val="0"/>
              <w:spacing w:line="0" w:lineRule="atLeast"/>
              <w:rPr>
                <w:rFonts w:ascii="標楷體" w:eastAsia="標楷體" w:hAnsi="標楷體"/>
                <w:bCs/>
              </w:rPr>
            </w:pPr>
            <w:r w:rsidRPr="00C12CE2">
              <w:rPr>
                <w:rFonts w:ascii="標楷體" w:eastAsia="標楷體" w:hAnsi="標楷體" w:hint="eastAsia"/>
                <w:bCs/>
              </w:rPr>
              <w:t>3</w:t>
            </w:r>
            <w:r w:rsidRPr="00C12CE2">
              <w:rPr>
                <w:rFonts w:ascii="標楷體" w:eastAsia="標楷體" w:hAnsi="標楷體"/>
                <w:bCs/>
              </w:rPr>
              <w:t>.小白板</w:t>
            </w:r>
          </w:p>
          <w:p w14:paraId="7B101014" w14:textId="4D961F4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rPr>
              <w:t>4</w:t>
            </w:r>
            <w:r w:rsidRPr="00C12CE2">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133AC355"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506453D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2.書寫評量</w:t>
            </w:r>
          </w:p>
          <w:p w14:paraId="3245DA55" w14:textId="33F24A22"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3.聽力評量</w:t>
            </w:r>
          </w:p>
        </w:tc>
        <w:tc>
          <w:tcPr>
            <w:tcW w:w="1134" w:type="dxa"/>
            <w:tcBorders>
              <w:top w:val="single" w:sz="4" w:space="0" w:color="000000"/>
              <w:left w:val="single" w:sz="4" w:space="0" w:color="000000"/>
              <w:bottom w:val="single" w:sz="4" w:space="0" w:color="000000"/>
              <w:right w:val="single" w:sz="4" w:space="0" w:color="000000"/>
            </w:tcBorders>
          </w:tcPr>
          <w:p w14:paraId="7112D61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【多元文化教育】</w:t>
            </w:r>
          </w:p>
          <w:p w14:paraId="3CD5CD84" w14:textId="7AAB0A3C" w:rsidR="00C12CE2" w:rsidRPr="00C12CE2" w:rsidRDefault="00C12CE2" w:rsidP="00C12CE2">
            <w:pPr>
              <w:snapToGrid w:val="0"/>
              <w:spacing w:line="0" w:lineRule="atLeast"/>
              <w:rPr>
                <w:rFonts w:ascii="標楷體" w:eastAsia="標楷體" w:hAnsi="標楷體"/>
                <w:bCs/>
              </w:rPr>
            </w:pPr>
            <w:r w:rsidRPr="00C12CE2">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13A043C" w14:textId="77777777" w:rsidR="00C12CE2" w:rsidRDefault="00C12CE2" w:rsidP="00C12CE2">
            <w:pPr>
              <w:widowControl w:val="0"/>
              <w:jc w:val="both"/>
              <w:rPr>
                <w:rFonts w:ascii="標楷體" w:eastAsia="標楷體" w:hAnsi="標楷體" w:cs="標楷體"/>
                <w:sz w:val="24"/>
                <w:szCs w:val="24"/>
              </w:rPr>
            </w:pPr>
          </w:p>
        </w:tc>
      </w:tr>
      <w:tr w:rsidR="00C12CE2" w14:paraId="188777D3"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6DE5F43E" w14:textId="4C097755"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三、在地報馬仔</w:t>
            </w:r>
          </w:p>
        </w:tc>
        <w:tc>
          <w:tcPr>
            <w:tcW w:w="912" w:type="dxa"/>
            <w:tcBorders>
              <w:top w:val="single" w:sz="4" w:space="0" w:color="000000"/>
              <w:left w:val="single" w:sz="4" w:space="0" w:color="000000"/>
              <w:bottom w:val="single" w:sz="4" w:space="0" w:color="000000"/>
              <w:right w:val="single" w:sz="4" w:space="0" w:color="000000"/>
            </w:tcBorders>
          </w:tcPr>
          <w:p w14:paraId="29D7EC68" w14:textId="2233D398"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6.風聲水影日月潭</w:t>
            </w:r>
          </w:p>
        </w:tc>
        <w:tc>
          <w:tcPr>
            <w:tcW w:w="1808" w:type="dxa"/>
            <w:tcBorders>
              <w:top w:val="single" w:sz="4" w:space="0" w:color="000000"/>
              <w:left w:val="single" w:sz="4" w:space="0" w:color="000000"/>
              <w:bottom w:val="single" w:sz="4" w:space="0" w:color="000000"/>
              <w:right w:val="single" w:sz="4" w:space="0" w:color="000000"/>
            </w:tcBorders>
          </w:tcPr>
          <w:p w14:paraId="543FAF12"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A1</w:t>
            </w:r>
            <w:r w:rsidRPr="00C12CE2">
              <w:rPr>
                <w:rFonts w:ascii="標楷體" w:eastAsia="標楷體" w:hAnsi="標楷體" w:hint="eastAsia"/>
              </w:rPr>
              <w:t>身心素質與自我精進</w:t>
            </w:r>
            <w:r w:rsidRPr="00C12CE2">
              <w:rPr>
                <w:rFonts w:ascii="標楷體" w:eastAsia="標楷體" w:hAnsi="標楷體"/>
              </w:rPr>
              <w:tab/>
            </w:r>
          </w:p>
          <w:p w14:paraId="7BFB840B" w14:textId="77777777" w:rsidR="00C12CE2" w:rsidRPr="00C12CE2" w:rsidRDefault="00C12CE2" w:rsidP="00C12CE2">
            <w:pPr>
              <w:spacing w:line="0" w:lineRule="atLeast"/>
              <w:rPr>
                <w:rFonts w:ascii="標楷體" w:eastAsia="標楷體" w:hAnsi="標楷體"/>
              </w:rPr>
            </w:pPr>
          </w:p>
          <w:p w14:paraId="5B950B40" w14:textId="2A2C2E5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w:t>
            </w:r>
            <w:r w:rsidRPr="00C12CE2">
              <w:rPr>
                <w:rFonts w:ascii="標楷體" w:eastAsia="標楷體" w:hAnsi="標楷體"/>
              </w:rPr>
              <w:t>-J-A1</w:t>
            </w:r>
            <w:r w:rsidRPr="00C12CE2">
              <w:rPr>
                <w:rFonts w:ascii="標楷體" w:eastAsia="標楷體" w:hAnsi="標楷體" w:hint="eastAsia"/>
              </w:rPr>
              <w:t>拓展閩南語文之學習內容，並能透過選擇、分析與運用，感知其精神與文化特色，以增進自我了解。</w:t>
            </w:r>
          </w:p>
        </w:tc>
        <w:tc>
          <w:tcPr>
            <w:tcW w:w="999" w:type="dxa"/>
            <w:tcBorders>
              <w:top w:val="single" w:sz="4" w:space="0" w:color="000000"/>
              <w:left w:val="single" w:sz="4" w:space="0" w:color="000000"/>
              <w:bottom w:val="single" w:sz="4" w:space="0" w:color="000000"/>
              <w:right w:val="single" w:sz="4" w:space="0" w:color="000000"/>
            </w:tcBorders>
          </w:tcPr>
          <w:p w14:paraId="6DFA27AF"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30D169B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hint="eastAsia"/>
                <w:vertAlign w:val="superscript"/>
              </w:rPr>
              <w:t>◎</w:t>
            </w:r>
            <w:r w:rsidRPr="00C12CE2">
              <w:rPr>
                <w:rFonts w:ascii="標楷體" w:eastAsia="標楷體" w:hAnsi="標楷體" w:hint="eastAsia"/>
              </w:rPr>
              <w:t>Ac-Ⅳ-1 詩歌選讀。</w:t>
            </w:r>
          </w:p>
          <w:p w14:paraId="6CD1AF80"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Be-Ⅳ-1 數位資源。</w:t>
            </w:r>
          </w:p>
          <w:p w14:paraId="7FDD7C4C" w14:textId="4346C4C6"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w:t>
            </w:r>
            <w:r w:rsidRPr="00C12CE2">
              <w:rPr>
                <w:rFonts w:ascii="標楷體" w:eastAsia="標楷體" w:hAnsi="標楷體"/>
              </w:rPr>
              <w:lastRenderedPageBreak/>
              <w:t>達。</w:t>
            </w:r>
          </w:p>
        </w:tc>
        <w:tc>
          <w:tcPr>
            <w:tcW w:w="1386" w:type="dxa"/>
            <w:tcBorders>
              <w:top w:val="single" w:sz="4" w:space="0" w:color="000000"/>
              <w:left w:val="single" w:sz="4" w:space="0" w:color="000000"/>
              <w:bottom w:val="single" w:sz="4" w:space="0" w:color="000000"/>
              <w:right w:val="single" w:sz="4" w:space="0" w:color="000000"/>
            </w:tcBorders>
          </w:tcPr>
          <w:p w14:paraId="63C2571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lastRenderedPageBreak/>
              <w:t>1-Ⅳ-1 能聆聽並理解閩南語對話的主題，並思辨其內容。</w:t>
            </w:r>
          </w:p>
          <w:p w14:paraId="3194E44E"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380745F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lastRenderedPageBreak/>
              <w:t>2-Ⅳ-1 能適切的運用閩南語表達並解決問題。</w:t>
            </w:r>
          </w:p>
          <w:p w14:paraId="0A143FC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3-Ⅳ-1 能運用標音符號、羅馬字及漢字閱讀不同文體的閩南語文作品，藉此增進自我了解。</w:t>
            </w:r>
          </w:p>
          <w:p w14:paraId="6EF67EF2" w14:textId="45E01C86"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13D95329"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1.能了解本課詩文的內容，並了解述詩文的大意。</w:t>
            </w:r>
          </w:p>
          <w:p w14:paraId="0170F631" w14:textId="1357FD80" w:rsidR="00C12CE2" w:rsidRPr="00C12CE2" w:rsidRDefault="00C12CE2" w:rsidP="00C12CE2">
            <w:pPr>
              <w:autoSpaceDE w:val="0"/>
              <w:spacing w:line="0" w:lineRule="atLeast"/>
              <w:rPr>
                <w:rFonts w:ascii="標楷體" w:eastAsia="標楷體" w:hAnsi="標楷體" w:cs="新細明體;PMingLiU"/>
                <w:bCs/>
              </w:rPr>
            </w:pPr>
            <w:r w:rsidRPr="00C12CE2">
              <w:rPr>
                <w:rFonts w:ascii="標楷體" w:eastAsia="標楷體" w:hAnsi="標楷體" w:hint="eastAsia"/>
                <w:bCs/>
                <w:snapToGrid w:val="0"/>
              </w:rPr>
              <w:t>2.能正確念讀本課新詞，明瞭其意義，並運</w:t>
            </w:r>
            <w:r w:rsidRPr="00C12CE2">
              <w:rPr>
                <w:rFonts w:ascii="標楷體" w:eastAsia="標楷體" w:hAnsi="標楷體" w:hint="eastAsia"/>
                <w:bCs/>
                <w:snapToGrid w:val="0"/>
              </w:rPr>
              <w:lastRenderedPageBreak/>
              <w:t>用於日常生活中。</w:t>
            </w:r>
          </w:p>
        </w:tc>
        <w:tc>
          <w:tcPr>
            <w:tcW w:w="3260" w:type="dxa"/>
            <w:tcBorders>
              <w:top w:val="single" w:sz="4" w:space="0" w:color="000000"/>
              <w:left w:val="single" w:sz="4" w:space="0" w:color="000000"/>
              <w:bottom w:val="single" w:sz="4" w:space="0" w:color="000000"/>
              <w:right w:val="single" w:sz="4" w:space="0" w:color="000000"/>
            </w:tcBorders>
          </w:tcPr>
          <w:p w14:paraId="31A4D46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1B75DA3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1.</w:t>
            </w:r>
            <w:r w:rsidRPr="00C12CE2">
              <w:rPr>
                <w:rFonts w:ascii="標楷體" w:eastAsia="標楷體" w:hAnsi="標楷體" w:hint="eastAsia"/>
              </w:rPr>
              <w:t>教師用閩南語口頭提問：「恁敢捌去日月潭</w:t>
            </w:r>
            <w:r w:rsidRPr="00C12CE2">
              <w:rPr>
                <w:rFonts w:ascii="新細明體-ExtB" w:eastAsia="新細明體-ExtB" w:hAnsi="新細明體-ExtB" w:cs="新細明體-ExtB" w:hint="eastAsia"/>
              </w:rPr>
              <w:t>𨑨</w:t>
            </w:r>
            <w:r w:rsidRPr="00C12CE2">
              <w:rPr>
                <w:rFonts w:ascii="標楷體" w:eastAsia="標楷體" w:hAnsi="標楷體" w:hint="eastAsia"/>
              </w:rPr>
              <w:t>迌？」鼓勵學生舉手發言。並向同學說明：本課三節課的小組活動皆為個人發言，加計所屬小組的積分，待課程結束後，獎勵整個小組。</w:t>
            </w:r>
          </w:p>
          <w:p w14:paraId="13409B6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2.教師播放本課bàng-gà，進行提問，加計小組分數。</w:t>
            </w:r>
          </w:p>
          <w:p w14:paraId="3095FC08" w14:textId="77777777" w:rsidR="00C12CE2" w:rsidRPr="00C12CE2" w:rsidRDefault="00C12CE2" w:rsidP="00C12CE2">
            <w:pPr>
              <w:autoSpaceDE w:val="0"/>
              <w:autoSpaceDN w:val="0"/>
              <w:adjustRightInd w:val="0"/>
              <w:spacing w:line="0" w:lineRule="atLeast"/>
              <w:rPr>
                <w:rFonts w:ascii="標楷體" w:eastAsia="標楷體" w:hAnsi="標楷體"/>
              </w:rPr>
            </w:pPr>
          </w:p>
          <w:p w14:paraId="04F29B4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6A3C64A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活動一：唸讀課文</w:t>
            </w:r>
          </w:p>
          <w:p w14:paraId="29EE8E1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1.教師分小節範讀、學生跟讀。</w:t>
            </w:r>
          </w:p>
          <w:p w14:paraId="3FCF163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2.教師範讀時，要注意語速、念讀節奏以及語調。學生跟讀時，要特別注意新詞、難詞和閩南語的特有音位，學生一旦出現錯誤，要立即指導學生正確的發音和語調。</w:t>
            </w:r>
          </w:p>
          <w:p w14:paraId="0694762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3.帶領學生讀注解，並解釋注解的用法。</w:t>
            </w:r>
          </w:p>
          <w:p w14:paraId="65A1550B" w14:textId="088684A7" w:rsidR="00C12CE2" w:rsidRPr="00C12CE2" w:rsidRDefault="00C12CE2" w:rsidP="00C12CE2">
            <w:pPr>
              <w:spacing w:line="0" w:lineRule="atLeast"/>
              <w:rPr>
                <w:rFonts w:ascii="標楷體" w:eastAsia="標楷體" w:hAnsi="標楷體" w:cs="新細明體;PMingLiU"/>
              </w:rPr>
            </w:pPr>
            <w:r w:rsidRPr="00C12CE2">
              <w:rPr>
                <w:rFonts w:ascii="標楷體" w:eastAsia="標楷體" w:hAnsi="標楷體" w:hint="eastAsia"/>
              </w:rPr>
              <w:t>4.教師介紹本課作者及其作品。</w:t>
            </w:r>
          </w:p>
        </w:tc>
        <w:tc>
          <w:tcPr>
            <w:tcW w:w="425" w:type="dxa"/>
            <w:tcBorders>
              <w:top w:val="single" w:sz="4" w:space="0" w:color="000000"/>
              <w:left w:val="single" w:sz="4" w:space="0" w:color="000000"/>
              <w:bottom w:val="single" w:sz="4" w:space="0" w:color="000000"/>
              <w:right w:val="single" w:sz="4" w:space="0" w:color="000000"/>
            </w:tcBorders>
          </w:tcPr>
          <w:p w14:paraId="79487D61"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EB4ABB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442B5D92"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2.電子白板</w:t>
            </w:r>
          </w:p>
          <w:p w14:paraId="4EB193B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3</w:t>
            </w:r>
            <w:r w:rsidRPr="00C12CE2">
              <w:rPr>
                <w:rFonts w:ascii="標楷體" w:eastAsia="標楷體" w:hAnsi="標楷體"/>
                <w:bCs/>
                <w:snapToGrid w:val="0"/>
              </w:rPr>
              <w:t>.小白板</w:t>
            </w:r>
          </w:p>
          <w:p w14:paraId="6CFEFD9A" w14:textId="0D7BA520"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4</w:t>
            </w:r>
            <w:r w:rsidRPr="00C12CE2">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5B7A7C7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0D53F775" w14:textId="0505B1C8"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4682033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【環境教育】</w:t>
            </w:r>
          </w:p>
          <w:p w14:paraId="04C36D9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環 J3 經由環境美學與自然文學了解自然環境的倫理價值。</w:t>
            </w:r>
          </w:p>
          <w:p w14:paraId="584F19C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【戶外教育】</w:t>
            </w:r>
          </w:p>
          <w:p w14:paraId="6948F661" w14:textId="6D9DF4A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lastRenderedPageBreak/>
              <w:t>戶J1 善用教室外、戶外及校外教學，認識臺灣環境並參訪自然及文化資產，如國家公園及國家風景區及國家森林公園等。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2F20CDE4" w14:textId="77777777" w:rsidR="00C12CE2" w:rsidRDefault="00C12CE2" w:rsidP="00C12CE2">
            <w:pPr>
              <w:widowControl w:val="0"/>
              <w:jc w:val="both"/>
              <w:rPr>
                <w:rFonts w:ascii="標楷體" w:eastAsia="標楷體" w:hAnsi="標楷體" w:cs="標楷體"/>
                <w:sz w:val="24"/>
                <w:szCs w:val="24"/>
              </w:rPr>
            </w:pPr>
          </w:p>
        </w:tc>
      </w:tr>
      <w:tr w:rsidR="00C12CE2" w14:paraId="49EB7521"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200CA4E2" w14:textId="39492E48"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三、在地報馬仔</w:t>
            </w:r>
          </w:p>
        </w:tc>
        <w:tc>
          <w:tcPr>
            <w:tcW w:w="912" w:type="dxa"/>
            <w:tcBorders>
              <w:top w:val="single" w:sz="4" w:space="0" w:color="000000"/>
              <w:left w:val="single" w:sz="4" w:space="0" w:color="000000"/>
              <w:bottom w:val="single" w:sz="4" w:space="0" w:color="000000"/>
              <w:right w:val="single" w:sz="4" w:space="0" w:color="000000"/>
            </w:tcBorders>
          </w:tcPr>
          <w:p w14:paraId="201E33AB" w14:textId="4781659C"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6.風聲水影日月潭</w:t>
            </w:r>
          </w:p>
        </w:tc>
        <w:tc>
          <w:tcPr>
            <w:tcW w:w="1808" w:type="dxa"/>
            <w:tcBorders>
              <w:top w:val="single" w:sz="4" w:space="0" w:color="000000"/>
              <w:left w:val="single" w:sz="4" w:space="0" w:color="000000"/>
              <w:bottom w:val="single" w:sz="4" w:space="0" w:color="000000"/>
              <w:right w:val="single" w:sz="4" w:space="0" w:color="000000"/>
            </w:tcBorders>
          </w:tcPr>
          <w:p w14:paraId="6C6C1687"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A1</w:t>
            </w:r>
            <w:r w:rsidRPr="00C12CE2">
              <w:rPr>
                <w:rFonts w:ascii="標楷體" w:eastAsia="標楷體" w:hAnsi="標楷體" w:hint="eastAsia"/>
              </w:rPr>
              <w:t>身心素質與自我精進</w:t>
            </w:r>
            <w:r w:rsidRPr="00C12CE2">
              <w:rPr>
                <w:rFonts w:ascii="標楷體" w:eastAsia="標楷體" w:hAnsi="標楷體"/>
              </w:rPr>
              <w:tab/>
            </w:r>
          </w:p>
          <w:p w14:paraId="3A79497B" w14:textId="77777777" w:rsidR="00C12CE2" w:rsidRPr="00C12CE2" w:rsidRDefault="00C12CE2" w:rsidP="00C12CE2">
            <w:pPr>
              <w:spacing w:line="0" w:lineRule="atLeast"/>
              <w:rPr>
                <w:rFonts w:ascii="標楷體" w:eastAsia="標楷體" w:hAnsi="標楷體"/>
              </w:rPr>
            </w:pPr>
          </w:p>
          <w:p w14:paraId="41B0D820" w14:textId="09A92EE9"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w:t>
            </w:r>
            <w:r w:rsidRPr="00C12CE2">
              <w:rPr>
                <w:rFonts w:ascii="標楷體" w:eastAsia="標楷體" w:hAnsi="標楷體"/>
              </w:rPr>
              <w:t>-J-A1</w:t>
            </w:r>
            <w:r w:rsidRPr="00C12CE2">
              <w:rPr>
                <w:rFonts w:ascii="標楷體" w:eastAsia="標楷體" w:hAnsi="標楷體" w:hint="eastAsia"/>
              </w:rPr>
              <w:t>拓展閩南語文之學習內容，並能透過選擇、分析與運用，感知其精神與文化特色，以增進自我了解。</w:t>
            </w:r>
          </w:p>
        </w:tc>
        <w:tc>
          <w:tcPr>
            <w:tcW w:w="999" w:type="dxa"/>
            <w:tcBorders>
              <w:top w:val="single" w:sz="4" w:space="0" w:color="000000"/>
              <w:left w:val="single" w:sz="4" w:space="0" w:color="000000"/>
              <w:bottom w:val="single" w:sz="4" w:space="0" w:color="000000"/>
              <w:right w:val="single" w:sz="4" w:space="0" w:color="000000"/>
            </w:tcBorders>
          </w:tcPr>
          <w:p w14:paraId="0CF7C2C3"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17F77CB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hint="eastAsia"/>
              </w:rPr>
              <w:t>◎Ac-Ⅳ-1 詩歌選讀。</w:t>
            </w:r>
          </w:p>
          <w:p w14:paraId="0C787C6F"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Be-Ⅳ-1 數位資源。</w:t>
            </w:r>
          </w:p>
          <w:p w14:paraId="38601586" w14:textId="054A5CC9"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41B308F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1-Ⅳ-1 能聆聽並理解閩南語對話的主題，並思辨其內容。</w:t>
            </w:r>
          </w:p>
          <w:p w14:paraId="0C6C904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3BE6C5E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1F4258C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3-Ⅳ-1 能運用</w:t>
            </w:r>
            <w:r w:rsidRPr="00C12CE2">
              <w:rPr>
                <w:rFonts w:ascii="標楷體" w:eastAsia="標楷體" w:hAnsi="標楷體"/>
              </w:rPr>
              <w:lastRenderedPageBreak/>
              <w:t>標音符號、羅馬字及漢字閱讀不同文體的閩南語文作品，藉此增進自我了解。</w:t>
            </w:r>
          </w:p>
          <w:p w14:paraId="59267D9C" w14:textId="4F539BEF"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B9BA827"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1.能了解本課詩文的內容，並了解述詩文的大意。</w:t>
            </w:r>
          </w:p>
          <w:p w14:paraId="34ADB1E6" w14:textId="0D8E9D7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2.能正確念讀本課新詞，明瞭其意義，並運用於日常生活中。</w:t>
            </w:r>
          </w:p>
        </w:tc>
        <w:tc>
          <w:tcPr>
            <w:tcW w:w="3260" w:type="dxa"/>
            <w:tcBorders>
              <w:top w:val="single" w:sz="4" w:space="0" w:color="000000"/>
              <w:left w:val="single" w:sz="4" w:space="0" w:color="000000"/>
              <w:bottom w:val="single" w:sz="4" w:space="0" w:color="000000"/>
              <w:right w:val="single" w:sz="4" w:space="0" w:color="000000"/>
            </w:tcBorders>
          </w:tcPr>
          <w:p w14:paraId="333B81A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一、引起動機</w:t>
            </w:r>
          </w:p>
          <w:p w14:paraId="0CEA7A1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活動二：</w:t>
            </w:r>
            <w:r w:rsidRPr="00C12CE2">
              <w:rPr>
                <w:rFonts w:ascii="標楷體" w:eastAsia="標楷體" w:hAnsi="標楷體" w:hint="eastAsia"/>
              </w:rPr>
              <w:t>認捌詩文</w:t>
            </w:r>
          </w:p>
          <w:p w14:paraId="1A5B106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1.教師分小節講解詩文的意涵。（參考本書P218課文賞析）</w:t>
            </w:r>
          </w:p>
          <w:p w14:paraId="329070B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2.教師預告介紹完本詩的特色後，將進行問答活動。</w:t>
            </w:r>
          </w:p>
          <w:p w14:paraId="6A420D8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3.教師介紹詩文特色，並引導學生找出各小節的相似重覆句型與押韻的韻腳。</w:t>
            </w:r>
          </w:p>
          <w:p w14:paraId="030CD79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4.教師播放歌曲〈台中．日月潭之旅〉讓學生聆聽，並結合本課的詩文學習，感受詩歌的旋律。</w:t>
            </w:r>
          </w:p>
          <w:p w14:paraId="1EB7B1D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5.進行問答活動，小組搶答得積分。</w:t>
            </w:r>
          </w:p>
          <w:p w14:paraId="082F6EB7" w14:textId="77777777" w:rsidR="00C12CE2" w:rsidRPr="00C12CE2" w:rsidRDefault="00C12CE2" w:rsidP="00C12CE2">
            <w:pPr>
              <w:autoSpaceDE w:val="0"/>
              <w:autoSpaceDN w:val="0"/>
              <w:adjustRightInd w:val="0"/>
              <w:spacing w:line="0" w:lineRule="atLeast"/>
              <w:rPr>
                <w:rFonts w:ascii="標楷體" w:eastAsia="標楷體" w:hAnsi="標楷體"/>
              </w:rPr>
            </w:pPr>
          </w:p>
          <w:p w14:paraId="1EB71D8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71F47C9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活動三：</w:t>
            </w:r>
            <w:r w:rsidRPr="00C12CE2">
              <w:rPr>
                <w:rFonts w:ascii="標楷體" w:eastAsia="標楷體" w:hAnsi="標楷體" w:hint="eastAsia"/>
              </w:rPr>
              <w:t>語詞運用</w:t>
            </w:r>
          </w:p>
          <w:p w14:paraId="4B5D723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1.教師範讀、學生跟讀「做伙來充電」的「語詞運用」的四個語詞和例句。</w:t>
            </w:r>
          </w:p>
          <w:p w14:paraId="5AF2B60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2.教師解釋語詞和造句，並引導學生運用語詞造句。教師可以藉著網路搜尋相關語詞，協助解釋其意義並如何運用。</w:t>
            </w:r>
          </w:p>
          <w:p w14:paraId="2C3D86B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3.新詞解釋：</w:t>
            </w:r>
          </w:p>
          <w:p w14:paraId="4F666E2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教師可以一方面使用教育部《臺灣閩南語常用詞辭典》來協助「新詞解釋」教學，一方面順便進行教育部《臺灣閩南語常用詞辭典》查詢。</w:t>
            </w:r>
          </w:p>
          <w:p w14:paraId="279CAD2E" w14:textId="77777777" w:rsidR="00C12CE2" w:rsidRPr="00C12CE2" w:rsidRDefault="00C12CE2" w:rsidP="00C12CE2">
            <w:pPr>
              <w:autoSpaceDE w:val="0"/>
              <w:autoSpaceDN w:val="0"/>
              <w:adjustRightInd w:val="0"/>
              <w:spacing w:line="0" w:lineRule="atLeast"/>
              <w:rPr>
                <w:rFonts w:ascii="標楷體" w:eastAsia="標楷體" w:hAnsi="標楷體"/>
              </w:rPr>
            </w:pPr>
          </w:p>
          <w:p w14:paraId="40AC7D7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34567AE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1.公布各小組目前累計積分。</w:t>
            </w:r>
          </w:p>
          <w:p w14:paraId="74B5B1A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2.活動預告（一）：請同學於下次上課前，各組針對課本「討論看覓」單元進行小組討論，老師下課堂抽座號，請同學分享。</w:t>
            </w:r>
          </w:p>
          <w:p w14:paraId="068E916F" w14:textId="796C52CA"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425" w:type="dxa"/>
            <w:tcBorders>
              <w:top w:val="single" w:sz="4" w:space="0" w:color="000000"/>
              <w:left w:val="single" w:sz="4" w:space="0" w:color="000000"/>
              <w:bottom w:val="single" w:sz="4" w:space="0" w:color="000000"/>
              <w:right w:val="single" w:sz="4" w:space="0" w:color="000000"/>
            </w:tcBorders>
          </w:tcPr>
          <w:p w14:paraId="266E10BD"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5FBEF445"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3BADDA0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2.電子白板</w:t>
            </w:r>
          </w:p>
          <w:p w14:paraId="1791112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3</w:t>
            </w:r>
            <w:r w:rsidRPr="00C12CE2">
              <w:rPr>
                <w:rFonts w:ascii="標楷體" w:eastAsia="標楷體" w:hAnsi="標楷體"/>
                <w:bCs/>
                <w:snapToGrid w:val="0"/>
              </w:rPr>
              <w:t>.小白板</w:t>
            </w:r>
          </w:p>
          <w:p w14:paraId="6784EC16" w14:textId="334C1F99"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4</w:t>
            </w:r>
            <w:r w:rsidRPr="00C12CE2">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0A64F1E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7162087E" w14:textId="5DA1AD32"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1E7E356D"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【環境教育】</w:t>
            </w:r>
          </w:p>
          <w:p w14:paraId="6AD45D6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環 J3 經由環境美學與自然文學了解自然環境的倫理價值。</w:t>
            </w:r>
          </w:p>
          <w:p w14:paraId="70102B35"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【戶外教育】</w:t>
            </w:r>
          </w:p>
          <w:p w14:paraId="58ECB751" w14:textId="37567495"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戶J1 善用教室外、戶外及校外教學，認識臺灣</w:t>
            </w:r>
            <w:r w:rsidRPr="00C12CE2">
              <w:rPr>
                <w:rFonts w:ascii="標楷體" w:eastAsia="標楷體" w:hAnsi="標楷體" w:hint="eastAsia"/>
                <w:bCs/>
                <w:snapToGrid w:val="0"/>
              </w:rPr>
              <w:lastRenderedPageBreak/>
              <w:t>環境並參訪自然及文化資產，如國家公園及國家風景區及國家森林公園等。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0C418DD9" w14:textId="77777777" w:rsidR="00C12CE2" w:rsidRDefault="00C12CE2" w:rsidP="00C12CE2">
            <w:pPr>
              <w:widowControl w:val="0"/>
              <w:jc w:val="both"/>
              <w:rPr>
                <w:rFonts w:ascii="標楷體" w:eastAsia="標楷體" w:hAnsi="標楷體" w:cs="標楷體"/>
                <w:sz w:val="24"/>
                <w:szCs w:val="24"/>
              </w:rPr>
            </w:pPr>
          </w:p>
        </w:tc>
      </w:tr>
      <w:tr w:rsidR="00C12CE2" w14:paraId="4131D93A"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68F94EC6" w14:textId="4A23E94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三、在地</w:t>
            </w:r>
            <w:r w:rsidRPr="00C12CE2">
              <w:rPr>
                <w:rFonts w:ascii="標楷體" w:eastAsia="標楷體" w:hAnsi="標楷體" w:hint="eastAsia"/>
                <w:bCs/>
              </w:rPr>
              <w:lastRenderedPageBreak/>
              <w:t>報馬仔</w:t>
            </w:r>
          </w:p>
        </w:tc>
        <w:tc>
          <w:tcPr>
            <w:tcW w:w="912" w:type="dxa"/>
            <w:tcBorders>
              <w:top w:val="single" w:sz="4" w:space="0" w:color="000000"/>
              <w:left w:val="single" w:sz="4" w:space="0" w:color="000000"/>
              <w:bottom w:val="single" w:sz="4" w:space="0" w:color="000000"/>
              <w:right w:val="single" w:sz="4" w:space="0" w:color="000000"/>
            </w:tcBorders>
          </w:tcPr>
          <w:p w14:paraId="3F4FEF53" w14:textId="5EB8962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lastRenderedPageBreak/>
              <w:t>6.風聲水影日</w:t>
            </w:r>
            <w:r w:rsidRPr="00C12CE2">
              <w:rPr>
                <w:rFonts w:ascii="標楷體" w:eastAsia="標楷體" w:hAnsi="標楷體" w:hint="eastAsia"/>
                <w:bCs/>
              </w:rPr>
              <w:lastRenderedPageBreak/>
              <w:t>月潭</w:t>
            </w:r>
          </w:p>
        </w:tc>
        <w:tc>
          <w:tcPr>
            <w:tcW w:w="1808" w:type="dxa"/>
            <w:tcBorders>
              <w:top w:val="single" w:sz="4" w:space="0" w:color="000000"/>
              <w:left w:val="single" w:sz="4" w:space="0" w:color="000000"/>
              <w:bottom w:val="single" w:sz="4" w:space="0" w:color="000000"/>
              <w:right w:val="single" w:sz="4" w:space="0" w:color="000000"/>
            </w:tcBorders>
          </w:tcPr>
          <w:p w14:paraId="6D75171F"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hint="eastAsia"/>
                <w:bCs/>
              </w:rPr>
              <w:lastRenderedPageBreak/>
              <w:t>C2人際關係與團隊合作</w:t>
            </w:r>
            <w:r w:rsidRPr="00C12CE2">
              <w:rPr>
                <w:rFonts w:ascii="標楷體" w:eastAsia="標楷體" w:hAnsi="標楷體" w:hint="eastAsia"/>
                <w:bCs/>
              </w:rPr>
              <w:tab/>
            </w:r>
          </w:p>
          <w:p w14:paraId="181867C6" w14:textId="77777777" w:rsidR="00C12CE2" w:rsidRPr="00C12CE2" w:rsidRDefault="00C12CE2" w:rsidP="00C12CE2">
            <w:pPr>
              <w:spacing w:line="0" w:lineRule="atLeast"/>
              <w:rPr>
                <w:rFonts w:ascii="標楷體" w:eastAsia="標楷體" w:hAnsi="標楷體"/>
                <w:bCs/>
              </w:rPr>
            </w:pPr>
          </w:p>
          <w:p w14:paraId="789D247B" w14:textId="4004ED82" w:rsidR="00C12CE2" w:rsidRPr="00C12CE2" w:rsidRDefault="00C12CE2" w:rsidP="00C12CE2">
            <w:pPr>
              <w:spacing w:line="0" w:lineRule="atLeast"/>
              <w:rPr>
                <w:rFonts w:ascii="標楷體" w:eastAsia="標楷體" w:hAnsi="標楷體"/>
                <w:bCs/>
              </w:rPr>
            </w:pPr>
            <w:r w:rsidRPr="00C12CE2">
              <w:rPr>
                <w:rFonts w:ascii="標楷體" w:eastAsia="標楷體" w:hAnsi="標楷體" w:hint="eastAsia"/>
                <w:bCs/>
              </w:rPr>
              <w:t>閩-J-C2善用閩南語文，增進溝通協調和群體參與的能力，建立良好的人際關係，並培養相互合作及與人和諧互動的能力。</w:t>
            </w:r>
          </w:p>
        </w:tc>
        <w:tc>
          <w:tcPr>
            <w:tcW w:w="999" w:type="dxa"/>
            <w:tcBorders>
              <w:top w:val="single" w:sz="4" w:space="0" w:color="000000"/>
              <w:left w:val="single" w:sz="4" w:space="0" w:color="000000"/>
              <w:bottom w:val="single" w:sz="4" w:space="0" w:color="000000"/>
              <w:right w:val="single" w:sz="4" w:space="0" w:color="000000"/>
            </w:tcBorders>
          </w:tcPr>
          <w:p w14:paraId="10D62FD0"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lastRenderedPageBreak/>
              <w:t>◎</w:t>
            </w:r>
            <w:r w:rsidRPr="00C12CE2">
              <w:rPr>
                <w:rFonts w:ascii="標楷體" w:eastAsia="標楷體" w:hAnsi="標楷體"/>
              </w:rPr>
              <w:t>Aa-Ⅳ-2 漢字書</w:t>
            </w:r>
            <w:r w:rsidRPr="00C12CE2">
              <w:rPr>
                <w:rFonts w:ascii="標楷體" w:eastAsia="標楷體" w:hAnsi="標楷體"/>
              </w:rPr>
              <w:lastRenderedPageBreak/>
              <w:t>寫。</w:t>
            </w:r>
          </w:p>
          <w:p w14:paraId="03F4F92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68074F04"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7B6F4456"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p w14:paraId="3F8D8103" w14:textId="769D890E"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55920607"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lastRenderedPageBreak/>
              <w:t>1-Ⅳ-1 能聆聽並理解閩南語</w:t>
            </w:r>
            <w:r w:rsidRPr="00C12CE2">
              <w:rPr>
                <w:rFonts w:ascii="標楷體" w:eastAsia="標楷體" w:hAnsi="標楷體"/>
              </w:rPr>
              <w:lastRenderedPageBreak/>
              <w:t>對話的主題，並思辨其內容。</w:t>
            </w:r>
          </w:p>
          <w:p w14:paraId="5DFE0B17"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75FC554F"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2-Ⅳ-2 能運用閩南語適切地表情達意，並分享社會參與、團隊合作的經驗。</w:t>
            </w:r>
          </w:p>
          <w:p w14:paraId="6C619D6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#2-IV-3 能透過科技媒材蒐集資源，以進行閩南語的口語表達。</w:t>
            </w:r>
          </w:p>
          <w:p w14:paraId="329B3385" w14:textId="77DF5871"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4BB0FF66"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1.能運用閩南語探</w:t>
            </w:r>
            <w:r w:rsidRPr="00C12CE2">
              <w:rPr>
                <w:rFonts w:ascii="標楷體" w:eastAsia="標楷體" w:hAnsi="標楷體" w:hint="eastAsia"/>
                <w:bCs/>
                <w:snapToGrid w:val="0"/>
              </w:rPr>
              <w:lastRenderedPageBreak/>
              <w:t>討自己家鄉的地名由來。</w:t>
            </w:r>
          </w:p>
          <w:p w14:paraId="07145095" w14:textId="6042DB2C"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2.能以閩南語文記錄討論內容，並進行溝通與發表。</w:t>
            </w:r>
          </w:p>
        </w:tc>
        <w:tc>
          <w:tcPr>
            <w:tcW w:w="3260" w:type="dxa"/>
            <w:tcBorders>
              <w:top w:val="single" w:sz="4" w:space="0" w:color="000000"/>
              <w:left w:val="single" w:sz="4" w:space="0" w:color="000000"/>
              <w:bottom w:val="single" w:sz="4" w:space="0" w:color="000000"/>
              <w:right w:val="single" w:sz="4" w:space="0" w:color="000000"/>
            </w:tcBorders>
          </w:tcPr>
          <w:p w14:paraId="7FDF0F2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2B5477A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 xml:space="preserve">1.教師播放影片：日月潭好風光 </w:t>
            </w:r>
            <w:r w:rsidRPr="00C12CE2">
              <w:rPr>
                <w:rFonts w:ascii="標楷體" w:eastAsia="標楷體" w:hAnsi="標楷體" w:hint="eastAsia"/>
              </w:rPr>
              <w:lastRenderedPageBreak/>
              <w:t>雲霧山嵐圍繞宛如仙境。</w:t>
            </w:r>
          </w:p>
          <w:p w14:paraId="627DFAB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2.教師將本課詩文前兩小節再朗讀一次，呼應影片內容，喚醒學生的學習記憶，並引導學生進行「討論看覓」活動。</w:t>
            </w:r>
          </w:p>
          <w:p w14:paraId="1608CE53" w14:textId="77777777" w:rsidR="00C12CE2" w:rsidRPr="00C12CE2" w:rsidRDefault="00C12CE2" w:rsidP="00C12CE2">
            <w:pPr>
              <w:autoSpaceDE w:val="0"/>
              <w:autoSpaceDN w:val="0"/>
              <w:adjustRightInd w:val="0"/>
              <w:spacing w:line="0" w:lineRule="atLeast"/>
              <w:rPr>
                <w:rFonts w:ascii="標楷體" w:eastAsia="標楷體" w:hAnsi="標楷體"/>
              </w:rPr>
            </w:pPr>
          </w:p>
          <w:p w14:paraId="6ADFF95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2D6CE7A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活動四：討論看覓</w:t>
            </w:r>
          </w:p>
          <w:p w14:paraId="4600C1D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1.教師提出問題，學生個人搶答。</w:t>
            </w:r>
          </w:p>
          <w:p w14:paraId="261A62A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2.教師針對個人回答的完整性與答案數量給予三等級計分（3分、2分、1分），並加總至個人所屬小組。</w:t>
            </w:r>
          </w:p>
          <w:p w14:paraId="5D48587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3.教師針對學生的回答給予綜合性的回饋。</w:t>
            </w:r>
          </w:p>
          <w:p w14:paraId="3B75DFD6" w14:textId="77777777" w:rsidR="00C12CE2" w:rsidRPr="00C12CE2" w:rsidRDefault="00C12CE2" w:rsidP="00C12CE2">
            <w:pPr>
              <w:autoSpaceDE w:val="0"/>
              <w:autoSpaceDN w:val="0"/>
              <w:adjustRightInd w:val="0"/>
              <w:spacing w:line="0" w:lineRule="atLeast"/>
              <w:rPr>
                <w:rFonts w:ascii="標楷體" w:eastAsia="標楷體" w:hAnsi="標楷體"/>
              </w:rPr>
            </w:pPr>
          </w:p>
          <w:p w14:paraId="3418E71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活動五：</w:t>
            </w:r>
            <w:r w:rsidRPr="00C12CE2">
              <w:rPr>
                <w:rFonts w:ascii="標楷體" w:eastAsia="標楷體" w:hAnsi="標楷體" w:hint="eastAsia"/>
              </w:rPr>
              <w:t>走揣臺灣的好食物</w:t>
            </w:r>
          </w:p>
          <w:p w14:paraId="3A6628B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7C3583C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2.教師針對各組的發表給予綜合性的回饋。</w:t>
            </w:r>
          </w:p>
          <w:p w14:paraId="316420BF" w14:textId="2C0DF83C"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3.教師給對各小組評分，分三等級（5分、3分、1分）給予積分，加計到各小組。</w:t>
            </w:r>
          </w:p>
        </w:tc>
        <w:tc>
          <w:tcPr>
            <w:tcW w:w="425" w:type="dxa"/>
            <w:tcBorders>
              <w:top w:val="single" w:sz="4" w:space="0" w:color="000000"/>
              <w:left w:val="single" w:sz="4" w:space="0" w:color="000000"/>
              <w:bottom w:val="single" w:sz="4" w:space="0" w:color="000000"/>
              <w:right w:val="single" w:sz="4" w:space="0" w:color="000000"/>
            </w:tcBorders>
          </w:tcPr>
          <w:p w14:paraId="69491733"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AC35A5D"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036E5A4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lastRenderedPageBreak/>
              <w:t>2.電子白板</w:t>
            </w:r>
          </w:p>
          <w:p w14:paraId="3B8A545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3</w:t>
            </w:r>
            <w:r w:rsidRPr="00C12CE2">
              <w:rPr>
                <w:rFonts w:ascii="標楷體" w:eastAsia="標楷體" w:hAnsi="標楷體"/>
                <w:bCs/>
                <w:snapToGrid w:val="0"/>
              </w:rPr>
              <w:t>.小白板</w:t>
            </w:r>
          </w:p>
          <w:p w14:paraId="340BFB3C" w14:textId="44D2AC27"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4</w:t>
            </w:r>
            <w:r w:rsidRPr="00C12CE2">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61233B7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lastRenderedPageBreak/>
              <w:t>1.口語評量</w:t>
            </w:r>
          </w:p>
          <w:p w14:paraId="4AB2025D" w14:textId="1FAE3D1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lastRenderedPageBreak/>
              <w:t>2</w:t>
            </w:r>
            <w:r w:rsidRPr="00C12CE2">
              <w:rPr>
                <w:rFonts w:ascii="標楷體" w:eastAsia="標楷體" w:hAnsi="標楷體"/>
                <w:bCs/>
                <w:snapToGrid w:val="0"/>
              </w:rPr>
              <w:t>.觀察評量</w:t>
            </w:r>
          </w:p>
        </w:tc>
        <w:tc>
          <w:tcPr>
            <w:tcW w:w="1134" w:type="dxa"/>
            <w:tcBorders>
              <w:top w:val="single" w:sz="4" w:space="0" w:color="000000"/>
              <w:left w:val="single" w:sz="4" w:space="0" w:color="000000"/>
              <w:bottom w:val="single" w:sz="4" w:space="0" w:color="000000"/>
              <w:right w:val="single" w:sz="4" w:space="0" w:color="000000"/>
            </w:tcBorders>
          </w:tcPr>
          <w:p w14:paraId="7A6B9AC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【環境教育】</w:t>
            </w:r>
          </w:p>
          <w:p w14:paraId="0D1D1624"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環 J3 經由環境美學與自然文學了解自然環境的倫理價值。</w:t>
            </w:r>
          </w:p>
          <w:p w14:paraId="2FE71AC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【戶外教育】</w:t>
            </w:r>
          </w:p>
          <w:p w14:paraId="2A119443" w14:textId="4FFA100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戶J1 善用教室外、戶外及校外教學，認識臺灣環境並參訪自然及文化資產，如國家公園及國家風景區及國家森林公園等。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7F718615" w14:textId="77777777" w:rsidR="00C12CE2" w:rsidRDefault="00C12CE2" w:rsidP="00C12CE2">
            <w:pPr>
              <w:widowControl w:val="0"/>
              <w:jc w:val="both"/>
              <w:rPr>
                <w:rFonts w:ascii="標楷體" w:eastAsia="標楷體" w:hAnsi="標楷體" w:cs="標楷體"/>
                <w:sz w:val="24"/>
                <w:szCs w:val="24"/>
              </w:rPr>
            </w:pPr>
          </w:p>
        </w:tc>
      </w:tr>
      <w:tr w:rsidR="00C12CE2" w14:paraId="5A1A1FFD"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30675AD1" w14:textId="6A64C502"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三、在地</w:t>
            </w:r>
            <w:r w:rsidRPr="00C12CE2">
              <w:rPr>
                <w:rFonts w:ascii="標楷體" w:eastAsia="標楷體" w:hAnsi="標楷體" w:hint="eastAsia"/>
                <w:bCs/>
              </w:rPr>
              <w:lastRenderedPageBreak/>
              <w:t>報馬仔</w:t>
            </w:r>
          </w:p>
        </w:tc>
        <w:tc>
          <w:tcPr>
            <w:tcW w:w="912" w:type="dxa"/>
            <w:tcBorders>
              <w:top w:val="single" w:sz="4" w:space="0" w:color="000000"/>
              <w:left w:val="single" w:sz="4" w:space="0" w:color="000000"/>
              <w:bottom w:val="single" w:sz="4" w:space="0" w:color="000000"/>
              <w:right w:val="single" w:sz="4" w:space="0" w:color="000000"/>
            </w:tcBorders>
          </w:tcPr>
          <w:p w14:paraId="0813C81D" w14:textId="36E6C71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lastRenderedPageBreak/>
              <w:t>6.風聲水影日</w:t>
            </w:r>
            <w:r w:rsidRPr="00C12CE2">
              <w:rPr>
                <w:rFonts w:ascii="標楷體" w:eastAsia="標楷體" w:hAnsi="標楷體" w:hint="eastAsia"/>
                <w:bCs/>
              </w:rPr>
              <w:lastRenderedPageBreak/>
              <w:t>月潭</w:t>
            </w:r>
          </w:p>
        </w:tc>
        <w:tc>
          <w:tcPr>
            <w:tcW w:w="1808" w:type="dxa"/>
            <w:tcBorders>
              <w:top w:val="single" w:sz="4" w:space="0" w:color="000000"/>
              <w:left w:val="single" w:sz="4" w:space="0" w:color="000000"/>
              <w:bottom w:val="single" w:sz="4" w:space="0" w:color="000000"/>
              <w:right w:val="single" w:sz="4" w:space="0" w:color="000000"/>
            </w:tcBorders>
          </w:tcPr>
          <w:p w14:paraId="73C34D19"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lastRenderedPageBreak/>
              <w:t>A2系統思考與解決問題</w:t>
            </w:r>
          </w:p>
          <w:p w14:paraId="4F624A3C"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lastRenderedPageBreak/>
              <w:t>C2人際關係與團隊合作</w:t>
            </w:r>
            <w:r w:rsidRPr="00C12CE2">
              <w:rPr>
                <w:rFonts w:ascii="標楷體" w:eastAsia="標楷體" w:hAnsi="標楷體" w:hint="eastAsia"/>
              </w:rPr>
              <w:tab/>
            </w:r>
          </w:p>
          <w:p w14:paraId="4DEE6FCE" w14:textId="77777777" w:rsidR="00C12CE2" w:rsidRPr="00C12CE2" w:rsidRDefault="00C12CE2" w:rsidP="00C12CE2">
            <w:pPr>
              <w:spacing w:line="0" w:lineRule="atLeast"/>
              <w:rPr>
                <w:rFonts w:ascii="標楷體" w:eastAsia="標楷體" w:hAnsi="標楷體"/>
              </w:rPr>
            </w:pPr>
          </w:p>
          <w:p w14:paraId="2671A1CF" w14:textId="08C6CE8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w:t>
            </w:r>
          </w:p>
          <w:p w14:paraId="79F0BF3F" w14:textId="70594110"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閩-J-C2善用閩南語文，增進溝通協調和群體參與的能力，建立良好的人際關係，並培養相互合作及與人和諧互動的能力。</w:t>
            </w:r>
          </w:p>
        </w:tc>
        <w:tc>
          <w:tcPr>
            <w:tcW w:w="999" w:type="dxa"/>
            <w:tcBorders>
              <w:top w:val="single" w:sz="4" w:space="0" w:color="000000"/>
              <w:left w:val="single" w:sz="4" w:space="0" w:color="000000"/>
              <w:bottom w:val="single" w:sz="4" w:space="0" w:color="000000"/>
              <w:right w:val="single" w:sz="4" w:space="0" w:color="000000"/>
            </w:tcBorders>
          </w:tcPr>
          <w:p w14:paraId="149FDAFF"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lastRenderedPageBreak/>
              <w:t>◎</w:t>
            </w:r>
            <w:r w:rsidRPr="00C12CE2">
              <w:rPr>
                <w:rFonts w:ascii="標楷體" w:eastAsia="標楷體" w:hAnsi="標楷體"/>
              </w:rPr>
              <w:t>Aa-Ⅳ-2 漢字書</w:t>
            </w:r>
            <w:r w:rsidRPr="00C12CE2">
              <w:rPr>
                <w:rFonts w:ascii="標楷體" w:eastAsia="標楷體" w:hAnsi="標楷體"/>
              </w:rPr>
              <w:lastRenderedPageBreak/>
              <w:t>寫。</w:t>
            </w:r>
          </w:p>
          <w:p w14:paraId="53A11452"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659563A8"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Ab-Ⅳ-2 句型運用。</w:t>
            </w:r>
          </w:p>
          <w:p w14:paraId="2F1D0404"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hint="eastAsia"/>
              </w:rPr>
              <w:t>Bb-IV-1 俗諺典故。</w:t>
            </w:r>
          </w:p>
          <w:p w14:paraId="072FDB15"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Be-Ⅳ-1 數位資源。</w:t>
            </w:r>
          </w:p>
          <w:p w14:paraId="51F46EFF"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p w14:paraId="29531996"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Bg-Ⅳ-2 書面表達。</w:t>
            </w:r>
          </w:p>
          <w:p w14:paraId="23E5D55D" w14:textId="74094703"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4E50EEE5"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lastRenderedPageBreak/>
              <w:t>1-Ⅳ-1 能聆聽並理解閩南語</w:t>
            </w:r>
            <w:r w:rsidRPr="00C12CE2">
              <w:rPr>
                <w:rFonts w:ascii="標楷體" w:eastAsia="標楷體" w:hAnsi="標楷體"/>
              </w:rPr>
              <w:lastRenderedPageBreak/>
              <w:t>對話的主題，並思辨其內容。</w:t>
            </w:r>
          </w:p>
          <w:p w14:paraId="11E9AD2C"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4CA52CA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77ADE67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2-Ⅳ-2 能運用閩南語適切地表情達意，並分享社會參與、團隊合作的經驗。</w:t>
            </w:r>
          </w:p>
          <w:p w14:paraId="656E619A"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#2-IV-3 能透過科技媒材蒐集資源，以進行閩南語的口語表達。</w:t>
            </w:r>
          </w:p>
          <w:p w14:paraId="433725D4" w14:textId="56A34828"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EF8E872"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1.能正確念讀本課</w:t>
            </w:r>
            <w:r w:rsidRPr="00C12CE2">
              <w:rPr>
                <w:rFonts w:ascii="標楷體" w:eastAsia="標楷體" w:hAnsi="標楷體" w:hint="eastAsia"/>
                <w:bCs/>
                <w:snapToGrid w:val="0"/>
              </w:rPr>
              <w:lastRenderedPageBreak/>
              <w:t>新詞，了解語詞意涵，並運用於日常生活中。</w:t>
            </w:r>
          </w:p>
          <w:p w14:paraId="1DFA1E4E"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2.能運用閩南語探討自己家鄉的地名由來。</w:t>
            </w:r>
          </w:p>
          <w:p w14:paraId="35B31613" w14:textId="1F69555A"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3.能以閩南語文記錄討論內容，並進行溝通與發表。</w:t>
            </w:r>
          </w:p>
        </w:tc>
        <w:tc>
          <w:tcPr>
            <w:tcW w:w="3260" w:type="dxa"/>
            <w:tcBorders>
              <w:top w:val="single" w:sz="4" w:space="0" w:color="000000"/>
              <w:left w:val="single" w:sz="4" w:space="0" w:color="000000"/>
              <w:bottom w:val="single" w:sz="4" w:space="0" w:color="000000"/>
              <w:right w:val="single" w:sz="4" w:space="0" w:color="000000"/>
            </w:tcBorders>
          </w:tcPr>
          <w:p w14:paraId="26FC2E5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lastRenderedPageBreak/>
              <w:t>一、引起動機</w:t>
            </w:r>
          </w:p>
          <w:p w14:paraId="3389C45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活動六：咱來開講</w:t>
            </w:r>
          </w:p>
          <w:p w14:paraId="473E6BE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1.教師帶領念「咱來開講」對話劇本：教師念一句，學生跟一句。</w:t>
            </w:r>
          </w:p>
          <w:p w14:paraId="40BDD056"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2.讓學生兩兩一組練習對話。</w:t>
            </w:r>
          </w:p>
          <w:p w14:paraId="4CEE4A2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3.各組派出一隊「兩人組」上臺表演對話。</w:t>
            </w:r>
          </w:p>
          <w:p w14:paraId="6C9FD55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4.教師針對各組的「兩人組」上臺對話的流暢性給予三等級計分（3分、2分、1分），並加總至個人所屬小組。</w:t>
            </w:r>
          </w:p>
          <w:p w14:paraId="4AC871A0" w14:textId="77777777" w:rsidR="00C12CE2" w:rsidRPr="00C12CE2" w:rsidRDefault="00C12CE2" w:rsidP="00C12CE2">
            <w:pPr>
              <w:autoSpaceDE w:val="0"/>
              <w:autoSpaceDN w:val="0"/>
              <w:adjustRightInd w:val="0"/>
              <w:spacing w:line="0" w:lineRule="atLeast"/>
              <w:rPr>
                <w:rFonts w:ascii="標楷體" w:eastAsia="標楷體" w:hAnsi="標楷體"/>
              </w:rPr>
            </w:pPr>
          </w:p>
          <w:p w14:paraId="06BBED4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7289A03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活動七：俗諺</w:t>
            </w:r>
          </w:p>
          <w:p w14:paraId="24D35FE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1.教師範讀，學生跟讀。</w:t>
            </w:r>
          </w:p>
          <w:p w14:paraId="5C11F9C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(1)一鄉一俗。</w:t>
            </w:r>
          </w:p>
          <w:p w14:paraId="38A731B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(2)頂港有名聲，下港上出名。</w:t>
            </w:r>
          </w:p>
          <w:p w14:paraId="012BE43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2.教師介紹這二句俗諺的意涵，以及使用時機。</w:t>
            </w:r>
          </w:p>
          <w:p w14:paraId="0BDF19E7" w14:textId="77777777" w:rsidR="00C12CE2" w:rsidRPr="00C12CE2" w:rsidRDefault="00C12CE2" w:rsidP="00C12CE2">
            <w:pPr>
              <w:autoSpaceDE w:val="0"/>
              <w:autoSpaceDN w:val="0"/>
              <w:adjustRightInd w:val="0"/>
              <w:spacing w:line="0" w:lineRule="atLeast"/>
              <w:rPr>
                <w:rFonts w:ascii="標楷體" w:eastAsia="標楷體" w:hAnsi="標楷體"/>
              </w:rPr>
            </w:pPr>
          </w:p>
          <w:p w14:paraId="08F1796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32CC2D0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活動八：講畫心目中上佮意的臺灣景點</w:t>
            </w:r>
          </w:p>
          <w:p w14:paraId="5DE7CF8D"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2112354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2.請小老師隔天將同學的作業收齊，交到老師辦公室。</w:t>
            </w:r>
          </w:p>
          <w:p w14:paraId="529350F7"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3.教師於下節課上課前選出優秀作品於課堂與同學分享，並加計積分於個人所屬的小組。</w:t>
            </w:r>
          </w:p>
          <w:p w14:paraId="789601F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4.請同學回家預習「應用練習──看圖講話」的內容，先練</w:t>
            </w:r>
          </w:p>
          <w:p w14:paraId="2DD5A88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習說說看，針對不會說的詞、句子，可先請教家裡長輩或</w:t>
            </w:r>
          </w:p>
          <w:p w14:paraId="78AF60E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請教老師，下禮拜上課要上臺發表。</w:t>
            </w:r>
          </w:p>
          <w:p w14:paraId="3262AB7F" w14:textId="7B25E658" w:rsidR="00C12CE2" w:rsidRPr="00C12CE2" w:rsidRDefault="00C12CE2" w:rsidP="00C12CE2">
            <w:pPr>
              <w:autoSpaceDE w:val="0"/>
              <w:spacing w:line="0" w:lineRule="atLeast"/>
              <w:rPr>
                <w:rFonts w:ascii="標楷體" w:eastAsia="標楷體" w:hAnsi="標楷體" w:cs="新細明體;PMingLiU"/>
              </w:rPr>
            </w:pPr>
            <w:r w:rsidRPr="00C12CE2">
              <w:rPr>
                <w:rFonts w:ascii="標楷體" w:eastAsia="標楷體" w:hAnsi="標楷體" w:hint="eastAsia"/>
              </w:rPr>
              <w:t>5.公布各小組目前累計積分。</w:t>
            </w:r>
          </w:p>
        </w:tc>
        <w:tc>
          <w:tcPr>
            <w:tcW w:w="425" w:type="dxa"/>
            <w:tcBorders>
              <w:top w:val="single" w:sz="4" w:space="0" w:color="000000"/>
              <w:left w:val="single" w:sz="4" w:space="0" w:color="000000"/>
              <w:bottom w:val="single" w:sz="4" w:space="0" w:color="000000"/>
              <w:right w:val="single" w:sz="4" w:space="0" w:color="000000"/>
            </w:tcBorders>
          </w:tcPr>
          <w:p w14:paraId="0E5A03C0"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745423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470B27BA"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lastRenderedPageBreak/>
              <w:t>2.電子白板</w:t>
            </w:r>
          </w:p>
          <w:p w14:paraId="11FFF74B"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3</w:t>
            </w:r>
            <w:r w:rsidRPr="00C12CE2">
              <w:rPr>
                <w:rFonts w:ascii="標楷體" w:eastAsia="標楷體" w:hAnsi="標楷體"/>
                <w:bCs/>
                <w:snapToGrid w:val="0"/>
              </w:rPr>
              <w:t>.小白板</w:t>
            </w:r>
          </w:p>
          <w:p w14:paraId="2E4EA3B5" w14:textId="23BEC13A"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4</w:t>
            </w:r>
            <w:r w:rsidRPr="00C12CE2">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6807A4C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lastRenderedPageBreak/>
              <w:t>1.書寫評量</w:t>
            </w:r>
          </w:p>
          <w:p w14:paraId="19EB311F" w14:textId="0848ACC0"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lastRenderedPageBreak/>
              <w:t>2.口語評量</w:t>
            </w:r>
          </w:p>
        </w:tc>
        <w:tc>
          <w:tcPr>
            <w:tcW w:w="1134" w:type="dxa"/>
            <w:tcBorders>
              <w:top w:val="single" w:sz="4" w:space="0" w:color="000000"/>
              <w:left w:val="single" w:sz="4" w:space="0" w:color="000000"/>
              <w:bottom w:val="single" w:sz="4" w:space="0" w:color="000000"/>
              <w:right w:val="single" w:sz="4" w:space="0" w:color="000000"/>
            </w:tcBorders>
          </w:tcPr>
          <w:p w14:paraId="6718086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【環境教育】</w:t>
            </w:r>
          </w:p>
          <w:p w14:paraId="200762A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環 J3 經由環境美學與自然文學了解自然環境的倫理價值。</w:t>
            </w:r>
          </w:p>
          <w:p w14:paraId="565FCD6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【戶外教育】</w:t>
            </w:r>
          </w:p>
          <w:p w14:paraId="6EC827FC" w14:textId="345889A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戶J1 善用教室外、戶外及校外教學，認識臺灣環境並參訪自然及文化資產，如國家公園及國家風景區及國家森林公園等。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0FB2D175" w14:textId="77777777" w:rsidR="00C12CE2" w:rsidRDefault="00C12CE2" w:rsidP="00C12CE2">
            <w:pPr>
              <w:widowControl w:val="0"/>
              <w:jc w:val="both"/>
              <w:rPr>
                <w:rFonts w:ascii="標楷體" w:eastAsia="標楷體" w:hAnsi="標楷體" w:cs="標楷體"/>
                <w:sz w:val="24"/>
                <w:szCs w:val="24"/>
              </w:rPr>
            </w:pPr>
          </w:p>
        </w:tc>
      </w:tr>
      <w:tr w:rsidR="00C12CE2" w14:paraId="6B2E3321"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374A0660" w14:textId="4E700C94"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2DE36612" w14:textId="3B9F5A1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6.風聲水影日月潭</w:t>
            </w:r>
          </w:p>
        </w:tc>
        <w:tc>
          <w:tcPr>
            <w:tcW w:w="1808" w:type="dxa"/>
            <w:tcBorders>
              <w:top w:val="single" w:sz="4" w:space="0" w:color="000000"/>
              <w:left w:val="single" w:sz="4" w:space="0" w:color="000000"/>
              <w:bottom w:val="single" w:sz="4" w:space="0" w:color="000000"/>
              <w:right w:val="single" w:sz="4" w:space="0" w:color="000000"/>
            </w:tcBorders>
          </w:tcPr>
          <w:p w14:paraId="733703BB"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B1符號運用與溝通表達</w:t>
            </w:r>
            <w:r w:rsidRPr="00C12CE2">
              <w:rPr>
                <w:rFonts w:ascii="標楷體" w:eastAsia="標楷體" w:hAnsi="標楷體" w:hint="eastAsia"/>
              </w:rPr>
              <w:tab/>
            </w:r>
          </w:p>
          <w:p w14:paraId="60767730" w14:textId="77777777" w:rsidR="00C12CE2" w:rsidRPr="00C12CE2" w:rsidRDefault="00C12CE2" w:rsidP="00C12CE2">
            <w:pPr>
              <w:spacing w:line="0" w:lineRule="atLeast"/>
              <w:rPr>
                <w:rFonts w:ascii="標楷體" w:eastAsia="標楷體" w:hAnsi="標楷體"/>
              </w:rPr>
            </w:pPr>
          </w:p>
          <w:p w14:paraId="07CF882D" w14:textId="20971E69"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閩-J-B1具備運用閩南語文表情達意的能力，並能以同理心與他人溝通互動，以運用於家庭、學校與社區之中。</w:t>
            </w:r>
          </w:p>
        </w:tc>
        <w:tc>
          <w:tcPr>
            <w:tcW w:w="999" w:type="dxa"/>
            <w:tcBorders>
              <w:top w:val="single" w:sz="4" w:space="0" w:color="000000"/>
              <w:left w:val="single" w:sz="4" w:space="0" w:color="000000"/>
              <w:bottom w:val="single" w:sz="4" w:space="0" w:color="000000"/>
              <w:right w:val="single" w:sz="4" w:space="0" w:color="000000"/>
            </w:tcBorders>
          </w:tcPr>
          <w:p w14:paraId="22F62EC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Aa-Ⅳ-1 羅馬拼音。</w:t>
            </w:r>
          </w:p>
          <w:p w14:paraId="596D8FB0"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5B2E3564"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Ab-Ⅳ-3 方音差異。</w:t>
            </w:r>
          </w:p>
          <w:p w14:paraId="3FA7CC56" w14:textId="16C33118"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5113FFFF"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1-Ⅳ-5 能聽辨閩南語方音與語詞的差異性，並培養多元文化的精神。</w:t>
            </w:r>
          </w:p>
          <w:p w14:paraId="2356DC9B" w14:textId="0750AED5"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rPr>
              <w:t>3-Ⅳ-1 能運用標音符號、羅馬字及漢字閱讀不同文體的閩南語文作品，藉此增進自我了解。</w:t>
            </w:r>
          </w:p>
        </w:tc>
        <w:tc>
          <w:tcPr>
            <w:tcW w:w="1135" w:type="dxa"/>
            <w:tcBorders>
              <w:top w:val="single" w:sz="4" w:space="0" w:color="000000"/>
              <w:left w:val="single" w:sz="4" w:space="0" w:color="000000"/>
              <w:bottom w:val="single" w:sz="4" w:space="0" w:color="000000"/>
              <w:right w:val="single" w:sz="4" w:space="0" w:color="000000"/>
            </w:tcBorders>
          </w:tcPr>
          <w:p w14:paraId="7802A930"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 xml:space="preserve">1.能分辦「i、in、ionn」和「u、un、iunn」的漳、泉對比，並養成尊重各地方音差的習慣。 </w:t>
            </w:r>
          </w:p>
          <w:p w14:paraId="5659E639" w14:textId="192193F2"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2.能正確進行鼻韻母「ainn、iann」的拼讀，並應用於日常生活中。</w:t>
            </w:r>
          </w:p>
        </w:tc>
        <w:tc>
          <w:tcPr>
            <w:tcW w:w="3260" w:type="dxa"/>
            <w:tcBorders>
              <w:top w:val="single" w:sz="4" w:space="0" w:color="000000"/>
              <w:left w:val="single" w:sz="4" w:space="0" w:color="000000"/>
              <w:bottom w:val="single" w:sz="4" w:space="0" w:color="000000"/>
              <w:right w:val="single" w:sz="4" w:space="0" w:color="000000"/>
            </w:tcBorders>
          </w:tcPr>
          <w:p w14:paraId="383567F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一、引起動機</w:t>
            </w:r>
          </w:p>
          <w:p w14:paraId="73E2E372"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1.教師將從上一節課的家庭作業選出的優良作業，於課堂上與同學分享。</w:t>
            </w:r>
          </w:p>
          <w:p w14:paraId="623C6F6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2.教師針對學生的閩南語文書寫用字或句型所犯的共同性錯誤提出澄清，並示範正確的寫法。</w:t>
            </w:r>
          </w:p>
          <w:p w14:paraId="438A4D95" w14:textId="77777777" w:rsidR="00C12CE2" w:rsidRPr="00C12CE2" w:rsidRDefault="00C12CE2" w:rsidP="00C12CE2">
            <w:pPr>
              <w:autoSpaceDE w:val="0"/>
              <w:autoSpaceDN w:val="0"/>
              <w:adjustRightInd w:val="0"/>
              <w:spacing w:line="0" w:lineRule="atLeast"/>
              <w:rPr>
                <w:rFonts w:ascii="標楷體" w:eastAsia="標楷體" w:hAnsi="標楷體"/>
              </w:rPr>
            </w:pPr>
          </w:p>
          <w:p w14:paraId="2BCF2971"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4575A57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 xml:space="preserve">活動九：方音差講看覓 </w:t>
            </w:r>
          </w:p>
          <w:p w14:paraId="4D5AE3F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1.教師說明臺灣的閩南人大多來自福建漳州、泉州兩地，雖然經過三四百年的混居，各地方音已有不同程度混淆，在生活用語上還有存在著方音差，我們要學會方音差，並尊重不同的腔調的方音使用者。</w:t>
            </w:r>
          </w:p>
          <w:p w14:paraId="32E9152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2.教師講「我講」，學生講「你講」，練習一次後，師生對調。最後學生分兩組互相對答。</w:t>
            </w:r>
          </w:p>
          <w:p w14:paraId="32DCAA58" w14:textId="77777777" w:rsidR="00C12CE2" w:rsidRPr="00C12CE2" w:rsidRDefault="00C12CE2" w:rsidP="00C12CE2">
            <w:pPr>
              <w:autoSpaceDE w:val="0"/>
              <w:autoSpaceDN w:val="0"/>
              <w:adjustRightInd w:val="0"/>
              <w:spacing w:line="0" w:lineRule="atLeast"/>
              <w:rPr>
                <w:rFonts w:ascii="標楷體" w:eastAsia="標楷體" w:hAnsi="標楷體"/>
              </w:rPr>
            </w:pPr>
          </w:p>
          <w:p w14:paraId="567FC88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活動十：漢羅攏會通</w:t>
            </w:r>
          </w:p>
          <w:p w14:paraId="7F3C1B8F"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1.進行鼻韻母「ainn、iann」拼讀。教師可藉板書或以PPT方式呈現臺羅拼音，盡量不要出現漢字，減少學生對漢字的依賴，可以提升學生對臺羅拼音的熟悉度。</w:t>
            </w:r>
          </w:p>
          <w:p w14:paraId="51E1F039" w14:textId="3FFA323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2.進行短句練習，讓學生分辨「ainn、iann」的發音方式。</w:t>
            </w:r>
          </w:p>
        </w:tc>
        <w:tc>
          <w:tcPr>
            <w:tcW w:w="425" w:type="dxa"/>
            <w:tcBorders>
              <w:top w:val="single" w:sz="4" w:space="0" w:color="000000"/>
              <w:left w:val="single" w:sz="4" w:space="0" w:color="000000"/>
              <w:bottom w:val="single" w:sz="4" w:space="0" w:color="000000"/>
              <w:right w:val="single" w:sz="4" w:space="0" w:color="000000"/>
            </w:tcBorders>
          </w:tcPr>
          <w:p w14:paraId="63C99A8A"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3A5378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344F7BC0"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2.電子白板</w:t>
            </w:r>
          </w:p>
          <w:p w14:paraId="684B427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3</w:t>
            </w:r>
            <w:r w:rsidRPr="00C12CE2">
              <w:rPr>
                <w:rFonts w:ascii="標楷體" w:eastAsia="標楷體" w:hAnsi="標楷體"/>
                <w:bCs/>
                <w:snapToGrid w:val="0"/>
              </w:rPr>
              <w:t>.小白板</w:t>
            </w:r>
          </w:p>
          <w:p w14:paraId="2A411D7B"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4</w:t>
            </w:r>
            <w:r w:rsidRPr="00C12CE2">
              <w:rPr>
                <w:rFonts w:ascii="標楷體" w:eastAsia="標楷體" w:hAnsi="標楷體"/>
                <w:bCs/>
                <w:snapToGrid w:val="0"/>
              </w:rPr>
              <w:t>.分組記分板</w:t>
            </w:r>
          </w:p>
          <w:p w14:paraId="1F14BA2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5</w:t>
            </w:r>
            <w:r w:rsidRPr="00C12CE2">
              <w:rPr>
                <w:rFonts w:ascii="標楷體" w:eastAsia="標楷體" w:hAnsi="標楷體"/>
                <w:bCs/>
                <w:snapToGrid w:val="0"/>
              </w:rPr>
              <w:t>.叫人鈴</w:t>
            </w:r>
          </w:p>
          <w:p w14:paraId="483A862F" w14:textId="7935FBB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6</w:t>
            </w:r>
            <w:r w:rsidRPr="00C12CE2">
              <w:rPr>
                <w:rFonts w:ascii="標楷體" w:eastAsia="標楷體" w:hAnsi="標楷體"/>
                <w:bCs/>
                <w:snapToGrid w:val="0"/>
              </w:rPr>
              <w:t>.</w:t>
            </w:r>
            <w:r w:rsidRPr="00C12CE2">
              <w:rPr>
                <w:rFonts w:ascii="標楷體" w:eastAsia="標楷體" w:hAnsi="標楷體" w:hint="eastAsia"/>
                <w:bCs/>
                <w:snapToGrid w:val="0"/>
              </w:rPr>
              <w:t>學習</w:t>
            </w:r>
            <w:r w:rsidRPr="00C12CE2">
              <w:rPr>
                <w:rFonts w:ascii="標楷體" w:eastAsia="標楷體" w:hAnsi="標楷體"/>
                <w:bCs/>
                <w:snapToGrid w:val="0"/>
              </w:rPr>
              <w:t>單</w:t>
            </w:r>
          </w:p>
        </w:tc>
        <w:tc>
          <w:tcPr>
            <w:tcW w:w="1134" w:type="dxa"/>
            <w:tcBorders>
              <w:top w:val="single" w:sz="4" w:space="0" w:color="000000"/>
              <w:left w:val="single" w:sz="4" w:space="0" w:color="000000"/>
              <w:bottom w:val="single" w:sz="4" w:space="0" w:color="000000"/>
              <w:right w:val="single" w:sz="4" w:space="0" w:color="000000"/>
            </w:tcBorders>
          </w:tcPr>
          <w:p w14:paraId="2705EF33"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1.觀察評量</w:t>
            </w:r>
          </w:p>
          <w:p w14:paraId="083AA20D" w14:textId="29B64408" w:rsidR="00C12CE2" w:rsidRPr="00C12CE2" w:rsidRDefault="00C12CE2" w:rsidP="00C12CE2">
            <w:pPr>
              <w:spacing w:line="0" w:lineRule="atLeast"/>
              <w:rPr>
                <w:rFonts w:ascii="標楷體" w:eastAsia="標楷體" w:hAnsi="標楷體"/>
              </w:rPr>
            </w:pPr>
            <w:r w:rsidRPr="00C12CE2">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505CABD7"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【環境教育】</w:t>
            </w:r>
          </w:p>
          <w:p w14:paraId="0E393525"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環 J3 經由環境美學與自然文學了解自然環境的倫理價值。</w:t>
            </w:r>
          </w:p>
          <w:p w14:paraId="43B87E58"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【戶外教育】</w:t>
            </w:r>
          </w:p>
          <w:p w14:paraId="4C67928E" w14:textId="17D3CEC3"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戶J1 善用教室外、戶外及校外教學，認識臺灣環境並參訪自然及文化資產，如國家公園及</w:t>
            </w:r>
            <w:r w:rsidRPr="00C12CE2">
              <w:rPr>
                <w:rFonts w:ascii="標楷體" w:eastAsia="標楷體" w:hAnsi="標楷體" w:hint="eastAsia"/>
                <w:bCs/>
                <w:snapToGrid w:val="0"/>
              </w:rPr>
              <w:lastRenderedPageBreak/>
              <w:t>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3C6E3684" w14:textId="77777777" w:rsidR="00C12CE2" w:rsidRDefault="00C12CE2" w:rsidP="00C12CE2">
            <w:pPr>
              <w:widowControl w:val="0"/>
              <w:jc w:val="both"/>
              <w:rPr>
                <w:rFonts w:ascii="標楷體" w:eastAsia="標楷體" w:hAnsi="標楷體" w:cs="標楷體"/>
                <w:sz w:val="24"/>
                <w:szCs w:val="24"/>
              </w:rPr>
            </w:pPr>
          </w:p>
        </w:tc>
      </w:tr>
      <w:tr w:rsidR="00C12CE2" w14:paraId="7C811C98" w14:textId="77777777" w:rsidTr="005F1882">
        <w:trPr>
          <w:trHeight w:val="444"/>
        </w:trPr>
        <w:tc>
          <w:tcPr>
            <w:tcW w:w="650" w:type="dxa"/>
            <w:tcBorders>
              <w:top w:val="single" w:sz="4" w:space="0" w:color="000000"/>
              <w:left w:val="single" w:sz="4" w:space="0" w:color="000000"/>
              <w:bottom w:val="single" w:sz="4" w:space="0" w:color="000000"/>
              <w:right w:val="single" w:sz="4" w:space="0" w:color="000000"/>
            </w:tcBorders>
          </w:tcPr>
          <w:p w14:paraId="666C5646" w14:textId="6B4FF36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三、在地報馬仔</w:t>
            </w:r>
          </w:p>
        </w:tc>
        <w:tc>
          <w:tcPr>
            <w:tcW w:w="912" w:type="dxa"/>
            <w:tcBorders>
              <w:top w:val="single" w:sz="4" w:space="0" w:color="000000"/>
              <w:left w:val="single" w:sz="4" w:space="0" w:color="000000"/>
              <w:bottom w:val="single" w:sz="4" w:space="0" w:color="000000"/>
              <w:right w:val="single" w:sz="4" w:space="0" w:color="000000"/>
            </w:tcBorders>
          </w:tcPr>
          <w:p w14:paraId="65369AD0" w14:textId="7539A875"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rPr>
              <w:t>6.風聲水影日月潭</w:t>
            </w:r>
          </w:p>
        </w:tc>
        <w:tc>
          <w:tcPr>
            <w:tcW w:w="1808" w:type="dxa"/>
            <w:tcBorders>
              <w:top w:val="single" w:sz="4" w:space="0" w:color="000000"/>
              <w:left w:val="single" w:sz="4" w:space="0" w:color="000000"/>
              <w:bottom w:val="single" w:sz="4" w:space="0" w:color="000000"/>
              <w:right w:val="single" w:sz="4" w:space="0" w:color="000000"/>
            </w:tcBorders>
          </w:tcPr>
          <w:p w14:paraId="487D0D5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rPr>
              <w:t>A1</w:t>
            </w:r>
            <w:r w:rsidRPr="00C12CE2">
              <w:rPr>
                <w:rFonts w:ascii="標楷體" w:eastAsia="標楷體" w:hAnsi="標楷體" w:hint="eastAsia"/>
              </w:rPr>
              <w:t>身心素質與自我精進</w:t>
            </w:r>
          </w:p>
          <w:p w14:paraId="652ACEEA" w14:textId="77777777"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A2系統思考與解決問題</w:t>
            </w:r>
            <w:r w:rsidRPr="00C12CE2">
              <w:rPr>
                <w:rFonts w:ascii="標楷體" w:eastAsia="標楷體" w:hAnsi="標楷體" w:hint="eastAsia"/>
              </w:rPr>
              <w:tab/>
            </w:r>
          </w:p>
          <w:p w14:paraId="53FD2B40" w14:textId="77777777" w:rsidR="00C12CE2" w:rsidRPr="00C12CE2" w:rsidRDefault="00C12CE2" w:rsidP="00C12CE2">
            <w:pPr>
              <w:spacing w:line="0" w:lineRule="atLeast"/>
              <w:rPr>
                <w:rFonts w:ascii="標楷體" w:eastAsia="標楷體" w:hAnsi="標楷體"/>
              </w:rPr>
            </w:pPr>
          </w:p>
          <w:p w14:paraId="0075FE9B" w14:textId="3650C75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閩-J-A1拓展閩南語文之學習內容，並能透過選擇、分析與運用，感知其精神與文化特色，以增進自我了解。</w:t>
            </w:r>
          </w:p>
          <w:p w14:paraId="7ADE002A" w14:textId="49B529AB"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rPr>
              <w:t>閩-J-A2具備運用閩南語文從事閱讀理解、獨立思辨分析，並培養解決生活問題。</w:t>
            </w:r>
          </w:p>
        </w:tc>
        <w:tc>
          <w:tcPr>
            <w:tcW w:w="999" w:type="dxa"/>
            <w:tcBorders>
              <w:top w:val="single" w:sz="4" w:space="0" w:color="000000"/>
              <w:left w:val="single" w:sz="4" w:space="0" w:color="000000"/>
              <w:bottom w:val="single" w:sz="4" w:space="0" w:color="000000"/>
              <w:right w:val="single" w:sz="4" w:space="0" w:color="000000"/>
            </w:tcBorders>
          </w:tcPr>
          <w:p w14:paraId="593F318C"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Ab-Ⅳ-1 語詞運用。</w:t>
            </w:r>
          </w:p>
          <w:p w14:paraId="685C9ACE"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Ab-Ⅳ-2 句型運用。</w:t>
            </w:r>
          </w:p>
          <w:p w14:paraId="43ABAD99"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hint="eastAsia"/>
                <w:vertAlign w:val="superscript"/>
              </w:rPr>
              <w:t>◎</w:t>
            </w:r>
            <w:r w:rsidRPr="00C12CE2">
              <w:rPr>
                <w:rFonts w:ascii="標楷體" w:eastAsia="標楷體" w:hAnsi="標楷體" w:hint="eastAsia"/>
              </w:rPr>
              <w:t>Ac-Ⅳ-1 詩歌選讀。</w:t>
            </w:r>
          </w:p>
          <w:p w14:paraId="2C2F9B7A"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hint="eastAsia"/>
              </w:rPr>
              <w:t>Bb-IV-1 俗諺典故。</w:t>
            </w:r>
          </w:p>
          <w:p w14:paraId="396C6971" w14:textId="77777777" w:rsidR="00C12CE2" w:rsidRPr="00C12CE2" w:rsidRDefault="00C12CE2" w:rsidP="00C12CE2">
            <w:pPr>
              <w:pBdr>
                <w:top w:val="nil"/>
                <w:left w:val="nil"/>
                <w:bottom w:val="nil"/>
                <w:right w:val="nil"/>
                <w:between w:val="nil"/>
              </w:pBdr>
              <w:spacing w:line="0" w:lineRule="atLeast"/>
              <w:ind w:leftChars="-15" w:left="-30" w:rightChars="-20" w:right="-40"/>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Be-Ⅳ-1 數位資源。</w:t>
            </w:r>
          </w:p>
          <w:p w14:paraId="31B94CF6" w14:textId="0F15F0E4" w:rsidR="00C12CE2" w:rsidRPr="00C12CE2" w:rsidRDefault="00C12CE2" w:rsidP="00C12CE2">
            <w:pPr>
              <w:spacing w:line="0" w:lineRule="atLeast"/>
              <w:ind w:left="-36" w:right="-48"/>
              <w:rPr>
                <w:rFonts w:ascii="標楷體" w:eastAsia="標楷體" w:hAnsi="標楷體"/>
              </w:rPr>
            </w:pPr>
            <w:r w:rsidRPr="00C12CE2">
              <w:rPr>
                <w:rFonts w:ascii="標楷體" w:eastAsia="標楷體" w:hAnsi="標楷體"/>
                <w:vertAlign w:val="superscript"/>
              </w:rPr>
              <w:t>◎</w:t>
            </w:r>
            <w:r w:rsidRPr="00C12CE2">
              <w:rPr>
                <w:rFonts w:ascii="標楷體" w:eastAsia="標楷體" w:hAnsi="標楷體"/>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3D4FE903"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1-Ⅳ-1 能聆聽並理解閩南語對話的主題，並思辨其內容。</w:t>
            </w:r>
          </w:p>
          <w:p w14:paraId="3DAAE471"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1-Ⅳ-2 能聽辨生活中以閩南語表達的重要議題，並藉以增進溝通協調。</w:t>
            </w:r>
          </w:p>
          <w:p w14:paraId="600AA069"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2-Ⅳ-1 能適切的運用閩南語表達並解決問題。</w:t>
            </w:r>
          </w:p>
          <w:p w14:paraId="12B8C26D"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hint="eastAsia"/>
              </w:rPr>
              <w:t>2-Ⅳ-2 能運用閩南語適切地表情達意，並分享社會參與、團隊合作的經驗。</w:t>
            </w:r>
          </w:p>
          <w:p w14:paraId="550780C0" w14:textId="77777777" w:rsidR="00C12CE2" w:rsidRPr="00C12CE2" w:rsidRDefault="00C12CE2" w:rsidP="00C12CE2">
            <w:pPr>
              <w:autoSpaceDE w:val="0"/>
              <w:autoSpaceDN w:val="0"/>
              <w:adjustRightInd w:val="0"/>
              <w:spacing w:line="0" w:lineRule="atLeast"/>
              <w:ind w:leftChars="-21" w:left="-42" w:rightChars="-21" w:right="-42"/>
              <w:rPr>
                <w:rFonts w:ascii="標楷體" w:eastAsia="標楷體" w:hAnsi="標楷體"/>
              </w:rPr>
            </w:pPr>
            <w:r w:rsidRPr="00C12CE2">
              <w:rPr>
                <w:rFonts w:ascii="標楷體" w:eastAsia="標楷體" w:hAnsi="標楷體"/>
              </w:rPr>
              <w:t>3-Ⅳ-1 能運用標音符號、羅馬字及漢字閱</w:t>
            </w:r>
            <w:r w:rsidRPr="00C12CE2">
              <w:rPr>
                <w:rFonts w:ascii="標楷體" w:eastAsia="標楷體" w:hAnsi="標楷體"/>
              </w:rPr>
              <w:lastRenderedPageBreak/>
              <w:t>讀不同文體的閩南語文作品，藉此增進自我了解。</w:t>
            </w:r>
          </w:p>
          <w:p w14:paraId="2CCA3D07" w14:textId="1BE32596" w:rsidR="00C12CE2" w:rsidRPr="00C12CE2" w:rsidRDefault="00C12CE2" w:rsidP="00C12CE2">
            <w:pPr>
              <w:autoSpaceDE w:val="0"/>
              <w:spacing w:line="0" w:lineRule="atLeast"/>
              <w:ind w:left="-50" w:right="-50"/>
              <w:rPr>
                <w:rFonts w:ascii="標楷體" w:eastAsia="標楷體" w:hAnsi="標楷體"/>
              </w:rPr>
            </w:pPr>
            <w:r w:rsidRPr="00C12CE2">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7C6525CB"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lastRenderedPageBreak/>
              <w:t>1.能了解本課詩文的內容，並了解述詩文的大意。</w:t>
            </w:r>
          </w:p>
          <w:p w14:paraId="4F67D754" w14:textId="77777777" w:rsidR="00C12CE2" w:rsidRPr="00C12CE2" w:rsidRDefault="00C12CE2" w:rsidP="00C12CE2">
            <w:pPr>
              <w:autoSpaceDE w:val="0"/>
              <w:autoSpaceDN w:val="0"/>
              <w:adjustRightInd w:val="0"/>
              <w:spacing w:line="0" w:lineRule="atLeast"/>
              <w:rPr>
                <w:rFonts w:ascii="標楷體" w:eastAsia="標楷體" w:hAnsi="標楷體"/>
                <w:bCs/>
                <w:snapToGrid w:val="0"/>
              </w:rPr>
            </w:pPr>
            <w:r w:rsidRPr="00C12CE2">
              <w:rPr>
                <w:rFonts w:ascii="標楷體" w:eastAsia="標楷體" w:hAnsi="標楷體" w:hint="eastAsia"/>
                <w:bCs/>
                <w:snapToGrid w:val="0"/>
              </w:rPr>
              <w:t>2.能正確念讀本課新詞，明瞭其意義，並運用於日常生活中。</w:t>
            </w:r>
          </w:p>
          <w:p w14:paraId="65941034" w14:textId="5DBC91A6"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bCs/>
                <w:snapToGrid w:val="0"/>
              </w:rPr>
              <w:t>3.能運用網路資源學習閩南語、查詢相關資料，並將所學實際使用在生活中。</w:t>
            </w:r>
          </w:p>
        </w:tc>
        <w:tc>
          <w:tcPr>
            <w:tcW w:w="3260" w:type="dxa"/>
            <w:tcBorders>
              <w:top w:val="single" w:sz="4" w:space="0" w:color="000000"/>
              <w:left w:val="single" w:sz="4" w:space="0" w:color="000000"/>
              <w:bottom w:val="single" w:sz="4" w:space="0" w:color="000000"/>
              <w:right w:val="single" w:sz="4" w:space="0" w:color="000000"/>
            </w:tcBorders>
          </w:tcPr>
          <w:p w14:paraId="262C68DE"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一、引起動機</w:t>
            </w:r>
          </w:p>
          <w:p w14:paraId="10BFE52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請各組拿出小白板，互相討論把四格圖提供的訊息寫在白板上，等一下各組用一分鐘時間看圖說話。</w:t>
            </w:r>
          </w:p>
          <w:p w14:paraId="2CC65D69" w14:textId="77777777" w:rsidR="00C12CE2" w:rsidRPr="00C12CE2" w:rsidRDefault="00C12CE2" w:rsidP="00C12CE2">
            <w:pPr>
              <w:autoSpaceDE w:val="0"/>
              <w:autoSpaceDN w:val="0"/>
              <w:adjustRightInd w:val="0"/>
              <w:spacing w:line="0" w:lineRule="atLeast"/>
              <w:rPr>
                <w:rFonts w:ascii="標楷體" w:eastAsia="標楷體" w:hAnsi="標楷體"/>
              </w:rPr>
            </w:pPr>
          </w:p>
          <w:p w14:paraId="50FA5BF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二、發展活動</w:t>
            </w:r>
          </w:p>
          <w:p w14:paraId="2FA7C065"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活動十一：接力看圖講話</w:t>
            </w:r>
          </w:p>
          <w:p w14:paraId="518CA11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1.小組組員互相討論，把四格圖所提供的訊息串成一個故事或活動，每一格圖都要說到。</w:t>
            </w:r>
          </w:p>
          <w:p w14:paraId="1B0D6E6A"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2.各組派四位同學，採接力方式，上臺看圖說故事。</w:t>
            </w:r>
          </w:p>
          <w:p w14:paraId="6D5197AC"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3.各組依序發表，時間1分鐘，還剩10秒時按一短鈴，1分鐘到，按一短一長鈴。</w:t>
            </w:r>
          </w:p>
          <w:p w14:paraId="6E34800B"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4.發表完，由教師做簡短講評。</w:t>
            </w:r>
          </w:p>
          <w:p w14:paraId="6F2108D3"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5.評選優勝組，取前三名，分別給予三級積分（5分、3分、1分），計入小組積分。</w:t>
            </w:r>
          </w:p>
          <w:p w14:paraId="615C76F8" w14:textId="77777777" w:rsidR="00C12CE2" w:rsidRPr="00C12CE2" w:rsidRDefault="00C12CE2" w:rsidP="00C12CE2">
            <w:pPr>
              <w:autoSpaceDE w:val="0"/>
              <w:autoSpaceDN w:val="0"/>
              <w:adjustRightInd w:val="0"/>
              <w:spacing w:line="0" w:lineRule="atLeast"/>
              <w:rPr>
                <w:rFonts w:ascii="標楷體" w:eastAsia="標楷體" w:hAnsi="標楷體"/>
              </w:rPr>
            </w:pPr>
          </w:p>
          <w:p w14:paraId="334CECB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三、統整活動</w:t>
            </w:r>
          </w:p>
          <w:p w14:paraId="29224CE0"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rPr>
              <w:t>活動十二：</w:t>
            </w:r>
            <w:r w:rsidRPr="00C12CE2">
              <w:rPr>
                <w:rFonts w:ascii="標楷體" w:eastAsia="標楷體" w:hAnsi="標楷體" w:hint="eastAsia"/>
              </w:rPr>
              <w:t>驗收時間</w:t>
            </w:r>
          </w:p>
          <w:p w14:paraId="23EBF4C9"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1.應用練習 三、聽力測驗。</w:t>
            </w:r>
          </w:p>
          <w:p w14:paraId="2E1A7A78"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t>2.應用練習 四、文意理解。</w:t>
            </w:r>
          </w:p>
          <w:p w14:paraId="48D910F4" w14:textId="77777777" w:rsidR="00C12CE2" w:rsidRPr="00C12CE2" w:rsidRDefault="00C12CE2" w:rsidP="00C12CE2">
            <w:pPr>
              <w:autoSpaceDE w:val="0"/>
              <w:autoSpaceDN w:val="0"/>
              <w:adjustRightInd w:val="0"/>
              <w:spacing w:line="0" w:lineRule="atLeast"/>
              <w:rPr>
                <w:rFonts w:ascii="標楷體" w:eastAsia="標楷體" w:hAnsi="標楷體"/>
              </w:rPr>
            </w:pPr>
            <w:r w:rsidRPr="00C12CE2">
              <w:rPr>
                <w:rFonts w:ascii="標楷體" w:eastAsia="標楷體" w:hAnsi="標楷體" w:hint="eastAsia"/>
              </w:rPr>
              <w:lastRenderedPageBreak/>
              <w:t>3.老師和學生一起完成學習單。</w:t>
            </w:r>
          </w:p>
          <w:p w14:paraId="7C3E92D9" w14:textId="4A6C45CB" w:rsidR="00C12CE2" w:rsidRPr="00C12CE2" w:rsidRDefault="00C12CE2" w:rsidP="00C12CE2">
            <w:pPr>
              <w:autoSpaceDE w:val="0"/>
              <w:spacing w:line="0" w:lineRule="atLeast"/>
              <w:rPr>
                <w:rFonts w:ascii="標楷體" w:eastAsia="標楷體" w:hAnsi="標楷體"/>
              </w:rPr>
            </w:pPr>
            <w:r w:rsidRPr="00C12CE2">
              <w:rPr>
                <w:rFonts w:ascii="標楷體" w:eastAsia="標楷體" w:hAnsi="標楷體" w:hint="eastAsia"/>
              </w:rPr>
              <w:t>4.統計各組的總積分，取高積分的前二名為優勝組，教師給予獎勵。</w:t>
            </w:r>
          </w:p>
        </w:tc>
        <w:tc>
          <w:tcPr>
            <w:tcW w:w="425" w:type="dxa"/>
            <w:tcBorders>
              <w:top w:val="single" w:sz="4" w:space="0" w:color="000000"/>
              <w:left w:val="single" w:sz="4" w:space="0" w:color="000000"/>
              <w:bottom w:val="single" w:sz="4" w:space="0" w:color="000000"/>
              <w:right w:val="single" w:sz="4" w:space="0" w:color="000000"/>
            </w:tcBorders>
          </w:tcPr>
          <w:p w14:paraId="0794879F" w14:textId="77777777" w:rsidR="00C12CE2" w:rsidRPr="00C12CE2" w:rsidRDefault="00C12CE2" w:rsidP="00C12CE2">
            <w:pPr>
              <w:spacing w:line="0" w:lineRule="atLeast"/>
              <w:rPr>
                <w:rFonts w:ascii="標楷體" w:eastAsia="標楷體" w:hAnsi="標楷體"/>
                <w:bCs/>
              </w:rPr>
            </w:pPr>
            <w:r w:rsidRPr="00C12CE2">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3AFCBA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1.電腦設備</w:t>
            </w:r>
          </w:p>
          <w:p w14:paraId="7A25BEE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2.電子白板</w:t>
            </w:r>
          </w:p>
          <w:p w14:paraId="151A9FC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3</w:t>
            </w:r>
            <w:r w:rsidRPr="00C12CE2">
              <w:rPr>
                <w:rFonts w:ascii="標楷體" w:eastAsia="標楷體" w:hAnsi="標楷體"/>
                <w:bCs/>
                <w:snapToGrid w:val="0"/>
              </w:rPr>
              <w:t>.小白板</w:t>
            </w:r>
          </w:p>
          <w:p w14:paraId="397178AE"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4</w:t>
            </w:r>
            <w:r w:rsidRPr="00C12CE2">
              <w:rPr>
                <w:rFonts w:ascii="標楷體" w:eastAsia="標楷體" w:hAnsi="標楷體"/>
                <w:bCs/>
                <w:snapToGrid w:val="0"/>
              </w:rPr>
              <w:t>.分組記分板</w:t>
            </w:r>
          </w:p>
          <w:p w14:paraId="512F72B1"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5</w:t>
            </w:r>
            <w:r w:rsidRPr="00C12CE2">
              <w:rPr>
                <w:rFonts w:ascii="標楷體" w:eastAsia="標楷體" w:hAnsi="標楷體"/>
                <w:bCs/>
                <w:snapToGrid w:val="0"/>
              </w:rPr>
              <w:t>.叫人鈴</w:t>
            </w:r>
          </w:p>
          <w:p w14:paraId="68238ABE" w14:textId="244FD515"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6</w:t>
            </w:r>
            <w:r w:rsidRPr="00C12CE2">
              <w:rPr>
                <w:rFonts w:ascii="標楷體" w:eastAsia="標楷體" w:hAnsi="標楷體"/>
                <w:bCs/>
                <w:snapToGrid w:val="0"/>
              </w:rPr>
              <w:t>.</w:t>
            </w:r>
            <w:r w:rsidRPr="00C12CE2">
              <w:rPr>
                <w:rFonts w:ascii="標楷體" w:eastAsia="標楷體" w:hAnsi="標楷體" w:hint="eastAsia"/>
                <w:bCs/>
                <w:snapToGrid w:val="0"/>
              </w:rPr>
              <w:t>學習</w:t>
            </w:r>
            <w:r w:rsidRPr="00C12CE2">
              <w:rPr>
                <w:rFonts w:ascii="標楷體" w:eastAsia="標楷體" w:hAnsi="標楷體"/>
                <w:bCs/>
                <w:snapToGrid w:val="0"/>
              </w:rPr>
              <w:t>單</w:t>
            </w:r>
          </w:p>
        </w:tc>
        <w:tc>
          <w:tcPr>
            <w:tcW w:w="1134" w:type="dxa"/>
            <w:tcBorders>
              <w:top w:val="single" w:sz="4" w:space="0" w:color="000000"/>
              <w:left w:val="single" w:sz="4" w:space="0" w:color="000000"/>
              <w:bottom w:val="single" w:sz="4" w:space="0" w:color="000000"/>
              <w:right w:val="single" w:sz="4" w:space="0" w:color="000000"/>
            </w:tcBorders>
          </w:tcPr>
          <w:p w14:paraId="25AE45DF"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bCs/>
                <w:snapToGrid w:val="0"/>
              </w:rPr>
              <w:t>1.口語評量</w:t>
            </w:r>
          </w:p>
          <w:p w14:paraId="368E8CC4" w14:textId="29BB3B2E"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2</w:t>
            </w:r>
            <w:r w:rsidRPr="00C12CE2">
              <w:rPr>
                <w:rFonts w:ascii="標楷體" w:eastAsia="標楷體" w:hAnsi="標楷體"/>
                <w:bCs/>
                <w:snapToGrid w:val="0"/>
              </w:rPr>
              <w:t>.書寫評量</w:t>
            </w:r>
          </w:p>
        </w:tc>
        <w:tc>
          <w:tcPr>
            <w:tcW w:w="1134" w:type="dxa"/>
            <w:tcBorders>
              <w:top w:val="single" w:sz="4" w:space="0" w:color="000000"/>
              <w:left w:val="single" w:sz="4" w:space="0" w:color="000000"/>
              <w:bottom w:val="single" w:sz="4" w:space="0" w:color="000000"/>
              <w:right w:val="single" w:sz="4" w:space="0" w:color="000000"/>
            </w:tcBorders>
          </w:tcPr>
          <w:p w14:paraId="0EDA0BE9"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【環境教育】</w:t>
            </w:r>
          </w:p>
          <w:p w14:paraId="5E07A5F6"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環 J3 經由環境美學與自然文學了解自然環境的倫理價值。</w:t>
            </w:r>
          </w:p>
          <w:p w14:paraId="6676B0AC" w14:textId="77777777" w:rsidR="00C12CE2" w:rsidRPr="00C12CE2" w:rsidRDefault="00C12CE2" w:rsidP="00C12CE2">
            <w:pPr>
              <w:spacing w:line="0" w:lineRule="atLeast"/>
              <w:rPr>
                <w:rFonts w:ascii="標楷體" w:eastAsia="標楷體" w:hAnsi="標楷體"/>
                <w:bCs/>
                <w:snapToGrid w:val="0"/>
              </w:rPr>
            </w:pPr>
            <w:r w:rsidRPr="00C12CE2">
              <w:rPr>
                <w:rFonts w:ascii="標楷體" w:eastAsia="標楷體" w:hAnsi="標楷體" w:hint="eastAsia"/>
                <w:bCs/>
                <w:snapToGrid w:val="0"/>
              </w:rPr>
              <w:t>【戶外教育】</w:t>
            </w:r>
          </w:p>
          <w:p w14:paraId="15BB0AB4" w14:textId="72649C4F" w:rsidR="00C12CE2" w:rsidRPr="00C12CE2" w:rsidRDefault="00C12CE2" w:rsidP="00C12CE2">
            <w:pPr>
              <w:spacing w:line="0" w:lineRule="atLeast"/>
              <w:rPr>
                <w:rFonts w:ascii="標楷體" w:eastAsia="標楷體" w:hAnsi="標楷體"/>
              </w:rPr>
            </w:pPr>
            <w:r w:rsidRPr="00C12CE2">
              <w:rPr>
                <w:rFonts w:ascii="標楷體" w:eastAsia="標楷體" w:hAnsi="標楷體" w:hint="eastAsia"/>
                <w:bCs/>
                <w:snapToGrid w:val="0"/>
              </w:rPr>
              <w:t>戶J1 善用教室外、戶外及校外教學，認識臺灣環境並參訪自然及文化資產，如國家公園及國家風景區及國家森林公園</w:t>
            </w:r>
            <w:r w:rsidRPr="00C12CE2">
              <w:rPr>
                <w:rFonts w:ascii="標楷體" w:eastAsia="標楷體" w:hAnsi="標楷體" w:hint="eastAsia"/>
                <w:bCs/>
                <w:snapToGrid w:val="0"/>
              </w:rPr>
              <w:lastRenderedPageBreak/>
              <w:t>等。</w:t>
            </w:r>
          </w:p>
        </w:tc>
        <w:tc>
          <w:tcPr>
            <w:tcW w:w="709" w:type="dxa"/>
            <w:tcBorders>
              <w:top w:val="single" w:sz="4" w:space="0" w:color="000000"/>
              <w:left w:val="single" w:sz="4" w:space="0" w:color="000000"/>
              <w:bottom w:val="single" w:sz="4" w:space="0" w:color="000000"/>
              <w:right w:val="single" w:sz="4" w:space="0" w:color="000000"/>
            </w:tcBorders>
          </w:tcPr>
          <w:p w14:paraId="43966A84" w14:textId="77777777" w:rsidR="00C12CE2" w:rsidRDefault="00C12CE2" w:rsidP="00C12CE2">
            <w:pPr>
              <w:widowControl w:val="0"/>
              <w:jc w:val="both"/>
              <w:rPr>
                <w:rFonts w:ascii="標楷體" w:eastAsia="標楷體" w:hAnsi="標楷體" w:cs="標楷體"/>
                <w:sz w:val="24"/>
                <w:szCs w:val="24"/>
              </w:rPr>
            </w:pPr>
          </w:p>
        </w:tc>
      </w:tr>
    </w:tbl>
    <w:p w14:paraId="09E69896" w14:textId="77777777" w:rsidR="00C12CE2" w:rsidRDefault="00C12CE2">
      <w:pPr>
        <w:widowControl w:val="0"/>
        <w:ind w:left="240" w:hanging="240"/>
        <w:rPr>
          <w:rFonts w:ascii="標楷體" w:eastAsia="標楷體" w:hAnsi="標楷體" w:cs="標楷體"/>
          <w:sz w:val="24"/>
          <w:szCs w:val="24"/>
        </w:rPr>
      </w:pPr>
    </w:p>
    <w:sectPr w:rsidR="00C12CE2" w:rsidSect="00C7530B">
      <w:pgSz w:w="16838" w:h="11906" w:orient="landscape"/>
      <w:pgMar w:top="1800" w:right="1440" w:bottom="1800" w:left="1440"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1162B" w14:textId="77777777" w:rsidR="004D3886" w:rsidRDefault="004D3886" w:rsidP="004565A8">
      <w:r>
        <w:separator/>
      </w:r>
    </w:p>
  </w:endnote>
  <w:endnote w:type="continuationSeparator" w:id="0">
    <w:p w14:paraId="3833E75E" w14:textId="77777777" w:rsidR="004D3886" w:rsidRDefault="004D3886" w:rsidP="0045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DFYuanStd-W3">
    <w:altName w:val="Arial Unicode MS"/>
    <w:charset w:val="88"/>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PMingLiU">
    <w:altName w:val="新細明體"/>
    <w:panose1 w:val="00000000000000000000"/>
    <w:charset w:val="88"/>
    <w:family w:val="roman"/>
    <w:notTrueType/>
    <w:pitch w:val="default"/>
  </w:font>
  <w:font w:name="新細明體-ExtB">
    <w:panose1 w:val="02020500000000000000"/>
    <w:charset w:val="88"/>
    <w:family w:val="roman"/>
    <w:pitch w:val="variable"/>
    <w:sig w:usb0="8000002F" w:usb1="0A080008" w:usb2="00000010" w:usb3="00000000" w:csb0="00100001" w:csb1="00000000"/>
  </w:font>
  <w:font w:name="TimesNewRomanPSMT">
    <w:altName w:val="Times New Roman"/>
    <w:charset w:val="00"/>
    <w:family w:val="roman"/>
    <w:pitch w:val="default"/>
  </w:font>
  <w:font w:name="DFKaiShu-SB-Estd-BF">
    <w:altName w:val="Arial Unicode MS"/>
    <w:panose1 w:val="00000000000000000000"/>
    <w:charset w:val="88"/>
    <w:family w:val="auto"/>
    <w:notTrueType/>
    <w:pitch w:val="default"/>
    <w:sig w:usb0="00000001" w:usb1="08080000" w:usb2="00000010" w:usb3="00000000" w:csb0="00100000" w:csb1="00000000"/>
  </w:font>
  <w:font w:name="DFYuanStd-W7">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30C97" w14:textId="77777777" w:rsidR="004D3886" w:rsidRDefault="004D3886" w:rsidP="004565A8">
      <w:r>
        <w:separator/>
      </w:r>
    </w:p>
  </w:footnote>
  <w:footnote w:type="continuationSeparator" w:id="0">
    <w:p w14:paraId="35226AF3" w14:textId="77777777" w:rsidR="004D3886" w:rsidRDefault="004D3886" w:rsidP="004565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2E44C8"/>
    <w:rsid w:val="000B1690"/>
    <w:rsid w:val="00131AD5"/>
    <w:rsid w:val="002E44C8"/>
    <w:rsid w:val="00410E21"/>
    <w:rsid w:val="004565A8"/>
    <w:rsid w:val="004D3886"/>
    <w:rsid w:val="004D6034"/>
    <w:rsid w:val="00595198"/>
    <w:rsid w:val="00644BAD"/>
    <w:rsid w:val="00716CA9"/>
    <w:rsid w:val="00860B2C"/>
    <w:rsid w:val="009E564E"/>
    <w:rsid w:val="00A53475"/>
    <w:rsid w:val="00BC28D4"/>
    <w:rsid w:val="00C12CE2"/>
    <w:rsid w:val="00C7530B"/>
    <w:rsid w:val="00CC77FB"/>
    <w:rsid w:val="00E93395"/>
    <w:rsid w:val="00F34AB0"/>
    <w:rsid w:val="00F96434"/>
    <w:rsid w:val="00FF72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BB278"/>
  <w15:docId w15:val="{6A28D429-8935-4F03-97C3-175F6D82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A41"/>
    <w:rPr>
      <w:rFonts w:ascii="Times New Roman"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uiPriority w:val="99"/>
    <w:qFormat/>
    <w:rsid w:val="006829B5"/>
    <w:rPr>
      <w:rFonts w:ascii="Times New Roman" w:hAnsi="Times New Roman" w:cs="Times New Roman"/>
      <w:kern w:val="0"/>
      <w:sz w:val="20"/>
      <w:szCs w:val="20"/>
    </w:rPr>
  </w:style>
  <w:style w:type="character" w:customStyle="1" w:styleId="a4">
    <w:name w:val="頁尾 字元"/>
    <w:basedOn w:val="a0"/>
    <w:uiPriority w:val="99"/>
    <w:qFormat/>
    <w:rsid w:val="006829B5"/>
    <w:rPr>
      <w:rFonts w:ascii="Times New Roman" w:hAnsi="Times New Roman" w:cs="Times New Roman"/>
      <w:kern w:val="0"/>
      <w:sz w:val="20"/>
      <w:szCs w:val="20"/>
    </w:rPr>
  </w:style>
  <w:style w:type="paragraph" w:styleId="a5">
    <w:name w:val="Title"/>
    <w:basedOn w:val="a"/>
    <w:next w:val="a6"/>
    <w:qFormat/>
    <w:rsid w:val="002E44C8"/>
    <w:pPr>
      <w:keepNext/>
      <w:spacing w:before="240" w:after="120"/>
    </w:pPr>
    <w:rPr>
      <w:rFonts w:ascii="Liberation Sans" w:eastAsia="微軟正黑體" w:hAnsi="Liberation Sans" w:cs="Arial"/>
      <w:sz w:val="28"/>
      <w:szCs w:val="28"/>
    </w:rPr>
  </w:style>
  <w:style w:type="paragraph" w:styleId="a6">
    <w:name w:val="Body Text"/>
    <w:basedOn w:val="a"/>
    <w:rsid w:val="002E44C8"/>
    <w:pPr>
      <w:spacing w:after="140" w:line="276" w:lineRule="auto"/>
    </w:pPr>
  </w:style>
  <w:style w:type="paragraph" w:styleId="a7">
    <w:name w:val="List"/>
    <w:basedOn w:val="a6"/>
    <w:rsid w:val="002E44C8"/>
    <w:rPr>
      <w:rFonts w:cs="Arial"/>
    </w:rPr>
  </w:style>
  <w:style w:type="paragraph" w:customStyle="1" w:styleId="1">
    <w:name w:val="標號1"/>
    <w:basedOn w:val="a"/>
    <w:qFormat/>
    <w:rsid w:val="002E44C8"/>
    <w:pPr>
      <w:suppressLineNumbers/>
      <w:spacing w:before="120" w:after="120"/>
    </w:pPr>
    <w:rPr>
      <w:rFonts w:cs="Arial"/>
      <w:i/>
      <w:iCs/>
      <w:sz w:val="24"/>
      <w:szCs w:val="24"/>
    </w:rPr>
  </w:style>
  <w:style w:type="paragraph" w:customStyle="1" w:styleId="a8">
    <w:name w:val="索引"/>
    <w:basedOn w:val="a"/>
    <w:qFormat/>
    <w:rsid w:val="002E44C8"/>
    <w:pPr>
      <w:suppressLineNumbers/>
    </w:pPr>
    <w:rPr>
      <w:rFonts w:cs="Arial"/>
    </w:rPr>
  </w:style>
  <w:style w:type="paragraph" w:customStyle="1" w:styleId="a9">
    <w:name w:val="頁首與頁尾"/>
    <w:basedOn w:val="a"/>
    <w:qFormat/>
    <w:rsid w:val="002E44C8"/>
  </w:style>
  <w:style w:type="paragraph" w:customStyle="1" w:styleId="10">
    <w:name w:val="頁首1"/>
    <w:basedOn w:val="a"/>
    <w:uiPriority w:val="99"/>
    <w:unhideWhenUsed/>
    <w:rsid w:val="006829B5"/>
    <w:pPr>
      <w:tabs>
        <w:tab w:val="center" w:pos="4153"/>
        <w:tab w:val="right" w:pos="8306"/>
      </w:tabs>
      <w:snapToGrid w:val="0"/>
    </w:pPr>
  </w:style>
  <w:style w:type="paragraph" w:customStyle="1" w:styleId="11">
    <w:name w:val="頁尾1"/>
    <w:basedOn w:val="a"/>
    <w:uiPriority w:val="99"/>
    <w:unhideWhenUsed/>
    <w:rsid w:val="006829B5"/>
    <w:pPr>
      <w:tabs>
        <w:tab w:val="center" w:pos="4153"/>
        <w:tab w:val="right" w:pos="8306"/>
      </w:tabs>
      <w:snapToGrid w:val="0"/>
    </w:pPr>
  </w:style>
  <w:style w:type="paragraph" w:styleId="aa">
    <w:name w:val="header"/>
    <w:basedOn w:val="a"/>
    <w:link w:val="12"/>
    <w:uiPriority w:val="99"/>
    <w:unhideWhenUsed/>
    <w:rsid w:val="004565A8"/>
    <w:pPr>
      <w:tabs>
        <w:tab w:val="center" w:pos="4153"/>
        <w:tab w:val="right" w:pos="8306"/>
      </w:tabs>
      <w:snapToGrid w:val="0"/>
    </w:pPr>
  </w:style>
  <w:style w:type="character" w:customStyle="1" w:styleId="12">
    <w:name w:val="頁首 字元1"/>
    <w:basedOn w:val="a0"/>
    <w:link w:val="aa"/>
    <w:uiPriority w:val="99"/>
    <w:rsid w:val="004565A8"/>
    <w:rPr>
      <w:rFonts w:ascii="Times New Roman" w:hAnsi="Times New Roman" w:cs="Times New Roman"/>
      <w:kern w:val="0"/>
      <w:szCs w:val="20"/>
    </w:rPr>
  </w:style>
  <w:style w:type="paragraph" w:styleId="ab">
    <w:name w:val="footer"/>
    <w:basedOn w:val="a"/>
    <w:link w:val="13"/>
    <w:uiPriority w:val="99"/>
    <w:unhideWhenUsed/>
    <w:rsid w:val="004565A8"/>
    <w:pPr>
      <w:tabs>
        <w:tab w:val="center" w:pos="4153"/>
        <w:tab w:val="right" w:pos="8306"/>
      </w:tabs>
      <w:snapToGrid w:val="0"/>
    </w:pPr>
  </w:style>
  <w:style w:type="character" w:customStyle="1" w:styleId="13">
    <w:name w:val="頁尾 字元1"/>
    <w:basedOn w:val="a0"/>
    <w:link w:val="ab"/>
    <w:uiPriority w:val="99"/>
    <w:rsid w:val="004565A8"/>
    <w:rPr>
      <w:rFonts w:ascii="Times New Roman"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5523</Words>
  <Characters>31482</Characters>
  <Application>Microsoft Office Word</Application>
  <DocSecurity>0</DocSecurity>
  <Lines>262</Lines>
  <Paragraphs>73</Paragraphs>
  <ScaleCrop>false</ScaleCrop>
  <Company/>
  <LinksUpToDate>false</LinksUpToDate>
  <CharactersWithSpaces>36932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顏婕</dc:creator>
  <dc:description/>
  <cp:lastModifiedBy>365 KA</cp:lastModifiedBy>
  <cp:revision>36</cp:revision>
  <dcterms:created xsi:type="dcterms:W3CDTF">2021-04-07T07:52:00Z</dcterms:created>
  <dcterms:modified xsi:type="dcterms:W3CDTF">2025-10-27T03:22:00Z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