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2DA21B" w14:textId="7BAAC6ED" w:rsidR="00F01C62" w:rsidRPr="003069B4" w:rsidRDefault="00F01C62" w:rsidP="00F01C62">
      <w:pPr>
        <w:spacing w:after="180"/>
        <w:ind w:firstLine="25"/>
        <w:jc w:val="center"/>
        <w:rPr>
          <w:rFonts w:ascii="標楷體" w:eastAsia="標楷體" w:hAnsi="標楷體"/>
          <w:b/>
          <w:sz w:val="28"/>
        </w:rPr>
      </w:pPr>
      <w:bookmarkStart w:id="0" w:name="_Hlk132402785"/>
      <w:r w:rsidRPr="003069B4">
        <w:rPr>
          <w:rFonts w:ascii="標楷體" w:eastAsia="標楷體" w:hAnsi="標楷體" w:cs="Times New Roman" w:hint="eastAsia"/>
          <w:color w:val="000000"/>
          <w:sz w:val="28"/>
          <w:szCs w:val="24"/>
        </w:rPr>
        <w:t>11</w:t>
      </w:r>
      <w:r w:rsidR="005B3081">
        <w:rPr>
          <w:rFonts w:ascii="標楷體" w:eastAsia="標楷體" w:hAnsi="標楷體" w:cs="Times New Roman" w:hint="eastAsia"/>
          <w:color w:val="000000"/>
          <w:sz w:val="28"/>
          <w:szCs w:val="24"/>
        </w:rPr>
        <w:t>4</w:t>
      </w:r>
      <w:r w:rsidRPr="003069B4">
        <w:rPr>
          <w:rFonts w:ascii="標楷體" w:eastAsia="標楷體" w:hAnsi="標楷體" w:cs="Times New Roman" w:hint="eastAsia"/>
          <w:color w:val="000000"/>
          <w:sz w:val="28"/>
          <w:szCs w:val="24"/>
        </w:rPr>
        <w:t>學年度</w:t>
      </w:r>
      <w:r w:rsidRPr="00F01C62">
        <w:rPr>
          <w:rFonts w:ascii="標楷體" w:eastAsia="標楷體" w:hAnsi="標楷體" w:cs="Times New Roman" w:hint="eastAsia"/>
          <w:color w:val="000000"/>
          <w:sz w:val="28"/>
          <w:szCs w:val="24"/>
        </w:rPr>
        <w:t>屏東縣立○○鄉○○國民小學</w:t>
      </w:r>
      <w:r w:rsidR="000D26B6" w:rsidRPr="000D26B6">
        <w:rPr>
          <w:rFonts w:ascii="標楷體" w:eastAsia="標楷體" w:hAnsi="標楷體" w:cs="Times New Roman" w:hint="eastAsia"/>
          <w:color w:val="000000"/>
          <w:sz w:val="28"/>
          <w:szCs w:val="24"/>
          <w:u w:val="single"/>
        </w:rPr>
        <w:t xml:space="preserve">  </w:t>
      </w:r>
      <w:r w:rsidR="00D90D70">
        <w:rPr>
          <w:rFonts w:ascii="標楷體" w:eastAsia="標楷體" w:hAnsi="標楷體" w:cs="Times New Roman" w:hint="eastAsia"/>
          <w:color w:val="000000"/>
          <w:sz w:val="28"/>
          <w:szCs w:val="24"/>
          <w:u w:val="single"/>
        </w:rPr>
        <w:t>六</w:t>
      </w:r>
      <w:r w:rsidR="000D26B6" w:rsidRPr="000D26B6">
        <w:rPr>
          <w:rFonts w:ascii="標楷體" w:eastAsia="標楷體" w:hAnsi="標楷體" w:cs="Times New Roman" w:hint="eastAsia"/>
          <w:color w:val="000000"/>
          <w:sz w:val="28"/>
          <w:szCs w:val="24"/>
          <w:u w:val="single"/>
        </w:rPr>
        <w:t xml:space="preserve">   </w:t>
      </w:r>
      <w:r w:rsidRPr="003069B4">
        <w:rPr>
          <w:rFonts w:ascii="標楷體" w:eastAsia="標楷體" w:hAnsi="標楷體" w:cs="Times New Roman" w:hint="eastAsia"/>
          <w:color w:val="000000"/>
          <w:sz w:val="28"/>
          <w:szCs w:val="24"/>
        </w:rPr>
        <w:t>年級</w:t>
      </w:r>
      <w:bookmarkStart w:id="1" w:name="_Hlk129960344"/>
      <w:r w:rsidR="000D26B6" w:rsidRPr="000D26B6">
        <w:rPr>
          <w:rFonts w:ascii="標楷體" w:eastAsia="標楷體" w:hAnsi="標楷體" w:cs="Times New Roman" w:hint="eastAsia"/>
          <w:color w:val="000000"/>
          <w:sz w:val="28"/>
          <w:szCs w:val="24"/>
          <w:u w:val="single"/>
        </w:rPr>
        <w:t xml:space="preserve"> </w:t>
      </w:r>
      <w:r w:rsidR="00697249">
        <w:rPr>
          <w:rFonts w:ascii="標楷體" w:eastAsia="標楷體" w:hAnsi="標楷體" w:cs="Times New Roman" w:hint="eastAsia"/>
          <w:color w:val="000000"/>
          <w:sz w:val="28"/>
          <w:szCs w:val="24"/>
          <w:u w:val="single"/>
        </w:rPr>
        <w:t>客</w:t>
      </w:r>
      <w:r w:rsidR="000D26B6" w:rsidRPr="000D26B6">
        <w:rPr>
          <w:rFonts w:ascii="標楷體" w:eastAsia="標楷體" w:hAnsi="標楷體" w:cs="Times New Roman" w:hint="eastAsia"/>
          <w:color w:val="000000"/>
          <w:sz w:val="28"/>
          <w:szCs w:val="24"/>
          <w:u w:val="single"/>
        </w:rPr>
        <w:t xml:space="preserve">語 </w:t>
      </w:r>
      <w:r w:rsidRPr="003069B4">
        <w:rPr>
          <w:rFonts w:ascii="標楷體" w:eastAsia="標楷體" w:hAnsi="標楷體" w:cs="Times New Roman" w:hint="eastAsia"/>
          <w:color w:val="000000"/>
          <w:sz w:val="28"/>
          <w:szCs w:val="24"/>
        </w:rPr>
        <w:t>領域教學計畫表</w:t>
      </w:r>
    </w:p>
    <w:tbl>
      <w:tblPr>
        <w:tblW w:w="1530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418"/>
        <w:gridCol w:w="1110"/>
        <w:gridCol w:w="2717"/>
        <w:gridCol w:w="2552"/>
        <w:gridCol w:w="2386"/>
        <w:gridCol w:w="1134"/>
        <w:gridCol w:w="2191"/>
        <w:gridCol w:w="1801"/>
      </w:tblGrid>
      <w:tr w:rsidR="00F01C62" w:rsidRPr="003069B4" w14:paraId="2CA0F5E2" w14:textId="77777777" w:rsidTr="00F1370D">
        <w:trPr>
          <w:trHeight w:val="305"/>
        </w:trPr>
        <w:tc>
          <w:tcPr>
            <w:tcW w:w="15309" w:type="dxa"/>
            <w:gridSpan w:val="8"/>
            <w:tcBorders>
              <w:bottom w:val="single" w:sz="4" w:space="0" w:color="auto"/>
            </w:tcBorders>
            <w:shd w:val="clear" w:color="auto" w:fill="DEEAF6"/>
          </w:tcPr>
          <w:p w14:paraId="19B0BF20" w14:textId="77777777" w:rsidR="00F01C62" w:rsidRPr="003069B4" w:rsidRDefault="00F01C62" w:rsidP="00F1370D">
            <w:pPr>
              <w:jc w:val="center"/>
              <w:rPr>
                <w:rFonts w:ascii="標楷體" w:eastAsia="標楷體" w:hAnsi="標楷體" w:cs="Times New Roman"/>
                <w:sz w:val="22"/>
              </w:rPr>
            </w:pPr>
            <w:bookmarkStart w:id="2" w:name="_Hlk133496377"/>
            <w:bookmarkEnd w:id="1"/>
            <w:r w:rsidRPr="003069B4">
              <w:rPr>
                <w:rFonts w:ascii="標楷體" w:eastAsia="標楷體" w:hAnsi="標楷體" w:cs="Times New Roman" w:hint="eastAsia"/>
                <w:sz w:val="22"/>
              </w:rPr>
              <w:t>第一學期</w:t>
            </w:r>
          </w:p>
        </w:tc>
      </w:tr>
      <w:tr w:rsidR="00F01C62" w:rsidRPr="003069B4" w14:paraId="23A27F20" w14:textId="77777777" w:rsidTr="000B6F5D">
        <w:trPr>
          <w:trHeight w:val="276"/>
        </w:trPr>
        <w:tc>
          <w:tcPr>
            <w:tcW w:w="1418" w:type="dxa"/>
            <w:vMerge w:val="restart"/>
            <w:tcBorders>
              <w:top w:val="single" w:sz="4" w:space="0" w:color="auto"/>
              <w:left w:val="single" w:sz="4" w:space="0" w:color="auto"/>
              <w:right w:val="single" w:sz="4" w:space="0" w:color="auto"/>
            </w:tcBorders>
            <w:shd w:val="clear" w:color="auto" w:fill="E7E6E6"/>
            <w:vAlign w:val="center"/>
          </w:tcPr>
          <w:p w14:paraId="3605AEFA" w14:textId="77777777" w:rsidR="00F01C62" w:rsidRPr="003069B4" w:rsidRDefault="00F01C62" w:rsidP="00F1370D">
            <w:pPr>
              <w:snapToGrid w:val="0"/>
              <w:jc w:val="center"/>
              <w:rPr>
                <w:rFonts w:ascii="標楷體" w:eastAsia="標楷體" w:hAnsi="標楷體" w:cs="Times New Roman"/>
                <w:sz w:val="22"/>
              </w:rPr>
            </w:pPr>
            <w:bookmarkStart w:id="3" w:name="_Hlk132402466"/>
            <w:r w:rsidRPr="003069B4">
              <w:rPr>
                <w:rFonts w:ascii="標楷體" w:eastAsia="標楷體" w:hAnsi="標楷體" w:cs="Times New Roman"/>
                <w:sz w:val="22"/>
              </w:rPr>
              <w:t>教學</w:t>
            </w:r>
            <w:r w:rsidRPr="003069B4">
              <w:rPr>
                <w:rFonts w:ascii="標楷體" w:eastAsia="標楷體" w:hAnsi="標楷體" w:cs="Times New Roman" w:hint="eastAsia"/>
                <w:sz w:val="22"/>
              </w:rPr>
              <w:t>進度</w:t>
            </w:r>
          </w:p>
        </w:tc>
        <w:tc>
          <w:tcPr>
            <w:tcW w:w="1110" w:type="dxa"/>
            <w:vMerge w:val="restart"/>
            <w:tcBorders>
              <w:top w:val="single" w:sz="4" w:space="0" w:color="auto"/>
              <w:left w:val="single" w:sz="4" w:space="0" w:color="auto"/>
              <w:right w:val="single" w:sz="4" w:space="0" w:color="auto"/>
            </w:tcBorders>
            <w:shd w:val="clear" w:color="auto" w:fill="E7E6E6"/>
            <w:vAlign w:val="center"/>
          </w:tcPr>
          <w:p w14:paraId="1316786D" w14:textId="77777777" w:rsidR="00F01C62" w:rsidRPr="003069B4" w:rsidRDefault="00F01C62" w:rsidP="00F1370D">
            <w:pPr>
              <w:jc w:val="center"/>
              <w:rPr>
                <w:rFonts w:ascii="標楷體" w:eastAsia="標楷體" w:hAnsi="標楷體" w:cs="Times New Roman"/>
                <w:sz w:val="22"/>
              </w:rPr>
            </w:pPr>
            <w:r w:rsidRPr="003069B4">
              <w:rPr>
                <w:rFonts w:ascii="標楷體" w:eastAsia="標楷體" w:hAnsi="標楷體" w:cs="Times New Roman"/>
                <w:sz w:val="22"/>
              </w:rPr>
              <w:t>單元/主題名稱</w:t>
            </w:r>
          </w:p>
        </w:tc>
        <w:tc>
          <w:tcPr>
            <w:tcW w:w="5269"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6016ABA3" w14:textId="77777777" w:rsidR="00F01C62" w:rsidRPr="003069B4" w:rsidRDefault="00F01C62" w:rsidP="00F1370D">
            <w:pPr>
              <w:jc w:val="center"/>
              <w:rPr>
                <w:rFonts w:ascii="標楷體" w:eastAsia="標楷體" w:hAnsi="標楷體" w:cs="Times New Roman"/>
                <w:sz w:val="22"/>
              </w:rPr>
            </w:pPr>
            <w:r w:rsidRPr="003069B4">
              <w:rPr>
                <w:rFonts w:ascii="標楷體" w:eastAsia="標楷體" w:hAnsi="標楷體" w:cs="Times New Roman"/>
                <w:sz w:val="22"/>
              </w:rPr>
              <w:t>學習重點</w:t>
            </w:r>
          </w:p>
        </w:tc>
        <w:tc>
          <w:tcPr>
            <w:tcW w:w="2386"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14:paraId="60C37556" w14:textId="77777777" w:rsidR="00F01C62" w:rsidRPr="003069B4" w:rsidRDefault="00F01C62" w:rsidP="00F1370D">
            <w:pPr>
              <w:jc w:val="center"/>
              <w:rPr>
                <w:rFonts w:ascii="標楷體" w:eastAsia="標楷體" w:hAnsi="標楷體" w:cs="Times New Roman"/>
                <w:sz w:val="22"/>
              </w:rPr>
            </w:pPr>
            <w:r w:rsidRPr="003069B4">
              <w:rPr>
                <w:rFonts w:ascii="標楷體" w:eastAsia="標楷體" w:hAnsi="標楷體" w:cs="Times New Roman" w:hint="eastAsia"/>
                <w:sz w:val="22"/>
              </w:rPr>
              <w:t>學習目標</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14:paraId="45795E60" w14:textId="77777777" w:rsidR="00F01C62" w:rsidRPr="003069B4" w:rsidRDefault="00F01C62" w:rsidP="00F1370D">
            <w:pPr>
              <w:jc w:val="center"/>
              <w:rPr>
                <w:rFonts w:ascii="標楷體" w:eastAsia="標楷體" w:hAnsi="標楷體" w:cs="Times New Roman"/>
                <w:sz w:val="22"/>
              </w:rPr>
            </w:pPr>
            <w:r w:rsidRPr="003069B4">
              <w:rPr>
                <w:rFonts w:ascii="標楷體" w:eastAsia="標楷體" w:hAnsi="標楷體" w:cs="Times New Roman"/>
                <w:sz w:val="22"/>
              </w:rPr>
              <w:t>評量方式</w:t>
            </w:r>
          </w:p>
        </w:tc>
        <w:tc>
          <w:tcPr>
            <w:tcW w:w="2191"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14:paraId="5C26658F" w14:textId="77777777" w:rsidR="00F01C62" w:rsidRPr="003069B4" w:rsidRDefault="00F01C62" w:rsidP="00F1370D">
            <w:pPr>
              <w:jc w:val="center"/>
              <w:rPr>
                <w:rFonts w:ascii="標楷體" w:eastAsia="標楷體" w:hAnsi="標楷體" w:cs="Times New Roman"/>
                <w:sz w:val="22"/>
              </w:rPr>
            </w:pPr>
            <w:r w:rsidRPr="003069B4">
              <w:rPr>
                <w:rFonts w:ascii="標楷體" w:eastAsia="標楷體" w:hAnsi="標楷體" w:cs="Times New Roman" w:hint="eastAsia"/>
                <w:sz w:val="22"/>
              </w:rPr>
              <w:t>議題融入</w:t>
            </w:r>
          </w:p>
        </w:tc>
        <w:tc>
          <w:tcPr>
            <w:tcW w:w="1801" w:type="dxa"/>
            <w:vMerge w:val="restart"/>
            <w:tcBorders>
              <w:top w:val="single" w:sz="4" w:space="0" w:color="auto"/>
              <w:left w:val="single" w:sz="4" w:space="0" w:color="auto"/>
              <w:right w:val="single" w:sz="4" w:space="0" w:color="auto"/>
            </w:tcBorders>
            <w:shd w:val="clear" w:color="auto" w:fill="E7E6E6"/>
            <w:vAlign w:val="center"/>
          </w:tcPr>
          <w:p w14:paraId="1ED5E168" w14:textId="6BBC3DA8" w:rsidR="00F01C62" w:rsidRPr="003069B4" w:rsidRDefault="00F01C62" w:rsidP="00F1370D">
            <w:pPr>
              <w:jc w:val="center"/>
              <w:rPr>
                <w:rFonts w:ascii="標楷體" w:eastAsia="標楷體" w:hAnsi="標楷體" w:cs="Times New Roman"/>
                <w:sz w:val="22"/>
              </w:rPr>
            </w:pPr>
            <w:r w:rsidRPr="003069B4">
              <w:rPr>
                <w:rFonts w:ascii="標楷體" w:eastAsia="標楷體" w:hAnsi="標楷體" w:cs="Times New Roman" w:hint="eastAsia"/>
                <w:sz w:val="22"/>
              </w:rPr>
              <w:t>混齡模式或備註</w:t>
            </w:r>
          </w:p>
          <w:p w14:paraId="0E3508E2" w14:textId="77777777" w:rsidR="00F01C62" w:rsidRPr="003069B4" w:rsidRDefault="00F01C62" w:rsidP="00F1370D">
            <w:pPr>
              <w:jc w:val="center"/>
              <w:rPr>
                <w:rFonts w:ascii="標楷體" w:eastAsia="標楷體" w:hAnsi="標楷體" w:cs="Times New Roman"/>
                <w:sz w:val="22"/>
              </w:rPr>
            </w:pPr>
            <w:r w:rsidRPr="003069B4">
              <w:rPr>
                <w:rFonts w:ascii="標楷體" w:eastAsia="標楷體" w:hAnsi="標楷體" w:cs="Times New Roman" w:hint="eastAsia"/>
                <w:sz w:val="22"/>
              </w:rPr>
              <w:t>(無則免填)</w:t>
            </w:r>
          </w:p>
        </w:tc>
      </w:tr>
      <w:tr w:rsidR="00F01C62" w:rsidRPr="003069B4" w14:paraId="4688AD1F" w14:textId="77777777" w:rsidTr="000B6F5D">
        <w:trPr>
          <w:trHeight w:val="288"/>
        </w:trPr>
        <w:tc>
          <w:tcPr>
            <w:tcW w:w="1418" w:type="dxa"/>
            <w:vMerge/>
            <w:tcBorders>
              <w:left w:val="single" w:sz="4" w:space="0" w:color="auto"/>
              <w:bottom w:val="single" w:sz="4" w:space="0" w:color="auto"/>
              <w:right w:val="single" w:sz="4" w:space="0" w:color="auto"/>
            </w:tcBorders>
            <w:vAlign w:val="center"/>
          </w:tcPr>
          <w:p w14:paraId="2BF3AADE" w14:textId="77777777" w:rsidR="00F01C62" w:rsidRPr="003069B4" w:rsidRDefault="00F01C62" w:rsidP="00F1370D">
            <w:pPr>
              <w:jc w:val="center"/>
              <w:rPr>
                <w:rFonts w:ascii="標楷體" w:eastAsia="標楷體" w:hAnsi="標楷體" w:cs="Times New Roman"/>
                <w:strike/>
                <w:sz w:val="22"/>
              </w:rPr>
            </w:pPr>
          </w:p>
        </w:tc>
        <w:tc>
          <w:tcPr>
            <w:tcW w:w="1110" w:type="dxa"/>
            <w:vMerge/>
            <w:tcBorders>
              <w:left w:val="single" w:sz="4" w:space="0" w:color="auto"/>
              <w:bottom w:val="single" w:sz="4" w:space="0" w:color="auto"/>
              <w:right w:val="single" w:sz="4" w:space="0" w:color="auto"/>
            </w:tcBorders>
          </w:tcPr>
          <w:p w14:paraId="3DEEE1FD" w14:textId="77777777" w:rsidR="00F01C62" w:rsidRPr="003069B4" w:rsidRDefault="00F01C62" w:rsidP="00F1370D">
            <w:pPr>
              <w:jc w:val="center"/>
              <w:rPr>
                <w:rFonts w:ascii="標楷體" w:eastAsia="標楷體" w:hAnsi="標楷體" w:cs="Times New Roman"/>
                <w:sz w:val="22"/>
              </w:rPr>
            </w:pPr>
          </w:p>
        </w:tc>
        <w:tc>
          <w:tcPr>
            <w:tcW w:w="2717" w:type="dxa"/>
            <w:tcBorders>
              <w:top w:val="single" w:sz="4" w:space="0" w:color="auto"/>
              <w:left w:val="single" w:sz="4" w:space="0" w:color="auto"/>
              <w:bottom w:val="single" w:sz="4" w:space="0" w:color="auto"/>
              <w:right w:val="single" w:sz="4" w:space="0" w:color="auto"/>
            </w:tcBorders>
            <w:shd w:val="clear" w:color="auto" w:fill="E7E6E6"/>
            <w:vAlign w:val="center"/>
          </w:tcPr>
          <w:p w14:paraId="10606A80" w14:textId="77777777" w:rsidR="00F01C62" w:rsidRPr="003069B4" w:rsidRDefault="00F01C62" w:rsidP="00F1370D">
            <w:pPr>
              <w:jc w:val="center"/>
              <w:rPr>
                <w:rFonts w:ascii="標楷體" w:eastAsia="標楷體" w:hAnsi="標楷體" w:cs="Times New Roman"/>
                <w:sz w:val="22"/>
              </w:rPr>
            </w:pPr>
            <w:r w:rsidRPr="003069B4">
              <w:rPr>
                <w:rFonts w:ascii="標楷體" w:eastAsia="標楷體" w:hAnsi="標楷體" w:cs="Times New Roman"/>
                <w:sz w:val="22"/>
              </w:rPr>
              <w:t>學習表現</w:t>
            </w:r>
          </w:p>
        </w:tc>
        <w:tc>
          <w:tcPr>
            <w:tcW w:w="2552" w:type="dxa"/>
            <w:tcBorders>
              <w:top w:val="single" w:sz="4" w:space="0" w:color="auto"/>
              <w:left w:val="single" w:sz="4" w:space="0" w:color="auto"/>
              <w:bottom w:val="single" w:sz="4" w:space="0" w:color="auto"/>
              <w:right w:val="single" w:sz="4" w:space="0" w:color="auto"/>
            </w:tcBorders>
            <w:shd w:val="clear" w:color="auto" w:fill="E7E6E6"/>
            <w:vAlign w:val="center"/>
          </w:tcPr>
          <w:p w14:paraId="5DE25DD5" w14:textId="77777777" w:rsidR="00F01C62" w:rsidRPr="003069B4" w:rsidRDefault="00F01C62" w:rsidP="00F1370D">
            <w:pPr>
              <w:jc w:val="center"/>
              <w:rPr>
                <w:rFonts w:ascii="標楷體" w:eastAsia="標楷體" w:hAnsi="標楷體" w:cs="Times New Roman"/>
                <w:sz w:val="22"/>
              </w:rPr>
            </w:pPr>
            <w:r w:rsidRPr="003069B4">
              <w:rPr>
                <w:rFonts w:ascii="標楷體" w:eastAsia="標楷體" w:hAnsi="標楷體" w:cs="Times New Roman"/>
                <w:sz w:val="22"/>
              </w:rPr>
              <w:t>學習內容</w:t>
            </w:r>
          </w:p>
        </w:tc>
        <w:tc>
          <w:tcPr>
            <w:tcW w:w="2386" w:type="dxa"/>
            <w:vMerge/>
            <w:tcBorders>
              <w:top w:val="single" w:sz="4" w:space="0" w:color="auto"/>
              <w:left w:val="single" w:sz="4" w:space="0" w:color="auto"/>
              <w:bottom w:val="single" w:sz="4" w:space="0" w:color="auto"/>
              <w:right w:val="single" w:sz="4" w:space="0" w:color="auto"/>
            </w:tcBorders>
          </w:tcPr>
          <w:p w14:paraId="50368A19" w14:textId="77777777" w:rsidR="00F01C62" w:rsidRPr="003069B4" w:rsidRDefault="00F01C62" w:rsidP="00F1370D">
            <w:pPr>
              <w:jc w:val="center"/>
              <w:rPr>
                <w:rFonts w:ascii="標楷體" w:eastAsia="標楷體" w:hAnsi="標楷體" w:cs="Times New Roman"/>
              </w:rPr>
            </w:pPr>
          </w:p>
        </w:tc>
        <w:tc>
          <w:tcPr>
            <w:tcW w:w="1134" w:type="dxa"/>
            <w:vMerge/>
            <w:tcBorders>
              <w:top w:val="single" w:sz="4" w:space="0" w:color="auto"/>
              <w:left w:val="single" w:sz="4" w:space="0" w:color="auto"/>
              <w:bottom w:val="single" w:sz="4" w:space="0" w:color="auto"/>
              <w:right w:val="single" w:sz="4" w:space="0" w:color="auto"/>
            </w:tcBorders>
          </w:tcPr>
          <w:p w14:paraId="575CB321" w14:textId="77777777" w:rsidR="00F01C62" w:rsidRPr="003069B4" w:rsidRDefault="00F01C62" w:rsidP="00F1370D">
            <w:pPr>
              <w:jc w:val="center"/>
              <w:rPr>
                <w:rFonts w:ascii="標楷體" w:eastAsia="標楷體" w:hAnsi="標楷體" w:cs="Times New Roman"/>
              </w:rPr>
            </w:pPr>
          </w:p>
        </w:tc>
        <w:tc>
          <w:tcPr>
            <w:tcW w:w="2191" w:type="dxa"/>
            <w:vMerge/>
            <w:tcBorders>
              <w:top w:val="single" w:sz="4" w:space="0" w:color="auto"/>
              <w:left w:val="single" w:sz="4" w:space="0" w:color="auto"/>
              <w:bottom w:val="single" w:sz="4" w:space="0" w:color="auto"/>
              <w:right w:val="single" w:sz="4" w:space="0" w:color="auto"/>
            </w:tcBorders>
          </w:tcPr>
          <w:p w14:paraId="1A50CEDC" w14:textId="77777777" w:rsidR="00F01C62" w:rsidRPr="003069B4" w:rsidRDefault="00F01C62" w:rsidP="00F1370D">
            <w:pPr>
              <w:jc w:val="center"/>
              <w:rPr>
                <w:rFonts w:ascii="標楷體" w:eastAsia="標楷體" w:hAnsi="標楷體" w:cs="Times New Roman"/>
              </w:rPr>
            </w:pPr>
          </w:p>
        </w:tc>
        <w:tc>
          <w:tcPr>
            <w:tcW w:w="1801" w:type="dxa"/>
            <w:vMerge/>
            <w:tcBorders>
              <w:left w:val="single" w:sz="4" w:space="0" w:color="auto"/>
              <w:bottom w:val="single" w:sz="4" w:space="0" w:color="auto"/>
              <w:right w:val="single" w:sz="4" w:space="0" w:color="auto"/>
            </w:tcBorders>
          </w:tcPr>
          <w:p w14:paraId="291C878B" w14:textId="77777777" w:rsidR="00F01C62" w:rsidRPr="003069B4" w:rsidRDefault="00F01C62" w:rsidP="00F1370D">
            <w:pPr>
              <w:jc w:val="center"/>
              <w:rPr>
                <w:rFonts w:ascii="標楷體" w:eastAsia="標楷體" w:hAnsi="標楷體" w:cs="Times New Roman"/>
              </w:rPr>
            </w:pPr>
          </w:p>
        </w:tc>
      </w:tr>
      <w:bookmarkEnd w:id="0"/>
      <w:bookmarkEnd w:id="2"/>
      <w:bookmarkEnd w:id="3"/>
      <w:tr w:rsidR="005B3081" w:rsidRPr="003069B4" w14:paraId="156A8EA7"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4665F00"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rPr>
              <w:t>第一週</w:t>
            </w:r>
          </w:p>
        </w:tc>
        <w:tc>
          <w:tcPr>
            <w:tcW w:w="1110" w:type="dxa"/>
            <w:tcBorders>
              <w:top w:val="single" w:sz="4" w:space="0" w:color="auto"/>
              <w:left w:val="single" w:sz="4" w:space="0" w:color="auto"/>
              <w:bottom w:val="single" w:sz="4" w:space="0" w:color="auto"/>
              <w:right w:val="single" w:sz="4" w:space="0" w:color="auto"/>
            </w:tcBorders>
            <w:vAlign w:val="center"/>
          </w:tcPr>
          <w:p w14:paraId="66572338" w14:textId="5C9B8C6E"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一、客家美食1.老時菜新味緒</w:t>
            </w:r>
          </w:p>
        </w:tc>
        <w:tc>
          <w:tcPr>
            <w:tcW w:w="2717" w:type="dxa"/>
            <w:tcBorders>
              <w:top w:val="single" w:sz="4" w:space="0" w:color="auto"/>
              <w:left w:val="single" w:sz="4" w:space="0" w:color="auto"/>
              <w:bottom w:val="single" w:sz="4" w:space="0" w:color="auto"/>
              <w:right w:val="single" w:sz="4" w:space="0" w:color="auto"/>
            </w:tcBorders>
          </w:tcPr>
          <w:p w14:paraId="5702916A" w14:textId="77777777" w:rsidR="005B3081" w:rsidRPr="00DA445E" w:rsidRDefault="005B3081" w:rsidP="005B3081">
            <w:pPr>
              <w:spacing w:line="0" w:lineRule="atLeast"/>
              <w:rPr>
                <w:rFonts w:ascii="標楷體" w:eastAsia="標楷體" w:hAnsi="標楷體"/>
                <w:sz w:val="20"/>
              </w:rPr>
            </w:pPr>
            <w:r w:rsidRPr="00DA445E">
              <w:rPr>
                <w:rFonts w:ascii="標楷體" w:eastAsia="標楷體" w:hAnsi="標楷體" w:hint="eastAsia"/>
                <w:sz w:val="20"/>
              </w:rPr>
              <w:t>2-Ⅲ-1 能介紹客家文化的族群特徵。</w:t>
            </w:r>
          </w:p>
          <w:p w14:paraId="476217DF" w14:textId="18917AE2" w:rsidR="005B3081" w:rsidRPr="00D90D70" w:rsidRDefault="005B3081" w:rsidP="005B3081">
            <w:pPr>
              <w:snapToGrid w:val="0"/>
              <w:spacing w:line="0" w:lineRule="atLeast"/>
              <w:rPr>
                <w:rFonts w:ascii="標楷體" w:eastAsia="標楷體" w:hAnsi="標楷體" w:cs="Times New Roman"/>
                <w:sz w:val="20"/>
                <w:szCs w:val="20"/>
              </w:rPr>
            </w:pPr>
            <w:r w:rsidRPr="00DA445E">
              <w:rPr>
                <w:rFonts w:ascii="標楷體" w:eastAsia="標楷體" w:hAnsi="標楷體" w:hint="eastAsia"/>
                <w:sz w:val="20"/>
              </w:rPr>
              <w:t>3-Ⅲ-2 能領會客語文作品的文化意涵。</w:t>
            </w:r>
          </w:p>
        </w:tc>
        <w:tc>
          <w:tcPr>
            <w:tcW w:w="2552" w:type="dxa"/>
            <w:tcBorders>
              <w:top w:val="single" w:sz="4" w:space="0" w:color="auto"/>
              <w:left w:val="single" w:sz="4" w:space="0" w:color="auto"/>
              <w:bottom w:val="single" w:sz="4" w:space="0" w:color="auto"/>
              <w:right w:val="single" w:sz="4" w:space="0" w:color="auto"/>
            </w:tcBorders>
          </w:tcPr>
          <w:p w14:paraId="1D8AC32C" w14:textId="77777777" w:rsidR="005B3081" w:rsidRPr="00DA445E" w:rsidRDefault="005B3081" w:rsidP="005B3081">
            <w:pPr>
              <w:spacing w:line="0" w:lineRule="atLeast"/>
              <w:rPr>
                <w:rFonts w:ascii="標楷體" w:eastAsia="標楷體" w:hAnsi="標楷體"/>
                <w:sz w:val="20"/>
              </w:rPr>
            </w:pPr>
            <w:r w:rsidRPr="00DA445E">
              <w:rPr>
                <w:rFonts w:ascii="標楷體" w:eastAsia="標楷體" w:hAnsi="標楷體" w:hint="eastAsia"/>
                <w:sz w:val="20"/>
              </w:rPr>
              <w:t>Ad-Ⅲ-1 客語短文。</w:t>
            </w:r>
          </w:p>
          <w:p w14:paraId="6F6E21C8" w14:textId="77777777" w:rsidR="005B3081" w:rsidRPr="00DA445E" w:rsidRDefault="005B3081" w:rsidP="005B3081">
            <w:pPr>
              <w:spacing w:line="0" w:lineRule="atLeast"/>
              <w:rPr>
                <w:rFonts w:ascii="標楷體" w:eastAsia="標楷體" w:hAnsi="標楷體"/>
                <w:sz w:val="20"/>
              </w:rPr>
            </w:pPr>
            <w:r w:rsidRPr="00DA445E">
              <w:rPr>
                <w:rFonts w:ascii="標楷體" w:eastAsia="標楷體" w:hAnsi="標楷體" w:hint="eastAsia"/>
                <w:sz w:val="20"/>
              </w:rPr>
              <w:t>Bc-Ⅲ-1 衣食健康。</w:t>
            </w:r>
          </w:p>
          <w:p w14:paraId="6F12FBB3" w14:textId="77777777" w:rsidR="005B3081" w:rsidRPr="00DA445E" w:rsidRDefault="005B3081" w:rsidP="005B3081">
            <w:pPr>
              <w:spacing w:line="0" w:lineRule="atLeast"/>
              <w:rPr>
                <w:rFonts w:ascii="標楷體" w:eastAsia="標楷體" w:hAnsi="標楷體"/>
                <w:sz w:val="20"/>
              </w:rPr>
            </w:pPr>
            <w:r w:rsidRPr="00DA445E">
              <w:rPr>
                <w:rFonts w:ascii="標楷體" w:eastAsia="標楷體" w:hAnsi="標楷體" w:hint="eastAsia"/>
                <w:sz w:val="20"/>
              </w:rPr>
              <w:t>Cb-Ⅲ-2 客家族群特色。</w:t>
            </w:r>
          </w:p>
          <w:p w14:paraId="7C279276" w14:textId="464F0095" w:rsidR="005B3081" w:rsidRPr="00D90D70" w:rsidRDefault="005B3081" w:rsidP="005B3081">
            <w:pPr>
              <w:snapToGrid w:val="0"/>
              <w:spacing w:line="0" w:lineRule="atLeast"/>
              <w:rPr>
                <w:rFonts w:ascii="標楷體" w:eastAsia="標楷體" w:hAnsi="標楷體" w:cs="Times New Roman"/>
                <w:sz w:val="20"/>
                <w:szCs w:val="20"/>
              </w:rPr>
            </w:pPr>
            <w:r w:rsidRPr="00DA445E">
              <w:rPr>
                <w:rFonts w:ascii="標楷體" w:eastAsia="標楷體" w:hAnsi="標楷體" w:hint="eastAsia"/>
                <w:sz w:val="20"/>
              </w:rPr>
              <w:t>Cd-Ⅲ-1 家鄉人文景觀。</w:t>
            </w:r>
          </w:p>
        </w:tc>
        <w:tc>
          <w:tcPr>
            <w:tcW w:w="2386" w:type="dxa"/>
            <w:tcBorders>
              <w:top w:val="single" w:sz="4" w:space="0" w:color="auto"/>
              <w:left w:val="single" w:sz="4" w:space="0" w:color="auto"/>
              <w:bottom w:val="single" w:sz="4" w:space="0" w:color="auto"/>
              <w:right w:val="single" w:sz="4" w:space="0" w:color="auto"/>
            </w:tcBorders>
          </w:tcPr>
          <w:p w14:paraId="1F0E3473" w14:textId="77777777" w:rsidR="005B3081" w:rsidRPr="00DA445E" w:rsidRDefault="005B3081" w:rsidP="005B3081">
            <w:pPr>
              <w:spacing w:line="0" w:lineRule="atLeast"/>
              <w:rPr>
                <w:rFonts w:ascii="標楷體" w:eastAsia="標楷體" w:hAnsi="標楷體"/>
                <w:sz w:val="20"/>
              </w:rPr>
            </w:pPr>
            <w:r w:rsidRPr="00DA445E">
              <w:rPr>
                <w:rFonts w:ascii="標楷體" w:eastAsia="標楷體" w:hAnsi="標楷體" w:hint="eastAsia"/>
                <w:sz w:val="20"/>
              </w:rPr>
              <w:t>1.能正確念讀課文並認讀課文中的重要語詞。</w:t>
            </w:r>
          </w:p>
          <w:p w14:paraId="7EFEEBE7" w14:textId="77777777" w:rsidR="005B3081" w:rsidRPr="00DA445E" w:rsidRDefault="005B3081" w:rsidP="005B3081">
            <w:pPr>
              <w:spacing w:line="0" w:lineRule="atLeast"/>
              <w:rPr>
                <w:rFonts w:ascii="標楷體" w:eastAsia="標楷體" w:hAnsi="標楷體"/>
                <w:sz w:val="20"/>
              </w:rPr>
            </w:pPr>
            <w:r w:rsidRPr="00DA445E">
              <w:rPr>
                <w:rFonts w:ascii="標楷體" w:eastAsia="標楷體" w:hAnsi="標楷體" w:hint="eastAsia"/>
                <w:sz w:val="20"/>
              </w:rPr>
              <w:t>2.能閱讀課文中的客語文，並進行大意分析。</w:t>
            </w:r>
          </w:p>
          <w:p w14:paraId="14ACEBBD" w14:textId="77777777" w:rsidR="005B3081" w:rsidRPr="00DA445E" w:rsidRDefault="005B3081" w:rsidP="005B3081">
            <w:pPr>
              <w:spacing w:line="0" w:lineRule="atLeast"/>
              <w:rPr>
                <w:rFonts w:ascii="標楷體" w:eastAsia="標楷體" w:hAnsi="標楷體"/>
                <w:sz w:val="20"/>
              </w:rPr>
            </w:pPr>
            <w:r w:rsidRPr="00DA445E">
              <w:rPr>
                <w:rFonts w:ascii="標楷體" w:eastAsia="標楷體" w:hAnsi="標楷體" w:hint="eastAsia"/>
                <w:sz w:val="20"/>
              </w:rPr>
              <w:t>3.能用客語進行簡單的口語表達。</w:t>
            </w:r>
          </w:p>
          <w:p w14:paraId="152AB22E" w14:textId="0D80BE38" w:rsidR="005B3081" w:rsidRPr="00D90D70" w:rsidRDefault="005B3081" w:rsidP="005B3081">
            <w:pPr>
              <w:spacing w:line="0" w:lineRule="atLeast"/>
              <w:rPr>
                <w:rFonts w:ascii="標楷體" w:eastAsia="標楷體" w:hAnsi="標楷體"/>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C2981C3" w14:textId="77777777" w:rsidR="005B3081" w:rsidRDefault="005B3081" w:rsidP="005B3081">
            <w:pPr>
              <w:spacing w:line="0" w:lineRule="atLeast"/>
              <w:rPr>
                <w:rFonts w:ascii="標楷體" w:eastAsia="標楷體" w:hAnsi="標楷體"/>
                <w:sz w:val="20"/>
              </w:rPr>
            </w:pPr>
            <w:r>
              <w:rPr>
                <w:rFonts w:ascii="標楷體" w:eastAsia="標楷體" w:hAnsi="標楷體" w:hint="eastAsia"/>
                <w:sz w:val="20"/>
              </w:rPr>
              <w:t>態度評量</w:t>
            </w:r>
          </w:p>
          <w:p w14:paraId="1F63EBB6" w14:textId="77777777" w:rsidR="005B3081" w:rsidRDefault="005B3081" w:rsidP="005B3081">
            <w:pPr>
              <w:spacing w:line="0" w:lineRule="atLeast"/>
              <w:rPr>
                <w:rFonts w:ascii="標楷體" w:eastAsia="標楷體" w:hAnsi="標楷體"/>
                <w:sz w:val="20"/>
              </w:rPr>
            </w:pPr>
            <w:r>
              <w:rPr>
                <w:rFonts w:ascii="標楷體" w:eastAsia="標楷體" w:hAnsi="標楷體" w:hint="eastAsia"/>
                <w:sz w:val="20"/>
              </w:rPr>
              <w:t>說話評量</w:t>
            </w:r>
          </w:p>
          <w:p w14:paraId="22024530" w14:textId="57565EBC" w:rsidR="005B3081" w:rsidRPr="00D90D70" w:rsidRDefault="005B3081" w:rsidP="005B3081">
            <w:pPr>
              <w:snapToGrid w:val="0"/>
              <w:spacing w:line="0" w:lineRule="atLeast"/>
              <w:rPr>
                <w:rFonts w:ascii="標楷體" w:eastAsia="標楷體" w:hAnsi="標楷體"/>
                <w:sz w:val="20"/>
                <w:szCs w:val="20"/>
              </w:rPr>
            </w:pPr>
            <w:r>
              <w:rPr>
                <w:rFonts w:ascii="標楷體" w:eastAsia="標楷體" w:hAnsi="標楷體" w:hint="eastAsia"/>
                <w:sz w:val="20"/>
              </w:rPr>
              <w:t>閱讀評量</w:t>
            </w:r>
          </w:p>
        </w:tc>
        <w:tc>
          <w:tcPr>
            <w:tcW w:w="2191" w:type="dxa"/>
            <w:tcBorders>
              <w:top w:val="single" w:sz="4" w:space="0" w:color="auto"/>
              <w:left w:val="single" w:sz="4" w:space="0" w:color="auto"/>
              <w:bottom w:val="single" w:sz="4" w:space="0" w:color="auto"/>
              <w:right w:val="single" w:sz="4" w:space="0" w:color="auto"/>
            </w:tcBorders>
          </w:tcPr>
          <w:p w14:paraId="7982AD3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多元文化教育</w:t>
            </w:r>
          </w:p>
          <w:p w14:paraId="4C24F7F0" w14:textId="253C8FAB"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多 E1 了解自己的文化特質。</w:t>
            </w:r>
          </w:p>
        </w:tc>
        <w:tc>
          <w:tcPr>
            <w:tcW w:w="1801" w:type="dxa"/>
            <w:tcBorders>
              <w:top w:val="single" w:sz="4" w:space="0" w:color="auto"/>
              <w:left w:val="single" w:sz="4" w:space="0" w:color="auto"/>
              <w:bottom w:val="single" w:sz="4" w:space="0" w:color="auto"/>
              <w:right w:val="single" w:sz="4" w:space="0" w:color="auto"/>
            </w:tcBorders>
          </w:tcPr>
          <w:p w14:paraId="41488030" w14:textId="77777777" w:rsidR="005B3081" w:rsidRPr="003069B4" w:rsidRDefault="005B3081" w:rsidP="005B3081">
            <w:pPr>
              <w:snapToGrid w:val="0"/>
              <w:rPr>
                <w:rFonts w:ascii="標楷體" w:eastAsia="標楷體" w:hAnsi="標楷體" w:cs="Times New Roman"/>
              </w:rPr>
            </w:pPr>
          </w:p>
        </w:tc>
      </w:tr>
      <w:tr w:rsidR="005B3081" w:rsidRPr="003069B4" w14:paraId="3C2CB2A5"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3EF4EA5"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rPr>
              <w:t>第二週</w:t>
            </w:r>
          </w:p>
        </w:tc>
        <w:tc>
          <w:tcPr>
            <w:tcW w:w="1110" w:type="dxa"/>
            <w:tcBorders>
              <w:top w:val="single" w:sz="4" w:space="0" w:color="auto"/>
              <w:left w:val="single" w:sz="4" w:space="0" w:color="auto"/>
              <w:bottom w:val="single" w:sz="4" w:space="0" w:color="auto"/>
              <w:right w:val="single" w:sz="4" w:space="0" w:color="auto"/>
            </w:tcBorders>
            <w:vAlign w:val="center"/>
          </w:tcPr>
          <w:p w14:paraId="7EA8EFB2" w14:textId="5307B373"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一、客家美食1.老時菜新味緒</w:t>
            </w:r>
          </w:p>
        </w:tc>
        <w:tc>
          <w:tcPr>
            <w:tcW w:w="2717" w:type="dxa"/>
            <w:tcBorders>
              <w:top w:val="single" w:sz="4" w:space="0" w:color="auto"/>
              <w:left w:val="single" w:sz="4" w:space="0" w:color="auto"/>
              <w:bottom w:val="single" w:sz="4" w:space="0" w:color="auto"/>
              <w:right w:val="single" w:sz="4" w:space="0" w:color="auto"/>
            </w:tcBorders>
          </w:tcPr>
          <w:p w14:paraId="3200851D" w14:textId="357DA27A" w:rsidR="005B3081" w:rsidRPr="00D90D70" w:rsidRDefault="005B3081" w:rsidP="005B3081">
            <w:pPr>
              <w:snapToGrid w:val="0"/>
              <w:spacing w:line="0" w:lineRule="atLeast"/>
              <w:rPr>
                <w:rFonts w:ascii="標楷體" w:eastAsia="標楷體" w:hAnsi="標楷體" w:cs="Times New Roman"/>
                <w:sz w:val="20"/>
                <w:szCs w:val="20"/>
              </w:rPr>
            </w:pPr>
            <w:r w:rsidRPr="000F381A">
              <w:rPr>
                <w:rFonts w:ascii="標楷體" w:eastAsia="標楷體" w:hAnsi="標楷體" w:hint="eastAsia"/>
                <w:sz w:val="20"/>
              </w:rPr>
              <w:t>2-Ⅲ-1 能介紹客家文化的族群特徵。</w:t>
            </w:r>
          </w:p>
        </w:tc>
        <w:tc>
          <w:tcPr>
            <w:tcW w:w="2552" w:type="dxa"/>
            <w:tcBorders>
              <w:top w:val="single" w:sz="4" w:space="0" w:color="auto"/>
              <w:left w:val="single" w:sz="4" w:space="0" w:color="auto"/>
              <w:bottom w:val="single" w:sz="4" w:space="0" w:color="auto"/>
              <w:right w:val="single" w:sz="4" w:space="0" w:color="auto"/>
            </w:tcBorders>
          </w:tcPr>
          <w:p w14:paraId="2F14ABF4" w14:textId="77777777" w:rsidR="005B3081" w:rsidRPr="000F381A" w:rsidRDefault="005B3081" w:rsidP="005B3081">
            <w:pPr>
              <w:spacing w:line="0" w:lineRule="atLeast"/>
              <w:rPr>
                <w:rFonts w:ascii="標楷體" w:eastAsia="標楷體" w:hAnsi="標楷體"/>
                <w:sz w:val="20"/>
              </w:rPr>
            </w:pPr>
            <w:r w:rsidRPr="000F381A">
              <w:rPr>
                <w:rFonts w:ascii="標楷體" w:eastAsia="標楷體" w:hAnsi="標楷體" w:hint="eastAsia"/>
                <w:sz w:val="20"/>
              </w:rPr>
              <w:t>Ac-Ⅲ-2 客語日常用句。</w:t>
            </w:r>
          </w:p>
          <w:p w14:paraId="4715710E" w14:textId="33621560" w:rsidR="005B3081" w:rsidRPr="000F381A" w:rsidRDefault="005B3081" w:rsidP="005B3081">
            <w:pPr>
              <w:spacing w:line="0" w:lineRule="atLeast"/>
              <w:rPr>
                <w:rFonts w:ascii="標楷體" w:eastAsia="標楷體" w:hAnsi="標楷體"/>
                <w:sz w:val="20"/>
              </w:rPr>
            </w:pPr>
            <w:r w:rsidRPr="000F381A">
              <w:rPr>
                <w:rFonts w:ascii="標楷體" w:eastAsia="標楷體" w:hAnsi="標楷體" w:hint="eastAsia"/>
                <w:sz w:val="20"/>
              </w:rPr>
              <w:t>Bb-Ⅲ-2 常用生活應對。</w:t>
            </w:r>
          </w:p>
          <w:p w14:paraId="1C9EEF85" w14:textId="77777777" w:rsidR="005B3081" w:rsidRPr="000F381A" w:rsidRDefault="005B3081" w:rsidP="005B3081">
            <w:pPr>
              <w:spacing w:line="0" w:lineRule="atLeast"/>
              <w:rPr>
                <w:rFonts w:ascii="標楷體" w:eastAsia="標楷體" w:hAnsi="標楷體"/>
                <w:sz w:val="20"/>
              </w:rPr>
            </w:pPr>
            <w:r w:rsidRPr="000F381A">
              <w:rPr>
                <w:rFonts w:ascii="標楷體" w:eastAsia="標楷體" w:hAnsi="標楷體" w:hint="eastAsia"/>
                <w:sz w:val="20"/>
              </w:rPr>
              <w:t>Bc-Ⅲ-1 衣食健康。</w:t>
            </w:r>
          </w:p>
          <w:p w14:paraId="58FF7057" w14:textId="18577518" w:rsidR="005B3081" w:rsidRPr="00D90D70" w:rsidRDefault="005B3081" w:rsidP="005B3081">
            <w:pPr>
              <w:snapToGrid w:val="0"/>
              <w:spacing w:line="0" w:lineRule="atLeast"/>
              <w:rPr>
                <w:rFonts w:ascii="標楷體" w:eastAsia="標楷體" w:hAnsi="標楷體" w:cs="Times New Roman"/>
                <w:sz w:val="20"/>
                <w:szCs w:val="20"/>
              </w:rPr>
            </w:pPr>
            <w:r w:rsidRPr="000F381A">
              <w:rPr>
                <w:rFonts w:ascii="標楷體" w:eastAsia="標楷體" w:hAnsi="標楷體" w:hint="eastAsia"/>
                <w:sz w:val="20"/>
              </w:rPr>
              <w:t>Cb-Ⅲ-2 客家族群特色。</w:t>
            </w:r>
          </w:p>
        </w:tc>
        <w:tc>
          <w:tcPr>
            <w:tcW w:w="2386" w:type="dxa"/>
            <w:tcBorders>
              <w:top w:val="single" w:sz="4" w:space="0" w:color="auto"/>
              <w:left w:val="single" w:sz="4" w:space="0" w:color="auto"/>
              <w:bottom w:val="single" w:sz="4" w:space="0" w:color="auto"/>
              <w:right w:val="single" w:sz="4" w:space="0" w:color="auto"/>
            </w:tcBorders>
          </w:tcPr>
          <w:p w14:paraId="4DDB1673" w14:textId="77777777" w:rsidR="005B3081" w:rsidRPr="000F381A" w:rsidRDefault="005B3081" w:rsidP="005B3081">
            <w:pPr>
              <w:spacing w:line="0" w:lineRule="atLeast"/>
              <w:rPr>
                <w:rFonts w:ascii="標楷體" w:eastAsia="標楷體" w:hAnsi="標楷體"/>
                <w:sz w:val="20"/>
              </w:rPr>
            </w:pPr>
            <w:r w:rsidRPr="000F381A">
              <w:rPr>
                <w:rFonts w:ascii="標楷體" w:eastAsia="標楷體" w:hAnsi="標楷體" w:hint="eastAsia"/>
                <w:sz w:val="20"/>
              </w:rPr>
              <w:t>1.能聽懂課文中關於傳統菜餚及與飲食口味相關的客語說法及認讀其基礎漢字，且能運用語詞造句。</w:t>
            </w:r>
          </w:p>
          <w:p w14:paraId="68F9200D" w14:textId="77777777" w:rsidR="005B3081" w:rsidRPr="000F381A" w:rsidRDefault="005B3081" w:rsidP="005B3081">
            <w:pPr>
              <w:spacing w:line="0" w:lineRule="atLeast"/>
              <w:rPr>
                <w:rFonts w:ascii="標楷體" w:eastAsia="標楷體" w:hAnsi="標楷體"/>
                <w:sz w:val="20"/>
              </w:rPr>
            </w:pPr>
            <w:r w:rsidRPr="000F381A">
              <w:rPr>
                <w:rFonts w:ascii="標楷體" w:eastAsia="標楷體" w:hAnsi="標楷體" w:hint="eastAsia"/>
                <w:sz w:val="20"/>
              </w:rPr>
              <w:t>2.能用客語進行簡單的口語表達。</w:t>
            </w:r>
          </w:p>
          <w:p w14:paraId="5A85AC65" w14:textId="48DC7E03" w:rsidR="005B3081" w:rsidRPr="00D90D70" w:rsidRDefault="005B3081" w:rsidP="005B3081">
            <w:pPr>
              <w:spacing w:line="0" w:lineRule="atLeast"/>
              <w:rPr>
                <w:rFonts w:ascii="標楷體" w:eastAsia="標楷體" w:hAnsi="標楷體"/>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BFE3F41" w14:textId="77777777" w:rsidR="005B3081" w:rsidRDefault="005B3081" w:rsidP="005B3081">
            <w:pPr>
              <w:spacing w:line="0" w:lineRule="atLeast"/>
              <w:rPr>
                <w:rFonts w:ascii="標楷體" w:eastAsia="標楷體" w:hAnsi="標楷體"/>
                <w:sz w:val="20"/>
              </w:rPr>
            </w:pPr>
            <w:r>
              <w:rPr>
                <w:rFonts w:ascii="標楷體" w:eastAsia="標楷體" w:hAnsi="標楷體" w:hint="eastAsia"/>
                <w:sz w:val="20"/>
              </w:rPr>
              <w:t>聽力評量</w:t>
            </w:r>
          </w:p>
          <w:p w14:paraId="33CD6732" w14:textId="77777777" w:rsidR="005B3081" w:rsidRDefault="005B3081" w:rsidP="005B3081">
            <w:pPr>
              <w:spacing w:line="0" w:lineRule="atLeast"/>
              <w:rPr>
                <w:rFonts w:ascii="標楷體" w:eastAsia="標楷體" w:hAnsi="標楷體"/>
                <w:sz w:val="20"/>
              </w:rPr>
            </w:pPr>
            <w:r>
              <w:rPr>
                <w:rFonts w:ascii="標楷體" w:eastAsia="標楷體" w:hAnsi="標楷體" w:hint="eastAsia"/>
                <w:sz w:val="20"/>
              </w:rPr>
              <w:t>說話評量</w:t>
            </w:r>
          </w:p>
          <w:p w14:paraId="55338305" w14:textId="69FCC70C" w:rsidR="005B3081" w:rsidRPr="00D90D70" w:rsidRDefault="005B3081" w:rsidP="005B3081">
            <w:pPr>
              <w:snapToGrid w:val="0"/>
              <w:spacing w:line="0" w:lineRule="atLeast"/>
              <w:rPr>
                <w:rFonts w:ascii="標楷體" w:eastAsia="標楷體" w:hAnsi="標楷體" w:cs="Times New Roman"/>
                <w:sz w:val="20"/>
                <w:szCs w:val="20"/>
              </w:rPr>
            </w:pPr>
            <w:r>
              <w:rPr>
                <w:rFonts w:ascii="標楷體" w:eastAsia="標楷體" w:hAnsi="標楷體" w:hint="eastAsia"/>
                <w:sz w:val="20"/>
              </w:rPr>
              <w:t>態度評量</w:t>
            </w:r>
          </w:p>
        </w:tc>
        <w:tc>
          <w:tcPr>
            <w:tcW w:w="2191" w:type="dxa"/>
            <w:tcBorders>
              <w:top w:val="single" w:sz="4" w:space="0" w:color="auto"/>
              <w:left w:val="single" w:sz="4" w:space="0" w:color="auto"/>
              <w:bottom w:val="single" w:sz="4" w:space="0" w:color="auto"/>
              <w:right w:val="single" w:sz="4" w:space="0" w:color="auto"/>
            </w:tcBorders>
          </w:tcPr>
          <w:p w14:paraId="03AFB71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多元文化教育</w:t>
            </w:r>
          </w:p>
          <w:p w14:paraId="343638F9" w14:textId="071081EB"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多 E1 了解自己的文化特質。</w:t>
            </w:r>
          </w:p>
        </w:tc>
        <w:tc>
          <w:tcPr>
            <w:tcW w:w="1801" w:type="dxa"/>
            <w:tcBorders>
              <w:top w:val="single" w:sz="4" w:space="0" w:color="auto"/>
              <w:left w:val="single" w:sz="4" w:space="0" w:color="auto"/>
              <w:bottom w:val="single" w:sz="4" w:space="0" w:color="auto"/>
              <w:right w:val="single" w:sz="4" w:space="0" w:color="auto"/>
            </w:tcBorders>
          </w:tcPr>
          <w:p w14:paraId="1F34805A" w14:textId="77777777" w:rsidR="005B3081" w:rsidRPr="003069B4" w:rsidRDefault="005B3081" w:rsidP="005B3081">
            <w:pPr>
              <w:snapToGrid w:val="0"/>
              <w:rPr>
                <w:rFonts w:ascii="標楷體" w:eastAsia="標楷體" w:hAnsi="標楷體" w:cs="Times New Roman"/>
              </w:rPr>
            </w:pPr>
          </w:p>
        </w:tc>
      </w:tr>
      <w:tr w:rsidR="005B3081" w:rsidRPr="003069B4" w14:paraId="36C3D5DA"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9CE3564"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第三週</w:t>
            </w:r>
          </w:p>
        </w:tc>
        <w:tc>
          <w:tcPr>
            <w:tcW w:w="1110" w:type="dxa"/>
            <w:tcBorders>
              <w:top w:val="single" w:sz="4" w:space="0" w:color="auto"/>
              <w:left w:val="single" w:sz="4" w:space="0" w:color="auto"/>
              <w:bottom w:val="single" w:sz="4" w:space="0" w:color="auto"/>
              <w:right w:val="single" w:sz="4" w:space="0" w:color="auto"/>
            </w:tcBorders>
            <w:vAlign w:val="center"/>
          </w:tcPr>
          <w:p w14:paraId="16E301D1" w14:textId="5B56D491"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一、客家美食1.老時菜新味緒</w:t>
            </w:r>
          </w:p>
        </w:tc>
        <w:tc>
          <w:tcPr>
            <w:tcW w:w="2717" w:type="dxa"/>
            <w:tcBorders>
              <w:top w:val="single" w:sz="4" w:space="0" w:color="auto"/>
              <w:left w:val="single" w:sz="4" w:space="0" w:color="auto"/>
              <w:bottom w:val="single" w:sz="4" w:space="0" w:color="auto"/>
              <w:right w:val="single" w:sz="4" w:space="0" w:color="auto"/>
            </w:tcBorders>
          </w:tcPr>
          <w:p w14:paraId="5747C6D2" w14:textId="77777777" w:rsidR="005B3081" w:rsidRPr="000F381A" w:rsidRDefault="005B3081" w:rsidP="005B3081">
            <w:pPr>
              <w:spacing w:line="0" w:lineRule="atLeast"/>
              <w:rPr>
                <w:rFonts w:ascii="標楷體" w:eastAsia="標楷體" w:hAnsi="標楷體"/>
                <w:sz w:val="20"/>
              </w:rPr>
            </w:pPr>
            <w:r w:rsidRPr="000F381A">
              <w:rPr>
                <w:rFonts w:ascii="標楷體" w:eastAsia="標楷體" w:hAnsi="標楷體" w:hint="eastAsia"/>
                <w:sz w:val="20"/>
              </w:rPr>
              <w:t>1-Ⅲ-1 能識別日常生活對話的訊息。</w:t>
            </w:r>
          </w:p>
          <w:p w14:paraId="77A35C73" w14:textId="77777777" w:rsidR="005B3081" w:rsidRPr="000F381A" w:rsidRDefault="005B3081" w:rsidP="005B3081">
            <w:pPr>
              <w:spacing w:line="0" w:lineRule="atLeast"/>
              <w:rPr>
                <w:rFonts w:ascii="標楷體" w:eastAsia="標楷體" w:hAnsi="標楷體"/>
                <w:sz w:val="20"/>
              </w:rPr>
            </w:pPr>
            <w:r w:rsidRPr="000F381A">
              <w:rPr>
                <w:rFonts w:ascii="標楷體" w:eastAsia="標楷體" w:hAnsi="標楷體" w:hint="eastAsia"/>
                <w:sz w:val="20"/>
              </w:rPr>
              <w:t>2-Ⅲ-1 能介紹客家文化的族群特徵。</w:t>
            </w:r>
          </w:p>
          <w:p w14:paraId="1DC96327" w14:textId="511E92C6" w:rsidR="005B3081" w:rsidRPr="00D90D70" w:rsidRDefault="005B3081" w:rsidP="005B3081">
            <w:pPr>
              <w:snapToGrid w:val="0"/>
              <w:spacing w:line="0" w:lineRule="atLeast"/>
              <w:rPr>
                <w:rFonts w:ascii="標楷體" w:eastAsia="標楷體" w:hAnsi="標楷體" w:cs="Times New Roman"/>
                <w:sz w:val="20"/>
                <w:szCs w:val="20"/>
              </w:rPr>
            </w:pPr>
            <w:r w:rsidRPr="000F381A">
              <w:rPr>
                <w:rFonts w:ascii="標楷體" w:eastAsia="標楷體" w:hAnsi="標楷體" w:hint="eastAsia"/>
                <w:sz w:val="20"/>
              </w:rPr>
              <w:t>4-Ⅲ-3 能使用客語文敘寫短文。</w:t>
            </w:r>
          </w:p>
        </w:tc>
        <w:tc>
          <w:tcPr>
            <w:tcW w:w="2552" w:type="dxa"/>
            <w:tcBorders>
              <w:top w:val="single" w:sz="4" w:space="0" w:color="auto"/>
              <w:left w:val="single" w:sz="4" w:space="0" w:color="auto"/>
              <w:bottom w:val="single" w:sz="4" w:space="0" w:color="auto"/>
              <w:right w:val="single" w:sz="4" w:space="0" w:color="auto"/>
            </w:tcBorders>
          </w:tcPr>
          <w:p w14:paraId="7C58B0E3" w14:textId="77777777" w:rsidR="005B3081" w:rsidRPr="000F381A" w:rsidRDefault="005B3081" w:rsidP="005B3081">
            <w:pPr>
              <w:spacing w:line="0" w:lineRule="atLeast"/>
              <w:rPr>
                <w:rFonts w:ascii="標楷體" w:eastAsia="標楷體" w:hAnsi="標楷體"/>
                <w:sz w:val="20"/>
              </w:rPr>
            </w:pPr>
            <w:r w:rsidRPr="000F381A">
              <w:rPr>
                <w:rFonts w:ascii="標楷體" w:eastAsia="標楷體" w:hAnsi="標楷體" w:hint="eastAsia"/>
                <w:sz w:val="20"/>
              </w:rPr>
              <w:t>Aa-Ⅲ-1 客語聲韻調的書寫。</w:t>
            </w:r>
          </w:p>
          <w:p w14:paraId="7186F21E" w14:textId="77777777" w:rsidR="005B3081" w:rsidRPr="000F381A" w:rsidRDefault="005B3081" w:rsidP="005B3081">
            <w:pPr>
              <w:spacing w:line="0" w:lineRule="atLeast"/>
              <w:rPr>
                <w:rFonts w:ascii="標楷體" w:eastAsia="標楷體" w:hAnsi="標楷體"/>
                <w:sz w:val="20"/>
              </w:rPr>
            </w:pPr>
            <w:r w:rsidRPr="000F381A">
              <w:rPr>
                <w:rFonts w:ascii="標楷體" w:eastAsia="標楷體" w:hAnsi="標楷體" w:hint="eastAsia"/>
                <w:sz w:val="20"/>
              </w:rPr>
              <w:t>Ab-Ⅲ-3 客語簡易工具書及資訊媒體。</w:t>
            </w:r>
          </w:p>
          <w:p w14:paraId="61035A43" w14:textId="77777777" w:rsidR="005B3081" w:rsidRPr="000F381A" w:rsidRDefault="005B3081" w:rsidP="005B3081">
            <w:pPr>
              <w:spacing w:line="0" w:lineRule="atLeast"/>
              <w:rPr>
                <w:rFonts w:ascii="標楷體" w:eastAsia="標楷體" w:hAnsi="標楷體"/>
                <w:sz w:val="20"/>
              </w:rPr>
            </w:pPr>
            <w:r w:rsidRPr="000F381A">
              <w:rPr>
                <w:rFonts w:ascii="標楷體" w:eastAsia="標楷體" w:hAnsi="標楷體" w:hint="eastAsia"/>
                <w:sz w:val="20"/>
              </w:rPr>
              <w:t>Ae-Ⅲ-2 客語常用說話技巧及推論方式。</w:t>
            </w:r>
          </w:p>
          <w:p w14:paraId="51ED99CC" w14:textId="54DAD240" w:rsidR="005B3081" w:rsidRPr="00D90D70" w:rsidRDefault="005B3081" w:rsidP="005B3081">
            <w:pPr>
              <w:spacing w:line="0" w:lineRule="atLeast"/>
              <w:rPr>
                <w:rFonts w:ascii="標楷體" w:eastAsia="標楷體" w:hAnsi="標楷體"/>
                <w:sz w:val="20"/>
                <w:szCs w:val="20"/>
              </w:rPr>
            </w:pPr>
            <w:r w:rsidRPr="000F381A">
              <w:rPr>
                <w:rFonts w:ascii="標楷體" w:eastAsia="標楷體" w:hAnsi="標楷體" w:hint="eastAsia"/>
                <w:sz w:val="20"/>
              </w:rPr>
              <w:t>Bb-Ⅲ-2 常用生活應對。</w:t>
            </w:r>
          </w:p>
        </w:tc>
        <w:tc>
          <w:tcPr>
            <w:tcW w:w="2386" w:type="dxa"/>
            <w:tcBorders>
              <w:top w:val="single" w:sz="4" w:space="0" w:color="auto"/>
              <w:left w:val="single" w:sz="4" w:space="0" w:color="auto"/>
              <w:bottom w:val="single" w:sz="4" w:space="0" w:color="auto"/>
              <w:right w:val="single" w:sz="4" w:space="0" w:color="auto"/>
            </w:tcBorders>
          </w:tcPr>
          <w:p w14:paraId="5F6B43C7" w14:textId="77777777" w:rsidR="005B3081" w:rsidRPr="000F381A" w:rsidRDefault="005B3081" w:rsidP="005B3081">
            <w:pPr>
              <w:spacing w:line="0" w:lineRule="atLeast"/>
              <w:rPr>
                <w:rFonts w:ascii="標楷體" w:eastAsia="標楷體" w:hAnsi="標楷體"/>
                <w:sz w:val="20"/>
              </w:rPr>
            </w:pPr>
            <w:r w:rsidRPr="000F381A">
              <w:rPr>
                <w:rFonts w:ascii="標楷體" w:eastAsia="標楷體" w:hAnsi="標楷體" w:hint="eastAsia"/>
                <w:sz w:val="20"/>
              </w:rPr>
              <w:t>1.能正確念讀課程句子。</w:t>
            </w:r>
          </w:p>
          <w:p w14:paraId="31140F59" w14:textId="77777777" w:rsidR="005B3081" w:rsidRPr="00185EF7" w:rsidRDefault="005B3081" w:rsidP="005B3081">
            <w:pPr>
              <w:spacing w:line="0" w:lineRule="atLeast"/>
              <w:rPr>
                <w:rFonts w:ascii="標楷體" w:eastAsia="標楷體" w:hAnsi="標楷體"/>
                <w:sz w:val="20"/>
              </w:rPr>
            </w:pPr>
            <w:r w:rsidRPr="000F381A">
              <w:rPr>
                <w:rFonts w:ascii="標楷體" w:eastAsia="標楷體" w:hAnsi="標楷體" w:hint="eastAsia"/>
                <w:sz w:val="20"/>
              </w:rPr>
              <w:t>2.能以課程句型造句。</w:t>
            </w:r>
            <w:r>
              <w:rPr>
                <w:rFonts w:ascii="標楷體" w:eastAsia="標楷體" w:hAnsi="標楷體"/>
                <w:sz w:val="20"/>
              </w:rPr>
              <w:br/>
            </w:r>
            <w:r>
              <w:rPr>
                <w:rFonts w:ascii="標楷體" w:eastAsia="標楷體" w:hAnsi="標楷體" w:hint="eastAsia"/>
                <w:sz w:val="20"/>
              </w:rPr>
              <w:t>3</w:t>
            </w:r>
            <w:r w:rsidRPr="00185EF7">
              <w:rPr>
                <w:rFonts w:ascii="標楷體" w:eastAsia="標楷體" w:hAnsi="標楷體" w:hint="eastAsia"/>
                <w:sz w:val="20"/>
              </w:rPr>
              <w:t>.能聽懂關於傳統菜餚及與飲食口味相關的客語說法及認讀其基礎漢字。</w:t>
            </w:r>
          </w:p>
          <w:p w14:paraId="699D8BF1" w14:textId="77777777" w:rsidR="005B3081" w:rsidRPr="00185EF7" w:rsidRDefault="005B3081" w:rsidP="005B3081">
            <w:pPr>
              <w:spacing w:line="0" w:lineRule="atLeast"/>
              <w:rPr>
                <w:rFonts w:ascii="標楷體" w:eastAsia="標楷體" w:hAnsi="標楷體"/>
                <w:sz w:val="20"/>
              </w:rPr>
            </w:pPr>
            <w:r>
              <w:rPr>
                <w:rFonts w:ascii="標楷體" w:eastAsia="標楷體" w:hAnsi="標楷體" w:hint="eastAsia"/>
                <w:sz w:val="20"/>
              </w:rPr>
              <w:t>4</w:t>
            </w:r>
            <w:r w:rsidRPr="00185EF7">
              <w:rPr>
                <w:rFonts w:ascii="標楷體" w:eastAsia="標楷體" w:hAnsi="標楷體" w:hint="eastAsia"/>
                <w:sz w:val="20"/>
              </w:rPr>
              <w:t>.能用客語進行簡單的口語表達。</w:t>
            </w:r>
          </w:p>
          <w:p w14:paraId="2331FDA7" w14:textId="5C0E88BF" w:rsidR="005B3081" w:rsidRPr="00D90D70" w:rsidRDefault="005B3081" w:rsidP="005B3081">
            <w:pPr>
              <w:snapToGrid w:val="0"/>
              <w:spacing w:line="0" w:lineRule="atLeast"/>
              <w:rPr>
                <w:rFonts w:ascii="標楷體" w:eastAsia="標楷體" w:hAnsi="標楷體" w:cs="Times New Roman"/>
                <w:sz w:val="20"/>
                <w:szCs w:val="20"/>
              </w:rPr>
            </w:pPr>
            <w:r>
              <w:rPr>
                <w:rFonts w:ascii="標楷體" w:eastAsia="標楷體" w:hAnsi="標楷體" w:hint="eastAsia"/>
                <w:sz w:val="20"/>
              </w:rPr>
              <w:t>5</w:t>
            </w:r>
            <w:r w:rsidRPr="00185EF7">
              <w:rPr>
                <w:rFonts w:ascii="標楷體" w:eastAsia="標楷體" w:hAnsi="標楷體" w:hint="eastAsia"/>
                <w:sz w:val="20"/>
              </w:rPr>
              <w:t>.能用客語進行飲食口味的敘述與描寫，並寫出完整句子。</w:t>
            </w:r>
          </w:p>
        </w:tc>
        <w:tc>
          <w:tcPr>
            <w:tcW w:w="1134" w:type="dxa"/>
            <w:tcBorders>
              <w:top w:val="single" w:sz="4" w:space="0" w:color="auto"/>
              <w:left w:val="single" w:sz="4" w:space="0" w:color="auto"/>
              <w:bottom w:val="single" w:sz="4" w:space="0" w:color="auto"/>
              <w:right w:val="single" w:sz="4" w:space="0" w:color="auto"/>
            </w:tcBorders>
          </w:tcPr>
          <w:p w14:paraId="6EDABBC1" w14:textId="77777777" w:rsidR="005B3081" w:rsidRPr="000F381A" w:rsidRDefault="005B3081" w:rsidP="005B3081">
            <w:pPr>
              <w:spacing w:line="0" w:lineRule="atLeast"/>
              <w:rPr>
                <w:rFonts w:ascii="標楷體" w:eastAsia="標楷體" w:hAnsi="標楷體"/>
                <w:sz w:val="20"/>
              </w:rPr>
            </w:pPr>
            <w:r w:rsidRPr="000F381A">
              <w:rPr>
                <w:rFonts w:ascii="標楷體" w:eastAsia="標楷體" w:hAnsi="標楷體" w:hint="eastAsia"/>
                <w:sz w:val="20"/>
              </w:rPr>
              <w:t>寫作評量</w:t>
            </w:r>
          </w:p>
          <w:p w14:paraId="5861BD91" w14:textId="77777777" w:rsidR="005B3081" w:rsidRPr="000F381A" w:rsidRDefault="005B3081" w:rsidP="005B3081">
            <w:pPr>
              <w:spacing w:line="0" w:lineRule="atLeast"/>
              <w:rPr>
                <w:rFonts w:ascii="標楷體" w:eastAsia="標楷體" w:hAnsi="標楷體"/>
                <w:sz w:val="20"/>
              </w:rPr>
            </w:pPr>
            <w:r w:rsidRPr="000F381A">
              <w:rPr>
                <w:rFonts w:ascii="標楷體" w:eastAsia="標楷體" w:hAnsi="標楷體" w:hint="eastAsia"/>
                <w:sz w:val="20"/>
              </w:rPr>
              <w:t>說話評量</w:t>
            </w:r>
          </w:p>
          <w:p w14:paraId="4FDCC1A4" w14:textId="38B25797" w:rsidR="005B3081" w:rsidRPr="00D90D70" w:rsidRDefault="005B3081" w:rsidP="005B3081">
            <w:pPr>
              <w:snapToGrid w:val="0"/>
              <w:spacing w:line="0" w:lineRule="atLeast"/>
              <w:rPr>
                <w:rFonts w:ascii="標楷體" w:eastAsia="標楷體" w:hAnsi="標楷體" w:cs="Times New Roman"/>
                <w:sz w:val="20"/>
                <w:szCs w:val="20"/>
              </w:rPr>
            </w:pPr>
            <w:r w:rsidRPr="000F381A">
              <w:rPr>
                <w:rFonts w:ascii="標楷體" w:eastAsia="標楷體" w:hAnsi="標楷體" w:hint="eastAsia"/>
                <w:sz w:val="20"/>
              </w:rPr>
              <w:t>聽力評量</w:t>
            </w:r>
          </w:p>
        </w:tc>
        <w:tc>
          <w:tcPr>
            <w:tcW w:w="2191" w:type="dxa"/>
            <w:tcBorders>
              <w:top w:val="single" w:sz="4" w:space="0" w:color="auto"/>
              <w:left w:val="single" w:sz="4" w:space="0" w:color="auto"/>
              <w:bottom w:val="single" w:sz="4" w:space="0" w:color="auto"/>
              <w:right w:val="single" w:sz="4" w:space="0" w:color="auto"/>
            </w:tcBorders>
          </w:tcPr>
          <w:p w14:paraId="21317CF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多元文化教育</w:t>
            </w:r>
          </w:p>
          <w:p w14:paraId="62FD7F7A" w14:textId="029488A5"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多 E1 了解自己的文化特質。</w:t>
            </w:r>
          </w:p>
        </w:tc>
        <w:tc>
          <w:tcPr>
            <w:tcW w:w="1801" w:type="dxa"/>
            <w:tcBorders>
              <w:top w:val="single" w:sz="4" w:space="0" w:color="auto"/>
              <w:left w:val="single" w:sz="4" w:space="0" w:color="auto"/>
              <w:bottom w:val="single" w:sz="4" w:space="0" w:color="auto"/>
              <w:right w:val="single" w:sz="4" w:space="0" w:color="auto"/>
            </w:tcBorders>
          </w:tcPr>
          <w:p w14:paraId="32104F6D" w14:textId="77777777" w:rsidR="005B3081" w:rsidRPr="003069B4" w:rsidRDefault="005B3081" w:rsidP="005B3081">
            <w:pPr>
              <w:snapToGrid w:val="0"/>
              <w:rPr>
                <w:rFonts w:ascii="標楷體" w:eastAsia="標楷體" w:hAnsi="標楷體" w:cs="Times New Roman"/>
              </w:rPr>
            </w:pPr>
          </w:p>
        </w:tc>
      </w:tr>
      <w:tr w:rsidR="005B3081" w:rsidRPr="003069B4" w14:paraId="30C8357F"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1EFCA17"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第四週</w:t>
            </w:r>
          </w:p>
        </w:tc>
        <w:tc>
          <w:tcPr>
            <w:tcW w:w="1110" w:type="dxa"/>
            <w:tcBorders>
              <w:top w:val="single" w:sz="4" w:space="0" w:color="auto"/>
              <w:left w:val="single" w:sz="4" w:space="0" w:color="auto"/>
              <w:bottom w:val="single" w:sz="4" w:space="0" w:color="auto"/>
              <w:right w:val="single" w:sz="4" w:space="0" w:color="auto"/>
            </w:tcBorders>
            <w:vAlign w:val="center"/>
          </w:tcPr>
          <w:p w14:paraId="3728892E" w14:textId="180DBDF8"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一、客家美食1.老時菜新味緒</w:t>
            </w:r>
          </w:p>
        </w:tc>
        <w:tc>
          <w:tcPr>
            <w:tcW w:w="2717" w:type="dxa"/>
            <w:tcBorders>
              <w:top w:val="single" w:sz="4" w:space="0" w:color="auto"/>
              <w:left w:val="single" w:sz="4" w:space="0" w:color="auto"/>
              <w:bottom w:val="single" w:sz="4" w:space="0" w:color="auto"/>
              <w:right w:val="single" w:sz="4" w:space="0" w:color="auto"/>
            </w:tcBorders>
          </w:tcPr>
          <w:p w14:paraId="1F08FADA" w14:textId="77777777" w:rsidR="005B3081" w:rsidRPr="004248E5" w:rsidRDefault="005B3081" w:rsidP="005B3081">
            <w:pPr>
              <w:spacing w:line="0" w:lineRule="atLeast"/>
              <w:rPr>
                <w:rFonts w:ascii="標楷體" w:eastAsia="標楷體" w:hAnsi="標楷體"/>
                <w:sz w:val="20"/>
              </w:rPr>
            </w:pPr>
            <w:r w:rsidRPr="004248E5">
              <w:rPr>
                <w:rFonts w:ascii="標楷體" w:eastAsia="標楷體" w:hAnsi="標楷體" w:hint="eastAsia"/>
                <w:sz w:val="20"/>
              </w:rPr>
              <w:t>1-Ⅲ-1 能識別日常生活對話的訊息。</w:t>
            </w:r>
          </w:p>
          <w:p w14:paraId="292385B9" w14:textId="368C5011" w:rsidR="005B3081" w:rsidRPr="00D90D70" w:rsidRDefault="005B3081" w:rsidP="005B3081">
            <w:pPr>
              <w:snapToGrid w:val="0"/>
              <w:spacing w:line="0" w:lineRule="atLeast"/>
              <w:rPr>
                <w:rFonts w:ascii="標楷體" w:eastAsia="標楷體" w:hAnsi="標楷體" w:cs="Times New Roman"/>
                <w:sz w:val="20"/>
                <w:szCs w:val="20"/>
              </w:rPr>
            </w:pPr>
            <w:r w:rsidRPr="004248E5">
              <w:rPr>
                <w:rFonts w:ascii="標楷體" w:eastAsia="標楷體" w:hAnsi="標楷體" w:hint="eastAsia"/>
                <w:sz w:val="20"/>
              </w:rPr>
              <w:t>4-Ⅲ-3 能使用客語文敘寫短文。</w:t>
            </w:r>
          </w:p>
        </w:tc>
        <w:tc>
          <w:tcPr>
            <w:tcW w:w="2552" w:type="dxa"/>
            <w:tcBorders>
              <w:top w:val="single" w:sz="4" w:space="0" w:color="auto"/>
              <w:left w:val="single" w:sz="4" w:space="0" w:color="auto"/>
              <w:bottom w:val="single" w:sz="4" w:space="0" w:color="auto"/>
              <w:right w:val="single" w:sz="4" w:space="0" w:color="auto"/>
            </w:tcBorders>
          </w:tcPr>
          <w:p w14:paraId="5369101C" w14:textId="77777777" w:rsidR="005B3081" w:rsidRPr="004248E5" w:rsidRDefault="005B3081" w:rsidP="005B3081">
            <w:pPr>
              <w:spacing w:line="0" w:lineRule="atLeast"/>
              <w:rPr>
                <w:rFonts w:ascii="標楷體" w:eastAsia="標楷體" w:hAnsi="標楷體"/>
                <w:sz w:val="20"/>
              </w:rPr>
            </w:pPr>
            <w:r w:rsidRPr="004248E5">
              <w:rPr>
                <w:rFonts w:ascii="標楷體" w:eastAsia="標楷體" w:hAnsi="標楷體" w:hint="eastAsia"/>
                <w:sz w:val="20"/>
              </w:rPr>
              <w:t>Aa-Ⅲ-1 客語聲韻調的書寫。</w:t>
            </w:r>
          </w:p>
          <w:p w14:paraId="009BD3EC" w14:textId="77777777" w:rsidR="005B3081" w:rsidRPr="004248E5" w:rsidRDefault="005B3081" w:rsidP="005B3081">
            <w:pPr>
              <w:spacing w:line="0" w:lineRule="atLeast"/>
              <w:rPr>
                <w:rFonts w:ascii="標楷體" w:eastAsia="標楷體" w:hAnsi="標楷體"/>
                <w:sz w:val="20"/>
              </w:rPr>
            </w:pPr>
            <w:r w:rsidRPr="004248E5">
              <w:rPr>
                <w:rFonts w:ascii="標楷體" w:eastAsia="標楷體" w:hAnsi="標楷體" w:hint="eastAsia"/>
                <w:sz w:val="20"/>
              </w:rPr>
              <w:t>Ab-Ⅲ-3 客語簡易工具書及資訊媒體。</w:t>
            </w:r>
          </w:p>
          <w:p w14:paraId="751DBEBA" w14:textId="69C0BAF0" w:rsidR="005B3081" w:rsidRPr="004248E5" w:rsidRDefault="005B3081" w:rsidP="005B3081">
            <w:pPr>
              <w:spacing w:line="0" w:lineRule="atLeast"/>
              <w:rPr>
                <w:rFonts w:ascii="標楷體" w:eastAsia="標楷體" w:hAnsi="標楷體"/>
                <w:sz w:val="20"/>
              </w:rPr>
            </w:pPr>
            <w:r w:rsidRPr="004248E5">
              <w:rPr>
                <w:rFonts w:ascii="標楷體" w:eastAsia="標楷體" w:hAnsi="標楷體" w:hint="eastAsia"/>
                <w:sz w:val="20"/>
              </w:rPr>
              <w:lastRenderedPageBreak/>
              <w:t>Bb-Ⅲ-2 常用生活應對。</w:t>
            </w:r>
          </w:p>
          <w:p w14:paraId="52CDE625" w14:textId="112AD60B" w:rsidR="005B3081" w:rsidRPr="00D90D70" w:rsidRDefault="005B3081" w:rsidP="005B3081">
            <w:pPr>
              <w:snapToGrid w:val="0"/>
              <w:spacing w:line="0" w:lineRule="atLeast"/>
              <w:rPr>
                <w:rFonts w:ascii="標楷體" w:eastAsia="標楷體" w:hAnsi="標楷體" w:cs="Times New Roman"/>
                <w:sz w:val="20"/>
                <w:szCs w:val="20"/>
              </w:rPr>
            </w:pPr>
            <w:r w:rsidRPr="004248E5">
              <w:rPr>
                <w:rFonts w:ascii="標楷體" w:eastAsia="標楷體" w:hAnsi="標楷體" w:hint="eastAsia"/>
                <w:sz w:val="20"/>
              </w:rPr>
              <w:t>Bc-Ⅲ-1 衣食健康。</w:t>
            </w:r>
          </w:p>
        </w:tc>
        <w:tc>
          <w:tcPr>
            <w:tcW w:w="2386" w:type="dxa"/>
            <w:tcBorders>
              <w:top w:val="single" w:sz="4" w:space="0" w:color="auto"/>
              <w:left w:val="single" w:sz="4" w:space="0" w:color="auto"/>
              <w:bottom w:val="single" w:sz="4" w:space="0" w:color="auto"/>
              <w:right w:val="single" w:sz="4" w:space="0" w:color="auto"/>
            </w:tcBorders>
          </w:tcPr>
          <w:p w14:paraId="1C96AC9B" w14:textId="77777777" w:rsidR="005B3081" w:rsidRPr="004248E5" w:rsidRDefault="005B3081" w:rsidP="005B3081">
            <w:pPr>
              <w:spacing w:line="0" w:lineRule="atLeast"/>
              <w:rPr>
                <w:rFonts w:ascii="標楷體" w:eastAsia="標楷體" w:hAnsi="標楷體"/>
                <w:sz w:val="20"/>
              </w:rPr>
            </w:pPr>
            <w:r w:rsidRPr="004248E5">
              <w:rPr>
                <w:rFonts w:ascii="標楷體" w:eastAsia="標楷體" w:hAnsi="標楷體" w:hint="eastAsia"/>
                <w:sz w:val="20"/>
              </w:rPr>
              <w:lastRenderedPageBreak/>
              <w:t>1.能正確念讀並辨別課程音標。</w:t>
            </w:r>
          </w:p>
          <w:p w14:paraId="5B686D3B" w14:textId="77777777" w:rsidR="005B3081" w:rsidRPr="004248E5" w:rsidRDefault="005B3081" w:rsidP="005B3081">
            <w:pPr>
              <w:spacing w:line="0" w:lineRule="atLeast"/>
              <w:rPr>
                <w:rFonts w:ascii="標楷體" w:eastAsia="標楷體" w:hAnsi="標楷體"/>
                <w:sz w:val="20"/>
              </w:rPr>
            </w:pPr>
            <w:r w:rsidRPr="004248E5">
              <w:rPr>
                <w:rFonts w:ascii="標楷體" w:eastAsia="標楷體" w:hAnsi="標楷體" w:hint="eastAsia"/>
                <w:sz w:val="20"/>
              </w:rPr>
              <w:t>2.能用客語進行簡單的口語表達。</w:t>
            </w:r>
          </w:p>
          <w:p w14:paraId="4002EE69" w14:textId="50334FBE" w:rsidR="005B3081" w:rsidRPr="00D90D70" w:rsidRDefault="005B3081" w:rsidP="005B3081">
            <w:pPr>
              <w:snapToGrid w:val="0"/>
              <w:spacing w:line="0" w:lineRule="atLeast"/>
              <w:rPr>
                <w:rFonts w:ascii="標楷體" w:eastAsia="標楷體" w:hAnsi="標楷體" w:cs="Times New Roman"/>
                <w:sz w:val="20"/>
                <w:szCs w:val="20"/>
              </w:rPr>
            </w:pPr>
            <w:r w:rsidRPr="004248E5">
              <w:rPr>
                <w:rFonts w:ascii="標楷體" w:eastAsia="標楷體" w:hAnsi="標楷體" w:hint="eastAsia"/>
                <w:sz w:val="20"/>
              </w:rPr>
              <w:lastRenderedPageBreak/>
              <w:t>3.能用客語進行飲食口味的敘述與描寫，並寫出完整句子。</w:t>
            </w:r>
          </w:p>
        </w:tc>
        <w:tc>
          <w:tcPr>
            <w:tcW w:w="1134" w:type="dxa"/>
            <w:tcBorders>
              <w:top w:val="single" w:sz="4" w:space="0" w:color="auto"/>
              <w:left w:val="single" w:sz="4" w:space="0" w:color="auto"/>
              <w:bottom w:val="single" w:sz="4" w:space="0" w:color="auto"/>
              <w:right w:val="single" w:sz="4" w:space="0" w:color="auto"/>
            </w:tcBorders>
          </w:tcPr>
          <w:p w14:paraId="52653F77" w14:textId="77777777" w:rsidR="005B3081" w:rsidRPr="004248E5" w:rsidRDefault="005B3081" w:rsidP="005B3081">
            <w:pPr>
              <w:spacing w:line="0" w:lineRule="atLeast"/>
              <w:rPr>
                <w:rFonts w:ascii="標楷體" w:eastAsia="標楷體" w:hAnsi="標楷體"/>
                <w:sz w:val="20"/>
              </w:rPr>
            </w:pPr>
            <w:r w:rsidRPr="004248E5">
              <w:rPr>
                <w:rFonts w:ascii="標楷體" w:eastAsia="標楷體" w:hAnsi="標楷體" w:hint="eastAsia"/>
                <w:sz w:val="20"/>
              </w:rPr>
              <w:lastRenderedPageBreak/>
              <w:t>聽力評量</w:t>
            </w:r>
          </w:p>
          <w:p w14:paraId="4B810B3C" w14:textId="114095BF" w:rsidR="005B3081" w:rsidRPr="00D90D70" w:rsidRDefault="005B3081" w:rsidP="005B3081">
            <w:pPr>
              <w:snapToGrid w:val="0"/>
              <w:spacing w:line="0" w:lineRule="atLeast"/>
              <w:rPr>
                <w:rFonts w:ascii="標楷體" w:eastAsia="標楷體" w:hAnsi="標楷體" w:cs="Times New Roman"/>
                <w:sz w:val="20"/>
                <w:szCs w:val="20"/>
              </w:rPr>
            </w:pPr>
            <w:r w:rsidRPr="004248E5">
              <w:rPr>
                <w:rFonts w:ascii="標楷體" w:eastAsia="標楷體" w:hAnsi="標楷體" w:hint="eastAsia"/>
                <w:sz w:val="20"/>
              </w:rPr>
              <w:t>說話評量</w:t>
            </w:r>
          </w:p>
        </w:tc>
        <w:tc>
          <w:tcPr>
            <w:tcW w:w="2191" w:type="dxa"/>
            <w:tcBorders>
              <w:top w:val="single" w:sz="4" w:space="0" w:color="auto"/>
              <w:left w:val="single" w:sz="4" w:space="0" w:color="auto"/>
              <w:bottom w:val="single" w:sz="4" w:space="0" w:color="auto"/>
              <w:right w:val="single" w:sz="4" w:space="0" w:color="auto"/>
            </w:tcBorders>
          </w:tcPr>
          <w:p w14:paraId="747F2DA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多元文化教育</w:t>
            </w:r>
          </w:p>
          <w:p w14:paraId="3098D583" w14:textId="4E07B669"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多 E1 了解自己的文化特質。</w:t>
            </w:r>
          </w:p>
        </w:tc>
        <w:tc>
          <w:tcPr>
            <w:tcW w:w="1801" w:type="dxa"/>
            <w:tcBorders>
              <w:top w:val="single" w:sz="4" w:space="0" w:color="auto"/>
              <w:left w:val="single" w:sz="4" w:space="0" w:color="auto"/>
              <w:bottom w:val="single" w:sz="4" w:space="0" w:color="auto"/>
              <w:right w:val="single" w:sz="4" w:space="0" w:color="auto"/>
            </w:tcBorders>
          </w:tcPr>
          <w:p w14:paraId="7243DED3" w14:textId="77777777" w:rsidR="005B3081" w:rsidRPr="003069B4" w:rsidRDefault="005B3081" w:rsidP="005B3081">
            <w:pPr>
              <w:snapToGrid w:val="0"/>
              <w:rPr>
                <w:rFonts w:ascii="標楷體" w:eastAsia="標楷體" w:hAnsi="標楷體" w:cs="Times New Roman"/>
              </w:rPr>
            </w:pPr>
          </w:p>
        </w:tc>
      </w:tr>
      <w:tr w:rsidR="005B3081" w:rsidRPr="003069B4" w14:paraId="29ABF956"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FD0C582" w14:textId="69010EC7" w:rsidR="005B3081" w:rsidRPr="003069B4" w:rsidRDefault="005B3081" w:rsidP="005B3081">
            <w:pPr>
              <w:snapToGrid w:val="0"/>
              <w:jc w:val="center"/>
              <w:rPr>
                <w:rFonts w:ascii="標楷體" w:eastAsia="標楷體" w:hAnsi="標楷體" w:cs="Times New Roman"/>
              </w:rPr>
            </w:pPr>
            <w:r w:rsidRPr="003069B4">
              <w:rPr>
                <w:rFonts w:ascii="標楷體" w:eastAsia="標楷體" w:hAnsi="標楷體" w:cs="Times New Roman" w:hint="eastAsia"/>
              </w:rPr>
              <w:t>第五週</w:t>
            </w:r>
          </w:p>
        </w:tc>
        <w:tc>
          <w:tcPr>
            <w:tcW w:w="1110" w:type="dxa"/>
            <w:tcBorders>
              <w:top w:val="single" w:sz="4" w:space="0" w:color="auto"/>
              <w:left w:val="single" w:sz="4" w:space="0" w:color="auto"/>
              <w:bottom w:val="single" w:sz="4" w:space="0" w:color="auto"/>
              <w:right w:val="single" w:sz="4" w:space="0" w:color="auto"/>
            </w:tcBorders>
            <w:vAlign w:val="center"/>
          </w:tcPr>
          <w:p w14:paraId="1735DAD4" w14:textId="3AB7E2E1" w:rsidR="005B3081" w:rsidRPr="00D90D70" w:rsidRDefault="005B3081" w:rsidP="005B3081">
            <w:pPr>
              <w:snapToGrid w:val="0"/>
              <w:spacing w:line="0" w:lineRule="atLeast"/>
              <w:rPr>
                <w:rFonts w:ascii="標楷體" w:eastAsia="標楷體" w:hAnsi="標楷體"/>
                <w:color w:val="000000"/>
                <w:sz w:val="20"/>
                <w:szCs w:val="20"/>
              </w:rPr>
            </w:pPr>
            <w:r w:rsidRPr="00D90D70">
              <w:rPr>
                <w:rFonts w:ascii="標楷體" w:eastAsia="標楷體" w:hAnsi="標楷體" w:hint="eastAsia"/>
                <w:sz w:val="20"/>
                <w:szCs w:val="20"/>
              </w:rPr>
              <w:t>一、客家美食2.鹹淡好味緒</w:t>
            </w:r>
          </w:p>
        </w:tc>
        <w:tc>
          <w:tcPr>
            <w:tcW w:w="2717" w:type="dxa"/>
            <w:tcBorders>
              <w:top w:val="single" w:sz="4" w:space="0" w:color="auto"/>
              <w:left w:val="single" w:sz="4" w:space="0" w:color="auto"/>
              <w:bottom w:val="single" w:sz="4" w:space="0" w:color="auto"/>
              <w:right w:val="single" w:sz="4" w:space="0" w:color="auto"/>
            </w:tcBorders>
          </w:tcPr>
          <w:p w14:paraId="603E0DE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1-Ⅲ-3 能運用資訊科技聽懂客語文。</w:t>
            </w:r>
          </w:p>
          <w:p w14:paraId="47A77A1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3-Ⅲ-2 能領會客語文作品的文化意涵。</w:t>
            </w:r>
          </w:p>
          <w:p w14:paraId="0818BF40" w14:textId="3B87B52B" w:rsidR="005B3081" w:rsidRPr="00D90D70" w:rsidRDefault="005B3081" w:rsidP="005B3081">
            <w:pPr>
              <w:spacing w:line="0" w:lineRule="atLeast"/>
              <w:rPr>
                <w:rFonts w:ascii="標楷體" w:eastAsia="標楷體" w:hAnsi="標楷體"/>
                <w:sz w:val="20"/>
                <w:szCs w:val="20"/>
              </w:rPr>
            </w:pPr>
          </w:p>
        </w:tc>
        <w:tc>
          <w:tcPr>
            <w:tcW w:w="2552" w:type="dxa"/>
            <w:tcBorders>
              <w:top w:val="single" w:sz="4" w:space="0" w:color="auto"/>
              <w:left w:val="single" w:sz="4" w:space="0" w:color="auto"/>
              <w:bottom w:val="single" w:sz="4" w:space="0" w:color="auto"/>
              <w:right w:val="single" w:sz="4" w:space="0" w:color="auto"/>
            </w:tcBorders>
          </w:tcPr>
          <w:p w14:paraId="3D0B9DC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Aa-Ⅲ-1 客語聲韻調的書寫。</w:t>
            </w:r>
          </w:p>
          <w:p w14:paraId="01AFF12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Ab-Ⅲ-3 客語簡易工具書及資訊媒體。</w:t>
            </w:r>
          </w:p>
          <w:p w14:paraId="55C1FD5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Ad-Ⅲ-1 客語短文。</w:t>
            </w:r>
          </w:p>
          <w:p w14:paraId="0E20CC9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Ae-Ⅲ-3 客語與其他語文的簡易對譯。</w:t>
            </w:r>
          </w:p>
          <w:p w14:paraId="1B55D9D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Bc-Ⅲ-1 衣食健康。</w:t>
            </w:r>
          </w:p>
          <w:p w14:paraId="4792887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Be-Ⅲ-2 家鄉景觀。</w:t>
            </w:r>
          </w:p>
          <w:p w14:paraId="5B89E6A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Cb-Ⅲ-2 客家族群特色。</w:t>
            </w:r>
          </w:p>
          <w:p w14:paraId="5462F2C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Cc-Ⅲ-1 客家飲食服飾。</w:t>
            </w:r>
          </w:p>
          <w:p w14:paraId="386DB19F" w14:textId="7307BEA3"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Cd-Ⅲ-1 家鄉人文景觀。</w:t>
            </w:r>
          </w:p>
        </w:tc>
        <w:tc>
          <w:tcPr>
            <w:tcW w:w="2386" w:type="dxa"/>
            <w:tcBorders>
              <w:top w:val="single" w:sz="4" w:space="0" w:color="auto"/>
              <w:left w:val="single" w:sz="4" w:space="0" w:color="auto"/>
              <w:bottom w:val="single" w:sz="4" w:space="0" w:color="auto"/>
              <w:right w:val="single" w:sz="4" w:space="0" w:color="auto"/>
            </w:tcBorders>
          </w:tcPr>
          <w:p w14:paraId="4CB9EA2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1.能正確念讀課文並認讀課文中的重要語詞。</w:t>
            </w:r>
          </w:p>
          <w:p w14:paraId="135972D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2.能聽懂課文中關於客家乾菜及傳統菜餚等相關的客語說法及認讀其基礎漢字。</w:t>
            </w:r>
          </w:p>
          <w:p w14:paraId="6997D90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3.能閱讀課文中的客語文，並進行大意分析。</w:t>
            </w:r>
          </w:p>
          <w:p w14:paraId="63440384" w14:textId="016CE3F8" w:rsidR="005B3081" w:rsidRPr="00D90D70" w:rsidRDefault="005B3081" w:rsidP="005B3081">
            <w:pPr>
              <w:snapToGrid w:val="0"/>
              <w:spacing w:line="0" w:lineRule="atLeast"/>
              <w:rPr>
                <w:rFonts w:ascii="標楷體" w:eastAsia="標楷體" w:hAnsi="標楷體"/>
                <w:sz w:val="20"/>
                <w:szCs w:val="20"/>
              </w:rPr>
            </w:pPr>
            <w:r w:rsidRPr="00D90D70">
              <w:rPr>
                <w:rFonts w:ascii="標楷體" w:eastAsia="標楷體" w:hAnsi="標楷體" w:hint="eastAsia"/>
                <w:sz w:val="20"/>
                <w:szCs w:val="20"/>
              </w:rPr>
              <w:t>4.能用客語進行簡單的口語表達。</w:t>
            </w:r>
          </w:p>
        </w:tc>
        <w:tc>
          <w:tcPr>
            <w:tcW w:w="1134" w:type="dxa"/>
            <w:tcBorders>
              <w:top w:val="single" w:sz="4" w:space="0" w:color="auto"/>
              <w:left w:val="single" w:sz="4" w:space="0" w:color="auto"/>
              <w:bottom w:val="single" w:sz="4" w:space="0" w:color="auto"/>
              <w:right w:val="single" w:sz="4" w:space="0" w:color="auto"/>
            </w:tcBorders>
          </w:tcPr>
          <w:p w14:paraId="3FAAD32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1773C90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4347C83A" w14:textId="4FF3D20E"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閱讀評量</w:t>
            </w:r>
          </w:p>
        </w:tc>
        <w:tc>
          <w:tcPr>
            <w:tcW w:w="2191" w:type="dxa"/>
            <w:tcBorders>
              <w:top w:val="single" w:sz="4" w:space="0" w:color="auto"/>
              <w:left w:val="single" w:sz="4" w:space="0" w:color="auto"/>
              <w:bottom w:val="single" w:sz="4" w:space="0" w:color="auto"/>
              <w:right w:val="single" w:sz="4" w:space="0" w:color="auto"/>
            </w:tcBorders>
          </w:tcPr>
          <w:p w14:paraId="2045E7C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環境教育</w:t>
            </w:r>
          </w:p>
          <w:p w14:paraId="33D93AC7" w14:textId="34D97FFB"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環 E14 覺知人類生存與發展需要利用能源及資源，學習在生活中直接利用自然能源或自然形式的物質。</w:t>
            </w:r>
          </w:p>
        </w:tc>
        <w:tc>
          <w:tcPr>
            <w:tcW w:w="1801" w:type="dxa"/>
            <w:tcBorders>
              <w:top w:val="single" w:sz="4" w:space="0" w:color="auto"/>
              <w:left w:val="single" w:sz="4" w:space="0" w:color="auto"/>
              <w:bottom w:val="single" w:sz="4" w:space="0" w:color="auto"/>
              <w:right w:val="single" w:sz="4" w:space="0" w:color="auto"/>
            </w:tcBorders>
          </w:tcPr>
          <w:p w14:paraId="2FB0B8BD" w14:textId="77777777" w:rsidR="005B3081" w:rsidRPr="003069B4" w:rsidRDefault="005B3081" w:rsidP="005B3081">
            <w:pPr>
              <w:snapToGrid w:val="0"/>
              <w:rPr>
                <w:rFonts w:ascii="標楷體" w:eastAsia="標楷體" w:hAnsi="標楷體" w:cs="Times New Roman"/>
              </w:rPr>
            </w:pPr>
          </w:p>
        </w:tc>
      </w:tr>
      <w:tr w:rsidR="005B3081" w:rsidRPr="003069B4" w14:paraId="3F2CE99F"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BB911E5" w14:textId="7C104F54"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第六週</w:t>
            </w:r>
          </w:p>
        </w:tc>
        <w:tc>
          <w:tcPr>
            <w:tcW w:w="1110" w:type="dxa"/>
            <w:tcBorders>
              <w:top w:val="single" w:sz="4" w:space="0" w:color="auto"/>
              <w:left w:val="single" w:sz="4" w:space="0" w:color="auto"/>
              <w:bottom w:val="single" w:sz="4" w:space="0" w:color="auto"/>
              <w:right w:val="single" w:sz="4" w:space="0" w:color="auto"/>
            </w:tcBorders>
            <w:vAlign w:val="center"/>
          </w:tcPr>
          <w:p w14:paraId="55F03FFA" w14:textId="170F8CFD"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一、客家美食2.鹹淡好味緒</w:t>
            </w:r>
          </w:p>
        </w:tc>
        <w:tc>
          <w:tcPr>
            <w:tcW w:w="2717" w:type="dxa"/>
            <w:tcBorders>
              <w:top w:val="single" w:sz="4" w:space="0" w:color="auto"/>
              <w:left w:val="single" w:sz="4" w:space="0" w:color="auto"/>
              <w:bottom w:val="single" w:sz="4" w:space="0" w:color="auto"/>
              <w:right w:val="single" w:sz="4" w:space="0" w:color="auto"/>
            </w:tcBorders>
          </w:tcPr>
          <w:p w14:paraId="4AA0805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1-Ⅲ-3 能運用資訊科技聽懂客語文。</w:t>
            </w:r>
          </w:p>
          <w:p w14:paraId="0A68F09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2-Ⅲ-3 能運用日常生活的客語對話。</w:t>
            </w:r>
          </w:p>
          <w:p w14:paraId="7CD34617" w14:textId="76E36A6F"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4-Ⅲ-2 能展現使用客語文書寫的態度。</w:t>
            </w:r>
          </w:p>
        </w:tc>
        <w:tc>
          <w:tcPr>
            <w:tcW w:w="2552" w:type="dxa"/>
            <w:tcBorders>
              <w:top w:val="single" w:sz="4" w:space="0" w:color="auto"/>
              <w:left w:val="single" w:sz="4" w:space="0" w:color="auto"/>
              <w:bottom w:val="single" w:sz="4" w:space="0" w:color="auto"/>
              <w:right w:val="single" w:sz="4" w:space="0" w:color="auto"/>
            </w:tcBorders>
          </w:tcPr>
          <w:p w14:paraId="0D77156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Aa-Ⅲ-1 客語聲韻調的書寫。</w:t>
            </w:r>
          </w:p>
          <w:p w14:paraId="2C7C7AE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Ab-Ⅲ-3 客語簡易工具書及資訊媒體。</w:t>
            </w:r>
          </w:p>
          <w:p w14:paraId="3E8437D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 客語日常用句。</w:t>
            </w:r>
          </w:p>
          <w:p w14:paraId="715E8B2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Ae-Ⅲ-3 客語與其他語文的簡易對譯。</w:t>
            </w:r>
          </w:p>
          <w:p w14:paraId="530DD19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Bb-Ⅲ-2 常用生活應對。</w:t>
            </w:r>
          </w:p>
          <w:p w14:paraId="542DF66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Bc-Ⅲ-1 衣食健康。</w:t>
            </w:r>
          </w:p>
          <w:p w14:paraId="0252ACE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Cb-Ⅲ-2 客家族群特色。</w:t>
            </w:r>
          </w:p>
          <w:p w14:paraId="5034CC40" w14:textId="38BEF6F3"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Cc-Ⅲ-1 客家飲食服飾。</w:t>
            </w:r>
          </w:p>
        </w:tc>
        <w:tc>
          <w:tcPr>
            <w:tcW w:w="2386" w:type="dxa"/>
            <w:tcBorders>
              <w:top w:val="single" w:sz="4" w:space="0" w:color="auto"/>
              <w:left w:val="single" w:sz="4" w:space="0" w:color="auto"/>
              <w:bottom w:val="single" w:sz="4" w:space="0" w:color="auto"/>
              <w:right w:val="single" w:sz="4" w:space="0" w:color="auto"/>
            </w:tcBorders>
          </w:tcPr>
          <w:p w14:paraId="11149F8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1.能聽懂關於客家乾菜及傳統菜餚等相關的客語說法及認讀其基礎漢字，且能運用語詞造句。</w:t>
            </w:r>
          </w:p>
          <w:p w14:paraId="5F37A61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2.能用客語進行簡單的口語表達。</w:t>
            </w:r>
          </w:p>
          <w:p w14:paraId="148CA2AC" w14:textId="74EBFA8D"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3.能以課程句型造句。</w:t>
            </w:r>
          </w:p>
        </w:tc>
        <w:tc>
          <w:tcPr>
            <w:tcW w:w="1134" w:type="dxa"/>
            <w:tcBorders>
              <w:top w:val="single" w:sz="4" w:space="0" w:color="auto"/>
              <w:left w:val="single" w:sz="4" w:space="0" w:color="auto"/>
              <w:bottom w:val="single" w:sz="4" w:space="0" w:color="auto"/>
              <w:right w:val="single" w:sz="4" w:space="0" w:color="auto"/>
            </w:tcBorders>
          </w:tcPr>
          <w:p w14:paraId="1BF7DB8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0EAD778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寫作評量</w:t>
            </w:r>
          </w:p>
          <w:p w14:paraId="2FCF335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724957C7" w14:textId="3AF1340C"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態度評量</w:t>
            </w:r>
          </w:p>
        </w:tc>
        <w:tc>
          <w:tcPr>
            <w:tcW w:w="2191" w:type="dxa"/>
            <w:tcBorders>
              <w:top w:val="single" w:sz="4" w:space="0" w:color="auto"/>
              <w:left w:val="single" w:sz="4" w:space="0" w:color="auto"/>
              <w:bottom w:val="single" w:sz="4" w:space="0" w:color="auto"/>
              <w:right w:val="single" w:sz="4" w:space="0" w:color="auto"/>
            </w:tcBorders>
          </w:tcPr>
          <w:p w14:paraId="526686F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環境教育</w:t>
            </w:r>
          </w:p>
          <w:p w14:paraId="02B96F73" w14:textId="4254FDC3"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環 E14 覺知人類生存與發展需要利用能源及資源，學習在生活中直接利用自然能源或自然形式的物質。</w:t>
            </w:r>
          </w:p>
        </w:tc>
        <w:tc>
          <w:tcPr>
            <w:tcW w:w="1801" w:type="dxa"/>
            <w:tcBorders>
              <w:top w:val="single" w:sz="4" w:space="0" w:color="auto"/>
              <w:left w:val="single" w:sz="4" w:space="0" w:color="auto"/>
              <w:bottom w:val="single" w:sz="4" w:space="0" w:color="auto"/>
              <w:right w:val="single" w:sz="4" w:space="0" w:color="auto"/>
            </w:tcBorders>
          </w:tcPr>
          <w:p w14:paraId="1EF52F86" w14:textId="77777777" w:rsidR="005B3081" w:rsidRPr="003069B4" w:rsidRDefault="005B3081" w:rsidP="005B3081">
            <w:pPr>
              <w:snapToGrid w:val="0"/>
              <w:rPr>
                <w:rFonts w:ascii="標楷體" w:eastAsia="標楷體" w:hAnsi="標楷體" w:cs="Times New Roman"/>
              </w:rPr>
            </w:pPr>
          </w:p>
        </w:tc>
      </w:tr>
      <w:tr w:rsidR="005B3081" w:rsidRPr="003069B4" w14:paraId="0ED8DD32"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90B3D3F" w14:textId="22B3B6C9"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第七週</w:t>
            </w:r>
          </w:p>
        </w:tc>
        <w:tc>
          <w:tcPr>
            <w:tcW w:w="1110" w:type="dxa"/>
            <w:tcBorders>
              <w:top w:val="single" w:sz="4" w:space="0" w:color="auto"/>
              <w:left w:val="single" w:sz="4" w:space="0" w:color="auto"/>
              <w:bottom w:val="single" w:sz="4" w:space="0" w:color="auto"/>
              <w:right w:val="single" w:sz="4" w:space="0" w:color="auto"/>
            </w:tcBorders>
            <w:vAlign w:val="center"/>
          </w:tcPr>
          <w:p w14:paraId="7F397479" w14:textId="5197EC9E"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一、客家美食2.鹹淡好味緒</w:t>
            </w:r>
          </w:p>
        </w:tc>
        <w:tc>
          <w:tcPr>
            <w:tcW w:w="2717" w:type="dxa"/>
            <w:tcBorders>
              <w:top w:val="single" w:sz="4" w:space="0" w:color="auto"/>
              <w:left w:val="single" w:sz="4" w:space="0" w:color="auto"/>
              <w:bottom w:val="single" w:sz="4" w:space="0" w:color="auto"/>
              <w:right w:val="single" w:sz="4" w:space="0" w:color="auto"/>
            </w:tcBorders>
          </w:tcPr>
          <w:p w14:paraId="4C5D4DE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1-Ⅲ-3 能運用資訊科技聽懂客語文。</w:t>
            </w:r>
          </w:p>
          <w:p w14:paraId="5A3636F3" w14:textId="32817A78"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4-Ⅲ-2 能展現使用客語文書寫的態度。</w:t>
            </w:r>
          </w:p>
        </w:tc>
        <w:tc>
          <w:tcPr>
            <w:tcW w:w="2552" w:type="dxa"/>
            <w:tcBorders>
              <w:top w:val="single" w:sz="4" w:space="0" w:color="auto"/>
              <w:left w:val="single" w:sz="4" w:space="0" w:color="auto"/>
              <w:bottom w:val="single" w:sz="4" w:space="0" w:color="auto"/>
              <w:right w:val="single" w:sz="4" w:space="0" w:color="auto"/>
            </w:tcBorders>
          </w:tcPr>
          <w:p w14:paraId="2C441D3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Aa-Ⅲ-1 客語聲韻調的書寫。</w:t>
            </w:r>
          </w:p>
          <w:p w14:paraId="4C22B09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Ab-Ⅲ-3 客語簡易工具書及資訊媒體。</w:t>
            </w:r>
          </w:p>
          <w:p w14:paraId="69DD34E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 客語日常用句。</w:t>
            </w:r>
          </w:p>
          <w:p w14:paraId="66431D3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Bb-Ⅲ-2 常用生活應對。</w:t>
            </w:r>
          </w:p>
          <w:p w14:paraId="37C3BF2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Bc-Ⅲ-1 衣食健康。</w:t>
            </w:r>
          </w:p>
          <w:p w14:paraId="6CE6DED1" w14:textId="6B886F7D"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Cc-Ⅲ-1 客家飲食服飾。</w:t>
            </w:r>
          </w:p>
        </w:tc>
        <w:tc>
          <w:tcPr>
            <w:tcW w:w="2386" w:type="dxa"/>
            <w:tcBorders>
              <w:top w:val="single" w:sz="4" w:space="0" w:color="auto"/>
              <w:left w:val="single" w:sz="4" w:space="0" w:color="auto"/>
              <w:bottom w:val="single" w:sz="4" w:space="0" w:color="auto"/>
              <w:right w:val="single" w:sz="4" w:space="0" w:color="auto"/>
            </w:tcBorders>
          </w:tcPr>
          <w:p w14:paraId="6C29FD1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1.能聽懂關於客家乾菜及傳統菜餚等相關的客語說法及認讀其基礎漢字</w:t>
            </w:r>
          </w:p>
          <w:p w14:paraId="21DECD0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2.能用客語進行簡單的口語表達。</w:t>
            </w:r>
          </w:p>
          <w:p w14:paraId="6FFEF042" w14:textId="7B6D04AC"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3.能用客語進行菜餚的介紹，並寫出完整句子。</w:t>
            </w:r>
          </w:p>
        </w:tc>
        <w:tc>
          <w:tcPr>
            <w:tcW w:w="1134" w:type="dxa"/>
            <w:tcBorders>
              <w:top w:val="single" w:sz="4" w:space="0" w:color="auto"/>
              <w:left w:val="single" w:sz="4" w:space="0" w:color="auto"/>
              <w:bottom w:val="single" w:sz="4" w:space="0" w:color="auto"/>
              <w:right w:val="single" w:sz="4" w:space="0" w:color="auto"/>
            </w:tcBorders>
          </w:tcPr>
          <w:p w14:paraId="205926F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173945A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寫作評量</w:t>
            </w:r>
          </w:p>
          <w:p w14:paraId="22540964" w14:textId="0B30C7D2"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說話評量</w:t>
            </w:r>
          </w:p>
        </w:tc>
        <w:tc>
          <w:tcPr>
            <w:tcW w:w="2191" w:type="dxa"/>
            <w:tcBorders>
              <w:top w:val="single" w:sz="4" w:space="0" w:color="auto"/>
              <w:left w:val="single" w:sz="4" w:space="0" w:color="auto"/>
              <w:bottom w:val="single" w:sz="4" w:space="0" w:color="auto"/>
              <w:right w:val="single" w:sz="4" w:space="0" w:color="auto"/>
            </w:tcBorders>
          </w:tcPr>
          <w:p w14:paraId="696E7BB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環境教育</w:t>
            </w:r>
          </w:p>
          <w:p w14:paraId="0CF90D16" w14:textId="4E8CC657"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環 E14 覺知人類生存與發展需要利用能源及資源，學習在生活中直接利用自然能源或自然形式的物質。</w:t>
            </w:r>
          </w:p>
        </w:tc>
        <w:tc>
          <w:tcPr>
            <w:tcW w:w="1801" w:type="dxa"/>
            <w:tcBorders>
              <w:top w:val="single" w:sz="4" w:space="0" w:color="auto"/>
              <w:left w:val="single" w:sz="4" w:space="0" w:color="auto"/>
              <w:bottom w:val="single" w:sz="4" w:space="0" w:color="auto"/>
              <w:right w:val="single" w:sz="4" w:space="0" w:color="auto"/>
            </w:tcBorders>
          </w:tcPr>
          <w:p w14:paraId="4977AA9B" w14:textId="77777777" w:rsidR="005B3081" w:rsidRPr="003069B4" w:rsidRDefault="005B3081" w:rsidP="005B3081">
            <w:pPr>
              <w:snapToGrid w:val="0"/>
              <w:rPr>
                <w:rFonts w:ascii="標楷體" w:eastAsia="標楷體" w:hAnsi="標楷體" w:cs="Times New Roman"/>
              </w:rPr>
            </w:pPr>
          </w:p>
        </w:tc>
      </w:tr>
      <w:tr w:rsidR="005B3081" w:rsidRPr="003069B4" w14:paraId="1DFC89EC"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0AA7552" w14:textId="0C0CE168"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第八週</w:t>
            </w:r>
          </w:p>
        </w:tc>
        <w:tc>
          <w:tcPr>
            <w:tcW w:w="1110" w:type="dxa"/>
            <w:tcBorders>
              <w:top w:val="single" w:sz="4" w:space="0" w:color="auto"/>
              <w:left w:val="single" w:sz="4" w:space="0" w:color="auto"/>
              <w:bottom w:val="single" w:sz="4" w:space="0" w:color="auto"/>
              <w:right w:val="single" w:sz="4" w:space="0" w:color="auto"/>
            </w:tcBorders>
            <w:vAlign w:val="center"/>
          </w:tcPr>
          <w:p w14:paraId="1663A06F" w14:textId="09A1CD8D"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一、客家美食2.鹹淡好味緒</w:t>
            </w:r>
          </w:p>
        </w:tc>
        <w:tc>
          <w:tcPr>
            <w:tcW w:w="2717" w:type="dxa"/>
            <w:tcBorders>
              <w:top w:val="single" w:sz="4" w:space="0" w:color="auto"/>
              <w:left w:val="single" w:sz="4" w:space="0" w:color="auto"/>
              <w:bottom w:val="single" w:sz="4" w:space="0" w:color="auto"/>
              <w:right w:val="single" w:sz="4" w:space="0" w:color="auto"/>
            </w:tcBorders>
          </w:tcPr>
          <w:p w14:paraId="1F575AD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1-Ⅲ-3 能運用資訊科技聽懂客語文。</w:t>
            </w:r>
          </w:p>
          <w:p w14:paraId="070E8D68" w14:textId="7543A710"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4-Ⅲ-2 能展現使用客語文</w:t>
            </w:r>
            <w:r w:rsidRPr="00D90D70">
              <w:rPr>
                <w:rFonts w:ascii="標楷體" w:eastAsia="標楷體" w:hAnsi="標楷體" w:hint="eastAsia"/>
                <w:sz w:val="20"/>
                <w:szCs w:val="20"/>
              </w:rPr>
              <w:lastRenderedPageBreak/>
              <w:t>書寫的態度。</w:t>
            </w:r>
          </w:p>
        </w:tc>
        <w:tc>
          <w:tcPr>
            <w:tcW w:w="2552" w:type="dxa"/>
            <w:tcBorders>
              <w:top w:val="single" w:sz="4" w:space="0" w:color="auto"/>
              <w:left w:val="single" w:sz="4" w:space="0" w:color="auto"/>
              <w:bottom w:val="single" w:sz="4" w:space="0" w:color="auto"/>
              <w:right w:val="single" w:sz="4" w:space="0" w:color="auto"/>
            </w:tcBorders>
          </w:tcPr>
          <w:p w14:paraId="3F6D184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Aa-Ⅲ-1 客語聲韻調的書寫。</w:t>
            </w:r>
          </w:p>
          <w:p w14:paraId="57496B9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Ab-Ⅲ-3 客語簡易工具書</w:t>
            </w:r>
            <w:r w:rsidRPr="00D90D70">
              <w:rPr>
                <w:rFonts w:ascii="標楷體" w:eastAsia="標楷體" w:hAnsi="標楷體" w:hint="eastAsia"/>
                <w:sz w:val="20"/>
                <w:szCs w:val="20"/>
              </w:rPr>
              <w:lastRenderedPageBreak/>
              <w:t>及資訊媒體。</w:t>
            </w:r>
          </w:p>
          <w:p w14:paraId="36B0FC6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Ad-Ⅲ-1 客語短文。</w:t>
            </w:r>
          </w:p>
          <w:p w14:paraId="3ED0145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Bb-Ⅲ-2 常用生活應對。</w:t>
            </w:r>
          </w:p>
          <w:p w14:paraId="54538268" w14:textId="4FA969C1"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Cc-Ⅲ-1 客家飲食服飾。</w:t>
            </w:r>
          </w:p>
        </w:tc>
        <w:tc>
          <w:tcPr>
            <w:tcW w:w="2386" w:type="dxa"/>
            <w:tcBorders>
              <w:top w:val="single" w:sz="4" w:space="0" w:color="auto"/>
              <w:left w:val="single" w:sz="4" w:space="0" w:color="auto"/>
              <w:bottom w:val="single" w:sz="4" w:space="0" w:color="auto"/>
              <w:right w:val="single" w:sz="4" w:space="0" w:color="auto"/>
            </w:tcBorders>
          </w:tcPr>
          <w:p w14:paraId="314AFFA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1.能聽懂並辨別關於客家乾菜及傳統菜餚等相關客語的聲音訊息。</w:t>
            </w:r>
          </w:p>
          <w:p w14:paraId="253DC09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2.能閱讀客語文，並辨別關於客家乾菜及傳統菜餚等相關訊息。</w:t>
            </w:r>
          </w:p>
          <w:p w14:paraId="22BEAF64" w14:textId="4D135446" w:rsidR="005B3081" w:rsidRPr="00D90D70" w:rsidRDefault="005B3081" w:rsidP="005B3081">
            <w:pPr>
              <w:snapToGrid w:val="0"/>
              <w:spacing w:line="0" w:lineRule="atLeast"/>
              <w:ind w:leftChars="-6" w:left="-14" w:rightChars="-17" w:right="-41"/>
              <w:rPr>
                <w:rFonts w:ascii="標楷體" w:eastAsia="標楷體" w:hAnsi="標楷體" w:cs="Times New Roman"/>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tcPr>
          <w:p w14:paraId="7994EA5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閱讀評量</w:t>
            </w:r>
          </w:p>
          <w:p w14:paraId="60EE7DB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385ACB2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085B607B" w14:textId="0E304494"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lastRenderedPageBreak/>
              <w:t>態度評量</w:t>
            </w:r>
          </w:p>
        </w:tc>
        <w:tc>
          <w:tcPr>
            <w:tcW w:w="2191" w:type="dxa"/>
            <w:tcBorders>
              <w:top w:val="single" w:sz="4" w:space="0" w:color="auto"/>
              <w:left w:val="single" w:sz="4" w:space="0" w:color="auto"/>
              <w:bottom w:val="single" w:sz="4" w:space="0" w:color="auto"/>
              <w:right w:val="single" w:sz="4" w:space="0" w:color="auto"/>
            </w:tcBorders>
          </w:tcPr>
          <w:p w14:paraId="6CC3981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環境教育</w:t>
            </w:r>
          </w:p>
          <w:p w14:paraId="3490F74C" w14:textId="26AE7848"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環 E14 覺知人類生存與發展需要利用能源</w:t>
            </w:r>
            <w:r w:rsidRPr="00D90D70">
              <w:rPr>
                <w:rFonts w:ascii="標楷體" w:eastAsia="標楷體" w:hAnsi="標楷體" w:hint="eastAsia"/>
                <w:sz w:val="20"/>
                <w:szCs w:val="20"/>
              </w:rPr>
              <w:lastRenderedPageBreak/>
              <w:t>及資源，學習在生活中直接利用自然能源或自然形式的物質。</w:t>
            </w:r>
          </w:p>
        </w:tc>
        <w:tc>
          <w:tcPr>
            <w:tcW w:w="1801" w:type="dxa"/>
            <w:tcBorders>
              <w:top w:val="single" w:sz="4" w:space="0" w:color="auto"/>
              <w:left w:val="single" w:sz="4" w:space="0" w:color="auto"/>
              <w:bottom w:val="single" w:sz="4" w:space="0" w:color="auto"/>
              <w:right w:val="single" w:sz="4" w:space="0" w:color="auto"/>
            </w:tcBorders>
          </w:tcPr>
          <w:p w14:paraId="386BE352" w14:textId="77777777" w:rsidR="005B3081" w:rsidRPr="003069B4" w:rsidRDefault="005B3081" w:rsidP="005B3081">
            <w:pPr>
              <w:snapToGrid w:val="0"/>
              <w:rPr>
                <w:rFonts w:ascii="標楷體" w:eastAsia="標楷體" w:hAnsi="標楷體" w:cs="Times New Roman"/>
              </w:rPr>
            </w:pPr>
          </w:p>
        </w:tc>
      </w:tr>
      <w:tr w:rsidR="005B3081" w:rsidRPr="003069B4" w14:paraId="7EA2CF94"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C43E0FF" w14:textId="7E758342"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第九週</w:t>
            </w:r>
          </w:p>
        </w:tc>
        <w:tc>
          <w:tcPr>
            <w:tcW w:w="1110" w:type="dxa"/>
            <w:tcBorders>
              <w:top w:val="single" w:sz="4" w:space="0" w:color="auto"/>
              <w:left w:val="single" w:sz="4" w:space="0" w:color="auto"/>
              <w:bottom w:val="single" w:sz="4" w:space="0" w:color="auto"/>
              <w:right w:val="single" w:sz="4" w:space="0" w:color="auto"/>
            </w:tcBorders>
            <w:vAlign w:val="center"/>
          </w:tcPr>
          <w:p w14:paraId="531B94AA" w14:textId="0E493867"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二、靚靚个臺灣3.寶島臺灣</w:t>
            </w:r>
          </w:p>
        </w:tc>
        <w:tc>
          <w:tcPr>
            <w:tcW w:w="2717" w:type="dxa"/>
            <w:tcBorders>
              <w:top w:val="single" w:sz="4" w:space="0" w:color="auto"/>
              <w:left w:val="single" w:sz="4" w:space="0" w:color="auto"/>
              <w:bottom w:val="single" w:sz="4" w:space="0" w:color="auto"/>
              <w:right w:val="single" w:sz="4" w:space="0" w:color="auto"/>
            </w:tcBorders>
          </w:tcPr>
          <w:p w14:paraId="2A057D8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1-Ⅲ-3 能運用資訊科技聽懂客語文。</w:t>
            </w:r>
          </w:p>
          <w:p w14:paraId="64232BAD" w14:textId="2FAD1057"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2-Ⅲ-2 能積極或樂於使用客語。</w:t>
            </w:r>
          </w:p>
        </w:tc>
        <w:tc>
          <w:tcPr>
            <w:tcW w:w="2552" w:type="dxa"/>
            <w:tcBorders>
              <w:top w:val="single" w:sz="4" w:space="0" w:color="auto"/>
              <w:left w:val="single" w:sz="4" w:space="0" w:color="auto"/>
              <w:bottom w:val="single" w:sz="4" w:space="0" w:color="auto"/>
              <w:right w:val="single" w:sz="4" w:space="0" w:color="auto"/>
            </w:tcBorders>
          </w:tcPr>
          <w:p w14:paraId="1D5895D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Aa-Ⅲ-1 客語聲韻調的書寫。 </w:t>
            </w:r>
          </w:p>
          <w:p w14:paraId="6A79812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Ab-Ⅲ-3 客語簡易工具書及資訊媒體。 </w:t>
            </w:r>
          </w:p>
          <w:p w14:paraId="525D389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Ad-Ⅲ-1 客語短文。</w:t>
            </w:r>
          </w:p>
          <w:p w14:paraId="5D500CBC" w14:textId="77777777" w:rsidR="005B3081"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Ae-Ⅲ-3 客語與其他語文的簡易對譯。 </w:t>
            </w:r>
          </w:p>
          <w:p w14:paraId="63055E0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Be-Ⅲ-2 家鄉景觀。 </w:t>
            </w:r>
          </w:p>
          <w:p w14:paraId="344F7798" w14:textId="5FF4917F"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Cd-Ⅲ-1 家鄉人文景觀。</w:t>
            </w:r>
          </w:p>
        </w:tc>
        <w:tc>
          <w:tcPr>
            <w:tcW w:w="2386" w:type="dxa"/>
            <w:tcBorders>
              <w:top w:val="single" w:sz="4" w:space="0" w:color="auto"/>
              <w:left w:val="single" w:sz="4" w:space="0" w:color="auto"/>
              <w:bottom w:val="single" w:sz="4" w:space="0" w:color="auto"/>
              <w:right w:val="single" w:sz="4" w:space="0" w:color="auto"/>
            </w:tcBorders>
          </w:tcPr>
          <w:p w14:paraId="447EB15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1.能正確念讀課文並認讀課文中的重要語詞。</w:t>
            </w:r>
          </w:p>
          <w:p w14:paraId="67ABE3B3" w14:textId="4B674322"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2.能閱讀課文中的客語文，並進行大意分析。</w:t>
            </w:r>
          </w:p>
        </w:tc>
        <w:tc>
          <w:tcPr>
            <w:tcW w:w="1134" w:type="dxa"/>
            <w:tcBorders>
              <w:top w:val="single" w:sz="4" w:space="0" w:color="auto"/>
              <w:left w:val="single" w:sz="4" w:space="0" w:color="auto"/>
              <w:bottom w:val="single" w:sz="4" w:space="0" w:color="auto"/>
              <w:right w:val="single" w:sz="4" w:space="0" w:color="auto"/>
            </w:tcBorders>
          </w:tcPr>
          <w:p w14:paraId="53873CF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063B238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484B2FEE" w14:textId="25CFC52C"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閱讀評量</w:t>
            </w:r>
          </w:p>
        </w:tc>
        <w:tc>
          <w:tcPr>
            <w:tcW w:w="2191" w:type="dxa"/>
            <w:tcBorders>
              <w:top w:val="single" w:sz="4" w:space="0" w:color="auto"/>
              <w:left w:val="single" w:sz="4" w:space="0" w:color="auto"/>
              <w:bottom w:val="single" w:sz="4" w:space="0" w:color="auto"/>
              <w:right w:val="single" w:sz="4" w:space="0" w:color="auto"/>
            </w:tcBorders>
          </w:tcPr>
          <w:p w14:paraId="2ECBE08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戶外教育</w:t>
            </w:r>
          </w:p>
          <w:p w14:paraId="5E70A58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戶E2豐富自身與環境的互動經驗，培養對生活環境的覺知與敏感，體驗與珍惜環境的好。</w:t>
            </w:r>
          </w:p>
          <w:p w14:paraId="077A9881" w14:textId="228C199F"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戶E5理解他人對環境的不同感受，並且樂於分享自身經驗。</w:t>
            </w:r>
          </w:p>
        </w:tc>
        <w:tc>
          <w:tcPr>
            <w:tcW w:w="1801" w:type="dxa"/>
            <w:tcBorders>
              <w:top w:val="single" w:sz="4" w:space="0" w:color="auto"/>
              <w:left w:val="single" w:sz="4" w:space="0" w:color="auto"/>
              <w:bottom w:val="single" w:sz="4" w:space="0" w:color="auto"/>
              <w:right w:val="single" w:sz="4" w:space="0" w:color="auto"/>
            </w:tcBorders>
          </w:tcPr>
          <w:p w14:paraId="05393494" w14:textId="77777777" w:rsidR="005B3081" w:rsidRPr="003069B4" w:rsidRDefault="005B3081" w:rsidP="005B3081">
            <w:pPr>
              <w:snapToGrid w:val="0"/>
              <w:rPr>
                <w:rFonts w:ascii="標楷體" w:eastAsia="標楷體" w:hAnsi="標楷體" w:cs="Times New Roman"/>
              </w:rPr>
            </w:pPr>
          </w:p>
        </w:tc>
      </w:tr>
      <w:tr w:rsidR="005B3081" w:rsidRPr="003069B4" w14:paraId="21A21799"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vAlign w:val="center"/>
          </w:tcPr>
          <w:p w14:paraId="47025B59" w14:textId="1F4BDB80"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第十週</w:t>
            </w:r>
          </w:p>
        </w:tc>
        <w:tc>
          <w:tcPr>
            <w:tcW w:w="1110" w:type="dxa"/>
            <w:tcBorders>
              <w:top w:val="single" w:sz="4" w:space="0" w:color="auto"/>
              <w:left w:val="single" w:sz="4" w:space="0" w:color="auto"/>
              <w:bottom w:val="single" w:sz="4" w:space="0" w:color="auto"/>
              <w:right w:val="single" w:sz="4" w:space="0" w:color="auto"/>
            </w:tcBorders>
            <w:vAlign w:val="center"/>
          </w:tcPr>
          <w:p w14:paraId="40774577" w14:textId="73BFA4D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二、靚靚个臺灣3.寶島臺灣</w:t>
            </w:r>
          </w:p>
        </w:tc>
        <w:tc>
          <w:tcPr>
            <w:tcW w:w="2717" w:type="dxa"/>
            <w:tcBorders>
              <w:top w:val="single" w:sz="4" w:space="0" w:color="auto"/>
              <w:left w:val="single" w:sz="4" w:space="0" w:color="auto"/>
              <w:bottom w:val="single" w:sz="4" w:space="0" w:color="auto"/>
              <w:right w:val="single" w:sz="4" w:space="0" w:color="auto"/>
            </w:tcBorders>
          </w:tcPr>
          <w:p w14:paraId="1A2432F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1-Ⅲ-3 能運用資訊科技聽懂客語文。</w:t>
            </w:r>
          </w:p>
          <w:p w14:paraId="79C3D34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2-Ⅲ-2 能積極或樂於使用客語。</w:t>
            </w:r>
          </w:p>
          <w:p w14:paraId="3AB0C1CB" w14:textId="688CD7F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4-Ⅲ-3 能使用客語文敘寫短文。</w:t>
            </w:r>
          </w:p>
        </w:tc>
        <w:tc>
          <w:tcPr>
            <w:tcW w:w="2552" w:type="dxa"/>
            <w:tcBorders>
              <w:top w:val="single" w:sz="4" w:space="0" w:color="auto"/>
              <w:left w:val="single" w:sz="4" w:space="0" w:color="auto"/>
              <w:bottom w:val="single" w:sz="4" w:space="0" w:color="auto"/>
              <w:right w:val="single" w:sz="4" w:space="0" w:color="auto"/>
            </w:tcBorders>
          </w:tcPr>
          <w:p w14:paraId="7E4690D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Aa-Ⅲ-1 客語聲韻調的書寫。 </w:t>
            </w:r>
          </w:p>
          <w:p w14:paraId="742EC3EB" w14:textId="77777777" w:rsidR="005B3081" w:rsidRDefault="005B3081" w:rsidP="005B3081">
            <w:pPr>
              <w:snapToGrid w:val="0"/>
              <w:spacing w:line="0" w:lineRule="atLeast"/>
              <w:rPr>
                <w:rFonts w:ascii="標楷體" w:eastAsia="標楷體" w:hAnsi="標楷體"/>
                <w:sz w:val="20"/>
                <w:szCs w:val="20"/>
              </w:rPr>
            </w:pPr>
            <w:r w:rsidRPr="00D90D70">
              <w:rPr>
                <w:rFonts w:ascii="標楷體" w:eastAsia="標楷體" w:hAnsi="標楷體" w:hint="eastAsia"/>
                <w:sz w:val="20"/>
                <w:szCs w:val="20"/>
              </w:rPr>
              <w:t xml:space="preserve">Ab-Ⅲ-3 客語簡易工具書及資訊媒體。 </w:t>
            </w:r>
          </w:p>
          <w:p w14:paraId="2A07613D" w14:textId="411F037C"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Ac-Ⅲ-2 客語日常用句。</w:t>
            </w:r>
          </w:p>
        </w:tc>
        <w:tc>
          <w:tcPr>
            <w:tcW w:w="2386" w:type="dxa"/>
            <w:tcBorders>
              <w:top w:val="single" w:sz="4" w:space="0" w:color="auto"/>
              <w:left w:val="single" w:sz="4" w:space="0" w:color="auto"/>
              <w:bottom w:val="single" w:sz="4" w:space="0" w:color="auto"/>
              <w:right w:val="single" w:sz="4" w:space="0" w:color="auto"/>
            </w:tcBorders>
          </w:tcPr>
          <w:p w14:paraId="5DD5824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1.能聽懂並正確念讀關於臺灣風景名勝客語說法及認讀其基礎漢字，且能運用語詞造句。 </w:t>
            </w:r>
          </w:p>
          <w:p w14:paraId="782A287D" w14:textId="62F42D58"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2.能用客語描述與形容風景名勝的口語表達。</w:t>
            </w:r>
          </w:p>
        </w:tc>
        <w:tc>
          <w:tcPr>
            <w:tcW w:w="1134" w:type="dxa"/>
            <w:tcBorders>
              <w:top w:val="single" w:sz="4" w:space="0" w:color="auto"/>
              <w:left w:val="single" w:sz="4" w:space="0" w:color="auto"/>
              <w:bottom w:val="single" w:sz="4" w:space="0" w:color="auto"/>
              <w:right w:val="single" w:sz="4" w:space="0" w:color="auto"/>
            </w:tcBorders>
          </w:tcPr>
          <w:p w14:paraId="4C7C685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5BBC274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5C3C904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0460409F" w14:textId="1A7910A7"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寫作評量</w:t>
            </w:r>
          </w:p>
        </w:tc>
        <w:tc>
          <w:tcPr>
            <w:tcW w:w="2191" w:type="dxa"/>
            <w:tcBorders>
              <w:top w:val="single" w:sz="4" w:space="0" w:color="auto"/>
              <w:left w:val="single" w:sz="4" w:space="0" w:color="auto"/>
              <w:bottom w:val="single" w:sz="4" w:space="0" w:color="auto"/>
              <w:right w:val="single" w:sz="4" w:space="0" w:color="auto"/>
            </w:tcBorders>
          </w:tcPr>
          <w:p w14:paraId="3180840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戶外教育</w:t>
            </w:r>
          </w:p>
          <w:p w14:paraId="2A54C9B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戶E2豐富自身與環境的互動經驗，培養對生活環境的覺知與敏感，體驗與珍惜環境的好。</w:t>
            </w:r>
          </w:p>
          <w:p w14:paraId="7B9BB4F4" w14:textId="11CB69E5"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戶E5理解他人對環境的不同感受，並且樂於分享自身經驗。</w:t>
            </w:r>
          </w:p>
        </w:tc>
        <w:tc>
          <w:tcPr>
            <w:tcW w:w="1801" w:type="dxa"/>
            <w:tcBorders>
              <w:top w:val="single" w:sz="4" w:space="0" w:color="auto"/>
              <w:left w:val="single" w:sz="4" w:space="0" w:color="auto"/>
              <w:bottom w:val="single" w:sz="4" w:space="0" w:color="auto"/>
              <w:right w:val="single" w:sz="4" w:space="0" w:color="auto"/>
            </w:tcBorders>
          </w:tcPr>
          <w:p w14:paraId="1F79E064" w14:textId="77777777" w:rsidR="005B3081" w:rsidRPr="003069B4" w:rsidRDefault="005B3081" w:rsidP="005B3081">
            <w:pPr>
              <w:snapToGrid w:val="0"/>
              <w:rPr>
                <w:rFonts w:ascii="標楷體" w:eastAsia="標楷體" w:hAnsi="標楷體" w:cs="Times New Roman"/>
              </w:rPr>
            </w:pPr>
          </w:p>
        </w:tc>
      </w:tr>
      <w:tr w:rsidR="005B3081" w:rsidRPr="003069B4" w14:paraId="6A2246AF" w14:textId="77777777" w:rsidTr="000B6F5D">
        <w:trPr>
          <w:trHeight w:val="50"/>
        </w:trPr>
        <w:tc>
          <w:tcPr>
            <w:tcW w:w="1418" w:type="dxa"/>
            <w:tcBorders>
              <w:top w:val="single" w:sz="4" w:space="0" w:color="auto"/>
              <w:left w:val="single" w:sz="4" w:space="0" w:color="auto"/>
              <w:bottom w:val="single" w:sz="4" w:space="0" w:color="auto"/>
              <w:right w:val="single" w:sz="4" w:space="0" w:color="auto"/>
            </w:tcBorders>
            <w:vAlign w:val="center"/>
          </w:tcPr>
          <w:p w14:paraId="6270160E" w14:textId="2B7BE0B3"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第十一週</w:t>
            </w:r>
          </w:p>
        </w:tc>
        <w:tc>
          <w:tcPr>
            <w:tcW w:w="1110" w:type="dxa"/>
            <w:tcBorders>
              <w:top w:val="single" w:sz="4" w:space="0" w:color="auto"/>
              <w:left w:val="single" w:sz="4" w:space="0" w:color="auto"/>
              <w:bottom w:val="single" w:sz="4" w:space="0" w:color="auto"/>
              <w:right w:val="single" w:sz="4" w:space="0" w:color="auto"/>
            </w:tcBorders>
            <w:vAlign w:val="center"/>
          </w:tcPr>
          <w:p w14:paraId="010B1040" w14:textId="43AA25B2"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二、靚靚个臺灣3.寶島臺灣</w:t>
            </w:r>
          </w:p>
        </w:tc>
        <w:tc>
          <w:tcPr>
            <w:tcW w:w="2717" w:type="dxa"/>
            <w:tcBorders>
              <w:top w:val="single" w:sz="4" w:space="0" w:color="auto"/>
              <w:left w:val="single" w:sz="4" w:space="0" w:color="auto"/>
              <w:bottom w:val="single" w:sz="4" w:space="0" w:color="auto"/>
              <w:right w:val="single" w:sz="4" w:space="0" w:color="auto"/>
            </w:tcBorders>
          </w:tcPr>
          <w:p w14:paraId="7174FDA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2-Ⅲ-2 能積極或樂於使用客語。</w:t>
            </w:r>
          </w:p>
          <w:p w14:paraId="303396E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3-Ⅲ-1 能解讀客語常用詞句寫成的對話。</w:t>
            </w:r>
          </w:p>
          <w:p w14:paraId="207B0FB7" w14:textId="46320931"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4-Ⅲ-3 能使用客語文敘寫短文。</w:t>
            </w:r>
          </w:p>
        </w:tc>
        <w:tc>
          <w:tcPr>
            <w:tcW w:w="2552" w:type="dxa"/>
            <w:tcBorders>
              <w:top w:val="single" w:sz="4" w:space="0" w:color="auto"/>
              <w:left w:val="single" w:sz="4" w:space="0" w:color="auto"/>
              <w:bottom w:val="single" w:sz="4" w:space="0" w:color="auto"/>
              <w:right w:val="single" w:sz="4" w:space="0" w:color="auto"/>
            </w:tcBorders>
          </w:tcPr>
          <w:p w14:paraId="089789C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Aa-Ⅲ-1 客語聲韻調的書寫。 </w:t>
            </w:r>
          </w:p>
          <w:p w14:paraId="388C4246" w14:textId="77777777" w:rsidR="005B3081"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Ab-Ⅲ-3 客語簡易工具書及資訊媒體。 </w:t>
            </w:r>
          </w:p>
          <w:p w14:paraId="77D741C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Ac-Ⅲ-2 客語日常用句。 </w:t>
            </w:r>
          </w:p>
          <w:p w14:paraId="1802908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Be-Ⅲ-2 家鄉景觀。 </w:t>
            </w:r>
          </w:p>
          <w:p w14:paraId="2C169641" w14:textId="356EADC2"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Cd-Ⅲ-1 家鄉人文景觀。</w:t>
            </w:r>
          </w:p>
        </w:tc>
        <w:tc>
          <w:tcPr>
            <w:tcW w:w="2386" w:type="dxa"/>
            <w:tcBorders>
              <w:top w:val="single" w:sz="4" w:space="0" w:color="auto"/>
              <w:left w:val="single" w:sz="4" w:space="0" w:color="auto"/>
              <w:bottom w:val="single" w:sz="4" w:space="0" w:color="auto"/>
              <w:right w:val="single" w:sz="4" w:space="0" w:color="auto"/>
            </w:tcBorders>
          </w:tcPr>
          <w:p w14:paraId="720CBFD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1.能正確念讀課程對話和句子。</w:t>
            </w:r>
          </w:p>
          <w:p w14:paraId="6E28AF8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2.能聽懂課文中關於臺灣風景名勝客語說法。 </w:t>
            </w:r>
          </w:p>
          <w:p w14:paraId="29E3148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3.能用指定句型造句。 </w:t>
            </w:r>
          </w:p>
          <w:p w14:paraId="798F187C" w14:textId="07975F54"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4.能用客語規劃個人旅遊或參訪計畫，並寫出完整短文。</w:t>
            </w:r>
          </w:p>
        </w:tc>
        <w:tc>
          <w:tcPr>
            <w:tcW w:w="1134" w:type="dxa"/>
            <w:tcBorders>
              <w:top w:val="single" w:sz="4" w:space="0" w:color="auto"/>
              <w:left w:val="single" w:sz="4" w:space="0" w:color="auto"/>
              <w:bottom w:val="single" w:sz="4" w:space="0" w:color="auto"/>
              <w:right w:val="single" w:sz="4" w:space="0" w:color="auto"/>
            </w:tcBorders>
          </w:tcPr>
          <w:p w14:paraId="5530DCA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4E8DC2E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01AB3F94" w14:textId="2F7B7974"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寫作評量</w:t>
            </w:r>
          </w:p>
        </w:tc>
        <w:tc>
          <w:tcPr>
            <w:tcW w:w="2191" w:type="dxa"/>
            <w:tcBorders>
              <w:top w:val="single" w:sz="4" w:space="0" w:color="auto"/>
              <w:left w:val="single" w:sz="4" w:space="0" w:color="auto"/>
              <w:bottom w:val="single" w:sz="4" w:space="0" w:color="auto"/>
              <w:right w:val="single" w:sz="4" w:space="0" w:color="auto"/>
            </w:tcBorders>
          </w:tcPr>
          <w:p w14:paraId="2EEF26F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戶外教育</w:t>
            </w:r>
          </w:p>
          <w:p w14:paraId="27B5B03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戶E2豐富自身與環境的互動經驗，培養對生活環境的覺知與敏感，體驗與珍惜環境的好。</w:t>
            </w:r>
          </w:p>
          <w:p w14:paraId="21B2C9A3" w14:textId="0034E39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戶E5理解他人對環境的不同感受，並且樂於分享自身經驗。</w:t>
            </w:r>
          </w:p>
        </w:tc>
        <w:tc>
          <w:tcPr>
            <w:tcW w:w="1801" w:type="dxa"/>
            <w:tcBorders>
              <w:top w:val="single" w:sz="4" w:space="0" w:color="auto"/>
              <w:left w:val="single" w:sz="4" w:space="0" w:color="auto"/>
              <w:bottom w:val="single" w:sz="4" w:space="0" w:color="auto"/>
              <w:right w:val="single" w:sz="4" w:space="0" w:color="auto"/>
            </w:tcBorders>
          </w:tcPr>
          <w:p w14:paraId="62EE46E2" w14:textId="77777777" w:rsidR="005B3081" w:rsidRPr="003069B4" w:rsidRDefault="005B3081" w:rsidP="005B3081">
            <w:pPr>
              <w:snapToGrid w:val="0"/>
              <w:rPr>
                <w:rFonts w:ascii="標楷體" w:eastAsia="標楷體" w:hAnsi="標楷體" w:cs="Times New Roman"/>
              </w:rPr>
            </w:pPr>
          </w:p>
        </w:tc>
      </w:tr>
      <w:tr w:rsidR="005B3081" w:rsidRPr="003069B4" w14:paraId="3CA0FF1B"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vAlign w:val="center"/>
          </w:tcPr>
          <w:p w14:paraId="3FFE87B5" w14:textId="104A65CC"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第十二週</w:t>
            </w:r>
          </w:p>
        </w:tc>
        <w:tc>
          <w:tcPr>
            <w:tcW w:w="1110" w:type="dxa"/>
            <w:tcBorders>
              <w:top w:val="single" w:sz="4" w:space="0" w:color="auto"/>
              <w:left w:val="single" w:sz="4" w:space="0" w:color="auto"/>
              <w:bottom w:val="single" w:sz="4" w:space="0" w:color="auto"/>
              <w:right w:val="single" w:sz="4" w:space="0" w:color="auto"/>
            </w:tcBorders>
            <w:vAlign w:val="center"/>
          </w:tcPr>
          <w:p w14:paraId="22A90652" w14:textId="080C4D56"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二、靚靚个臺灣3.寶島臺灣</w:t>
            </w:r>
          </w:p>
        </w:tc>
        <w:tc>
          <w:tcPr>
            <w:tcW w:w="2717" w:type="dxa"/>
            <w:tcBorders>
              <w:top w:val="single" w:sz="4" w:space="0" w:color="auto"/>
              <w:left w:val="single" w:sz="4" w:space="0" w:color="auto"/>
              <w:bottom w:val="single" w:sz="4" w:space="0" w:color="auto"/>
              <w:right w:val="single" w:sz="4" w:space="0" w:color="auto"/>
            </w:tcBorders>
          </w:tcPr>
          <w:p w14:paraId="5AFF8D2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1-Ⅲ-3 能運用資訊科技聽懂客語文。</w:t>
            </w:r>
          </w:p>
          <w:p w14:paraId="496429EA" w14:textId="18D7AA4B"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2-Ⅲ-2 能積極或樂於使用客語。</w:t>
            </w:r>
          </w:p>
        </w:tc>
        <w:tc>
          <w:tcPr>
            <w:tcW w:w="2552" w:type="dxa"/>
            <w:tcBorders>
              <w:top w:val="single" w:sz="4" w:space="0" w:color="auto"/>
              <w:left w:val="single" w:sz="4" w:space="0" w:color="auto"/>
              <w:bottom w:val="single" w:sz="4" w:space="0" w:color="auto"/>
              <w:right w:val="single" w:sz="4" w:space="0" w:color="auto"/>
            </w:tcBorders>
          </w:tcPr>
          <w:p w14:paraId="24ACB73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Aa-Ⅲ-1 客語聲韻調的書寫。 </w:t>
            </w:r>
          </w:p>
          <w:p w14:paraId="10FDAD1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Ab-Ⅲ-3 客語簡易工具書及資訊媒體。</w:t>
            </w:r>
          </w:p>
          <w:p w14:paraId="6EE7469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Be-Ⅲ-2 家鄉景觀。 </w:t>
            </w:r>
          </w:p>
          <w:p w14:paraId="22A8E3B4" w14:textId="398B0D61"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Cd-Ⅲ-1 家鄉人文景觀。</w:t>
            </w:r>
          </w:p>
        </w:tc>
        <w:tc>
          <w:tcPr>
            <w:tcW w:w="2386" w:type="dxa"/>
            <w:tcBorders>
              <w:top w:val="single" w:sz="4" w:space="0" w:color="auto"/>
              <w:left w:val="single" w:sz="4" w:space="0" w:color="auto"/>
              <w:bottom w:val="single" w:sz="4" w:space="0" w:color="auto"/>
              <w:right w:val="single" w:sz="4" w:space="0" w:color="auto"/>
            </w:tcBorders>
          </w:tcPr>
          <w:p w14:paraId="268D20E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1.能正確念讀課程音標。</w:t>
            </w:r>
          </w:p>
          <w:p w14:paraId="4434473C" w14:textId="0F32F4A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2.能用客語進行簡單的口語表達。</w:t>
            </w:r>
          </w:p>
        </w:tc>
        <w:tc>
          <w:tcPr>
            <w:tcW w:w="1134" w:type="dxa"/>
            <w:tcBorders>
              <w:top w:val="single" w:sz="4" w:space="0" w:color="auto"/>
              <w:left w:val="single" w:sz="4" w:space="0" w:color="auto"/>
              <w:bottom w:val="single" w:sz="4" w:space="0" w:color="auto"/>
              <w:right w:val="single" w:sz="4" w:space="0" w:color="auto"/>
            </w:tcBorders>
          </w:tcPr>
          <w:p w14:paraId="30E0D59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249D9048" w14:textId="3C6E74F8"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說話評量</w:t>
            </w:r>
          </w:p>
        </w:tc>
        <w:tc>
          <w:tcPr>
            <w:tcW w:w="2191" w:type="dxa"/>
            <w:tcBorders>
              <w:top w:val="single" w:sz="4" w:space="0" w:color="auto"/>
              <w:left w:val="single" w:sz="4" w:space="0" w:color="auto"/>
              <w:bottom w:val="single" w:sz="4" w:space="0" w:color="auto"/>
              <w:right w:val="single" w:sz="4" w:space="0" w:color="auto"/>
            </w:tcBorders>
          </w:tcPr>
          <w:p w14:paraId="748A1EA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戶外教育</w:t>
            </w:r>
          </w:p>
          <w:p w14:paraId="71C65D8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戶E2豐富自身與環境的互動經驗，培養對生活環境的覺知與敏感，體驗與珍惜環境的好。</w:t>
            </w:r>
          </w:p>
          <w:p w14:paraId="4BB4D892" w14:textId="61FF103B"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lastRenderedPageBreak/>
              <w:t>戶E5理解他人對環境的不同感受，並且樂於分享自身經驗。</w:t>
            </w:r>
          </w:p>
        </w:tc>
        <w:tc>
          <w:tcPr>
            <w:tcW w:w="1801" w:type="dxa"/>
            <w:tcBorders>
              <w:top w:val="single" w:sz="4" w:space="0" w:color="auto"/>
              <w:left w:val="single" w:sz="4" w:space="0" w:color="auto"/>
              <w:bottom w:val="single" w:sz="4" w:space="0" w:color="auto"/>
              <w:right w:val="single" w:sz="4" w:space="0" w:color="auto"/>
            </w:tcBorders>
          </w:tcPr>
          <w:p w14:paraId="73E53EA4" w14:textId="77777777" w:rsidR="005B3081" w:rsidRPr="003069B4" w:rsidRDefault="005B3081" w:rsidP="005B3081">
            <w:pPr>
              <w:snapToGrid w:val="0"/>
              <w:rPr>
                <w:rFonts w:ascii="標楷體" w:eastAsia="標楷體" w:hAnsi="標楷體" w:cs="Times New Roman"/>
              </w:rPr>
            </w:pPr>
          </w:p>
        </w:tc>
      </w:tr>
      <w:tr w:rsidR="005B3081" w:rsidRPr="003069B4" w14:paraId="00F00BAB"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vAlign w:val="center"/>
          </w:tcPr>
          <w:p w14:paraId="07678D72" w14:textId="76983B3B"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第十三週</w:t>
            </w:r>
          </w:p>
        </w:tc>
        <w:tc>
          <w:tcPr>
            <w:tcW w:w="1110" w:type="dxa"/>
            <w:tcBorders>
              <w:top w:val="single" w:sz="4" w:space="0" w:color="auto"/>
              <w:left w:val="single" w:sz="4" w:space="0" w:color="auto"/>
              <w:bottom w:val="single" w:sz="4" w:space="0" w:color="auto"/>
              <w:right w:val="single" w:sz="4" w:space="0" w:color="auto"/>
            </w:tcBorders>
            <w:vAlign w:val="center"/>
          </w:tcPr>
          <w:p w14:paraId="2AAA11B4" w14:textId="111EA1F2"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二、靚靚个臺灣4.環島旅行</w:t>
            </w:r>
          </w:p>
        </w:tc>
        <w:tc>
          <w:tcPr>
            <w:tcW w:w="2717" w:type="dxa"/>
            <w:tcBorders>
              <w:top w:val="single" w:sz="4" w:space="0" w:color="auto"/>
              <w:left w:val="single" w:sz="4" w:space="0" w:color="auto"/>
              <w:bottom w:val="single" w:sz="4" w:space="0" w:color="auto"/>
              <w:right w:val="single" w:sz="4" w:space="0" w:color="auto"/>
            </w:tcBorders>
          </w:tcPr>
          <w:p w14:paraId="5F3773B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1-III-1能識別日常生活對話的訊息。</w:t>
            </w:r>
          </w:p>
          <w:p w14:paraId="5975DE36" w14:textId="6D5F1329"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3-III-2 能領會客語文作品的文化意涵。</w:t>
            </w:r>
          </w:p>
        </w:tc>
        <w:tc>
          <w:tcPr>
            <w:tcW w:w="2552" w:type="dxa"/>
            <w:tcBorders>
              <w:top w:val="single" w:sz="4" w:space="0" w:color="auto"/>
              <w:left w:val="single" w:sz="4" w:space="0" w:color="auto"/>
              <w:bottom w:val="single" w:sz="4" w:space="0" w:color="auto"/>
              <w:right w:val="single" w:sz="4" w:space="0" w:color="auto"/>
            </w:tcBorders>
          </w:tcPr>
          <w:p w14:paraId="736F0A5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Ab-III-2 客語常用語詞。</w:t>
            </w:r>
          </w:p>
          <w:p w14:paraId="05EDCFB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Ac-III-2 客語日常用句。</w:t>
            </w:r>
          </w:p>
          <w:p w14:paraId="0F46FE19" w14:textId="77777777" w:rsidR="005B3081" w:rsidRPr="00D90D70" w:rsidRDefault="005B3081" w:rsidP="005B3081">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t>◎</w:t>
            </w:r>
            <w:r w:rsidRPr="00D90D70">
              <w:rPr>
                <w:rFonts w:ascii="標楷體" w:eastAsia="標楷體" w:hAnsi="標楷體" w:hint="eastAsia"/>
                <w:sz w:val="20"/>
                <w:szCs w:val="20"/>
              </w:rPr>
              <w:t>Ae-III-1 客語情意表達。</w:t>
            </w:r>
          </w:p>
          <w:p w14:paraId="19DAA3D2" w14:textId="318EAB4C"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Cd-III-1 家鄉人文景觀。</w:t>
            </w:r>
          </w:p>
        </w:tc>
        <w:tc>
          <w:tcPr>
            <w:tcW w:w="2386" w:type="dxa"/>
            <w:tcBorders>
              <w:top w:val="single" w:sz="4" w:space="0" w:color="auto"/>
              <w:left w:val="single" w:sz="4" w:space="0" w:color="auto"/>
              <w:bottom w:val="single" w:sz="4" w:space="0" w:color="auto"/>
              <w:right w:val="single" w:sz="4" w:space="0" w:color="auto"/>
            </w:tcBorders>
          </w:tcPr>
          <w:p w14:paraId="494E4E8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1.能正確念讀課文並認讀課文中的重要語詞。</w:t>
            </w:r>
          </w:p>
          <w:p w14:paraId="5C26D18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2.能閱讀課文中的客語文，並進行大意分析。</w:t>
            </w:r>
          </w:p>
          <w:p w14:paraId="73CB7FD6" w14:textId="58401A81"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tcPr>
          <w:p w14:paraId="2E459C2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3F8392F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60F418B2" w14:textId="35A962DF"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閱讀評量</w:t>
            </w:r>
          </w:p>
        </w:tc>
        <w:tc>
          <w:tcPr>
            <w:tcW w:w="2191" w:type="dxa"/>
            <w:tcBorders>
              <w:top w:val="single" w:sz="4" w:space="0" w:color="auto"/>
              <w:left w:val="single" w:sz="4" w:space="0" w:color="auto"/>
              <w:bottom w:val="single" w:sz="4" w:space="0" w:color="auto"/>
              <w:right w:val="single" w:sz="4" w:space="0" w:color="auto"/>
            </w:tcBorders>
          </w:tcPr>
          <w:p w14:paraId="3E42E2B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環境教育</w:t>
            </w:r>
          </w:p>
          <w:p w14:paraId="27019C2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環E1 參與戶外學習與自然體驗，覺知自然環境的美、平衡、與完整性。</w:t>
            </w:r>
          </w:p>
          <w:p w14:paraId="03CFFA5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戶外教育</w:t>
            </w:r>
          </w:p>
          <w:p w14:paraId="0F644A7F" w14:textId="5CC43066"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戶E2 豐富自身與環境的互動經驗，培養對生活環境的覺知與敏感，體驗與珍惜環境的好。</w:t>
            </w:r>
          </w:p>
        </w:tc>
        <w:tc>
          <w:tcPr>
            <w:tcW w:w="1801" w:type="dxa"/>
            <w:tcBorders>
              <w:top w:val="single" w:sz="4" w:space="0" w:color="auto"/>
              <w:left w:val="single" w:sz="4" w:space="0" w:color="auto"/>
              <w:bottom w:val="single" w:sz="4" w:space="0" w:color="auto"/>
              <w:right w:val="single" w:sz="4" w:space="0" w:color="auto"/>
            </w:tcBorders>
          </w:tcPr>
          <w:p w14:paraId="158A97D9" w14:textId="77777777" w:rsidR="005B3081" w:rsidRPr="003069B4" w:rsidRDefault="005B3081" w:rsidP="005B3081">
            <w:pPr>
              <w:snapToGrid w:val="0"/>
              <w:rPr>
                <w:rFonts w:ascii="標楷體" w:eastAsia="標楷體" w:hAnsi="標楷體" w:cs="Times New Roman"/>
              </w:rPr>
            </w:pPr>
          </w:p>
        </w:tc>
      </w:tr>
      <w:tr w:rsidR="005B3081" w:rsidRPr="003069B4" w14:paraId="512B1BCB"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vAlign w:val="center"/>
          </w:tcPr>
          <w:p w14:paraId="13FC5C91" w14:textId="370AE1D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第十四週</w:t>
            </w:r>
          </w:p>
        </w:tc>
        <w:tc>
          <w:tcPr>
            <w:tcW w:w="1110" w:type="dxa"/>
            <w:tcBorders>
              <w:top w:val="single" w:sz="4" w:space="0" w:color="auto"/>
              <w:left w:val="single" w:sz="4" w:space="0" w:color="auto"/>
              <w:bottom w:val="single" w:sz="4" w:space="0" w:color="auto"/>
              <w:right w:val="single" w:sz="4" w:space="0" w:color="auto"/>
            </w:tcBorders>
            <w:vAlign w:val="center"/>
          </w:tcPr>
          <w:p w14:paraId="5377D80E" w14:textId="6D81B3DC"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二、靚靚个臺灣4.環島旅行</w:t>
            </w:r>
          </w:p>
        </w:tc>
        <w:tc>
          <w:tcPr>
            <w:tcW w:w="2717" w:type="dxa"/>
            <w:tcBorders>
              <w:top w:val="single" w:sz="4" w:space="0" w:color="auto"/>
              <w:left w:val="single" w:sz="4" w:space="0" w:color="auto"/>
              <w:bottom w:val="single" w:sz="4" w:space="0" w:color="auto"/>
              <w:right w:val="single" w:sz="4" w:space="0" w:color="auto"/>
            </w:tcBorders>
          </w:tcPr>
          <w:p w14:paraId="23DDF3F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1-III-1能識別日常生活對話的訊息。</w:t>
            </w:r>
          </w:p>
          <w:p w14:paraId="14E4F3B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2-III-3能運用日常生活的客語對話。</w:t>
            </w:r>
          </w:p>
          <w:p w14:paraId="37A86AF7" w14:textId="2E669B08"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3-III-1 能解讀客語常用詞句寫成的對話。</w:t>
            </w:r>
          </w:p>
        </w:tc>
        <w:tc>
          <w:tcPr>
            <w:tcW w:w="2552" w:type="dxa"/>
            <w:tcBorders>
              <w:top w:val="single" w:sz="4" w:space="0" w:color="auto"/>
              <w:left w:val="single" w:sz="4" w:space="0" w:color="auto"/>
              <w:bottom w:val="single" w:sz="4" w:space="0" w:color="auto"/>
              <w:right w:val="single" w:sz="4" w:space="0" w:color="auto"/>
            </w:tcBorders>
          </w:tcPr>
          <w:p w14:paraId="31565CC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Ab-III-2 客語常用語詞。</w:t>
            </w:r>
          </w:p>
          <w:p w14:paraId="5932BE3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Ac-III-2 客語日常用句。</w:t>
            </w:r>
          </w:p>
          <w:p w14:paraId="531C47AB" w14:textId="0AB96350" w:rsidR="005B3081" w:rsidRPr="00D90D70" w:rsidRDefault="005B3081" w:rsidP="005B3081">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t>◎</w:t>
            </w:r>
            <w:r w:rsidRPr="00D90D70">
              <w:rPr>
                <w:rFonts w:ascii="標楷體" w:eastAsia="標楷體" w:hAnsi="標楷體" w:hint="eastAsia"/>
                <w:sz w:val="20"/>
                <w:szCs w:val="20"/>
              </w:rPr>
              <w:t>Ae-III-1 客語情意表達Bb-III-2 常用生活應對。</w:t>
            </w:r>
          </w:p>
        </w:tc>
        <w:tc>
          <w:tcPr>
            <w:tcW w:w="2386" w:type="dxa"/>
            <w:tcBorders>
              <w:top w:val="single" w:sz="4" w:space="0" w:color="auto"/>
              <w:left w:val="single" w:sz="4" w:space="0" w:color="auto"/>
              <w:bottom w:val="single" w:sz="4" w:space="0" w:color="auto"/>
              <w:right w:val="single" w:sz="4" w:space="0" w:color="auto"/>
            </w:tcBorders>
          </w:tcPr>
          <w:p w14:paraId="0523A12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1.能聽懂客語的縣市名稱及認讀其基礎漢字，且能運用語詞造句。</w:t>
            </w:r>
          </w:p>
          <w:p w14:paraId="42EAD5C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2.能正確念讀課程對話。</w:t>
            </w:r>
          </w:p>
          <w:p w14:paraId="7EF63EF6" w14:textId="4618D185"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tcPr>
          <w:p w14:paraId="412AB01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1DB11A0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47DA6D63" w14:textId="2E3F30B7"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態度評量</w:t>
            </w:r>
          </w:p>
        </w:tc>
        <w:tc>
          <w:tcPr>
            <w:tcW w:w="2191" w:type="dxa"/>
            <w:tcBorders>
              <w:top w:val="single" w:sz="4" w:space="0" w:color="auto"/>
              <w:left w:val="single" w:sz="4" w:space="0" w:color="auto"/>
              <w:bottom w:val="single" w:sz="4" w:space="0" w:color="auto"/>
              <w:right w:val="single" w:sz="4" w:space="0" w:color="auto"/>
            </w:tcBorders>
          </w:tcPr>
          <w:p w14:paraId="493CB79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環境教育</w:t>
            </w:r>
          </w:p>
          <w:p w14:paraId="395C174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環E1 參與戶外學習與自然體驗，覺知自然環境的美、平衡、與完整性。</w:t>
            </w:r>
          </w:p>
          <w:p w14:paraId="1CF5456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戶外教育</w:t>
            </w:r>
          </w:p>
          <w:p w14:paraId="21A338EC" w14:textId="08742EA7"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戶E2 豐富自身與環境的互動經驗，培養對生活環境的覺知與敏感，體驗與珍惜環境的好。</w:t>
            </w:r>
          </w:p>
        </w:tc>
        <w:tc>
          <w:tcPr>
            <w:tcW w:w="1801" w:type="dxa"/>
            <w:tcBorders>
              <w:top w:val="single" w:sz="4" w:space="0" w:color="auto"/>
              <w:left w:val="single" w:sz="4" w:space="0" w:color="auto"/>
              <w:bottom w:val="single" w:sz="4" w:space="0" w:color="auto"/>
              <w:right w:val="single" w:sz="4" w:space="0" w:color="auto"/>
            </w:tcBorders>
          </w:tcPr>
          <w:p w14:paraId="0DCB73EE" w14:textId="77777777" w:rsidR="005B3081" w:rsidRPr="003069B4" w:rsidRDefault="005B3081" w:rsidP="005B3081">
            <w:pPr>
              <w:snapToGrid w:val="0"/>
              <w:rPr>
                <w:rFonts w:ascii="標楷體" w:eastAsia="標楷體" w:hAnsi="標楷體" w:cs="Times New Roman"/>
              </w:rPr>
            </w:pPr>
          </w:p>
        </w:tc>
      </w:tr>
      <w:tr w:rsidR="005B3081" w:rsidRPr="003069B4" w14:paraId="0CC60BF7"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vAlign w:val="center"/>
          </w:tcPr>
          <w:p w14:paraId="7DD62CA2" w14:textId="4959501D"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第十五週</w:t>
            </w:r>
          </w:p>
        </w:tc>
        <w:tc>
          <w:tcPr>
            <w:tcW w:w="1110" w:type="dxa"/>
            <w:tcBorders>
              <w:top w:val="single" w:sz="4" w:space="0" w:color="auto"/>
              <w:left w:val="single" w:sz="4" w:space="0" w:color="auto"/>
              <w:bottom w:val="single" w:sz="4" w:space="0" w:color="auto"/>
              <w:right w:val="single" w:sz="4" w:space="0" w:color="auto"/>
            </w:tcBorders>
            <w:vAlign w:val="center"/>
          </w:tcPr>
          <w:p w14:paraId="1C7B46A7" w14:textId="6C2E72E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二、靚靚个臺灣4.環島旅行</w:t>
            </w:r>
          </w:p>
        </w:tc>
        <w:tc>
          <w:tcPr>
            <w:tcW w:w="2717" w:type="dxa"/>
            <w:tcBorders>
              <w:top w:val="single" w:sz="4" w:space="0" w:color="auto"/>
              <w:left w:val="single" w:sz="4" w:space="0" w:color="auto"/>
              <w:bottom w:val="single" w:sz="4" w:space="0" w:color="auto"/>
              <w:right w:val="single" w:sz="4" w:space="0" w:color="auto"/>
            </w:tcBorders>
          </w:tcPr>
          <w:p w14:paraId="4CFB685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1-III-1能識別日常生活對話的訊息。</w:t>
            </w:r>
          </w:p>
          <w:p w14:paraId="63DE38F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2-III-3能運用日常生活的客語對話。</w:t>
            </w:r>
          </w:p>
          <w:p w14:paraId="40523BA0" w14:textId="5F3BCBB2"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3-III-1 能解讀客語常用詞句寫成的對話。</w:t>
            </w:r>
          </w:p>
        </w:tc>
        <w:tc>
          <w:tcPr>
            <w:tcW w:w="2552" w:type="dxa"/>
            <w:tcBorders>
              <w:top w:val="single" w:sz="4" w:space="0" w:color="auto"/>
              <w:left w:val="single" w:sz="4" w:space="0" w:color="auto"/>
              <w:bottom w:val="single" w:sz="4" w:space="0" w:color="auto"/>
              <w:right w:val="single" w:sz="4" w:space="0" w:color="auto"/>
            </w:tcBorders>
          </w:tcPr>
          <w:p w14:paraId="14024A7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Ab-III-2 客語常用語詞。</w:t>
            </w:r>
          </w:p>
          <w:p w14:paraId="36EEEF0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Ac-III-2 客語日常用句。</w:t>
            </w:r>
          </w:p>
          <w:p w14:paraId="0753A8F2" w14:textId="77777777" w:rsidR="005B3081" w:rsidRPr="00D90D70" w:rsidRDefault="005B3081" w:rsidP="005B3081">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t>◎</w:t>
            </w:r>
            <w:r w:rsidRPr="00D90D70">
              <w:rPr>
                <w:rFonts w:ascii="標楷體" w:eastAsia="標楷體" w:hAnsi="標楷體" w:hint="eastAsia"/>
                <w:sz w:val="20"/>
                <w:szCs w:val="20"/>
              </w:rPr>
              <w:t>Ae-III-1 客語情意表達</w:t>
            </w:r>
          </w:p>
          <w:p w14:paraId="2DC6437D" w14:textId="2F850C81"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Cd-III-1 家鄉人文景觀。</w:t>
            </w:r>
          </w:p>
        </w:tc>
        <w:tc>
          <w:tcPr>
            <w:tcW w:w="2386" w:type="dxa"/>
            <w:tcBorders>
              <w:top w:val="single" w:sz="4" w:space="0" w:color="auto"/>
              <w:left w:val="single" w:sz="4" w:space="0" w:color="auto"/>
              <w:bottom w:val="single" w:sz="4" w:space="0" w:color="auto"/>
              <w:right w:val="single" w:sz="4" w:space="0" w:color="auto"/>
            </w:tcBorders>
          </w:tcPr>
          <w:p w14:paraId="1E3D7A5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1能聽懂客語的縣市名稱及認讀其基礎漢字。</w:t>
            </w:r>
          </w:p>
          <w:p w14:paraId="378C494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2.能閱讀客語文，並根據語句線索判斷縣市名稱。</w:t>
            </w:r>
          </w:p>
          <w:p w14:paraId="1BE32C0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3.能用客語進行簡單的口語表達。</w:t>
            </w:r>
          </w:p>
          <w:p w14:paraId="751D44E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4.能用客語表達假日旅遊行程，並寫出完整句子。</w:t>
            </w:r>
          </w:p>
          <w:p w14:paraId="2A17EE80" w14:textId="7EE99135"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5.能正確念讀課程音標。</w:t>
            </w:r>
          </w:p>
        </w:tc>
        <w:tc>
          <w:tcPr>
            <w:tcW w:w="1134" w:type="dxa"/>
            <w:tcBorders>
              <w:top w:val="single" w:sz="4" w:space="0" w:color="auto"/>
              <w:left w:val="single" w:sz="4" w:space="0" w:color="auto"/>
              <w:bottom w:val="single" w:sz="4" w:space="0" w:color="auto"/>
              <w:right w:val="single" w:sz="4" w:space="0" w:color="auto"/>
            </w:tcBorders>
          </w:tcPr>
          <w:p w14:paraId="6174941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5063121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寫作評量</w:t>
            </w:r>
          </w:p>
          <w:p w14:paraId="7325610A" w14:textId="03BA22B3"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說話評量</w:t>
            </w:r>
          </w:p>
        </w:tc>
        <w:tc>
          <w:tcPr>
            <w:tcW w:w="2191" w:type="dxa"/>
            <w:tcBorders>
              <w:top w:val="single" w:sz="4" w:space="0" w:color="auto"/>
              <w:left w:val="single" w:sz="4" w:space="0" w:color="auto"/>
              <w:bottom w:val="single" w:sz="4" w:space="0" w:color="auto"/>
              <w:right w:val="single" w:sz="4" w:space="0" w:color="auto"/>
            </w:tcBorders>
          </w:tcPr>
          <w:p w14:paraId="16D1E9C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環境教育</w:t>
            </w:r>
          </w:p>
          <w:p w14:paraId="0E02F68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環E1 參與戶外學習與自然體驗，覺知自然環境的美、平衡、與完整性。</w:t>
            </w:r>
          </w:p>
          <w:p w14:paraId="22B7599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戶外教育</w:t>
            </w:r>
          </w:p>
          <w:p w14:paraId="7C08B3D7" w14:textId="6EF53F43"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戶E2 豐富自身與環境的互動經驗，培養對生活環境的覺知與敏感，體驗與珍惜環境的好。</w:t>
            </w:r>
          </w:p>
        </w:tc>
        <w:tc>
          <w:tcPr>
            <w:tcW w:w="1801" w:type="dxa"/>
            <w:tcBorders>
              <w:top w:val="single" w:sz="4" w:space="0" w:color="auto"/>
              <w:left w:val="single" w:sz="4" w:space="0" w:color="auto"/>
              <w:bottom w:val="single" w:sz="4" w:space="0" w:color="auto"/>
              <w:right w:val="single" w:sz="4" w:space="0" w:color="auto"/>
            </w:tcBorders>
          </w:tcPr>
          <w:p w14:paraId="74E83F01" w14:textId="77777777" w:rsidR="005B3081" w:rsidRPr="003069B4" w:rsidRDefault="005B3081" w:rsidP="005B3081">
            <w:pPr>
              <w:snapToGrid w:val="0"/>
              <w:rPr>
                <w:rFonts w:ascii="標楷體" w:eastAsia="標楷體" w:hAnsi="標楷體" w:cs="Times New Roman"/>
              </w:rPr>
            </w:pPr>
          </w:p>
        </w:tc>
      </w:tr>
      <w:tr w:rsidR="005B3081" w:rsidRPr="003069B4" w14:paraId="7350A47D"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vAlign w:val="center"/>
          </w:tcPr>
          <w:p w14:paraId="24C5CD49" w14:textId="33835F3B"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第十六週</w:t>
            </w:r>
          </w:p>
        </w:tc>
        <w:tc>
          <w:tcPr>
            <w:tcW w:w="1110" w:type="dxa"/>
            <w:tcBorders>
              <w:top w:val="single" w:sz="4" w:space="0" w:color="auto"/>
              <w:left w:val="single" w:sz="4" w:space="0" w:color="auto"/>
              <w:bottom w:val="single" w:sz="4" w:space="0" w:color="auto"/>
              <w:right w:val="single" w:sz="4" w:space="0" w:color="auto"/>
            </w:tcBorders>
            <w:vAlign w:val="center"/>
          </w:tcPr>
          <w:p w14:paraId="53613918" w14:textId="5188D0C5"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二、靚靚</w:t>
            </w:r>
            <w:r w:rsidRPr="00D90D70">
              <w:rPr>
                <w:rFonts w:ascii="標楷體" w:eastAsia="標楷體" w:hAnsi="標楷體" w:hint="eastAsia"/>
                <w:sz w:val="20"/>
                <w:szCs w:val="20"/>
              </w:rPr>
              <w:lastRenderedPageBreak/>
              <w:t>个臺灣4.環島旅行</w:t>
            </w:r>
          </w:p>
        </w:tc>
        <w:tc>
          <w:tcPr>
            <w:tcW w:w="2717" w:type="dxa"/>
            <w:tcBorders>
              <w:top w:val="single" w:sz="4" w:space="0" w:color="auto"/>
              <w:left w:val="single" w:sz="4" w:space="0" w:color="auto"/>
              <w:bottom w:val="single" w:sz="4" w:space="0" w:color="auto"/>
              <w:right w:val="single" w:sz="4" w:space="0" w:color="auto"/>
            </w:tcBorders>
          </w:tcPr>
          <w:p w14:paraId="08BDF0E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1-III-1能識別日常生活對</w:t>
            </w:r>
            <w:r w:rsidRPr="00D90D70">
              <w:rPr>
                <w:rFonts w:ascii="標楷體" w:eastAsia="標楷體" w:hAnsi="標楷體" w:hint="eastAsia"/>
                <w:sz w:val="20"/>
                <w:szCs w:val="20"/>
              </w:rPr>
              <w:lastRenderedPageBreak/>
              <w:t>話的訊息。</w:t>
            </w:r>
          </w:p>
          <w:p w14:paraId="79CFB7D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3-III-1 能解讀客語常用詞句寫成的對話。</w:t>
            </w:r>
          </w:p>
          <w:p w14:paraId="53D823CF" w14:textId="30CD9358"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3-III-2 能領會客語文作品的文化意涵。</w:t>
            </w:r>
          </w:p>
        </w:tc>
        <w:tc>
          <w:tcPr>
            <w:tcW w:w="2552" w:type="dxa"/>
            <w:tcBorders>
              <w:top w:val="single" w:sz="4" w:space="0" w:color="auto"/>
              <w:left w:val="single" w:sz="4" w:space="0" w:color="auto"/>
              <w:bottom w:val="single" w:sz="4" w:space="0" w:color="auto"/>
              <w:right w:val="single" w:sz="4" w:space="0" w:color="auto"/>
            </w:tcBorders>
          </w:tcPr>
          <w:p w14:paraId="599A6CC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Ab-III-2 客語常用語詞。</w:t>
            </w:r>
          </w:p>
          <w:p w14:paraId="144B4DDC" w14:textId="77777777" w:rsidR="005B3081" w:rsidRPr="00D90D70" w:rsidRDefault="005B3081" w:rsidP="005B3081">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lastRenderedPageBreak/>
              <w:t>◎</w:t>
            </w:r>
            <w:r w:rsidRPr="00D90D70">
              <w:rPr>
                <w:rFonts w:ascii="標楷體" w:eastAsia="標楷體" w:hAnsi="標楷體" w:hint="eastAsia"/>
                <w:sz w:val="20"/>
                <w:szCs w:val="20"/>
              </w:rPr>
              <w:t>Ae-III-1 客語情意表達</w:t>
            </w:r>
            <w:r w:rsidRPr="00D90D70">
              <w:rPr>
                <w:rFonts w:ascii="標楷體" w:eastAsia="標楷體" w:hAnsi="標楷體" w:hint="eastAsia"/>
                <w:sz w:val="20"/>
                <w:szCs w:val="20"/>
              </w:rPr>
              <w:tab/>
            </w:r>
          </w:p>
          <w:p w14:paraId="25E2B117" w14:textId="27F69C4F"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Cd-III-1 家鄉人文景觀。</w:t>
            </w:r>
          </w:p>
        </w:tc>
        <w:tc>
          <w:tcPr>
            <w:tcW w:w="2386" w:type="dxa"/>
            <w:tcBorders>
              <w:top w:val="single" w:sz="4" w:space="0" w:color="auto"/>
              <w:left w:val="single" w:sz="4" w:space="0" w:color="auto"/>
              <w:bottom w:val="single" w:sz="4" w:space="0" w:color="auto"/>
              <w:right w:val="single" w:sz="4" w:space="0" w:color="auto"/>
            </w:tcBorders>
          </w:tcPr>
          <w:p w14:paraId="3AD73CB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1.能聽懂聲音訊息並辨</w:t>
            </w:r>
            <w:r w:rsidRPr="00D90D70">
              <w:rPr>
                <w:rFonts w:ascii="標楷體" w:eastAsia="標楷體" w:hAnsi="標楷體" w:hint="eastAsia"/>
                <w:sz w:val="20"/>
                <w:szCs w:val="20"/>
              </w:rPr>
              <w:lastRenderedPageBreak/>
              <w:t>別客語的縣市名稱。</w:t>
            </w:r>
          </w:p>
          <w:p w14:paraId="6E4042C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2.能閱讀課文中的客語文，並進行大意分析。</w:t>
            </w:r>
          </w:p>
          <w:p w14:paraId="04B0809F" w14:textId="324E4BB2"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tcPr>
          <w:p w14:paraId="00BAB42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聽力評量</w:t>
            </w:r>
          </w:p>
          <w:p w14:paraId="159CD58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閱讀評量</w:t>
            </w:r>
          </w:p>
          <w:p w14:paraId="3CB8E58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02430F42" w14:textId="1C4A3B95"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態度評量</w:t>
            </w:r>
          </w:p>
        </w:tc>
        <w:tc>
          <w:tcPr>
            <w:tcW w:w="2191" w:type="dxa"/>
            <w:tcBorders>
              <w:top w:val="single" w:sz="4" w:space="0" w:color="auto"/>
              <w:left w:val="single" w:sz="4" w:space="0" w:color="auto"/>
              <w:bottom w:val="single" w:sz="4" w:space="0" w:color="auto"/>
              <w:right w:val="single" w:sz="4" w:space="0" w:color="auto"/>
            </w:tcBorders>
          </w:tcPr>
          <w:p w14:paraId="66DC828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環境教育</w:t>
            </w:r>
          </w:p>
          <w:p w14:paraId="3487F56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環E1 參與戶外學習與自然體驗，覺知自然環境的美、平衡、與完整性。</w:t>
            </w:r>
          </w:p>
          <w:p w14:paraId="5EDEE03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戶外教育</w:t>
            </w:r>
          </w:p>
          <w:p w14:paraId="61AD12FE" w14:textId="274B74DF"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戶E2 豐富自身與環境的互動經驗，培養對生活環境的覺知與敏感，體驗與珍惜環境的好。</w:t>
            </w:r>
          </w:p>
        </w:tc>
        <w:tc>
          <w:tcPr>
            <w:tcW w:w="1801" w:type="dxa"/>
            <w:tcBorders>
              <w:top w:val="single" w:sz="4" w:space="0" w:color="auto"/>
              <w:left w:val="single" w:sz="4" w:space="0" w:color="auto"/>
              <w:bottom w:val="single" w:sz="4" w:space="0" w:color="auto"/>
              <w:right w:val="single" w:sz="4" w:space="0" w:color="auto"/>
            </w:tcBorders>
          </w:tcPr>
          <w:p w14:paraId="47BE8712" w14:textId="77777777" w:rsidR="005B3081" w:rsidRPr="003069B4" w:rsidRDefault="005B3081" w:rsidP="005B3081">
            <w:pPr>
              <w:snapToGrid w:val="0"/>
              <w:rPr>
                <w:rFonts w:ascii="標楷體" w:eastAsia="標楷體" w:hAnsi="標楷體" w:cs="Times New Roman"/>
              </w:rPr>
            </w:pPr>
          </w:p>
        </w:tc>
      </w:tr>
      <w:tr w:rsidR="005B3081" w:rsidRPr="003069B4" w14:paraId="42AA0B50"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vAlign w:val="center"/>
          </w:tcPr>
          <w:p w14:paraId="77C33F46" w14:textId="79A43451"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第十七週</w:t>
            </w:r>
          </w:p>
        </w:tc>
        <w:tc>
          <w:tcPr>
            <w:tcW w:w="1110" w:type="dxa"/>
            <w:tcBorders>
              <w:top w:val="single" w:sz="4" w:space="0" w:color="auto"/>
              <w:left w:val="single" w:sz="4" w:space="0" w:color="auto"/>
              <w:bottom w:val="single" w:sz="4" w:space="0" w:color="auto"/>
              <w:right w:val="single" w:sz="4" w:space="0" w:color="auto"/>
            </w:tcBorders>
            <w:vAlign w:val="center"/>
          </w:tcPr>
          <w:p w14:paraId="185F67FA" w14:textId="14CF43E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三、海洋世界5.靚靚大海倒轉來</w:t>
            </w:r>
          </w:p>
        </w:tc>
        <w:tc>
          <w:tcPr>
            <w:tcW w:w="2717" w:type="dxa"/>
            <w:tcBorders>
              <w:top w:val="single" w:sz="4" w:space="0" w:color="auto"/>
              <w:left w:val="single" w:sz="4" w:space="0" w:color="auto"/>
              <w:bottom w:val="single" w:sz="4" w:space="0" w:color="auto"/>
              <w:right w:val="single" w:sz="4" w:space="0" w:color="auto"/>
            </w:tcBorders>
          </w:tcPr>
          <w:p w14:paraId="6E6D249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1-Ⅲ-1 能識別日常生活對話的訊息。</w:t>
            </w:r>
          </w:p>
          <w:p w14:paraId="6C22E5F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2-Ⅲ-2 能積極或樂於使用客語。</w:t>
            </w:r>
          </w:p>
          <w:p w14:paraId="1F24ABED" w14:textId="11DC23E6"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3-Ⅲ-1 能解讀客語常用詞句寫成的對話。</w:t>
            </w:r>
          </w:p>
        </w:tc>
        <w:tc>
          <w:tcPr>
            <w:tcW w:w="2552" w:type="dxa"/>
            <w:tcBorders>
              <w:top w:val="single" w:sz="4" w:space="0" w:color="auto"/>
              <w:left w:val="single" w:sz="4" w:space="0" w:color="auto"/>
              <w:bottom w:val="single" w:sz="4" w:space="0" w:color="auto"/>
              <w:right w:val="single" w:sz="4" w:space="0" w:color="auto"/>
            </w:tcBorders>
          </w:tcPr>
          <w:p w14:paraId="4559DDD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Ab-Ⅲ-1 客語常用漢字。</w:t>
            </w:r>
          </w:p>
          <w:p w14:paraId="23A025D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Ab-Ⅲ-2 客語常用語詞。 </w:t>
            </w:r>
          </w:p>
          <w:p w14:paraId="51D7C34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 客語日常用句。</w:t>
            </w:r>
          </w:p>
          <w:p w14:paraId="5D6B5A6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Ad-Ⅲ-1 客語短文。</w:t>
            </w:r>
          </w:p>
          <w:p w14:paraId="7A77F29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Bd-III-1 客家社會關懷。</w:t>
            </w:r>
          </w:p>
          <w:p w14:paraId="5CE46F39" w14:textId="66A173A6"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Cd-Ⅲ-2 家鄉生態保育。</w:t>
            </w:r>
          </w:p>
        </w:tc>
        <w:tc>
          <w:tcPr>
            <w:tcW w:w="2386" w:type="dxa"/>
            <w:tcBorders>
              <w:top w:val="single" w:sz="4" w:space="0" w:color="auto"/>
              <w:left w:val="single" w:sz="4" w:space="0" w:color="auto"/>
              <w:bottom w:val="single" w:sz="4" w:space="0" w:color="auto"/>
              <w:right w:val="single" w:sz="4" w:space="0" w:color="auto"/>
            </w:tcBorders>
          </w:tcPr>
          <w:p w14:paraId="5ADE928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1.能正確念讀課文並認讀課文中的重要語詞。</w:t>
            </w:r>
          </w:p>
          <w:p w14:paraId="27A81C1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2.能閱讀課文中的客語文，並進行大意分析。</w:t>
            </w:r>
          </w:p>
          <w:p w14:paraId="428BCC87" w14:textId="774B3A8E"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3.能用客語進行簡單的口語意見表達。</w:t>
            </w:r>
          </w:p>
        </w:tc>
        <w:tc>
          <w:tcPr>
            <w:tcW w:w="1134" w:type="dxa"/>
            <w:tcBorders>
              <w:top w:val="single" w:sz="4" w:space="0" w:color="auto"/>
              <w:left w:val="single" w:sz="4" w:space="0" w:color="auto"/>
              <w:bottom w:val="single" w:sz="4" w:space="0" w:color="auto"/>
              <w:right w:val="single" w:sz="4" w:space="0" w:color="auto"/>
            </w:tcBorders>
          </w:tcPr>
          <w:p w14:paraId="1C12585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06D4CE8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08322353" w14:textId="2D03528E"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閱讀評量</w:t>
            </w:r>
          </w:p>
        </w:tc>
        <w:tc>
          <w:tcPr>
            <w:tcW w:w="2191" w:type="dxa"/>
            <w:tcBorders>
              <w:top w:val="single" w:sz="4" w:space="0" w:color="auto"/>
              <w:left w:val="single" w:sz="4" w:space="0" w:color="auto"/>
              <w:bottom w:val="single" w:sz="4" w:space="0" w:color="auto"/>
              <w:right w:val="single" w:sz="4" w:space="0" w:color="auto"/>
            </w:tcBorders>
          </w:tcPr>
          <w:p w14:paraId="7382D8B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海洋教育</w:t>
            </w:r>
          </w:p>
          <w:p w14:paraId="7DBFE69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海E15認識家鄉常見的河流與海洋資源，並珍惜自然資源。</w:t>
            </w:r>
          </w:p>
          <w:p w14:paraId="0681D72F" w14:textId="45FE75C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海E16認識家鄉的水域或海洋的汙染、過漁等環境。</w:t>
            </w:r>
          </w:p>
        </w:tc>
        <w:tc>
          <w:tcPr>
            <w:tcW w:w="1801" w:type="dxa"/>
            <w:tcBorders>
              <w:top w:val="single" w:sz="4" w:space="0" w:color="auto"/>
              <w:left w:val="single" w:sz="4" w:space="0" w:color="auto"/>
              <w:bottom w:val="single" w:sz="4" w:space="0" w:color="auto"/>
              <w:right w:val="single" w:sz="4" w:space="0" w:color="auto"/>
            </w:tcBorders>
          </w:tcPr>
          <w:p w14:paraId="3E28EA1C" w14:textId="77777777" w:rsidR="005B3081" w:rsidRPr="003069B4" w:rsidRDefault="005B3081" w:rsidP="005B3081">
            <w:pPr>
              <w:snapToGrid w:val="0"/>
              <w:rPr>
                <w:rFonts w:ascii="標楷體" w:eastAsia="標楷體" w:hAnsi="標楷體" w:cs="Times New Roman"/>
              </w:rPr>
            </w:pPr>
          </w:p>
        </w:tc>
      </w:tr>
      <w:tr w:rsidR="005B3081" w:rsidRPr="003069B4" w14:paraId="6FF13306"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vAlign w:val="center"/>
          </w:tcPr>
          <w:p w14:paraId="1080DF6C" w14:textId="38282D75"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第十八週</w:t>
            </w:r>
          </w:p>
        </w:tc>
        <w:tc>
          <w:tcPr>
            <w:tcW w:w="1110" w:type="dxa"/>
            <w:tcBorders>
              <w:top w:val="single" w:sz="4" w:space="0" w:color="auto"/>
              <w:left w:val="single" w:sz="4" w:space="0" w:color="auto"/>
              <w:bottom w:val="single" w:sz="4" w:space="0" w:color="auto"/>
              <w:right w:val="single" w:sz="4" w:space="0" w:color="auto"/>
            </w:tcBorders>
            <w:vAlign w:val="center"/>
          </w:tcPr>
          <w:p w14:paraId="3B07E02B" w14:textId="4DF9AA1D"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三、海洋世界5.靚靚大海倒轉來</w:t>
            </w:r>
          </w:p>
        </w:tc>
        <w:tc>
          <w:tcPr>
            <w:tcW w:w="2717" w:type="dxa"/>
            <w:tcBorders>
              <w:top w:val="single" w:sz="4" w:space="0" w:color="auto"/>
              <w:left w:val="single" w:sz="4" w:space="0" w:color="auto"/>
              <w:bottom w:val="single" w:sz="4" w:space="0" w:color="auto"/>
              <w:right w:val="single" w:sz="4" w:space="0" w:color="auto"/>
            </w:tcBorders>
          </w:tcPr>
          <w:p w14:paraId="7DFFEB4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1-Ⅲ-1 能識別日常生活對話的訊息。</w:t>
            </w:r>
          </w:p>
          <w:p w14:paraId="382F925C" w14:textId="5DF30832"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2-Ⅲ-2 能積極或樂於使用客語。</w:t>
            </w:r>
          </w:p>
        </w:tc>
        <w:tc>
          <w:tcPr>
            <w:tcW w:w="2552" w:type="dxa"/>
            <w:tcBorders>
              <w:top w:val="single" w:sz="4" w:space="0" w:color="auto"/>
              <w:left w:val="single" w:sz="4" w:space="0" w:color="auto"/>
              <w:bottom w:val="single" w:sz="4" w:space="0" w:color="auto"/>
              <w:right w:val="single" w:sz="4" w:space="0" w:color="auto"/>
            </w:tcBorders>
          </w:tcPr>
          <w:p w14:paraId="4F8E3F8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Ab-Ⅲ-1 客語常用漢字。</w:t>
            </w:r>
          </w:p>
          <w:p w14:paraId="1F28F8D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Ab-Ⅲ-2 客語常用語詞。 </w:t>
            </w:r>
          </w:p>
          <w:p w14:paraId="01DE0F5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 客語日常用句。</w:t>
            </w:r>
          </w:p>
          <w:p w14:paraId="3EFE626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Bb-Ⅲ-1 意見與情感表達。</w:t>
            </w:r>
          </w:p>
          <w:p w14:paraId="140EAADE" w14:textId="4011EA4E"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Cd-Ⅲ-2 家鄉生態保育。</w:t>
            </w:r>
          </w:p>
        </w:tc>
        <w:tc>
          <w:tcPr>
            <w:tcW w:w="2386" w:type="dxa"/>
            <w:tcBorders>
              <w:top w:val="single" w:sz="4" w:space="0" w:color="auto"/>
              <w:left w:val="single" w:sz="4" w:space="0" w:color="auto"/>
              <w:bottom w:val="single" w:sz="4" w:space="0" w:color="auto"/>
              <w:right w:val="single" w:sz="4" w:space="0" w:color="auto"/>
            </w:tcBorders>
          </w:tcPr>
          <w:p w14:paraId="0A56778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1.能聽懂關於環境汙染與保護的相關客語說法及認讀其基礎漢字，且能運用語詞造句。</w:t>
            </w:r>
          </w:p>
          <w:p w14:paraId="11BDB927" w14:textId="32330FB7"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2.能用客語進行簡單的口語意見表達。</w:t>
            </w:r>
          </w:p>
        </w:tc>
        <w:tc>
          <w:tcPr>
            <w:tcW w:w="1134" w:type="dxa"/>
            <w:tcBorders>
              <w:top w:val="single" w:sz="4" w:space="0" w:color="auto"/>
              <w:left w:val="single" w:sz="4" w:space="0" w:color="auto"/>
              <w:bottom w:val="single" w:sz="4" w:space="0" w:color="auto"/>
              <w:right w:val="single" w:sz="4" w:space="0" w:color="auto"/>
            </w:tcBorders>
          </w:tcPr>
          <w:p w14:paraId="6BEEAB6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3674D0FB" w14:textId="3E31A884"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態度評量</w:t>
            </w:r>
          </w:p>
        </w:tc>
        <w:tc>
          <w:tcPr>
            <w:tcW w:w="2191" w:type="dxa"/>
            <w:tcBorders>
              <w:top w:val="single" w:sz="4" w:space="0" w:color="auto"/>
              <w:left w:val="single" w:sz="4" w:space="0" w:color="auto"/>
              <w:bottom w:val="single" w:sz="4" w:space="0" w:color="auto"/>
              <w:right w:val="single" w:sz="4" w:space="0" w:color="auto"/>
            </w:tcBorders>
          </w:tcPr>
          <w:p w14:paraId="121AA89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海洋教育</w:t>
            </w:r>
          </w:p>
          <w:p w14:paraId="23C2A47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海E15認識家鄉常見的河流與海洋資源，並珍惜自然資源。</w:t>
            </w:r>
          </w:p>
          <w:p w14:paraId="3A81EF6C" w14:textId="7D2D1E02"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海E16認識家鄉的水域或海洋的汙染、過漁等環境。</w:t>
            </w:r>
          </w:p>
        </w:tc>
        <w:tc>
          <w:tcPr>
            <w:tcW w:w="1801" w:type="dxa"/>
            <w:tcBorders>
              <w:top w:val="single" w:sz="4" w:space="0" w:color="auto"/>
              <w:left w:val="single" w:sz="4" w:space="0" w:color="auto"/>
              <w:bottom w:val="single" w:sz="4" w:space="0" w:color="auto"/>
              <w:right w:val="single" w:sz="4" w:space="0" w:color="auto"/>
            </w:tcBorders>
          </w:tcPr>
          <w:p w14:paraId="25CACB97" w14:textId="77777777" w:rsidR="005B3081" w:rsidRPr="003069B4" w:rsidRDefault="005B3081" w:rsidP="005B3081">
            <w:pPr>
              <w:snapToGrid w:val="0"/>
              <w:rPr>
                <w:rFonts w:ascii="標楷體" w:eastAsia="標楷體" w:hAnsi="標楷體" w:cs="Times New Roman"/>
              </w:rPr>
            </w:pPr>
          </w:p>
        </w:tc>
      </w:tr>
      <w:tr w:rsidR="005B3081" w:rsidRPr="003069B4" w14:paraId="4061CEF0" w14:textId="77777777" w:rsidTr="000B6F5D">
        <w:trPr>
          <w:trHeight w:val="342"/>
        </w:trPr>
        <w:tc>
          <w:tcPr>
            <w:tcW w:w="1418" w:type="dxa"/>
            <w:tcBorders>
              <w:top w:val="single" w:sz="4" w:space="0" w:color="auto"/>
              <w:left w:val="single" w:sz="4" w:space="0" w:color="auto"/>
              <w:bottom w:val="single" w:sz="4" w:space="0" w:color="auto"/>
              <w:right w:val="single" w:sz="4" w:space="0" w:color="auto"/>
            </w:tcBorders>
            <w:vAlign w:val="center"/>
          </w:tcPr>
          <w:p w14:paraId="133F5ED9" w14:textId="4BD2CC5F"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第十九週</w:t>
            </w:r>
          </w:p>
        </w:tc>
        <w:tc>
          <w:tcPr>
            <w:tcW w:w="1110" w:type="dxa"/>
            <w:tcBorders>
              <w:top w:val="single" w:sz="4" w:space="0" w:color="auto"/>
              <w:left w:val="single" w:sz="4" w:space="0" w:color="auto"/>
              <w:bottom w:val="single" w:sz="4" w:space="0" w:color="auto"/>
              <w:right w:val="single" w:sz="4" w:space="0" w:color="auto"/>
            </w:tcBorders>
            <w:vAlign w:val="center"/>
          </w:tcPr>
          <w:p w14:paraId="01267371" w14:textId="46E52152"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三、海洋世界5.靚靚大海倒轉來</w:t>
            </w:r>
          </w:p>
        </w:tc>
        <w:tc>
          <w:tcPr>
            <w:tcW w:w="2717" w:type="dxa"/>
            <w:tcBorders>
              <w:top w:val="single" w:sz="4" w:space="0" w:color="auto"/>
              <w:left w:val="single" w:sz="4" w:space="0" w:color="auto"/>
              <w:bottom w:val="single" w:sz="4" w:space="0" w:color="auto"/>
              <w:right w:val="single" w:sz="4" w:space="0" w:color="auto"/>
            </w:tcBorders>
          </w:tcPr>
          <w:p w14:paraId="5F3C248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1-Ⅲ-1 能識別日常生活對話的訊息。</w:t>
            </w:r>
          </w:p>
          <w:p w14:paraId="21520B7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2-Ⅲ-2 能積極或樂於使用客語。</w:t>
            </w:r>
          </w:p>
          <w:p w14:paraId="3B2769E7" w14:textId="638D8A99"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4-Ⅲ-3 能使用客語文敘寫短文。</w:t>
            </w:r>
          </w:p>
        </w:tc>
        <w:tc>
          <w:tcPr>
            <w:tcW w:w="2552" w:type="dxa"/>
            <w:tcBorders>
              <w:top w:val="single" w:sz="4" w:space="0" w:color="auto"/>
              <w:left w:val="single" w:sz="4" w:space="0" w:color="auto"/>
              <w:bottom w:val="single" w:sz="4" w:space="0" w:color="auto"/>
              <w:right w:val="single" w:sz="4" w:space="0" w:color="auto"/>
            </w:tcBorders>
          </w:tcPr>
          <w:p w14:paraId="480AF14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Ab-Ⅲ-1 客語常用漢字。</w:t>
            </w:r>
          </w:p>
          <w:p w14:paraId="66D7785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Ab-Ⅲ-2 客語常用語詞。 </w:t>
            </w:r>
          </w:p>
          <w:p w14:paraId="732FFD3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Ae-Ⅲ-2 客語常用說話技巧及推論方式。</w:t>
            </w:r>
          </w:p>
          <w:p w14:paraId="1311100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Bb-Ⅲ-1 意見與情感表達。</w:t>
            </w:r>
          </w:p>
          <w:p w14:paraId="72169111" w14:textId="109FA9B1"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Cd-Ⅲ-2 家鄉生態保育。</w:t>
            </w:r>
          </w:p>
        </w:tc>
        <w:tc>
          <w:tcPr>
            <w:tcW w:w="2386" w:type="dxa"/>
            <w:tcBorders>
              <w:top w:val="single" w:sz="4" w:space="0" w:color="auto"/>
              <w:left w:val="single" w:sz="4" w:space="0" w:color="auto"/>
              <w:bottom w:val="single" w:sz="4" w:space="0" w:color="auto"/>
              <w:right w:val="single" w:sz="4" w:space="0" w:color="auto"/>
            </w:tcBorders>
          </w:tcPr>
          <w:p w14:paraId="583DAF0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1.能聽懂聲音訊息並辨別關於環境汙染與保護的相關客語說法。</w:t>
            </w:r>
          </w:p>
          <w:p w14:paraId="5170CDE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2.能用客語進行簡單的口語意見表達，並能以客語漢字寫出來。</w:t>
            </w:r>
          </w:p>
          <w:p w14:paraId="66C82FC9" w14:textId="6F97E464"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3.能正確念讀課程音標。</w:t>
            </w:r>
          </w:p>
        </w:tc>
        <w:tc>
          <w:tcPr>
            <w:tcW w:w="1134" w:type="dxa"/>
            <w:tcBorders>
              <w:top w:val="single" w:sz="4" w:space="0" w:color="auto"/>
              <w:left w:val="single" w:sz="4" w:space="0" w:color="auto"/>
              <w:bottom w:val="single" w:sz="4" w:space="0" w:color="auto"/>
              <w:right w:val="single" w:sz="4" w:space="0" w:color="auto"/>
            </w:tcBorders>
          </w:tcPr>
          <w:p w14:paraId="3121C97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783B8F4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寫作評量</w:t>
            </w:r>
          </w:p>
          <w:p w14:paraId="28DE208A" w14:textId="1FF5ADCE"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說話評量</w:t>
            </w:r>
          </w:p>
        </w:tc>
        <w:tc>
          <w:tcPr>
            <w:tcW w:w="2191" w:type="dxa"/>
            <w:tcBorders>
              <w:top w:val="single" w:sz="4" w:space="0" w:color="auto"/>
              <w:left w:val="single" w:sz="4" w:space="0" w:color="auto"/>
              <w:bottom w:val="single" w:sz="4" w:space="0" w:color="auto"/>
              <w:right w:val="single" w:sz="4" w:space="0" w:color="auto"/>
            </w:tcBorders>
          </w:tcPr>
          <w:p w14:paraId="2F19851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海洋教育</w:t>
            </w:r>
          </w:p>
          <w:p w14:paraId="0113814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海E15認識家鄉常見的河流與海洋資源，並珍惜自然資源。</w:t>
            </w:r>
          </w:p>
          <w:p w14:paraId="6C9324E6" w14:textId="64522913"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海E16認識家鄉的水域或海洋的汙染、過漁等環境。</w:t>
            </w:r>
          </w:p>
        </w:tc>
        <w:tc>
          <w:tcPr>
            <w:tcW w:w="1801" w:type="dxa"/>
            <w:tcBorders>
              <w:top w:val="single" w:sz="4" w:space="0" w:color="auto"/>
              <w:left w:val="single" w:sz="4" w:space="0" w:color="auto"/>
              <w:bottom w:val="single" w:sz="4" w:space="0" w:color="auto"/>
              <w:right w:val="single" w:sz="4" w:space="0" w:color="auto"/>
            </w:tcBorders>
          </w:tcPr>
          <w:p w14:paraId="63FB726E" w14:textId="77777777" w:rsidR="005B3081" w:rsidRPr="003069B4" w:rsidRDefault="005B3081" w:rsidP="005B3081">
            <w:pPr>
              <w:snapToGrid w:val="0"/>
              <w:rPr>
                <w:rFonts w:ascii="標楷體" w:eastAsia="標楷體" w:hAnsi="標楷體" w:cs="Times New Roman"/>
              </w:rPr>
            </w:pPr>
          </w:p>
        </w:tc>
      </w:tr>
      <w:tr w:rsidR="005B3081" w:rsidRPr="003069B4" w14:paraId="025B4816"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vAlign w:val="center"/>
          </w:tcPr>
          <w:p w14:paraId="034C9306" w14:textId="58E2DAE1"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第二十週</w:t>
            </w:r>
          </w:p>
        </w:tc>
        <w:tc>
          <w:tcPr>
            <w:tcW w:w="1110" w:type="dxa"/>
            <w:tcBorders>
              <w:top w:val="single" w:sz="4" w:space="0" w:color="auto"/>
              <w:left w:val="single" w:sz="4" w:space="0" w:color="auto"/>
              <w:bottom w:val="single" w:sz="4" w:space="0" w:color="auto"/>
              <w:right w:val="single" w:sz="4" w:space="0" w:color="auto"/>
            </w:tcBorders>
            <w:vAlign w:val="center"/>
          </w:tcPr>
          <w:p w14:paraId="2BB10BBF" w14:textId="3EFE99E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三、海洋世界5.靚靚大海倒轉來</w:t>
            </w:r>
          </w:p>
        </w:tc>
        <w:tc>
          <w:tcPr>
            <w:tcW w:w="2717" w:type="dxa"/>
            <w:tcBorders>
              <w:top w:val="single" w:sz="4" w:space="0" w:color="auto"/>
              <w:left w:val="single" w:sz="4" w:space="0" w:color="auto"/>
              <w:bottom w:val="single" w:sz="4" w:space="0" w:color="auto"/>
              <w:right w:val="single" w:sz="4" w:space="0" w:color="auto"/>
            </w:tcBorders>
          </w:tcPr>
          <w:p w14:paraId="48638D6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1-Ⅲ-1 能識別日常生活對話的訊息。</w:t>
            </w:r>
          </w:p>
          <w:p w14:paraId="421C6B91" w14:textId="2E34C219"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2-Ⅲ-2 能積極或樂於使用客語。</w:t>
            </w:r>
          </w:p>
        </w:tc>
        <w:tc>
          <w:tcPr>
            <w:tcW w:w="2552" w:type="dxa"/>
            <w:tcBorders>
              <w:top w:val="single" w:sz="4" w:space="0" w:color="auto"/>
              <w:left w:val="single" w:sz="4" w:space="0" w:color="auto"/>
              <w:bottom w:val="single" w:sz="4" w:space="0" w:color="auto"/>
              <w:right w:val="single" w:sz="4" w:space="0" w:color="auto"/>
            </w:tcBorders>
          </w:tcPr>
          <w:p w14:paraId="3907017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Ab-Ⅲ-1 客語常用漢字。</w:t>
            </w:r>
          </w:p>
          <w:p w14:paraId="5CCFF78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Ab-Ⅲ-2 客語常用語詞。 </w:t>
            </w:r>
          </w:p>
          <w:p w14:paraId="315843A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 客語日常用句。</w:t>
            </w:r>
          </w:p>
          <w:p w14:paraId="2227FAF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Ad-Ⅲ-1 客語短文。</w:t>
            </w:r>
          </w:p>
          <w:p w14:paraId="72D3B06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Ae-Ⅲ-2 客語常用說話技巧及推論方式。</w:t>
            </w:r>
          </w:p>
          <w:p w14:paraId="3E22E44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Bb-Ⅲ-1 意見與情感表達。</w:t>
            </w:r>
          </w:p>
          <w:p w14:paraId="5757679A" w14:textId="5B9CBD61"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Cd-Ⅲ-2 家鄉生態保育。</w:t>
            </w:r>
          </w:p>
        </w:tc>
        <w:tc>
          <w:tcPr>
            <w:tcW w:w="2386" w:type="dxa"/>
            <w:tcBorders>
              <w:top w:val="single" w:sz="4" w:space="0" w:color="auto"/>
              <w:left w:val="single" w:sz="4" w:space="0" w:color="auto"/>
              <w:bottom w:val="single" w:sz="4" w:space="0" w:color="auto"/>
              <w:right w:val="single" w:sz="4" w:space="0" w:color="auto"/>
            </w:tcBorders>
          </w:tcPr>
          <w:p w14:paraId="271A0B8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1.能閱讀客語文，並辦別關於環境汙染與保護的相關內容。</w:t>
            </w:r>
          </w:p>
          <w:p w14:paraId="2D3A0DD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2.能聽懂並辨別課程音標。</w:t>
            </w:r>
          </w:p>
          <w:p w14:paraId="2731E75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3.能閱讀課文中的客語</w:t>
            </w:r>
            <w:r w:rsidRPr="00D90D70">
              <w:rPr>
                <w:rFonts w:ascii="標楷體" w:eastAsia="標楷體" w:hAnsi="標楷體" w:hint="eastAsia"/>
                <w:sz w:val="20"/>
                <w:szCs w:val="20"/>
              </w:rPr>
              <w:lastRenderedPageBreak/>
              <w:t>文，並進行大意分析。</w:t>
            </w:r>
          </w:p>
          <w:p w14:paraId="4F2E5530" w14:textId="4084E692"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4.能用客語進行簡單的口語意見表達。</w:t>
            </w:r>
          </w:p>
        </w:tc>
        <w:tc>
          <w:tcPr>
            <w:tcW w:w="1134" w:type="dxa"/>
            <w:tcBorders>
              <w:top w:val="single" w:sz="4" w:space="0" w:color="auto"/>
              <w:left w:val="single" w:sz="4" w:space="0" w:color="auto"/>
              <w:bottom w:val="single" w:sz="4" w:space="0" w:color="auto"/>
              <w:right w:val="single" w:sz="4" w:space="0" w:color="auto"/>
            </w:tcBorders>
          </w:tcPr>
          <w:p w14:paraId="458E537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聽力評量</w:t>
            </w:r>
          </w:p>
          <w:p w14:paraId="0023FF2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3F86EEE6" w14:textId="0001351F"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態度評量</w:t>
            </w:r>
          </w:p>
        </w:tc>
        <w:tc>
          <w:tcPr>
            <w:tcW w:w="2191" w:type="dxa"/>
            <w:tcBorders>
              <w:top w:val="single" w:sz="4" w:space="0" w:color="auto"/>
              <w:left w:val="single" w:sz="4" w:space="0" w:color="auto"/>
              <w:bottom w:val="single" w:sz="4" w:space="0" w:color="auto"/>
              <w:right w:val="single" w:sz="4" w:space="0" w:color="auto"/>
            </w:tcBorders>
          </w:tcPr>
          <w:p w14:paraId="495F9C9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海洋教育</w:t>
            </w:r>
          </w:p>
          <w:p w14:paraId="740702C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海E15認識家鄉常見的河流與海洋資源，並珍惜自然資源。</w:t>
            </w:r>
          </w:p>
          <w:p w14:paraId="3687CCF0" w14:textId="4C02F10C"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海E16認識家鄉的水域或海洋的汙染、過</w:t>
            </w:r>
            <w:r w:rsidRPr="00D90D70">
              <w:rPr>
                <w:rFonts w:ascii="標楷體" w:eastAsia="標楷體" w:hAnsi="標楷體" w:hint="eastAsia"/>
                <w:sz w:val="20"/>
                <w:szCs w:val="20"/>
              </w:rPr>
              <w:lastRenderedPageBreak/>
              <w:t>漁等環境。</w:t>
            </w:r>
          </w:p>
        </w:tc>
        <w:tc>
          <w:tcPr>
            <w:tcW w:w="1801" w:type="dxa"/>
            <w:tcBorders>
              <w:top w:val="single" w:sz="4" w:space="0" w:color="auto"/>
              <w:left w:val="single" w:sz="4" w:space="0" w:color="auto"/>
              <w:bottom w:val="single" w:sz="4" w:space="0" w:color="auto"/>
              <w:right w:val="single" w:sz="4" w:space="0" w:color="auto"/>
            </w:tcBorders>
          </w:tcPr>
          <w:p w14:paraId="12CDF5CC" w14:textId="77777777" w:rsidR="005B3081" w:rsidRPr="003069B4" w:rsidRDefault="005B3081" w:rsidP="005B3081">
            <w:pPr>
              <w:snapToGrid w:val="0"/>
              <w:rPr>
                <w:rFonts w:ascii="標楷體" w:eastAsia="標楷體" w:hAnsi="標楷體" w:cs="Times New Roman"/>
              </w:rPr>
            </w:pPr>
          </w:p>
        </w:tc>
      </w:tr>
      <w:tr w:rsidR="005B3081" w:rsidRPr="003069B4" w14:paraId="2E1394CB"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vAlign w:val="center"/>
          </w:tcPr>
          <w:p w14:paraId="02E93795" w14:textId="5282B554"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第二十一週</w:t>
            </w:r>
          </w:p>
        </w:tc>
        <w:tc>
          <w:tcPr>
            <w:tcW w:w="1110" w:type="dxa"/>
            <w:tcBorders>
              <w:top w:val="single" w:sz="4" w:space="0" w:color="auto"/>
              <w:left w:val="single" w:sz="4" w:space="0" w:color="auto"/>
              <w:bottom w:val="single" w:sz="4" w:space="0" w:color="auto"/>
              <w:right w:val="single" w:sz="4" w:space="0" w:color="auto"/>
            </w:tcBorders>
            <w:vAlign w:val="center"/>
          </w:tcPr>
          <w:p w14:paraId="4805FC76" w14:textId="27E64854"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三、海洋世界5.靚靚大海倒轉來</w:t>
            </w:r>
          </w:p>
        </w:tc>
        <w:tc>
          <w:tcPr>
            <w:tcW w:w="2717" w:type="dxa"/>
            <w:tcBorders>
              <w:top w:val="single" w:sz="4" w:space="0" w:color="auto"/>
              <w:left w:val="single" w:sz="4" w:space="0" w:color="auto"/>
              <w:bottom w:val="single" w:sz="4" w:space="0" w:color="auto"/>
              <w:right w:val="single" w:sz="4" w:space="0" w:color="auto"/>
            </w:tcBorders>
          </w:tcPr>
          <w:p w14:paraId="487198B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1-Ⅲ-1 能識別日常生活對話的訊息。</w:t>
            </w:r>
          </w:p>
          <w:p w14:paraId="48FD0C1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2-Ⅲ-2 能積極或樂於使用客語。</w:t>
            </w:r>
          </w:p>
          <w:p w14:paraId="28B32796" w14:textId="2EC56CC7"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2-Ⅲ-3 能運用日常生活的客語對話。</w:t>
            </w:r>
          </w:p>
        </w:tc>
        <w:tc>
          <w:tcPr>
            <w:tcW w:w="2552" w:type="dxa"/>
            <w:tcBorders>
              <w:top w:val="single" w:sz="4" w:space="0" w:color="auto"/>
              <w:left w:val="single" w:sz="4" w:space="0" w:color="auto"/>
              <w:bottom w:val="single" w:sz="4" w:space="0" w:color="auto"/>
              <w:right w:val="single" w:sz="4" w:space="0" w:color="auto"/>
            </w:tcBorders>
          </w:tcPr>
          <w:p w14:paraId="66EADE6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Ab-Ⅲ-1 客語常用漢字。</w:t>
            </w:r>
          </w:p>
          <w:p w14:paraId="5B6282D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Ab-Ⅲ-2 客語常用語詞。 </w:t>
            </w:r>
          </w:p>
          <w:p w14:paraId="6D4223C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 客語日常用句。</w:t>
            </w:r>
          </w:p>
          <w:p w14:paraId="1D6399E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Ae-Ⅲ-2 客語常用說話技巧及推論方式。</w:t>
            </w:r>
          </w:p>
          <w:p w14:paraId="111422A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Bb-Ⅲ-1 意見與情感表達。</w:t>
            </w:r>
          </w:p>
          <w:p w14:paraId="7C0266D4" w14:textId="4C819A63"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Cd-Ⅲ-2 家鄉生態保育。</w:t>
            </w:r>
          </w:p>
        </w:tc>
        <w:tc>
          <w:tcPr>
            <w:tcW w:w="2386" w:type="dxa"/>
            <w:tcBorders>
              <w:top w:val="single" w:sz="4" w:space="0" w:color="auto"/>
              <w:left w:val="single" w:sz="4" w:space="0" w:color="auto"/>
              <w:bottom w:val="single" w:sz="4" w:space="0" w:color="auto"/>
              <w:right w:val="single" w:sz="4" w:space="0" w:color="auto"/>
            </w:tcBorders>
          </w:tcPr>
          <w:p w14:paraId="230C934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1.能閱讀客語文，完成指定作業。</w:t>
            </w:r>
          </w:p>
          <w:p w14:paraId="347A869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2.能用客語進行簡單的口語意見表達，並能以客語漢字寫出來。</w:t>
            </w:r>
          </w:p>
          <w:p w14:paraId="032FBBD8" w14:textId="5B8A6ED3"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3.能根據圖片線索組織合理的故事情節。</w:t>
            </w:r>
          </w:p>
        </w:tc>
        <w:tc>
          <w:tcPr>
            <w:tcW w:w="1134" w:type="dxa"/>
            <w:tcBorders>
              <w:top w:val="single" w:sz="4" w:space="0" w:color="auto"/>
              <w:left w:val="single" w:sz="4" w:space="0" w:color="auto"/>
              <w:bottom w:val="single" w:sz="4" w:space="0" w:color="auto"/>
              <w:right w:val="single" w:sz="4" w:space="0" w:color="auto"/>
            </w:tcBorders>
          </w:tcPr>
          <w:p w14:paraId="68CA8D4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3D9B144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寫作評量</w:t>
            </w:r>
          </w:p>
          <w:p w14:paraId="59460570" w14:textId="016654DF"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說話評量</w:t>
            </w:r>
          </w:p>
        </w:tc>
        <w:tc>
          <w:tcPr>
            <w:tcW w:w="2191" w:type="dxa"/>
            <w:tcBorders>
              <w:top w:val="single" w:sz="4" w:space="0" w:color="auto"/>
              <w:left w:val="single" w:sz="4" w:space="0" w:color="auto"/>
              <w:bottom w:val="single" w:sz="4" w:space="0" w:color="auto"/>
              <w:right w:val="single" w:sz="4" w:space="0" w:color="auto"/>
            </w:tcBorders>
          </w:tcPr>
          <w:p w14:paraId="4DD2976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海洋教育</w:t>
            </w:r>
          </w:p>
          <w:p w14:paraId="2306FA3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海E15認識家鄉常見的河流與海洋資源，並珍惜自然資源。</w:t>
            </w:r>
          </w:p>
          <w:p w14:paraId="6E4B8DD4" w14:textId="5DBA3DA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海E16認識家鄉的水域或海洋的汙染、過漁等環境。</w:t>
            </w:r>
          </w:p>
        </w:tc>
        <w:tc>
          <w:tcPr>
            <w:tcW w:w="1801" w:type="dxa"/>
            <w:tcBorders>
              <w:top w:val="single" w:sz="4" w:space="0" w:color="auto"/>
              <w:left w:val="single" w:sz="4" w:space="0" w:color="auto"/>
              <w:bottom w:val="single" w:sz="4" w:space="0" w:color="auto"/>
              <w:right w:val="single" w:sz="4" w:space="0" w:color="auto"/>
            </w:tcBorders>
          </w:tcPr>
          <w:p w14:paraId="638CDD53" w14:textId="77777777" w:rsidR="005B3081" w:rsidRPr="003069B4" w:rsidRDefault="005B3081" w:rsidP="005B3081">
            <w:pPr>
              <w:snapToGrid w:val="0"/>
              <w:rPr>
                <w:rFonts w:ascii="標楷體" w:eastAsia="標楷體" w:hAnsi="標楷體" w:cs="Times New Roman"/>
              </w:rPr>
            </w:pPr>
          </w:p>
        </w:tc>
      </w:tr>
      <w:tr w:rsidR="005B3081" w:rsidRPr="003069B4" w14:paraId="4D91B684"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vAlign w:val="center"/>
          </w:tcPr>
          <w:p w14:paraId="403FE8D7" w14:textId="457A24F6"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第二十</w:t>
            </w:r>
            <w:r>
              <w:rPr>
                <w:rFonts w:ascii="標楷體" w:eastAsia="標楷體" w:hAnsi="標楷體" w:cs="Times New Roman" w:hint="eastAsia"/>
              </w:rPr>
              <w:t>二</w:t>
            </w:r>
            <w:r w:rsidRPr="003069B4">
              <w:rPr>
                <w:rFonts w:ascii="標楷體" w:eastAsia="標楷體" w:hAnsi="標楷體" w:cs="Times New Roman" w:hint="eastAsia"/>
              </w:rPr>
              <w:t>週</w:t>
            </w:r>
          </w:p>
        </w:tc>
        <w:tc>
          <w:tcPr>
            <w:tcW w:w="1110" w:type="dxa"/>
            <w:tcBorders>
              <w:top w:val="single" w:sz="4" w:space="0" w:color="auto"/>
              <w:left w:val="single" w:sz="4" w:space="0" w:color="auto"/>
              <w:bottom w:val="single" w:sz="4" w:space="0" w:color="auto"/>
              <w:right w:val="single" w:sz="4" w:space="0" w:color="auto"/>
            </w:tcBorders>
            <w:vAlign w:val="center"/>
          </w:tcPr>
          <w:p w14:paraId="6ED469AD" w14:textId="4C1B0B60" w:rsidR="005B3081" w:rsidRPr="00D90D70" w:rsidRDefault="005B3081" w:rsidP="005B3081">
            <w:pPr>
              <w:snapToGrid w:val="0"/>
              <w:spacing w:line="0" w:lineRule="atLeast"/>
              <w:rPr>
                <w:rFonts w:ascii="標楷體" w:eastAsia="標楷體" w:hAnsi="標楷體" w:cs="Times New Roman"/>
                <w:sz w:val="20"/>
                <w:szCs w:val="20"/>
              </w:rPr>
            </w:pPr>
          </w:p>
        </w:tc>
        <w:tc>
          <w:tcPr>
            <w:tcW w:w="2717" w:type="dxa"/>
            <w:tcBorders>
              <w:top w:val="single" w:sz="4" w:space="0" w:color="auto"/>
              <w:left w:val="single" w:sz="4" w:space="0" w:color="auto"/>
              <w:bottom w:val="single" w:sz="4" w:space="0" w:color="auto"/>
              <w:right w:val="single" w:sz="4" w:space="0" w:color="auto"/>
            </w:tcBorders>
          </w:tcPr>
          <w:p w14:paraId="65E70F6D" w14:textId="6F87E9A3" w:rsidR="005B3081" w:rsidRPr="00D90D70" w:rsidRDefault="005B3081" w:rsidP="005B3081">
            <w:pPr>
              <w:snapToGrid w:val="0"/>
              <w:spacing w:line="0" w:lineRule="atLeast"/>
              <w:rPr>
                <w:rFonts w:ascii="標楷體" w:eastAsia="標楷體" w:hAnsi="標楷體" w:cs="Times New Roman"/>
                <w:sz w:val="20"/>
                <w:szCs w:val="20"/>
              </w:rPr>
            </w:pPr>
          </w:p>
        </w:tc>
        <w:tc>
          <w:tcPr>
            <w:tcW w:w="2552" w:type="dxa"/>
            <w:tcBorders>
              <w:top w:val="single" w:sz="4" w:space="0" w:color="auto"/>
              <w:left w:val="single" w:sz="4" w:space="0" w:color="auto"/>
              <w:bottom w:val="single" w:sz="4" w:space="0" w:color="auto"/>
              <w:right w:val="single" w:sz="4" w:space="0" w:color="auto"/>
            </w:tcBorders>
          </w:tcPr>
          <w:p w14:paraId="6C47B2EB" w14:textId="000C3633" w:rsidR="005B3081" w:rsidRPr="00D90D70" w:rsidRDefault="005B3081" w:rsidP="005B3081">
            <w:pPr>
              <w:snapToGrid w:val="0"/>
              <w:spacing w:line="0" w:lineRule="atLeast"/>
              <w:rPr>
                <w:rFonts w:ascii="標楷體" w:eastAsia="標楷體" w:hAnsi="標楷體" w:cs="Times New Roman"/>
                <w:sz w:val="20"/>
                <w:szCs w:val="20"/>
              </w:rPr>
            </w:pPr>
          </w:p>
        </w:tc>
        <w:tc>
          <w:tcPr>
            <w:tcW w:w="2386" w:type="dxa"/>
            <w:tcBorders>
              <w:top w:val="single" w:sz="4" w:space="0" w:color="auto"/>
              <w:left w:val="single" w:sz="4" w:space="0" w:color="auto"/>
              <w:bottom w:val="single" w:sz="4" w:space="0" w:color="auto"/>
              <w:right w:val="single" w:sz="4" w:space="0" w:color="auto"/>
            </w:tcBorders>
          </w:tcPr>
          <w:p w14:paraId="15A7D7E9" w14:textId="16EC3DD1" w:rsidR="005B3081" w:rsidRPr="00D90D70" w:rsidRDefault="005B3081" w:rsidP="005B3081">
            <w:pPr>
              <w:snapToGrid w:val="0"/>
              <w:spacing w:line="0" w:lineRule="atLeast"/>
              <w:rPr>
                <w:rFonts w:ascii="標楷體" w:eastAsia="標楷體" w:hAnsi="標楷體"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312C6E8" w14:textId="7A833745" w:rsidR="005B3081" w:rsidRPr="00D90D70" w:rsidRDefault="005B3081" w:rsidP="005B3081">
            <w:pPr>
              <w:snapToGrid w:val="0"/>
              <w:spacing w:line="0" w:lineRule="atLeast"/>
              <w:rPr>
                <w:rFonts w:ascii="標楷體" w:eastAsia="標楷體" w:hAnsi="標楷體" w:cs="Times New Roman"/>
                <w:sz w:val="20"/>
                <w:szCs w:val="20"/>
              </w:rPr>
            </w:pPr>
          </w:p>
        </w:tc>
        <w:tc>
          <w:tcPr>
            <w:tcW w:w="2191" w:type="dxa"/>
            <w:tcBorders>
              <w:top w:val="single" w:sz="4" w:space="0" w:color="auto"/>
              <w:left w:val="single" w:sz="4" w:space="0" w:color="auto"/>
              <w:bottom w:val="single" w:sz="4" w:space="0" w:color="auto"/>
              <w:right w:val="single" w:sz="4" w:space="0" w:color="auto"/>
            </w:tcBorders>
          </w:tcPr>
          <w:p w14:paraId="62659423" w14:textId="1FA0E523" w:rsidR="005B3081" w:rsidRPr="00D90D70" w:rsidRDefault="005B3081" w:rsidP="005B3081">
            <w:pPr>
              <w:snapToGrid w:val="0"/>
              <w:spacing w:line="0" w:lineRule="atLeast"/>
              <w:rPr>
                <w:rFonts w:ascii="標楷體" w:eastAsia="標楷體" w:hAnsi="標楷體" w:cs="Times New Roman"/>
                <w:sz w:val="20"/>
                <w:szCs w:val="20"/>
              </w:rPr>
            </w:pPr>
          </w:p>
        </w:tc>
        <w:tc>
          <w:tcPr>
            <w:tcW w:w="1801" w:type="dxa"/>
            <w:tcBorders>
              <w:top w:val="single" w:sz="4" w:space="0" w:color="auto"/>
              <w:left w:val="single" w:sz="4" w:space="0" w:color="auto"/>
              <w:bottom w:val="single" w:sz="4" w:space="0" w:color="auto"/>
              <w:right w:val="single" w:sz="4" w:space="0" w:color="auto"/>
            </w:tcBorders>
          </w:tcPr>
          <w:p w14:paraId="6DF0E518" w14:textId="77777777" w:rsidR="005B3081" w:rsidRPr="00F0198E" w:rsidRDefault="005B3081" w:rsidP="005B3081">
            <w:pPr>
              <w:snapToGrid w:val="0"/>
              <w:rPr>
                <w:rFonts w:ascii="標楷體" w:eastAsia="標楷體" w:hAnsi="標楷體" w:cs="Times New Roman"/>
              </w:rPr>
            </w:pPr>
          </w:p>
        </w:tc>
      </w:tr>
      <w:tr w:rsidR="005B3081" w:rsidRPr="003069B4" w14:paraId="1136317E" w14:textId="77777777" w:rsidTr="00F1370D">
        <w:trPr>
          <w:trHeight w:val="305"/>
        </w:trPr>
        <w:tc>
          <w:tcPr>
            <w:tcW w:w="15309" w:type="dxa"/>
            <w:gridSpan w:val="8"/>
            <w:tcBorders>
              <w:bottom w:val="single" w:sz="4" w:space="0" w:color="auto"/>
            </w:tcBorders>
            <w:shd w:val="clear" w:color="auto" w:fill="DEEAF6"/>
          </w:tcPr>
          <w:p w14:paraId="6A13B5E6" w14:textId="77777777" w:rsidR="005B3081" w:rsidRPr="003069B4" w:rsidRDefault="005B3081" w:rsidP="005B3081">
            <w:pPr>
              <w:jc w:val="center"/>
              <w:rPr>
                <w:rFonts w:ascii="標楷體" w:eastAsia="標楷體" w:hAnsi="標楷體" w:cs="Times New Roman"/>
                <w:sz w:val="22"/>
              </w:rPr>
            </w:pPr>
            <w:bookmarkStart w:id="4" w:name="_Hlk133496406"/>
            <w:r w:rsidRPr="003069B4">
              <w:rPr>
                <w:rFonts w:ascii="標楷體" w:eastAsia="標楷體" w:hAnsi="標楷體" w:cs="Times New Roman" w:hint="eastAsia"/>
                <w:sz w:val="22"/>
              </w:rPr>
              <w:t>第二學期</w:t>
            </w:r>
          </w:p>
        </w:tc>
      </w:tr>
      <w:tr w:rsidR="005B3081" w:rsidRPr="003069B4" w14:paraId="6A7C0A6C" w14:textId="77777777" w:rsidTr="000B6F5D">
        <w:trPr>
          <w:trHeight w:val="276"/>
        </w:trPr>
        <w:tc>
          <w:tcPr>
            <w:tcW w:w="1418" w:type="dxa"/>
            <w:vMerge w:val="restart"/>
            <w:tcBorders>
              <w:top w:val="single" w:sz="4" w:space="0" w:color="auto"/>
              <w:left w:val="single" w:sz="4" w:space="0" w:color="auto"/>
              <w:right w:val="single" w:sz="4" w:space="0" w:color="auto"/>
            </w:tcBorders>
            <w:shd w:val="clear" w:color="auto" w:fill="E7E6E6"/>
            <w:vAlign w:val="center"/>
          </w:tcPr>
          <w:p w14:paraId="671568B1" w14:textId="77777777" w:rsidR="005B3081" w:rsidRPr="003069B4" w:rsidRDefault="005B3081" w:rsidP="005B3081">
            <w:pPr>
              <w:snapToGrid w:val="0"/>
              <w:jc w:val="center"/>
              <w:rPr>
                <w:rFonts w:ascii="標楷體" w:eastAsia="標楷體" w:hAnsi="標楷體" w:cs="Times New Roman"/>
                <w:sz w:val="22"/>
              </w:rPr>
            </w:pPr>
            <w:r w:rsidRPr="003069B4">
              <w:rPr>
                <w:rFonts w:ascii="標楷體" w:eastAsia="標楷體" w:hAnsi="標楷體" w:cs="Times New Roman"/>
                <w:sz w:val="22"/>
              </w:rPr>
              <w:t>教學</w:t>
            </w:r>
            <w:r w:rsidRPr="003069B4">
              <w:rPr>
                <w:rFonts w:ascii="標楷體" w:eastAsia="標楷體" w:hAnsi="標楷體" w:cs="Times New Roman" w:hint="eastAsia"/>
                <w:sz w:val="22"/>
              </w:rPr>
              <w:t>進度</w:t>
            </w:r>
          </w:p>
        </w:tc>
        <w:tc>
          <w:tcPr>
            <w:tcW w:w="1110" w:type="dxa"/>
            <w:vMerge w:val="restart"/>
            <w:tcBorders>
              <w:top w:val="single" w:sz="4" w:space="0" w:color="auto"/>
              <w:left w:val="single" w:sz="4" w:space="0" w:color="auto"/>
              <w:right w:val="single" w:sz="4" w:space="0" w:color="auto"/>
            </w:tcBorders>
            <w:shd w:val="clear" w:color="auto" w:fill="E7E6E6"/>
            <w:vAlign w:val="center"/>
          </w:tcPr>
          <w:p w14:paraId="3B5E37CD" w14:textId="77777777" w:rsidR="005B3081" w:rsidRPr="003069B4" w:rsidRDefault="005B3081" w:rsidP="005B3081">
            <w:pPr>
              <w:jc w:val="center"/>
              <w:rPr>
                <w:rFonts w:ascii="標楷體" w:eastAsia="標楷體" w:hAnsi="標楷體" w:cs="Times New Roman"/>
                <w:sz w:val="22"/>
              </w:rPr>
            </w:pPr>
            <w:r w:rsidRPr="003069B4">
              <w:rPr>
                <w:rFonts w:ascii="標楷體" w:eastAsia="標楷體" w:hAnsi="標楷體" w:cs="Times New Roman"/>
                <w:sz w:val="22"/>
              </w:rPr>
              <w:t>單元/主題名稱</w:t>
            </w:r>
          </w:p>
        </w:tc>
        <w:tc>
          <w:tcPr>
            <w:tcW w:w="5269"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288F83B9" w14:textId="77777777" w:rsidR="005B3081" w:rsidRPr="003069B4" w:rsidRDefault="005B3081" w:rsidP="005B3081">
            <w:pPr>
              <w:jc w:val="center"/>
              <w:rPr>
                <w:rFonts w:ascii="標楷體" w:eastAsia="標楷體" w:hAnsi="標楷體" w:cs="Times New Roman"/>
                <w:sz w:val="22"/>
              </w:rPr>
            </w:pPr>
            <w:r w:rsidRPr="003069B4">
              <w:rPr>
                <w:rFonts w:ascii="標楷體" w:eastAsia="標楷體" w:hAnsi="標楷體" w:cs="Times New Roman"/>
                <w:sz w:val="22"/>
              </w:rPr>
              <w:t>學習重點</w:t>
            </w:r>
          </w:p>
        </w:tc>
        <w:tc>
          <w:tcPr>
            <w:tcW w:w="2386"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14:paraId="24BD184A" w14:textId="77777777" w:rsidR="005B3081" w:rsidRPr="003069B4" w:rsidRDefault="005B3081" w:rsidP="005B3081">
            <w:pPr>
              <w:jc w:val="center"/>
              <w:rPr>
                <w:rFonts w:ascii="標楷體" w:eastAsia="標楷體" w:hAnsi="標楷體" w:cs="Times New Roman"/>
                <w:sz w:val="22"/>
              </w:rPr>
            </w:pPr>
            <w:r w:rsidRPr="003069B4">
              <w:rPr>
                <w:rFonts w:ascii="標楷體" w:eastAsia="標楷體" w:hAnsi="標楷體" w:cs="Times New Roman" w:hint="eastAsia"/>
                <w:sz w:val="22"/>
              </w:rPr>
              <w:t>學習目標</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14:paraId="05599EAF" w14:textId="77777777" w:rsidR="005B3081" w:rsidRPr="003069B4" w:rsidRDefault="005B3081" w:rsidP="005B3081">
            <w:pPr>
              <w:jc w:val="center"/>
              <w:rPr>
                <w:rFonts w:ascii="標楷體" w:eastAsia="標楷體" w:hAnsi="標楷體" w:cs="Times New Roman"/>
                <w:sz w:val="22"/>
              </w:rPr>
            </w:pPr>
            <w:r w:rsidRPr="003069B4">
              <w:rPr>
                <w:rFonts w:ascii="標楷體" w:eastAsia="標楷體" w:hAnsi="標楷體" w:cs="Times New Roman"/>
                <w:sz w:val="22"/>
              </w:rPr>
              <w:t>評量方式</w:t>
            </w:r>
          </w:p>
        </w:tc>
        <w:tc>
          <w:tcPr>
            <w:tcW w:w="2191"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14:paraId="5A296435" w14:textId="77777777" w:rsidR="005B3081" w:rsidRPr="003069B4" w:rsidRDefault="005B3081" w:rsidP="005B3081">
            <w:pPr>
              <w:jc w:val="center"/>
              <w:rPr>
                <w:rFonts w:ascii="標楷體" w:eastAsia="標楷體" w:hAnsi="標楷體" w:cs="Times New Roman"/>
                <w:sz w:val="22"/>
              </w:rPr>
            </w:pPr>
            <w:r w:rsidRPr="003069B4">
              <w:rPr>
                <w:rFonts w:ascii="標楷體" w:eastAsia="標楷體" w:hAnsi="標楷體" w:cs="Times New Roman" w:hint="eastAsia"/>
                <w:sz w:val="22"/>
              </w:rPr>
              <w:t>議題融入</w:t>
            </w:r>
          </w:p>
        </w:tc>
        <w:tc>
          <w:tcPr>
            <w:tcW w:w="1801" w:type="dxa"/>
            <w:vMerge w:val="restart"/>
            <w:tcBorders>
              <w:top w:val="single" w:sz="4" w:space="0" w:color="auto"/>
              <w:left w:val="single" w:sz="4" w:space="0" w:color="auto"/>
              <w:right w:val="single" w:sz="4" w:space="0" w:color="auto"/>
            </w:tcBorders>
            <w:shd w:val="clear" w:color="auto" w:fill="E7E6E6"/>
            <w:vAlign w:val="center"/>
          </w:tcPr>
          <w:p w14:paraId="00F62DC8" w14:textId="77777777" w:rsidR="005B3081" w:rsidRPr="003069B4" w:rsidRDefault="005B3081" w:rsidP="005B3081">
            <w:pPr>
              <w:jc w:val="center"/>
              <w:rPr>
                <w:rFonts w:ascii="標楷體" w:eastAsia="標楷體" w:hAnsi="標楷體" w:cs="Times New Roman"/>
                <w:sz w:val="22"/>
              </w:rPr>
            </w:pPr>
            <w:r w:rsidRPr="003069B4">
              <w:rPr>
                <w:rFonts w:ascii="標楷體" w:eastAsia="標楷體" w:hAnsi="標楷體" w:cs="Times New Roman" w:hint="eastAsia"/>
                <w:sz w:val="22"/>
              </w:rPr>
              <w:t>混齡模式</w:t>
            </w:r>
          </w:p>
          <w:p w14:paraId="7F47140A" w14:textId="77777777" w:rsidR="005B3081" w:rsidRPr="003069B4" w:rsidRDefault="005B3081" w:rsidP="005B3081">
            <w:pPr>
              <w:jc w:val="center"/>
              <w:rPr>
                <w:rFonts w:ascii="標楷體" w:eastAsia="標楷體" w:hAnsi="標楷體" w:cs="Times New Roman"/>
                <w:sz w:val="22"/>
              </w:rPr>
            </w:pPr>
            <w:r w:rsidRPr="003069B4">
              <w:rPr>
                <w:rFonts w:ascii="標楷體" w:eastAsia="標楷體" w:hAnsi="標楷體" w:cs="Times New Roman" w:hint="eastAsia"/>
                <w:sz w:val="22"/>
              </w:rPr>
              <w:t>或備註</w:t>
            </w:r>
          </w:p>
          <w:p w14:paraId="64D8C149" w14:textId="77777777" w:rsidR="005B3081" w:rsidRPr="003069B4" w:rsidRDefault="005B3081" w:rsidP="005B3081">
            <w:pPr>
              <w:jc w:val="center"/>
              <w:rPr>
                <w:rFonts w:ascii="標楷體" w:eastAsia="標楷體" w:hAnsi="標楷體" w:cs="Times New Roman"/>
                <w:sz w:val="22"/>
              </w:rPr>
            </w:pPr>
            <w:r w:rsidRPr="003069B4">
              <w:rPr>
                <w:rFonts w:ascii="標楷體" w:eastAsia="標楷體" w:hAnsi="標楷體" w:cs="Times New Roman" w:hint="eastAsia"/>
                <w:sz w:val="22"/>
              </w:rPr>
              <w:t>(無則免填)</w:t>
            </w:r>
          </w:p>
        </w:tc>
      </w:tr>
      <w:tr w:rsidR="005B3081" w:rsidRPr="003069B4" w14:paraId="3DC2BB2A" w14:textId="77777777" w:rsidTr="000B6F5D">
        <w:trPr>
          <w:trHeight w:val="288"/>
        </w:trPr>
        <w:tc>
          <w:tcPr>
            <w:tcW w:w="1418" w:type="dxa"/>
            <w:vMerge/>
            <w:tcBorders>
              <w:left w:val="single" w:sz="4" w:space="0" w:color="auto"/>
              <w:bottom w:val="single" w:sz="4" w:space="0" w:color="auto"/>
              <w:right w:val="single" w:sz="4" w:space="0" w:color="auto"/>
            </w:tcBorders>
            <w:vAlign w:val="center"/>
          </w:tcPr>
          <w:p w14:paraId="33A8C992" w14:textId="77777777" w:rsidR="005B3081" w:rsidRPr="003069B4" w:rsidRDefault="005B3081" w:rsidP="005B3081">
            <w:pPr>
              <w:jc w:val="center"/>
              <w:rPr>
                <w:rFonts w:ascii="標楷體" w:eastAsia="標楷體" w:hAnsi="標楷體" w:cs="Times New Roman"/>
                <w:strike/>
                <w:sz w:val="22"/>
              </w:rPr>
            </w:pPr>
          </w:p>
        </w:tc>
        <w:tc>
          <w:tcPr>
            <w:tcW w:w="1110" w:type="dxa"/>
            <w:vMerge/>
            <w:tcBorders>
              <w:left w:val="single" w:sz="4" w:space="0" w:color="auto"/>
              <w:bottom w:val="single" w:sz="4" w:space="0" w:color="auto"/>
              <w:right w:val="single" w:sz="4" w:space="0" w:color="auto"/>
            </w:tcBorders>
          </w:tcPr>
          <w:p w14:paraId="6D49B4F0" w14:textId="77777777" w:rsidR="005B3081" w:rsidRPr="003069B4" w:rsidRDefault="005B3081" w:rsidP="005B3081">
            <w:pPr>
              <w:jc w:val="center"/>
              <w:rPr>
                <w:rFonts w:ascii="標楷體" w:eastAsia="標楷體" w:hAnsi="標楷體" w:cs="Times New Roman"/>
                <w:sz w:val="22"/>
              </w:rPr>
            </w:pPr>
          </w:p>
        </w:tc>
        <w:tc>
          <w:tcPr>
            <w:tcW w:w="2717" w:type="dxa"/>
            <w:tcBorders>
              <w:top w:val="single" w:sz="4" w:space="0" w:color="auto"/>
              <w:left w:val="single" w:sz="4" w:space="0" w:color="auto"/>
              <w:bottom w:val="single" w:sz="4" w:space="0" w:color="auto"/>
              <w:right w:val="single" w:sz="4" w:space="0" w:color="auto"/>
            </w:tcBorders>
            <w:shd w:val="clear" w:color="auto" w:fill="E7E6E6"/>
            <w:vAlign w:val="center"/>
          </w:tcPr>
          <w:p w14:paraId="3FAF3F4B" w14:textId="77777777" w:rsidR="005B3081" w:rsidRPr="003069B4" w:rsidRDefault="005B3081" w:rsidP="005B3081">
            <w:pPr>
              <w:jc w:val="center"/>
              <w:rPr>
                <w:rFonts w:ascii="標楷體" w:eastAsia="標楷體" w:hAnsi="標楷體" w:cs="Times New Roman"/>
                <w:sz w:val="22"/>
              </w:rPr>
            </w:pPr>
            <w:r w:rsidRPr="003069B4">
              <w:rPr>
                <w:rFonts w:ascii="標楷體" w:eastAsia="標楷體" w:hAnsi="標楷體" w:cs="Times New Roman"/>
                <w:sz w:val="22"/>
              </w:rPr>
              <w:t>學習表現</w:t>
            </w:r>
          </w:p>
        </w:tc>
        <w:tc>
          <w:tcPr>
            <w:tcW w:w="2552" w:type="dxa"/>
            <w:tcBorders>
              <w:top w:val="single" w:sz="4" w:space="0" w:color="auto"/>
              <w:left w:val="single" w:sz="4" w:space="0" w:color="auto"/>
              <w:bottom w:val="single" w:sz="4" w:space="0" w:color="auto"/>
              <w:right w:val="single" w:sz="4" w:space="0" w:color="auto"/>
            </w:tcBorders>
            <w:shd w:val="clear" w:color="auto" w:fill="E7E6E6"/>
            <w:vAlign w:val="center"/>
          </w:tcPr>
          <w:p w14:paraId="411BED7F" w14:textId="77777777" w:rsidR="005B3081" w:rsidRPr="003069B4" w:rsidRDefault="005B3081" w:rsidP="005B3081">
            <w:pPr>
              <w:jc w:val="center"/>
              <w:rPr>
                <w:rFonts w:ascii="標楷體" w:eastAsia="標楷體" w:hAnsi="標楷體" w:cs="Times New Roman"/>
                <w:sz w:val="22"/>
              </w:rPr>
            </w:pPr>
            <w:r w:rsidRPr="003069B4">
              <w:rPr>
                <w:rFonts w:ascii="標楷體" w:eastAsia="標楷體" w:hAnsi="標楷體" w:cs="Times New Roman"/>
                <w:sz w:val="22"/>
              </w:rPr>
              <w:t>學習內容</w:t>
            </w:r>
          </w:p>
        </w:tc>
        <w:tc>
          <w:tcPr>
            <w:tcW w:w="2386" w:type="dxa"/>
            <w:vMerge/>
            <w:tcBorders>
              <w:top w:val="single" w:sz="4" w:space="0" w:color="auto"/>
              <w:left w:val="single" w:sz="4" w:space="0" w:color="auto"/>
              <w:bottom w:val="single" w:sz="4" w:space="0" w:color="auto"/>
              <w:right w:val="single" w:sz="4" w:space="0" w:color="auto"/>
            </w:tcBorders>
          </w:tcPr>
          <w:p w14:paraId="67730564" w14:textId="77777777" w:rsidR="005B3081" w:rsidRPr="003069B4" w:rsidRDefault="005B3081" w:rsidP="005B3081">
            <w:pPr>
              <w:jc w:val="center"/>
              <w:rPr>
                <w:rFonts w:ascii="標楷體" w:eastAsia="標楷體" w:hAnsi="標楷體" w:cs="Times New Roman"/>
              </w:rPr>
            </w:pPr>
          </w:p>
        </w:tc>
        <w:tc>
          <w:tcPr>
            <w:tcW w:w="1134" w:type="dxa"/>
            <w:vMerge/>
            <w:tcBorders>
              <w:top w:val="single" w:sz="4" w:space="0" w:color="auto"/>
              <w:left w:val="single" w:sz="4" w:space="0" w:color="auto"/>
              <w:bottom w:val="single" w:sz="4" w:space="0" w:color="auto"/>
              <w:right w:val="single" w:sz="4" w:space="0" w:color="auto"/>
            </w:tcBorders>
          </w:tcPr>
          <w:p w14:paraId="42A2A884" w14:textId="77777777" w:rsidR="005B3081" w:rsidRPr="003069B4" w:rsidRDefault="005B3081" w:rsidP="005B3081">
            <w:pPr>
              <w:jc w:val="center"/>
              <w:rPr>
                <w:rFonts w:ascii="標楷體" w:eastAsia="標楷體" w:hAnsi="標楷體" w:cs="Times New Roman"/>
              </w:rPr>
            </w:pPr>
          </w:p>
        </w:tc>
        <w:tc>
          <w:tcPr>
            <w:tcW w:w="2191" w:type="dxa"/>
            <w:vMerge/>
            <w:tcBorders>
              <w:top w:val="single" w:sz="4" w:space="0" w:color="auto"/>
              <w:left w:val="single" w:sz="4" w:space="0" w:color="auto"/>
              <w:bottom w:val="single" w:sz="4" w:space="0" w:color="auto"/>
              <w:right w:val="single" w:sz="4" w:space="0" w:color="auto"/>
            </w:tcBorders>
          </w:tcPr>
          <w:p w14:paraId="7527ABF6" w14:textId="77777777" w:rsidR="005B3081" w:rsidRPr="003069B4" w:rsidRDefault="005B3081" w:rsidP="005B3081">
            <w:pPr>
              <w:jc w:val="center"/>
              <w:rPr>
                <w:rFonts w:ascii="標楷體" w:eastAsia="標楷體" w:hAnsi="標楷體" w:cs="Times New Roman"/>
              </w:rPr>
            </w:pPr>
          </w:p>
        </w:tc>
        <w:tc>
          <w:tcPr>
            <w:tcW w:w="1801" w:type="dxa"/>
            <w:vMerge/>
            <w:tcBorders>
              <w:left w:val="single" w:sz="4" w:space="0" w:color="auto"/>
              <w:bottom w:val="single" w:sz="4" w:space="0" w:color="auto"/>
              <w:right w:val="single" w:sz="4" w:space="0" w:color="auto"/>
            </w:tcBorders>
          </w:tcPr>
          <w:p w14:paraId="0DFCFEAC" w14:textId="77777777" w:rsidR="005B3081" w:rsidRPr="003069B4" w:rsidRDefault="005B3081" w:rsidP="005B3081">
            <w:pPr>
              <w:jc w:val="center"/>
              <w:rPr>
                <w:rFonts w:ascii="標楷體" w:eastAsia="標楷體" w:hAnsi="標楷體" w:cs="Times New Roman"/>
              </w:rPr>
            </w:pPr>
          </w:p>
        </w:tc>
      </w:tr>
      <w:tr w:rsidR="005B3081" w:rsidRPr="003069B4" w14:paraId="7A66A163"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2931A50"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rPr>
              <w:t>第一週</w:t>
            </w:r>
          </w:p>
        </w:tc>
        <w:tc>
          <w:tcPr>
            <w:tcW w:w="1110" w:type="dxa"/>
            <w:tcBorders>
              <w:top w:val="single" w:sz="4" w:space="0" w:color="auto"/>
              <w:left w:val="single" w:sz="4" w:space="0" w:color="auto"/>
              <w:bottom w:val="single" w:sz="4" w:space="0" w:color="auto"/>
              <w:right w:val="single" w:sz="4" w:space="0" w:color="auto"/>
            </w:tcBorders>
          </w:tcPr>
          <w:p w14:paraId="10656A06" w14:textId="59414F95"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一、摎(同)心情講出來1.心情日記</w:t>
            </w:r>
          </w:p>
        </w:tc>
        <w:tc>
          <w:tcPr>
            <w:tcW w:w="2717" w:type="dxa"/>
            <w:tcBorders>
              <w:top w:val="single" w:sz="4" w:space="0" w:color="auto"/>
              <w:left w:val="single" w:sz="4" w:space="0" w:color="auto"/>
              <w:bottom w:val="single" w:sz="4" w:space="0" w:color="auto"/>
              <w:right w:val="single" w:sz="4" w:space="0" w:color="auto"/>
            </w:tcBorders>
          </w:tcPr>
          <w:p w14:paraId="4E561FC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1-Ⅲ-3 能運用資訊科技聽懂客語文。</w:t>
            </w:r>
          </w:p>
          <w:p w14:paraId="1DA11E81" w14:textId="590CE6EF"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2-Ⅲ-2 能積極或樂於使用客語。</w:t>
            </w:r>
          </w:p>
        </w:tc>
        <w:tc>
          <w:tcPr>
            <w:tcW w:w="2552" w:type="dxa"/>
            <w:tcBorders>
              <w:top w:val="single" w:sz="4" w:space="0" w:color="auto"/>
              <w:left w:val="single" w:sz="4" w:space="0" w:color="auto"/>
              <w:bottom w:val="single" w:sz="4" w:space="0" w:color="auto"/>
              <w:right w:val="single" w:sz="4" w:space="0" w:color="auto"/>
            </w:tcBorders>
          </w:tcPr>
          <w:p w14:paraId="41D8EE1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Aa-Ⅲ-1客語聲韻調的書寫。</w:t>
            </w:r>
          </w:p>
          <w:p w14:paraId="3A32CC4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Ab-Ⅲ-3客語簡易工具書及資訊媒體。</w:t>
            </w:r>
          </w:p>
          <w:p w14:paraId="49D4D86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Ad-Ⅲ-1客語短文。</w:t>
            </w:r>
          </w:p>
          <w:p w14:paraId="057DC76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Ae-Ⅲ-3 客語與其他語文的簡易對譯。</w:t>
            </w:r>
          </w:p>
          <w:p w14:paraId="455661F3" w14:textId="5C679DFD" w:rsidR="005B3081" w:rsidRPr="00D90D70" w:rsidRDefault="005B3081" w:rsidP="005B3081">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t>◎</w:t>
            </w:r>
            <w:r w:rsidRPr="00D90D70">
              <w:rPr>
                <w:rFonts w:ascii="標楷體" w:eastAsia="標楷體" w:hAnsi="標楷體" w:hint="eastAsia"/>
                <w:sz w:val="20"/>
                <w:szCs w:val="20"/>
              </w:rPr>
              <w:t>Ba-Ⅲ-3 情緒管理。</w:t>
            </w:r>
          </w:p>
          <w:p w14:paraId="1DF88A5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Bb-Ⅲ-1 意見與情感表達。</w:t>
            </w:r>
          </w:p>
          <w:p w14:paraId="62DFBDA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Bc-Ⅲ-1 衣食健康。</w:t>
            </w:r>
          </w:p>
          <w:p w14:paraId="3C7BF3F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Be-Ⅲ-2 家鄉景觀。</w:t>
            </w:r>
          </w:p>
          <w:p w14:paraId="491C08CA" w14:textId="7A4BBA20"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Cd-Ⅲ-1 家鄉人文景觀。</w:t>
            </w:r>
          </w:p>
        </w:tc>
        <w:tc>
          <w:tcPr>
            <w:tcW w:w="2386" w:type="dxa"/>
            <w:tcBorders>
              <w:top w:val="single" w:sz="4" w:space="0" w:color="auto"/>
              <w:left w:val="single" w:sz="4" w:space="0" w:color="auto"/>
              <w:bottom w:val="single" w:sz="4" w:space="0" w:color="auto"/>
              <w:right w:val="single" w:sz="4" w:space="0" w:color="auto"/>
            </w:tcBorders>
          </w:tcPr>
          <w:p w14:paraId="7FC67E7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1.能正確念讀課文並認讀課文中的重要語詞。</w:t>
            </w:r>
          </w:p>
          <w:p w14:paraId="7CEDA6C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2.能閱讀課文中的客語文，並進行大意分析。</w:t>
            </w:r>
          </w:p>
          <w:p w14:paraId="538A03A0" w14:textId="44248965"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3.能用客語進行簡單的心情口語表達。</w:t>
            </w:r>
          </w:p>
        </w:tc>
        <w:tc>
          <w:tcPr>
            <w:tcW w:w="1134" w:type="dxa"/>
            <w:tcBorders>
              <w:top w:val="single" w:sz="4" w:space="0" w:color="auto"/>
              <w:left w:val="single" w:sz="4" w:space="0" w:color="auto"/>
              <w:bottom w:val="single" w:sz="4" w:space="0" w:color="auto"/>
              <w:right w:val="single" w:sz="4" w:space="0" w:color="auto"/>
            </w:tcBorders>
          </w:tcPr>
          <w:p w14:paraId="787F414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44F91A7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70B9ED95" w14:textId="23781115"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閱讀評量</w:t>
            </w:r>
          </w:p>
        </w:tc>
        <w:tc>
          <w:tcPr>
            <w:tcW w:w="2191" w:type="dxa"/>
            <w:tcBorders>
              <w:top w:val="single" w:sz="4" w:space="0" w:color="auto"/>
              <w:left w:val="single" w:sz="4" w:space="0" w:color="auto"/>
              <w:bottom w:val="single" w:sz="4" w:space="0" w:color="auto"/>
              <w:right w:val="single" w:sz="4" w:space="0" w:color="auto"/>
            </w:tcBorders>
          </w:tcPr>
          <w:p w14:paraId="79564EE5" w14:textId="72827710"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生命教育</w:t>
            </w:r>
          </w:p>
          <w:p w14:paraId="27DC72E1" w14:textId="7F1DB0E8"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生E1探討生活議題，培養思考的適當情意與態度。</w:t>
            </w:r>
          </w:p>
        </w:tc>
        <w:tc>
          <w:tcPr>
            <w:tcW w:w="1801" w:type="dxa"/>
            <w:tcBorders>
              <w:top w:val="single" w:sz="4" w:space="0" w:color="auto"/>
              <w:left w:val="single" w:sz="4" w:space="0" w:color="auto"/>
              <w:bottom w:val="single" w:sz="4" w:space="0" w:color="auto"/>
              <w:right w:val="single" w:sz="4" w:space="0" w:color="auto"/>
            </w:tcBorders>
          </w:tcPr>
          <w:p w14:paraId="4F2FDE0E" w14:textId="77777777" w:rsidR="005B3081" w:rsidRPr="003069B4" w:rsidRDefault="005B3081" w:rsidP="005B3081">
            <w:pPr>
              <w:snapToGrid w:val="0"/>
              <w:rPr>
                <w:rFonts w:ascii="標楷體" w:eastAsia="標楷體" w:hAnsi="標楷體" w:cs="Times New Roman"/>
              </w:rPr>
            </w:pPr>
          </w:p>
        </w:tc>
      </w:tr>
      <w:tr w:rsidR="005B3081" w:rsidRPr="003069B4" w14:paraId="0EF4CE9E"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E4A5F28"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rPr>
              <w:t>第二週</w:t>
            </w:r>
          </w:p>
        </w:tc>
        <w:tc>
          <w:tcPr>
            <w:tcW w:w="1110" w:type="dxa"/>
            <w:tcBorders>
              <w:top w:val="single" w:sz="4" w:space="0" w:color="auto"/>
              <w:left w:val="single" w:sz="4" w:space="0" w:color="auto"/>
              <w:bottom w:val="single" w:sz="4" w:space="0" w:color="auto"/>
              <w:right w:val="single" w:sz="4" w:space="0" w:color="auto"/>
            </w:tcBorders>
          </w:tcPr>
          <w:p w14:paraId="163155AE" w14:textId="70DBE6BD"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一、摎(同)心情講出來1.心情日記</w:t>
            </w:r>
          </w:p>
        </w:tc>
        <w:tc>
          <w:tcPr>
            <w:tcW w:w="2717" w:type="dxa"/>
            <w:tcBorders>
              <w:top w:val="single" w:sz="4" w:space="0" w:color="auto"/>
              <w:left w:val="single" w:sz="4" w:space="0" w:color="auto"/>
              <w:bottom w:val="single" w:sz="4" w:space="0" w:color="auto"/>
              <w:right w:val="single" w:sz="4" w:space="0" w:color="auto"/>
            </w:tcBorders>
          </w:tcPr>
          <w:p w14:paraId="44C3AB6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1-Ⅲ-3 能運用資訊科技聽懂客語文。</w:t>
            </w:r>
          </w:p>
          <w:p w14:paraId="219416E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2-Ⅲ-2 能積極或樂於使用客語。</w:t>
            </w:r>
          </w:p>
          <w:p w14:paraId="493FF03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3-Ⅲ-3 能掌握客語文字的書寫系統。</w:t>
            </w:r>
          </w:p>
          <w:p w14:paraId="7DB0A702" w14:textId="34EE51D5"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lastRenderedPageBreak/>
              <w:t>4-Ⅲ-3 能使用客語文敘寫短文。</w:t>
            </w:r>
          </w:p>
        </w:tc>
        <w:tc>
          <w:tcPr>
            <w:tcW w:w="2552" w:type="dxa"/>
            <w:tcBorders>
              <w:top w:val="single" w:sz="4" w:space="0" w:color="auto"/>
              <w:left w:val="single" w:sz="4" w:space="0" w:color="auto"/>
              <w:bottom w:val="single" w:sz="4" w:space="0" w:color="auto"/>
              <w:right w:val="single" w:sz="4" w:space="0" w:color="auto"/>
            </w:tcBorders>
          </w:tcPr>
          <w:p w14:paraId="0C6803B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Aa-Ⅲ-1客語聲韻調的書寫。</w:t>
            </w:r>
          </w:p>
          <w:p w14:paraId="0D63290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Ab-Ⅲ-3客語簡易工具書及資訊媒體。</w:t>
            </w:r>
          </w:p>
          <w:p w14:paraId="30297EB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p w14:paraId="42EFA493" w14:textId="382E0CA0" w:rsidR="005B3081" w:rsidRPr="00D90D70" w:rsidRDefault="005B3081" w:rsidP="005B3081">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t>◎</w:t>
            </w:r>
            <w:r w:rsidRPr="00D90D70">
              <w:rPr>
                <w:rFonts w:ascii="標楷體" w:eastAsia="標楷體" w:hAnsi="標楷體" w:hint="eastAsia"/>
                <w:sz w:val="20"/>
                <w:szCs w:val="20"/>
              </w:rPr>
              <w:t>Ba-Ⅲ-3 情緒管理。</w:t>
            </w:r>
          </w:p>
          <w:p w14:paraId="7D03FDC5" w14:textId="248732F8"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lastRenderedPageBreak/>
              <w:t>Bb-Ⅲ-1 意見與情感表達。</w:t>
            </w:r>
          </w:p>
        </w:tc>
        <w:tc>
          <w:tcPr>
            <w:tcW w:w="2386" w:type="dxa"/>
            <w:tcBorders>
              <w:top w:val="single" w:sz="4" w:space="0" w:color="auto"/>
              <w:left w:val="single" w:sz="4" w:space="0" w:color="auto"/>
              <w:bottom w:val="single" w:sz="4" w:space="0" w:color="auto"/>
              <w:right w:val="single" w:sz="4" w:space="0" w:color="auto"/>
            </w:tcBorders>
          </w:tcPr>
          <w:p w14:paraId="4D06CA6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1.能正確念讀課程語詞、句子及對話。</w:t>
            </w:r>
          </w:p>
          <w:p w14:paraId="188F1BD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2.能聽懂課文中關於心情的相關客語說法及認讀其基礎漢字，且能運用語詞造句。</w:t>
            </w:r>
          </w:p>
          <w:p w14:paraId="452C0C2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3.能用客語進行簡單的口語表達。</w:t>
            </w:r>
          </w:p>
          <w:p w14:paraId="1D2B6D1F" w14:textId="45DC0AF7"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4.能用課程句型造句。</w:t>
            </w:r>
          </w:p>
        </w:tc>
        <w:tc>
          <w:tcPr>
            <w:tcW w:w="1134" w:type="dxa"/>
            <w:tcBorders>
              <w:top w:val="single" w:sz="4" w:space="0" w:color="auto"/>
              <w:left w:val="single" w:sz="4" w:space="0" w:color="auto"/>
              <w:bottom w:val="single" w:sz="4" w:space="0" w:color="auto"/>
              <w:right w:val="single" w:sz="4" w:space="0" w:color="auto"/>
            </w:tcBorders>
          </w:tcPr>
          <w:p w14:paraId="1B01D41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聽力評量</w:t>
            </w:r>
          </w:p>
          <w:p w14:paraId="3032E5F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2BAD7D5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26061029" w14:textId="39AD4991"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寫作評量</w:t>
            </w:r>
          </w:p>
        </w:tc>
        <w:tc>
          <w:tcPr>
            <w:tcW w:w="2191" w:type="dxa"/>
            <w:tcBorders>
              <w:top w:val="single" w:sz="4" w:space="0" w:color="auto"/>
              <w:left w:val="single" w:sz="4" w:space="0" w:color="auto"/>
              <w:bottom w:val="single" w:sz="4" w:space="0" w:color="auto"/>
              <w:right w:val="single" w:sz="4" w:space="0" w:color="auto"/>
            </w:tcBorders>
          </w:tcPr>
          <w:p w14:paraId="48DDA024" w14:textId="121E909C"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生命教育</w:t>
            </w:r>
          </w:p>
          <w:p w14:paraId="51A6BCD3" w14:textId="79555D44"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生E1探討生活議題，培養思考的適當情意與態度。</w:t>
            </w:r>
          </w:p>
        </w:tc>
        <w:tc>
          <w:tcPr>
            <w:tcW w:w="1801" w:type="dxa"/>
            <w:tcBorders>
              <w:top w:val="single" w:sz="4" w:space="0" w:color="auto"/>
              <w:left w:val="single" w:sz="4" w:space="0" w:color="auto"/>
              <w:bottom w:val="single" w:sz="4" w:space="0" w:color="auto"/>
              <w:right w:val="single" w:sz="4" w:space="0" w:color="auto"/>
            </w:tcBorders>
          </w:tcPr>
          <w:p w14:paraId="04A6D2E2" w14:textId="77777777" w:rsidR="005B3081" w:rsidRPr="003069B4" w:rsidRDefault="005B3081" w:rsidP="005B3081">
            <w:pPr>
              <w:snapToGrid w:val="0"/>
              <w:rPr>
                <w:rFonts w:ascii="標楷體" w:eastAsia="標楷體" w:hAnsi="標楷體" w:cs="Times New Roman"/>
              </w:rPr>
            </w:pPr>
          </w:p>
        </w:tc>
      </w:tr>
      <w:tr w:rsidR="005B3081" w:rsidRPr="003069B4" w14:paraId="2675D7A9"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0A744CF"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第三週</w:t>
            </w:r>
          </w:p>
        </w:tc>
        <w:tc>
          <w:tcPr>
            <w:tcW w:w="1110" w:type="dxa"/>
            <w:tcBorders>
              <w:top w:val="single" w:sz="4" w:space="0" w:color="auto"/>
              <w:left w:val="single" w:sz="4" w:space="0" w:color="auto"/>
              <w:bottom w:val="single" w:sz="4" w:space="0" w:color="auto"/>
              <w:right w:val="single" w:sz="4" w:space="0" w:color="auto"/>
            </w:tcBorders>
          </w:tcPr>
          <w:p w14:paraId="0C07A8FF" w14:textId="2A81D3A8"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一、摎(同)心情講出來1.心情日記</w:t>
            </w:r>
          </w:p>
        </w:tc>
        <w:tc>
          <w:tcPr>
            <w:tcW w:w="2717" w:type="dxa"/>
            <w:tcBorders>
              <w:top w:val="single" w:sz="4" w:space="0" w:color="auto"/>
              <w:left w:val="single" w:sz="4" w:space="0" w:color="auto"/>
              <w:bottom w:val="single" w:sz="4" w:space="0" w:color="auto"/>
              <w:right w:val="single" w:sz="4" w:space="0" w:color="auto"/>
            </w:tcBorders>
          </w:tcPr>
          <w:p w14:paraId="13CB254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1-Ⅲ-3 能運用資訊科技聽懂客語文。</w:t>
            </w:r>
          </w:p>
          <w:p w14:paraId="7362B96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2-Ⅲ-2 能積極或樂於使用客語。</w:t>
            </w:r>
          </w:p>
          <w:p w14:paraId="2D6EF09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3-Ⅲ-3 能掌握客語文字的書寫系統。</w:t>
            </w:r>
          </w:p>
          <w:p w14:paraId="1CEAF26A" w14:textId="140FD035"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4-Ⅲ-3 能使用客語文敘寫短文。</w:t>
            </w:r>
          </w:p>
        </w:tc>
        <w:tc>
          <w:tcPr>
            <w:tcW w:w="2552" w:type="dxa"/>
            <w:tcBorders>
              <w:top w:val="single" w:sz="4" w:space="0" w:color="auto"/>
              <w:left w:val="single" w:sz="4" w:space="0" w:color="auto"/>
              <w:bottom w:val="single" w:sz="4" w:space="0" w:color="auto"/>
              <w:right w:val="single" w:sz="4" w:space="0" w:color="auto"/>
            </w:tcBorders>
          </w:tcPr>
          <w:p w14:paraId="1FAFD37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Aa-Ⅲ-1客語聲韻調的書寫。</w:t>
            </w:r>
          </w:p>
          <w:p w14:paraId="375011D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Ab-Ⅲ-3客語簡易工具書及資訊媒體。</w:t>
            </w:r>
          </w:p>
          <w:p w14:paraId="15C81808" w14:textId="7C89382D" w:rsidR="005B3081" w:rsidRPr="00D90D70" w:rsidRDefault="005B3081" w:rsidP="005B3081">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t>◎</w:t>
            </w:r>
            <w:r w:rsidRPr="00D90D70">
              <w:rPr>
                <w:rFonts w:ascii="標楷體" w:eastAsia="標楷體" w:hAnsi="標楷體" w:hint="eastAsia"/>
                <w:sz w:val="20"/>
                <w:szCs w:val="20"/>
              </w:rPr>
              <w:t>Ba-Ⅲ-3 情緒管理。</w:t>
            </w:r>
          </w:p>
          <w:p w14:paraId="7C6293B0" w14:textId="31CD3ECE"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Bb-Ⅲ-1 意見與情感表達。</w:t>
            </w:r>
          </w:p>
        </w:tc>
        <w:tc>
          <w:tcPr>
            <w:tcW w:w="2386" w:type="dxa"/>
            <w:tcBorders>
              <w:top w:val="single" w:sz="4" w:space="0" w:color="auto"/>
              <w:left w:val="single" w:sz="4" w:space="0" w:color="auto"/>
              <w:bottom w:val="single" w:sz="4" w:space="0" w:color="auto"/>
              <w:right w:val="single" w:sz="4" w:space="0" w:color="auto"/>
            </w:tcBorders>
          </w:tcPr>
          <w:p w14:paraId="263C755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1.能聽懂聲音訊息，並辨別關於心情的相關客語資訊。</w:t>
            </w:r>
          </w:p>
          <w:p w14:paraId="786DBE2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2.能用客語進行簡單的心情口語表達。</w:t>
            </w:r>
          </w:p>
          <w:p w14:paraId="2525BA1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3.能用客語進行心情日記的書寫，並認識電腦軟體與網路資訊的正確使用及操作。</w:t>
            </w:r>
          </w:p>
          <w:p w14:paraId="6CC8B634" w14:textId="335FB913"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4.能正確念讀課程音標。</w:t>
            </w:r>
          </w:p>
        </w:tc>
        <w:tc>
          <w:tcPr>
            <w:tcW w:w="1134" w:type="dxa"/>
            <w:tcBorders>
              <w:top w:val="single" w:sz="4" w:space="0" w:color="auto"/>
              <w:left w:val="single" w:sz="4" w:space="0" w:color="auto"/>
              <w:bottom w:val="single" w:sz="4" w:space="0" w:color="auto"/>
              <w:right w:val="single" w:sz="4" w:space="0" w:color="auto"/>
            </w:tcBorders>
          </w:tcPr>
          <w:p w14:paraId="0F3778C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5E21C9B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寫作評量</w:t>
            </w:r>
          </w:p>
          <w:p w14:paraId="6B02DF0D" w14:textId="5144D76F"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說話評量</w:t>
            </w:r>
          </w:p>
        </w:tc>
        <w:tc>
          <w:tcPr>
            <w:tcW w:w="2191" w:type="dxa"/>
            <w:tcBorders>
              <w:top w:val="single" w:sz="4" w:space="0" w:color="auto"/>
              <w:left w:val="single" w:sz="4" w:space="0" w:color="auto"/>
              <w:bottom w:val="single" w:sz="4" w:space="0" w:color="auto"/>
              <w:right w:val="single" w:sz="4" w:space="0" w:color="auto"/>
            </w:tcBorders>
          </w:tcPr>
          <w:p w14:paraId="6296B9CC" w14:textId="399E6473"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生命教育</w:t>
            </w:r>
          </w:p>
          <w:p w14:paraId="6833E0CB" w14:textId="4B629F60"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生E1探討生活議題，培養思考的適當情意與態度。</w:t>
            </w:r>
          </w:p>
        </w:tc>
        <w:tc>
          <w:tcPr>
            <w:tcW w:w="1801" w:type="dxa"/>
            <w:tcBorders>
              <w:top w:val="single" w:sz="4" w:space="0" w:color="auto"/>
              <w:left w:val="single" w:sz="4" w:space="0" w:color="auto"/>
              <w:bottom w:val="single" w:sz="4" w:space="0" w:color="auto"/>
              <w:right w:val="single" w:sz="4" w:space="0" w:color="auto"/>
            </w:tcBorders>
          </w:tcPr>
          <w:p w14:paraId="2943BB51" w14:textId="77777777" w:rsidR="005B3081" w:rsidRPr="003069B4" w:rsidRDefault="005B3081" w:rsidP="005B3081">
            <w:pPr>
              <w:snapToGrid w:val="0"/>
              <w:rPr>
                <w:rFonts w:ascii="標楷體" w:eastAsia="標楷體" w:hAnsi="標楷體" w:cs="Times New Roman"/>
              </w:rPr>
            </w:pPr>
          </w:p>
        </w:tc>
      </w:tr>
      <w:tr w:rsidR="005B3081" w:rsidRPr="003069B4" w14:paraId="72CD4B02"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1DF41F1"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第四週</w:t>
            </w:r>
          </w:p>
        </w:tc>
        <w:tc>
          <w:tcPr>
            <w:tcW w:w="1110" w:type="dxa"/>
            <w:tcBorders>
              <w:top w:val="single" w:sz="4" w:space="0" w:color="auto"/>
              <w:left w:val="single" w:sz="4" w:space="0" w:color="auto"/>
              <w:bottom w:val="single" w:sz="4" w:space="0" w:color="auto"/>
              <w:right w:val="single" w:sz="4" w:space="0" w:color="auto"/>
            </w:tcBorders>
          </w:tcPr>
          <w:p w14:paraId="3CF18255" w14:textId="3DDDEC21"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一、摎(同)心情講出來1.心情日記</w:t>
            </w:r>
          </w:p>
        </w:tc>
        <w:tc>
          <w:tcPr>
            <w:tcW w:w="2717" w:type="dxa"/>
            <w:tcBorders>
              <w:top w:val="single" w:sz="4" w:space="0" w:color="auto"/>
              <w:left w:val="single" w:sz="4" w:space="0" w:color="auto"/>
              <w:bottom w:val="single" w:sz="4" w:space="0" w:color="auto"/>
              <w:right w:val="single" w:sz="4" w:space="0" w:color="auto"/>
            </w:tcBorders>
          </w:tcPr>
          <w:p w14:paraId="3A41913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1-Ⅲ-3 能運用資訊科技聽懂客語文。</w:t>
            </w:r>
          </w:p>
          <w:p w14:paraId="006D683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2-Ⅲ-2 能積極或樂於使用客語。</w:t>
            </w:r>
          </w:p>
          <w:p w14:paraId="0044C3E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3-Ⅲ-3 能掌握客語文字的書寫系統。</w:t>
            </w:r>
          </w:p>
          <w:p w14:paraId="1821D12C" w14:textId="691C434B"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4-Ⅲ-3 能使用客語文敘寫短文。</w:t>
            </w:r>
          </w:p>
        </w:tc>
        <w:tc>
          <w:tcPr>
            <w:tcW w:w="2552" w:type="dxa"/>
            <w:tcBorders>
              <w:top w:val="single" w:sz="4" w:space="0" w:color="auto"/>
              <w:left w:val="single" w:sz="4" w:space="0" w:color="auto"/>
              <w:bottom w:val="single" w:sz="4" w:space="0" w:color="auto"/>
              <w:right w:val="single" w:sz="4" w:space="0" w:color="auto"/>
            </w:tcBorders>
          </w:tcPr>
          <w:p w14:paraId="69957BF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Aa-Ⅲ-1客語聲韻調的書寫。</w:t>
            </w:r>
          </w:p>
          <w:p w14:paraId="26C1176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p w14:paraId="58AAD8F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Ad-Ⅲ-1客語短文。</w:t>
            </w:r>
          </w:p>
          <w:p w14:paraId="2D52C88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Ae-Ⅲ-3 客語與其他語文的簡易對譯。</w:t>
            </w:r>
            <w:r w:rsidRPr="00D90D70">
              <w:rPr>
                <w:rFonts w:ascii="標楷體" w:eastAsia="標楷體" w:hAnsi="標楷體" w:hint="eastAsia"/>
                <w:sz w:val="20"/>
                <w:szCs w:val="20"/>
              </w:rPr>
              <w:tab/>
            </w:r>
          </w:p>
          <w:p w14:paraId="5BE30D53" w14:textId="3E20EAC3" w:rsidR="005B3081" w:rsidRPr="00D90D70" w:rsidRDefault="005B3081" w:rsidP="005B3081">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t>◎</w:t>
            </w:r>
            <w:r w:rsidRPr="00D90D70">
              <w:rPr>
                <w:rFonts w:ascii="標楷體" w:eastAsia="標楷體" w:hAnsi="標楷體" w:hint="eastAsia"/>
                <w:sz w:val="20"/>
                <w:szCs w:val="20"/>
              </w:rPr>
              <w:t>Ba-Ⅲ-3 情緒管理。</w:t>
            </w:r>
          </w:p>
          <w:p w14:paraId="646233BD" w14:textId="30830AC9"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Bb-Ⅲ-1 意見與情感表達。</w:t>
            </w:r>
          </w:p>
        </w:tc>
        <w:tc>
          <w:tcPr>
            <w:tcW w:w="2386" w:type="dxa"/>
            <w:tcBorders>
              <w:top w:val="single" w:sz="4" w:space="0" w:color="auto"/>
              <w:left w:val="single" w:sz="4" w:space="0" w:color="auto"/>
              <w:bottom w:val="single" w:sz="4" w:space="0" w:color="auto"/>
              <w:right w:val="single" w:sz="4" w:space="0" w:color="auto"/>
            </w:tcBorders>
          </w:tcPr>
          <w:p w14:paraId="4E39C7D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1.能閱讀客語文，並完成指定作業。</w:t>
            </w:r>
          </w:p>
          <w:p w14:paraId="19B5096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2.能用指定句型進行造句。</w:t>
            </w:r>
          </w:p>
          <w:p w14:paraId="2667C0B0" w14:textId="5325758D" w:rsidR="005B3081" w:rsidRPr="000B6F5D"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3.能閱讀課文中的客語文，並進行大意分析。</w:t>
            </w:r>
          </w:p>
        </w:tc>
        <w:tc>
          <w:tcPr>
            <w:tcW w:w="1134" w:type="dxa"/>
            <w:tcBorders>
              <w:top w:val="single" w:sz="4" w:space="0" w:color="auto"/>
              <w:left w:val="single" w:sz="4" w:space="0" w:color="auto"/>
              <w:bottom w:val="single" w:sz="4" w:space="0" w:color="auto"/>
              <w:right w:val="single" w:sz="4" w:space="0" w:color="auto"/>
            </w:tcBorders>
          </w:tcPr>
          <w:p w14:paraId="1F9EA2F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閱讀評量</w:t>
            </w:r>
          </w:p>
          <w:p w14:paraId="23DEA41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2F49CF5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7557F068" w14:textId="3DA3ECEF"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態度評量</w:t>
            </w:r>
          </w:p>
        </w:tc>
        <w:tc>
          <w:tcPr>
            <w:tcW w:w="2191" w:type="dxa"/>
            <w:tcBorders>
              <w:top w:val="single" w:sz="4" w:space="0" w:color="auto"/>
              <w:left w:val="single" w:sz="4" w:space="0" w:color="auto"/>
              <w:bottom w:val="single" w:sz="4" w:space="0" w:color="auto"/>
              <w:right w:val="single" w:sz="4" w:space="0" w:color="auto"/>
            </w:tcBorders>
          </w:tcPr>
          <w:p w14:paraId="34E92EF5" w14:textId="0C8056F6"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生命教育</w:t>
            </w:r>
          </w:p>
          <w:p w14:paraId="49AEC921" w14:textId="70BB2B7E"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生E1探討生活議題，培養思考的適當情意與態度。</w:t>
            </w:r>
          </w:p>
        </w:tc>
        <w:tc>
          <w:tcPr>
            <w:tcW w:w="1801" w:type="dxa"/>
            <w:tcBorders>
              <w:top w:val="single" w:sz="4" w:space="0" w:color="auto"/>
              <w:left w:val="single" w:sz="4" w:space="0" w:color="auto"/>
              <w:bottom w:val="single" w:sz="4" w:space="0" w:color="auto"/>
              <w:right w:val="single" w:sz="4" w:space="0" w:color="auto"/>
            </w:tcBorders>
          </w:tcPr>
          <w:p w14:paraId="5166E0DC" w14:textId="77777777" w:rsidR="005B3081" w:rsidRPr="003069B4" w:rsidRDefault="005B3081" w:rsidP="005B3081">
            <w:pPr>
              <w:snapToGrid w:val="0"/>
              <w:rPr>
                <w:rFonts w:ascii="標楷體" w:eastAsia="標楷體" w:hAnsi="標楷體" w:cs="Times New Roman"/>
              </w:rPr>
            </w:pPr>
          </w:p>
        </w:tc>
      </w:tr>
      <w:tr w:rsidR="005B3081" w:rsidRPr="003069B4" w14:paraId="602AABEB"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8C38BEE"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第五週</w:t>
            </w:r>
          </w:p>
        </w:tc>
        <w:tc>
          <w:tcPr>
            <w:tcW w:w="1110" w:type="dxa"/>
            <w:tcBorders>
              <w:top w:val="single" w:sz="4" w:space="0" w:color="auto"/>
              <w:left w:val="single" w:sz="4" w:space="0" w:color="auto"/>
              <w:bottom w:val="single" w:sz="4" w:space="0" w:color="auto"/>
              <w:right w:val="single" w:sz="4" w:space="0" w:color="auto"/>
            </w:tcBorders>
          </w:tcPr>
          <w:p w14:paraId="10DBFB36" w14:textId="1478F398"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二、多元个特色2.豐富个名產</w:t>
            </w:r>
          </w:p>
        </w:tc>
        <w:tc>
          <w:tcPr>
            <w:tcW w:w="2717" w:type="dxa"/>
            <w:tcBorders>
              <w:top w:val="single" w:sz="4" w:space="0" w:color="auto"/>
              <w:left w:val="single" w:sz="4" w:space="0" w:color="auto"/>
              <w:bottom w:val="single" w:sz="4" w:space="0" w:color="auto"/>
              <w:right w:val="single" w:sz="4" w:space="0" w:color="auto"/>
            </w:tcBorders>
          </w:tcPr>
          <w:p w14:paraId="240470E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1-Ⅲ-2 能展現聆聽客語文的態度。</w:t>
            </w:r>
          </w:p>
          <w:p w14:paraId="6241009C" w14:textId="5F1B9709" w:rsidR="005B3081" w:rsidRPr="000B6F5D"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2-Ⅲ-2 能積極或樂於使用客語。</w:t>
            </w:r>
          </w:p>
        </w:tc>
        <w:tc>
          <w:tcPr>
            <w:tcW w:w="2552" w:type="dxa"/>
            <w:tcBorders>
              <w:top w:val="single" w:sz="4" w:space="0" w:color="auto"/>
              <w:left w:val="single" w:sz="4" w:space="0" w:color="auto"/>
              <w:bottom w:val="single" w:sz="4" w:space="0" w:color="auto"/>
              <w:right w:val="single" w:sz="4" w:space="0" w:color="auto"/>
            </w:tcBorders>
          </w:tcPr>
          <w:p w14:paraId="6D07706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Aa-Ⅲ-1客語聲韻調的書寫。</w:t>
            </w:r>
          </w:p>
          <w:p w14:paraId="5170C31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Ab-Ⅲ-3客語簡易工具書及資訊媒體。</w:t>
            </w:r>
          </w:p>
          <w:p w14:paraId="43C0B5F9" w14:textId="77777777" w:rsidR="005B3081"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Ad-Ⅲ-1客語短文。</w:t>
            </w:r>
          </w:p>
          <w:p w14:paraId="6DFA0E51" w14:textId="565631C8"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Ae-Ⅲ-3 客語與其他語文的簡易對譯。</w:t>
            </w:r>
          </w:p>
          <w:p w14:paraId="2D04310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Be-Ⅲ-1時間與節氣。</w:t>
            </w:r>
          </w:p>
          <w:p w14:paraId="14D9160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Cc-Ⅲ-1 客家飲食服飾。</w:t>
            </w:r>
          </w:p>
          <w:p w14:paraId="72C15123" w14:textId="672F17DB"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Cc-Ⅲ-3 客家生活工藝。</w:t>
            </w:r>
          </w:p>
        </w:tc>
        <w:tc>
          <w:tcPr>
            <w:tcW w:w="2386" w:type="dxa"/>
            <w:tcBorders>
              <w:top w:val="single" w:sz="4" w:space="0" w:color="auto"/>
              <w:left w:val="single" w:sz="4" w:space="0" w:color="auto"/>
              <w:bottom w:val="single" w:sz="4" w:space="0" w:color="auto"/>
              <w:right w:val="single" w:sz="4" w:space="0" w:color="auto"/>
            </w:tcBorders>
          </w:tcPr>
          <w:p w14:paraId="5AFF4F1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1.能正確念讀課文並認讀課文中的重要語詞。</w:t>
            </w:r>
          </w:p>
          <w:p w14:paraId="0F8A31B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2.能閱讀課文中的客語文，並進行大意分析。</w:t>
            </w:r>
          </w:p>
          <w:p w14:paraId="7D529E34" w14:textId="43A15BAC"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tcPr>
          <w:p w14:paraId="74EFAA7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296AE3A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658C1FB5" w14:textId="04AD6541"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閱讀評量</w:t>
            </w:r>
          </w:p>
        </w:tc>
        <w:tc>
          <w:tcPr>
            <w:tcW w:w="2191" w:type="dxa"/>
            <w:tcBorders>
              <w:top w:val="single" w:sz="4" w:space="0" w:color="auto"/>
              <w:left w:val="single" w:sz="4" w:space="0" w:color="auto"/>
              <w:bottom w:val="single" w:sz="4" w:space="0" w:color="auto"/>
              <w:right w:val="single" w:sz="4" w:space="0" w:color="auto"/>
            </w:tcBorders>
          </w:tcPr>
          <w:p w14:paraId="4FEF5255" w14:textId="3294E446"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戶外教育</w:t>
            </w:r>
          </w:p>
          <w:p w14:paraId="4BA95578" w14:textId="2B365B1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 E3 善用五官的感知，培養眼、耳、鼻、舌、觸覺及心靈對環境感受的能力。</w:t>
            </w:r>
          </w:p>
        </w:tc>
        <w:tc>
          <w:tcPr>
            <w:tcW w:w="1801" w:type="dxa"/>
            <w:tcBorders>
              <w:top w:val="single" w:sz="4" w:space="0" w:color="auto"/>
              <w:left w:val="single" w:sz="4" w:space="0" w:color="auto"/>
              <w:bottom w:val="single" w:sz="4" w:space="0" w:color="auto"/>
              <w:right w:val="single" w:sz="4" w:space="0" w:color="auto"/>
            </w:tcBorders>
          </w:tcPr>
          <w:p w14:paraId="3A40B9F4" w14:textId="77777777" w:rsidR="005B3081" w:rsidRPr="003069B4" w:rsidRDefault="005B3081" w:rsidP="005B3081">
            <w:pPr>
              <w:snapToGrid w:val="0"/>
              <w:rPr>
                <w:rFonts w:ascii="標楷體" w:eastAsia="標楷體" w:hAnsi="標楷體" w:cs="Times New Roman"/>
              </w:rPr>
            </w:pPr>
          </w:p>
        </w:tc>
      </w:tr>
      <w:tr w:rsidR="005B3081" w:rsidRPr="003069B4" w14:paraId="0BAED2A8"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0122DE3"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第六週</w:t>
            </w:r>
          </w:p>
        </w:tc>
        <w:tc>
          <w:tcPr>
            <w:tcW w:w="1110" w:type="dxa"/>
            <w:tcBorders>
              <w:top w:val="single" w:sz="4" w:space="0" w:color="auto"/>
              <w:left w:val="single" w:sz="4" w:space="0" w:color="auto"/>
              <w:bottom w:val="single" w:sz="4" w:space="0" w:color="auto"/>
              <w:right w:val="single" w:sz="4" w:space="0" w:color="auto"/>
            </w:tcBorders>
          </w:tcPr>
          <w:p w14:paraId="34773D4D" w14:textId="681FA8D7"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二、多元个特色2.豐富个名產</w:t>
            </w:r>
          </w:p>
        </w:tc>
        <w:tc>
          <w:tcPr>
            <w:tcW w:w="2717" w:type="dxa"/>
            <w:tcBorders>
              <w:top w:val="single" w:sz="4" w:space="0" w:color="auto"/>
              <w:left w:val="single" w:sz="4" w:space="0" w:color="auto"/>
              <w:bottom w:val="single" w:sz="4" w:space="0" w:color="auto"/>
              <w:right w:val="single" w:sz="4" w:space="0" w:color="auto"/>
            </w:tcBorders>
          </w:tcPr>
          <w:p w14:paraId="365662B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1-Ⅲ-2 能展現聆聽客語文的態度。</w:t>
            </w:r>
          </w:p>
          <w:p w14:paraId="2B157CD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2-Ⅲ-2 能積極或樂於使用客語。</w:t>
            </w:r>
          </w:p>
          <w:p w14:paraId="5D7772A9" w14:textId="72622734"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4-Ⅲ-2 能展現使用客語文</w:t>
            </w:r>
            <w:r w:rsidRPr="00D90D70">
              <w:rPr>
                <w:rFonts w:ascii="標楷體" w:eastAsia="標楷體" w:hAnsi="標楷體" w:hint="eastAsia"/>
                <w:sz w:val="20"/>
                <w:szCs w:val="20"/>
              </w:rPr>
              <w:lastRenderedPageBreak/>
              <w:t>書寫的態度。</w:t>
            </w:r>
          </w:p>
        </w:tc>
        <w:tc>
          <w:tcPr>
            <w:tcW w:w="2552" w:type="dxa"/>
            <w:tcBorders>
              <w:top w:val="single" w:sz="4" w:space="0" w:color="auto"/>
              <w:left w:val="single" w:sz="4" w:space="0" w:color="auto"/>
              <w:bottom w:val="single" w:sz="4" w:space="0" w:color="auto"/>
              <w:right w:val="single" w:sz="4" w:space="0" w:color="auto"/>
            </w:tcBorders>
          </w:tcPr>
          <w:p w14:paraId="6490A00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Aa-Ⅲ-1客語聲韻調的書寫。</w:t>
            </w:r>
          </w:p>
          <w:p w14:paraId="1B57157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Ab-Ⅲ-3客語簡易工具書及資訊媒體。</w:t>
            </w:r>
          </w:p>
          <w:p w14:paraId="4A76A65E" w14:textId="5311F603"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tc>
        <w:tc>
          <w:tcPr>
            <w:tcW w:w="2386" w:type="dxa"/>
            <w:tcBorders>
              <w:top w:val="single" w:sz="4" w:space="0" w:color="auto"/>
              <w:left w:val="single" w:sz="4" w:space="0" w:color="auto"/>
              <w:bottom w:val="single" w:sz="4" w:space="0" w:color="auto"/>
              <w:right w:val="single" w:sz="4" w:space="0" w:color="auto"/>
            </w:tcBorders>
          </w:tcPr>
          <w:p w14:paraId="505F703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1.能正確念讀課程語詞與句子。</w:t>
            </w:r>
          </w:p>
          <w:p w14:paraId="7861CB3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2.能聽懂關於各地名產與形容的相關客語說法，並認讀其基礎漢</w:t>
            </w:r>
            <w:r w:rsidRPr="00D90D70">
              <w:rPr>
                <w:rFonts w:ascii="標楷體" w:eastAsia="標楷體" w:hAnsi="標楷體" w:hint="eastAsia"/>
                <w:sz w:val="20"/>
                <w:szCs w:val="20"/>
              </w:rPr>
              <w:lastRenderedPageBreak/>
              <w:t>字，且能運用語詞造句。</w:t>
            </w:r>
          </w:p>
          <w:p w14:paraId="5ABE153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3.能用客語進行簡單的口語表達。</w:t>
            </w:r>
          </w:p>
          <w:p w14:paraId="44D95058" w14:textId="49417C3B"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4.能用客語文形容臺灣各地名產，並寫出完整句子。</w:t>
            </w:r>
          </w:p>
        </w:tc>
        <w:tc>
          <w:tcPr>
            <w:tcW w:w="1134" w:type="dxa"/>
            <w:tcBorders>
              <w:top w:val="single" w:sz="4" w:space="0" w:color="auto"/>
              <w:left w:val="single" w:sz="4" w:space="0" w:color="auto"/>
              <w:bottom w:val="single" w:sz="4" w:space="0" w:color="auto"/>
              <w:right w:val="single" w:sz="4" w:space="0" w:color="auto"/>
            </w:tcBorders>
          </w:tcPr>
          <w:p w14:paraId="5B954F8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聽力評量</w:t>
            </w:r>
          </w:p>
          <w:p w14:paraId="0A195FF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0A84343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5FEC24E5" w14:textId="0CD5055E"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寫作評量</w:t>
            </w:r>
          </w:p>
        </w:tc>
        <w:tc>
          <w:tcPr>
            <w:tcW w:w="2191" w:type="dxa"/>
            <w:tcBorders>
              <w:top w:val="single" w:sz="4" w:space="0" w:color="auto"/>
              <w:left w:val="single" w:sz="4" w:space="0" w:color="auto"/>
              <w:bottom w:val="single" w:sz="4" w:space="0" w:color="auto"/>
              <w:right w:val="single" w:sz="4" w:space="0" w:color="auto"/>
            </w:tcBorders>
          </w:tcPr>
          <w:p w14:paraId="03A73B45" w14:textId="15062128"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戶外教育</w:t>
            </w:r>
          </w:p>
          <w:p w14:paraId="015058BC" w14:textId="4199854E"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 E3 善用五官的感知，培養眼、耳、鼻、舌、觸覺及心靈對環境感受的能力。</w:t>
            </w:r>
          </w:p>
        </w:tc>
        <w:tc>
          <w:tcPr>
            <w:tcW w:w="1801" w:type="dxa"/>
            <w:tcBorders>
              <w:top w:val="single" w:sz="4" w:space="0" w:color="auto"/>
              <w:left w:val="single" w:sz="4" w:space="0" w:color="auto"/>
              <w:bottom w:val="single" w:sz="4" w:space="0" w:color="auto"/>
              <w:right w:val="single" w:sz="4" w:space="0" w:color="auto"/>
            </w:tcBorders>
          </w:tcPr>
          <w:p w14:paraId="0268DB39" w14:textId="77777777" w:rsidR="005B3081" w:rsidRPr="003069B4" w:rsidRDefault="005B3081" w:rsidP="005B3081">
            <w:pPr>
              <w:snapToGrid w:val="0"/>
              <w:rPr>
                <w:rFonts w:ascii="標楷體" w:eastAsia="標楷體" w:hAnsi="標楷體" w:cs="Times New Roman"/>
              </w:rPr>
            </w:pPr>
          </w:p>
        </w:tc>
      </w:tr>
      <w:tr w:rsidR="005B3081" w:rsidRPr="003069B4" w14:paraId="6067323D"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CD437CE"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第七週</w:t>
            </w:r>
          </w:p>
        </w:tc>
        <w:tc>
          <w:tcPr>
            <w:tcW w:w="1110" w:type="dxa"/>
            <w:tcBorders>
              <w:top w:val="single" w:sz="4" w:space="0" w:color="auto"/>
              <w:left w:val="single" w:sz="4" w:space="0" w:color="auto"/>
              <w:bottom w:val="single" w:sz="4" w:space="0" w:color="auto"/>
              <w:right w:val="single" w:sz="4" w:space="0" w:color="auto"/>
            </w:tcBorders>
          </w:tcPr>
          <w:p w14:paraId="046DB0F4" w14:textId="2696C0F2"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二、多元个特色2.豐富个名產</w:t>
            </w:r>
          </w:p>
        </w:tc>
        <w:tc>
          <w:tcPr>
            <w:tcW w:w="2717" w:type="dxa"/>
            <w:tcBorders>
              <w:top w:val="single" w:sz="4" w:space="0" w:color="auto"/>
              <w:left w:val="single" w:sz="4" w:space="0" w:color="auto"/>
              <w:bottom w:val="single" w:sz="4" w:space="0" w:color="auto"/>
              <w:right w:val="single" w:sz="4" w:space="0" w:color="auto"/>
            </w:tcBorders>
          </w:tcPr>
          <w:p w14:paraId="1344AFC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1-Ⅲ-2 能展現聆聽客語文的態度。</w:t>
            </w:r>
          </w:p>
          <w:p w14:paraId="4D17F72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2-Ⅲ-2 能積極或樂於使用客語。</w:t>
            </w:r>
          </w:p>
          <w:p w14:paraId="7F2A3636" w14:textId="2B70694F"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4-Ⅲ-2 能展現使用客語文書寫的態度。</w:t>
            </w:r>
          </w:p>
        </w:tc>
        <w:tc>
          <w:tcPr>
            <w:tcW w:w="2552" w:type="dxa"/>
            <w:tcBorders>
              <w:top w:val="single" w:sz="4" w:space="0" w:color="auto"/>
              <w:left w:val="single" w:sz="4" w:space="0" w:color="auto"/>
              <w:bottom w:val="single" w:sz="4" w:space="0" w:color="auto"/>
              <w:right w:val="single" w:sz="4" w:space="0" w:color="auto"/>
            </w:tcBorders>
          </w:tcPr>
          <w:p w14:paraId="0885F46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Aa-Ⅲ-1客語聲韻調的書寫。</w:t>
            </w:r>
          </w:p>
          <w:p w14:paraId="15FE0DD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Ab-Ⅲ-3客語簡易工具書及資訊媒體。</w:t>
            </w:r>
          </w:p>
          <w:p w14:paraId="116EB0F4" w14:textId="7317A1C9"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tc>
        <w:tc>
          <w:tcPr>
            <w:tcW w:w="2386" w:type="dxa"/>
            <w:tcBorders>
              <w:top w:val="single" w:sz="4" w:space="0" w:color="auto"/>
              <w:left w:val="single" w:sz="4" w:space="0" w:color="auto"/>
              <w:bottom w:val="single" w:sz="4" w:space="0" w:color="auto"/>
              <w:right w:val="single" w:sz="4" w:space="0" w:color="auto"/>
            </w:tcBorders>
          </w:tcPr>
          <w:p w14:paraId="0E1D769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1.能聽懂聲音資訊並辨別關於各地名產的相關客語說法。</w:t>
            </w:r>
          </w:p>
          <w:p w14:paraId="1B5BF89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2.能用客語書寫並發表自我介紹。</w:t>
            </w:r>
          </w:p>
          <w:p w14:paraId="5E873384" w14:textId="325CA25B"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tcPr>
          <w:p w14:paraId="2CF48AD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3C7F632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寫作評量</w:t>
            </w:r>
          </w:p>
          <w:p w14:paraId="03D0359C" w14:textId="7E0B8B1B"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說話評量</w:t>
            </w:r>
          </w:p>
        </w:tc>
        <w:tc>
          <w:tcPr>
            <w:tcW w:w="2191" w:type="dxa"/>
            <w:tcBorders>
              <w:top w:val="single" w:sz="4" w:space="0" w:color="auto"/>
              <w:left w:val="single" w:sz="4" w:space="0" w:color="auto"/>
              <w:bottom w:val="single" w:sz="4" w:space="0" w:color="auto"/>
              <w:right w:val="single" w:sz="4" w:space="0" w:color="auto"/>
            </w:tcBorders>
          </w:tcPr>
          <w:p w14:paraId="2B81AF25" w14:textId="2732B933"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戶外教育</w:t>
            </w:r>
          </w:p>
          <w:p w14:paraId="65A54F4D" w14:textId="2928F79C"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 E3 善用五官的感知，培養眼、耳、鼻、舌、觸覺及心靈對環境感受的能力。</w:t>
            </w:r>
          </w:p>
        </w:tc>
        <w:tc>
          <w:tcPr>
            <w:tcW w:w="1801" w:type="dxa"/>
            <w:tcBorders>
              <w:top w:val="single" w:sz="4" w:space="0" w:color="auto"/>
              <w:left w:val="single" w:sz="4" w:space="0" w:color="auto"/>
              <w:bottom w:val="single" w:sz="4" w:space="0" w:color="auto"/>
              <w:right w:val="single" w:sz="4" w:space="0" w:color="auto"/>
            </w:tcBorders>
          </w:tcPr>
          <w:p w14:paraId="11E02E91" w14:textId="77777777" w:rsidR="005B3081" w:rsidRPr="003069B4" w:rsidRDefault="005B3081" w:rsidP="005B3081">
            <w:pPr>
              <w:snapToGrid w:val="0"/>
              <w:rPr>
                <w:rFonts w:ascii="標楷體" w:eastAsia="標楷體" w:hAnsi="標楷體" w:cs="Times New Roman"/>
              </w:rPr>
            </w:pPr>
          </w:p>
        </w:tc>
      </w:tr>
      <w:tr w:rsidR="005B3081" w:rsidRPr="003069B4" w14:paraId="19F0C759"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1FF2586"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第八週</w:t>
            </w:r>
          </w:p>
        </w:tc>
        <w:tc>
          <w:tcPr>
            <w:tcW w:w="1110" w:type="dxa"/>
            <w:tcBorders>
              <w:top w:val="single" w:sz="4" w:space="0" w:color="auto"/>
              <w:left w:val="single" w:sz="4" w:space="0" w:color="auto"/>
              <w:bottom w:val="single" w:sz="4" w:space="0" w:color="auto"/>
              <w:right w:val="single" w:sz="4" w:space="0" w:color="auto"/>
            </w:tcBorders>
          </w:tcPr>
          <w:p w14:paraId="644F7DF0" w14:textId="1AF6AE9F"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二、多元个特色2.豐富个名產</w:t>
            </w:r>
          </w:p>
        </w:tc>
        <w:tc>
          <w:tcPr>
            <w:tcW w:w="2717" w:type="dxa"/>
            <w:tcBorders>
              <w:top w:val="single" w:sz="4" w:space="0" w:color="auto"/>
              <w:left w:val="single" w:sz="4" w:space="0" w:color="auto"/>
              <w:bottom w:val="single" w:sz="4" w:space="0" w:color="auto"/>
              <w:right w:val="single" w:sz="4" w:space="0" w:color="auto"/>
            </w:tcBorders>
          </w:tcPr>
          <w:p w14:paraId="6590B61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1-Ⅲ-2 能展現聆聽客語文的態度。</w:t>
            </w:r>
          </w:p>
          <w:p w14:paraId="7BA6851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2-Ⅲ-2 能積極或樂於使用客語。</w:t>
            </w:r>
          </w:p>
          <w:p w14:paraId="589F4E8E" w14:textId="3E4CC369"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4-Ⅲ-2 能展現使用客語文書寫的態度。</w:t>
            </w:r>
          </w:p>
        </w:tc>
        <w:tc>
          <w:tcPr>
            <w:tcW w:w="2552" w:type="dxa"/>
            <w:tcBorders>
              <w:top w:val="single" w:sz="4" w:space="0" w:color="auto"/>
              <w:left w:val="single" w:sz="4" w:space="0" w:color="auto"/>
              <w:bottom w:val="single" w:sz="4" w:space="0" w:color="auto"/>
              <w:right w:val="single" w:sz="4" w:space="0" w:color="auto"/>
            </w:tcBorders>
          </w:tcPr>
          <w:p w14:paraId="42A1B73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Aa-Ⅲ-1客語聲韻調的書寫。</w:t>
            </w:r>
          </w:p>
          <w:p w14:paraId="50FF8EE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Ab-Ⅲ-3客語簡易工具書及資訊媒體。</w:t>
            </w:r>
          </w:p>
          <w:p w14:paraId="72958CC7" w14:textId="6CA68DE8"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tc>
        <w:tc>
          <w:tcPr>
            <w:tcW w:w="2386" w:type="dxa"/>
            <w:tcBorders>
              <w:top w:val="single" w:sz="4" w:space="0" w:color="auto"/>
              <w:left w:val="single" w:sz="4" w:space="0" w:color="auto"/>
              <w:bottom w:val="single" w:sz="4" w:space="0" w:color="auto"/>
              <w:right w:val="single" w:sz="4" w:space="0" w:color="auto"/>
            </w:tcBorders>
          </w:tcPr>
          <w:p w14:paraId="2D1B97C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1.能正確念讀課程音標。</w:t>
            </w:r>
          </w:p>
          <w:p w14:paraId="169AA37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2.能聽懂聲音資訊並分辨音標。</w:t>
            </w:r>
          </w:p>
          <w:p w14:paraId="457D842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3.能用客語進行簡單的口語表達。</w:t>
            </w:r>
          </w:p>
          <w:p w14:paraId="6E469D69" w14:textId="7B431B3D"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4.能與同儕協作完成指定任務。</w:t>
            </w:r>
          </w:p>
        </w:tc>
        <w:tc>
          <w:tcPr>
            <w:tcW w:w="1134" w:type="dxa"/>
            <w:tcBorders>
              <w:top w:val="single" w:sz="4" w:space="0" w:color="auto"/>
              <w:left w:val="single" w:sz="4" w:space="0" w:color="auto"/>
              <w:bottom w:val="single" w:sz="4" w:space="0" w:color="auto"/>
              <w:right w:val="single" w:sz="4" w:space="0" w:color="auto"/>
            </w:tcBorders>
          </w:tcPr>
          <w:p w14:paraId="2B8AEC6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2611AD5F" w14:textId="0B9B832F"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說話評量</w:t>
            </w:r>
          </w:p>
        </w:tc>
        <w:tc>
          <w:tcPr>
            <w:tcW w:w="2191" w:type="dxa"/>
            <w:tcBorders>
              <w:top w:val="single" w:sz="4" w:space="0" w:color="auto"/>
              <w:left w:val="single" w:sz="4" w:space="0" w:color="auto"/>
              <w:bottom w:val="single" w:sz="4" w:space="0" w:color="auto"/>
              <w:right w:val="single" w:sz="4" w:space="0" w:color="auto"/>
            </w:tcBorders>
          </w:tcPr>
          <w:p w14:paraId="0BF65582" w14:textId="5FF79FCF"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戶外教育</w:t>
            </w:r>
          </w:p>
          <w:p w14:paraId="0F34E277" w14:textId="043B05E4"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 E3 善用五官的感知，培養眼、耳、鼻、舌、觸覺及心靈對環境感受的能力。</w:t>
            </w:r>
          </w:p>
        </w:tc>
        <w:tc>
          <w:tcPr>
            <w:tcW w:w="1801" w:type="dxa"/>
            <w:tcBorders>
              <w:top w:val="single" w:sz="4" w:space="0" w:color="auto"/>
              <w:left w:val="single" w:sz="4" w:space="0" w:color="auto"/>
              <w:bottom w:val="single" w:sz="4" w:space="0" w:color="auto"/>
              <w:right w:val="single" w:sz="4" w:space="0" w:color="auto"/>
            </w:tcBorders>
          </w:tcPr>
          <w:p w14:paraId="7AE0B79C" w14:textId="77777777" w:rsidR="005B3081" w:rsidRPr="003069B4" w:rsidRDefault="005B3081" w:rsidP="005B3081">
            <w:pPr>
              <w:snapToGrid w:val="0"/>
              <w:rPr>
                <w:rFonts w:ascii="標楷體" w:eastAsia="標楷體" w:hAnsi="標楷體" w:cs="Times New Roman"/>
              </w:rPr>
            </w:pPr>
          </w:p>
        </w:tc>
      </w:tr>
      <w:tr w:rsidR="005B3081" w:rsidRPr="003069B4" w14:paraId="1568FF7F"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vAlign w:val="center"/>
          </w:tcPr>
          <w:p w14:paraId="451C558F"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第九週</w:t>
            </w:r>
          </w:p>
        </w:tc>
        <w:tc>
          <w:tcPr>
            <w:tcW w:w="1110" w:type="dxa"/>
            <w:tcBorders>
              <w:top w:val="single" w:sz="4" w:space="0" w:color="auto"/>
              <w:left w:val="single" w:sz="4" w:space="0" w:color="auto"/>
              <w:bottom w:val="single" w:sz="4" w:space="0" w:color="auto"/>
              <w:right w:val="single" w:sz="4" w:space="0" w:color="auto"/>
            </w:tcBorders>
          </w:tcPr>
          <w:p w14:paraId="6B0B1993" w14:textId="7FF6E56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二、多元个特色3.線上環遊世界</w:t>
            </w:r>
          </w:p>
        </w:tc>
        <w:tc>
          <w:tcPr>
            <w:tcW w:w="2717" w:type="dxa"/>
            <w:tcBorders>
              <w:top w:val="single" w:sz="4" w:space="0" w:color="auto"/>
              <w:left w:val="single" w:sz="4" w:space="0" w:color="auto"/>
              <w:bottom w:val="single" w:sz="4" w:space="0" w:color="auto"/>
              <w:right w:val="single" w:sz="4" w:space="0" w:color="auto"/>
            </w:tcBorders>
          </w:tcPr>
          <w:p w14:paraId="7FBE13E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1-Ⅲ-1能識別日常生活對話的訊息。</w:t>
            </w:r>
          </w:p>
          <w:p w14:paraId="23E1194F" w14:textId="3A0D9F51"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3-Ⅲ-2能領會客語文作品的文化意涵。</w:t>
            </w:r>
          </w:p>
        </w:tc>
        <w:tc>
          <w:tcPr>
            <w:tcW w:w="2552" w:type="dxa"/>
            <w:tcBorders>
              <w:top w:val="single" w:sz="4" w:space="0" w:color="auto"/>
              <w:left w:val="single" w:sz="4" w:space="0" w:color="auto"/>
              <w:bottom w:val="single" w:sz="4" w:space="0" w:color="auto"/>
              <w:right w:val="single" w:sz="4" w:space="0" w:color="auto"/>
            </w:tcBorders>
          </w:tcPr>
          <w:p w14:paraId="6B0D568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Ab-Ⅲ-2客語常用語詞。</w:t>
            </w:r>
          </w:p>
          <w:p w14:paraId="79BE2F51" w14:textId="586FD0A6"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p w14:paraId="0D94BDC0" w14:textId="62C947FA" w:rsidR="005B3081" w:rsidRPr="00D90D70" w:rsidRDefault="005B3081" w:rsidP="005B3081">
            <w:pPr>
              <w:snapToGrid w:val="0"/>
              <w:spacing w:line="0" w:lineRule="atLeast"/>
              <w:rPr>
                <w:rFonts w:ascii="標楷體" w:eastAsia="標楷體" w:hAnsi="標楷體" w:cs="Times New Roman"/>
                <w:sz w:val="20"/>
                <w:szCs w:val="20"/>
              </w:rPr>
            </w:pPr>
            <w:r w:rsidRPr="000B6F5D">
              <w:rPr>
                <w:rFonts w:ascii="標楷體" w:eastAsia="標楷體" w:hAnsi="標楷體" w:hint="eastAsia"/>
                <w:sz w:val="20"/>
                <w:szCs w:val="20"/>
                <w:vertAlign w:val="superscript"/>
              </w:rPr>
              <w:t>◎</w:t>
            </w:r>
            <w:r w:rsidRPr="00D90D70">
              <w:rPr>
                <w:rFonts w:ascii="標楷體" w:eastAsia="標楷體" w:hAnsi="標楷體" w:hint="eastAsia"/>
                <w:sz w:val="20"/>
                <w:szCs w:val="20"/>
              </w:rPr>
              <w:t>Ae-III-1 客語情意表達。</w:t>
            </w:r>
          </w:p>
        </w:tc>
        <w:tc>
          <w:tcPr>
            <w:tcW w:w="2386" w:type="dxa"/>
            <w:tcBorders>
              <w:top w:val="single" w:sz="4" w:space="0" w:color="auto"/>
              <w:left w:val="single" w:sz="4" w:space="0" w:color="auto"/>
              <w:bottom w:val="single" w:sz="4" w:space="0" w:color="auto"/>
              <w:right w:val="single" w:sz="4" w:space="0" w:color="auto"/>
            </w:tcBorders>
          </w:tcPr>
          <w:p w14:paraId="2F99511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1.能正確念讀課文並認讀課文中的重要語詞。</w:t>
            </w:r>
          </w:p>
          <w:p w14:paraId="27C891D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2.能閱讀課文中的客語文，並進行大意分析。</w:t>
            </w:r>
          </w:p>
          <w:p w14:paraId="1E401E42" w14:textId="549068BB"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tcPr>
          <w:p w14:paraId="100F958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40E81F8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1CD58399" w14:textId="240F5751"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閱讀評量</w:t>
            </w:r>
          </w:p>
        </w:tc>
        <w:tc>
          <w:tcPr>
            <w:tcW w:w="2191" w:type="dxa"/>
            <w:tcBorders>
              <w:top w:val="single" w:sz="4" w:space="0" w:color="auto"/>
              <w:left w:val="single" w:sz="4" w:space="0" w:color="auto"/>
              <w:bottom w:val="single" w:sz="4" w:space="0" w:color="auto"/>
              <w:right w:val="single" w:sz="4" w:space="0" w:color="auto"/>
            </w:tcBorders>
          </w:tcPr>
          <w:p w14:paraId="2F3F7C97" w14:textId="39BAB093"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國際教育</w:t>
            </w:r>
          </w:p>
          <w:p w14:paraId="46265235" w14:textId="319B8665"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國E4 了解國際文化的多樣性。</w:t>
            </w:r>
          </w:p>
        </w:tc>
        <w:tc>
          <w:tcPr>
            <w:tcW w:w="1801" w:type="dxa"/>
            <w:tcBorders>
              <w:top w:val="single" w:sz="4" w:space="0" w:color="auto"/>
              <w:left w:val="single" w:sz="4" w:space="0" w:color="auto"/>
              <w:bottom w:val="single" w:sz="4" w:space="0" w:color="auto"/>
              <w:right w:val="single" w:sz="4" w:space="0" w:color="auto"/>
            </w:tcBorders>
          </w:tcPr>
          <w:p w14:paraId="472C9BFC" w14:textId="77777777" w:rsidR="005B3081" w:rsidRPr="003069B4" w:rsidRDefault="005B3081" w:rsidP="005B3081">
            <w:pPr>
              <w:snapToGrid w:val="0"/>
              <w:rPr>
                <w:rFonts w:ascii="標楷體" w:eastAsia="標楷體" w:hAnsi="標楷體" w:cs="Times New Roman"/>
              </w:rPr>
            </w:pPr>
          </w:p>
        </w:tc>
      </w:tr>
      <w:tr w:rsidR="005B3081" w:rsidRPr="003069B4" w14:paraId="34B43530"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vAlign w:val="center"/>
          </w:tcPr>
          <w:p w14:paraId="781E62A8"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第十週</w:t>
            </w:r>
          </w:p>
        </w:tc>
        <w:tc>
          <w:tcPr>
            <w:tcW w:w="1110" w:type="dxa"/>
            <w:tcBorders>
              <w:top w:val="single" w:sz="4" w:space="0" w:color="auto"/>
              <w:left w:val="single" w:sz="4" w:space="0" w:color="auto"/>
              <w:bottom w:val="single" w:sz="4" w:space="0" w:color="auto"/>
              <w:right w:val="single" w:sz="4" w:space="0" w:color="auto"/>
            </w:tcBorders>
          </w:tcPr>
          <w:p w14:paraId="40BBB7B9" w14:textId="5AC4FBD3"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二、多元个特色3.線上環遊世界</w:t>
            </w:r>
          </w:p>
        </w:tc>
        <w:tc>
          <w:tcPr>
            <w:tcW w:w="2717" w:type="dxa"/>
            <w:tcBorders>
              <w:top w:val="single" w:sz="4" w:space="0" w:color="auto"/>
              <w:left w:val="single" w:sz="4" w:space="0" w:color="auto"/>
              <w:bottom w:val="single" w:sz="4" w:space="0" w:color="auto"/>
              <w:right w:val="single" w:sz="4" w:space="0" w:color="auto"/>
            </w:tcBorders>
          </w:tcPr>
          <w:p w14:paraId="6B89BAD4" w14:textId="77777777" w:rsidR="005B3081"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1-Ⅲ-1能識別日常生活對話的訊息。</w:t>
            </w:r>
          </w:p>
          <w:p w14:paraId="7C84153C" w14:textId="407E14ED" w:rsidR="00816D8E" w:rsidRPr="00816D8E" w:rsidRDefault="00816D8E" w:rsidP="005B3081">
            <w:pPr>
              <w:spacing w:line="0" w:lineRule="atLeast"/>
              <w:rPr>
                <w:rFonts w:ascii="標楷體" w:eastAsia="標楷體" w:hAnsi="標楷體" w:hint="eastAsia"/>
                <w:sz w:val="20"/>
                <w:szCs w:val="20"/>
              </w:rPr>
            </w:pPr>
          </w:p>
        </w:tc>
        <w:tc>
          <w:tcPr>
            <w:tcW w:w="2552" w:type="dxa"/>
            <w:tcBorders>
              <w:top w:val="single" w:sz="4" w:space="0" w:color="auto"/>
              <w:left w:val="single" w:sz="4" w:space="0" w:color="auto"/>
              <w:bottom w:val="single" w:sz="4" w:space="0" w:color="auto"/>
              <w:right w:val="single" w:sz="4" w:space="0" w:color="auto"/>
            </w:tcBorders>
          </w:tcPr>
          <w:p w14:paraId="722FA79D" w14:textId="1888D9DC"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Ab-Ⅲ-2客語常用語詞。</w:t>
            </w:r>
          </w:p>
        </w:tc>
        <w:tc>
          <w:tcPr>
            <w:tcW w:w="2386" w:type="dxa"/>
            <w:tcBorders>
              <w:top w:val="single" w:sz="4" w:space="0" w:color="auto"/>
              <w:left w:val="single" w:sz="4" w:space="0" w:color="auto"/>
              <w:bottom w:val="single" w:sz="4" w:space="0" w:color="auto"/>
              <w:right w:val="single" w:sz="4" w:space="0" w:color="auto"/>
            </w:tcBorders>
          </w:tcPr>
          <w:p w14:paraId="267D6F2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1.能正確念讀課程語詞。</w:t>
            </w:r>
          </w:p>
          <w:p w14:paraId="351CF1C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2.能聽懂課文中客語的世界各國名稱及認讀其基礎漢字，且能運用語詞造句。</w:t>
            </w:r>
          </w:p>
          <w:p w14:paraId="293E25F3" w14:textId="3274EA6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tcPr>
          <w:p w14:paraId="5B17111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1EF6AC4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5042B51E" w14:textId="783B868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態度評量</w:t>
            </w:r>
          </w:p>
        </w:tc>
        <w:tc>
          <w:tcPr>
            <w:tcW w:w="2191" w:type="dxa"/>
            <w:tcBorders>
              <w:top w:val="single" w:sz="4" w:space="0" w:color="auto"/>
              <w:left w:val="single" w:sz="4" w:space="0" w:color="auto"/>
              <w:bottom w:val="single" w:sz="4" w:space="0" w:color="auto"/>
              <w:right w:val="single" w:sz="4" w:space="0" w:color="auto"/>
            </w:tcBorders>
          </w:tcPr>
          <w:p w14:paraId="479ACF29" w14:textId="4A14D23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國際教育</w:t>
            </w:r>
          </w:p>
          <w:p w14:paraId="2A2B1192" w14:textId="190A340F"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國E4 了解國際文化的多樣性。</w:t>
            </w:r>
          </w:p>
        </w:tc>
        <w:tc>
          <w:tcPr>
            <w:tcW w:w="1801" w:type="dxa"/>
            <w:tcBorders>
              <w:top w:val="single" w:sz="4" w:space="0" w:color="auto"/>
              <w:left w:val="single" w:sz="4" w:space="0" w:color="auto"/>
              <w:bottom w:val="single" w:sz="4" w:space="0" w:color="auto"/>
              <w:right w:val="single" w:sz="4" w:space="0" w:color="auto"/>
            </w:tcBorders>
          </w:tcPr>
          <w:p w14:paraId="514DE76E" w14:textId="77777777" w:rsidR="005B3081" w:rsidRPr="003069B4" w:rsidRDefault="005B3081" w:rsidP="005B3081">
            <w:pPr>
              <w:snapToGrid w:val="0"/>
              <w:rPr>
                <w:rFonts w:ascii="標楷體" w:eastAsia="標楷體" w:hAnsi="標楷體" w:cs="Times New Roman"/>
              </w:rPr>
            </w:pPr>
          </w:p>
        </w:tc>
      </w:tr>
      <w:tr w:rsidR="005B3081" w:rsidRPr="003069B4" w14:paraId="0ECAF0FF"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vAlign w:val="center"/>
          </w:tcPr>
          <w:p w14:paraId="00693E32"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第十一週</w:t>
            </w:r>
          </w:p>
        </w:tc>
        <w:tc>
          <w:tcPr>
            <w:tcW w:w="1110" w:type="dxa"/>
            <w:tcBorders>
              <w:top w:val="single" w:sz="4" w:space="0" w:color="auto"/>
              <w:left w:val="single" w:sz="4" w:space="0" w:color="auto"/>
              <w:bottom w:val="single" w:sz="4" w:space="0" w:color="auto"/>
              <w:right w:val="single" w:sz="4" w:space="0" w:color="auto"/>
            </w:tcBorders>
          </w:tcPr>
          <w:p w14:paraId="6083A9C7" w14:textId="0D73A2E7"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二、多元个特色3.</w:t>
            </w:r>
            <w:r w:rsidRPr="00D90D70">
              <w:rPr>
                <w:rFonts w:ascii="標楷體" w:eastAsia="標楷體" w:hAnsi="標楷體" w:hint="eastAsia"/>
                <w:sz w:val="20"/>
                <w:szCs w:val="20"/>
              </w:rPr>
              <w:lastRenderedPageBreak/>
              <w:t>線上環遊世界</w:t>
            </w:r>
          </w:p>
        </w:tc>
        <w:tc>
          <w:tcPr>
            <w:tcW w:w="2717" w:type="dxa"/>
            <w:tcBorders>
              <w:top w:val="single" w:sz="4" w:space="0" w:color="auto"/>
              <w:left w:val="single" w:sz="4" w:space="0" w:color="auto"/>
              <w:bottom w:val="single" w:sz="4" w:space="0" w:color="auto"/>
              <w:right w:val="single" w:sz="4" w:space="0" w:color="auto"/>
            </w:tcBorders>
          </w:tcPr>
          <w:p w14:paraId="2C59E2D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1-Ⅲ-1能識別日常生活對話的訊息。</w:t>
            </w:r>
          </w:p>
          <w:p w14:paraId="0F606E6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2-Ⅲ-3能運用日常生活的客語對話。</w:t>
            </w:r>
          </w:p>
          <w:p w14:paraId="3615182D" w14:textId="017861E1"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3-Ⅲ-1能解讀客語常用詞句寫成的對話。</w:t>
            </w:r>
          </w:p>
        </w:tc>
        <w:tc>
          <w:tcPr>
            <w:tcW w:w="2552" w:type="dxa"/>
            <w:tcBorders>
              <w:top w:val="single" w:sz="4" w:space="0" w:color="auto"/>
              <w:left w:val="single" w:sz="4" w:space="0" w:color="auto"/>
              <w:bottom w:val="single" w:sz="4" w:space="0" w:color="auto"/>
              <w:right w:val="single" w:sz="4" w:space="0" w:color="auto"/>
            </w:tcBorders>
          </w:tcPr>
          <w:p w14:paraId="43430B2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Ab-Ⅲ-2客語常用語詞。</w:t>
            </w:r>
          </w:p>
          <w:p w14:paraId="6EC913AD" w14:textId="3304D3C0" w:rsidR="005B3081"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p w14:paraId="7E10D110" w14:textId="181CC46C" w:rsidR="005B3081" w:rsidRPr="00D90D70" w:rsidRDefault="005B3081" w:rsidP="005B3081">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lastRenderedPageBreak/>
              <w:t>◎</w:t>
            </w:r>
            <w:r w:rsidRPr="00D90D70">
              <w:rPr>
                <w:rFonts w:ascii="標楷體" w:eastAsia="標楷體" w:hAnsi="標楷體" w:hint="eastAsia"/>
                <w:sz w:val="20"/>
                <w:szCs w:val="20"/>
              </w:rPr>
              <w:t>Ae-III-1 客語情意表達。</w:t>
            </w:r>
          </w:p>
          <w:p w14:paraId="624D5940" w14:textId="5B3C48FC"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Bb-III-2 常用生活應對。</w:t>
            </w:r>
          </w:p>
        </w:tc>
        <w:tc>
          <w:tcPr>
            <w:tcW w:w="2386" w:type="dxa"/>
            <w:tcBorders>
              <w:top w:val="single" w:sz="4" w:space="0" w:color="auto"/>
              <w:left w:val="single" w:sz="4" w:space="0" w:color="auto"/>
              <w:bottom w:val="single" w:sz="4" w:space="0" w:color="auto"/>
              <w:right w:val="single" w:sz="4" w:space="0" w:color="auto"/>
            </w:tcBorders>
          </w:tcPr>
          <w:p w14:paraId="3A682BE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1.能正確念讀課程句子。</w:t>
            </w:r>
          </w:p>
          <w:p w14:paraId="4968290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2.能聽懂聲音訊息並辨別關於世界各國名稱的客語資訊。</w:t>
            </w:r>
          </w:p>
          <w:p w14:paraId="4C65E376" w14:textId="3BFA1C80"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tcPr>
          <w:p w14:paraId="2758381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寫作評量</w:t>
            </w:r>
          </w:p>
          <w:p w14:paraId="7E6CCA8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7BD3FF54" w14:textId="2EA3A19F"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lastRenderedPageBreak/>
              <w:t>聽力評量</w:t>
            </w:r>
          </w:p>
        </w:tc>
        <w:tc>
          <w:tcPr>
            <w:tcW w:w="2191" w:type="dxa"/>
            <w:tcBorders>
              <w:top w:val="single" w:sz="4" w:space="0" w:color="auto"/>
              <w:left w:val="single" w:sz="4" w:space="0" w:color="auto"/>
              <w:bottom w:val="single" w:sz="4" w:space="0" w:color="auto"/>
              <w:right w:val="single" w:sz="4" w:space="0" w:color="auto"/>
            </w:tcBorders>
          </w:tcPr>
          <w:p w14:paraId="746FA822" w14:textId="1BD16784"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國際教育</w:t>
            </w:r>
          </w:p>
          <w:p w14:paraId="0EF73513" w14:textId="7A920A39"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國E4 了解國際文化的</w:t>
            </w:r>
            <w:r w:rsidRPr="00D90D70">
              <w:rPr>
                <w:rFonts w:ascii="標楷體" w:eastAsia="標楷體" w:hAnsi="標楷體" w:hint="eastAsia"/>
                <w:sz w:val="20"/>
                <w:szCs w:val="20"/>
              </w:rPr>
              <w:lastRenderedPageBreak/>
              <w:t>多樣性。</w:t>
            </w:r>
          </w:p>
        </w:tc>
        <w:tc>
          <w:tcPr>
            <w:tcW w:w="1801" w:type="dxa"/>
            <w:tcBorders>
              <w:top w:val="single" w:sz="4" w:space="0" w:color="auto"/>
              <w:left w:val="single" w:sz="4" w:space="0" w:color="auto"/>
              <w:bottom w:val="single" w:sz="4" w:space="0" w:color="auto"/>
              <w:right w:val="single" w:sz="4" w:space="0" w:color="auto"/>
            </w:tcBorders>
          </w:tcPr>
          <w:p w14:paraId="3CBBE19C" w14:textId="77777777" w:rsidR="005B3081" w:rsidRPr="003069B4" w:rsidRDefault="005B3081" w:rsidP="005B3081">
            <w:pPr>
              <w:snapToGrid w:val="0"/>
              <w:rPr>
                <w:rFonts w:ascii="標楷體" w:eastAsia="標楷體" w:hAnsi="標楷體" w:cs="Times New Roman"/>
              </w:rPr>
            </w:pPr>
          </w:p>
        </w:tc>
      </w:tr>
      <w:tr w:rsidR="005B3081" w:rsidRPr="003069B4" w14:paraId="2C856173"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vAlign w:val="center"/>
          </w:tcPr>
          <w:p w14:paraId="1A8C1984"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第十二週</w:t>
            </w:r>
          </w:p>
        </w:tc>
        <w:tc>
          <w:tcPr>
            <w:tcW w:w="1110" w:type="dxa"/>
            <w:tcBorders>
              <w:top w:val="single" w:sz="4" w:space="0" w:color="auto"/>
              <w:left w:val="single" w:sz="4" w:space="0" w:color="auto"/>
              <w:bottom w:val="single" w:sz="4" w:space="0" w:color="auto"/>
              <w:right w:val="single" w:sz="4" w:space="0" w:color="auto"/>
            </w:tcBorders>
          </w:tcPr>
          <w:p w14:paraId="0BBB9D3F" w14:textId="4E54AC40"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二、多元个特色3.線上環遊世界</w:t>
            </w:r>
          </w:p>
        </w:tc>
        <w:tc>
          <w:tcPr>
            <w:tcW w:w="2717" w:type="dxa"/>
            <w:tcBorders>
              <w:top w:val="single" w:sz="4" w:space="0" w:color="auto"/>
              <w:left w:val="single" w:sz="4" w:space="0" w:color="auto"/>
              <w:bottom w:val="single" w:sz="4" w:space="0" w:color="auto"/>
              <w:right w:val="single" w:sz="4" w:space="0" w:color="auto"/>
            </w:tcBorders>
          </w:tcPr>
          <w:p w14:paraId="4BADAC6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1-Ⅲ-1能識別日常生活對話的訊息。</w:t>
            </w:r>
          </w:p>
          <w:p w14:paraId="60BCBF1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2-Ⅲ-3能運用日常生活的客語對話。</w:t>
            </w:r>
          </w:p>
          <w:p w14:paraId="378C2785" w14:textId="43FAD77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3-Ⅲ-1能解讀客語常用詞句寫成的對話。</w:t>
            </w:r>
          </w:p>
        </w:tc>
        <w:tc>
          <w:tcPr>
            <w:tcW w:w="2552" w:type="dxa"/>
            <w:tcBorders>
              <w:top w:val="single" w:sz="4" w:space="0" w:color="auto"/>
              <w:left w:val="single" w:sz="4" w:space="0" w:color="auto"/>
              <w:bottom w:val="single" w:sz="4" w:space="0" w:color="auto"/>
              <w:right w:val="single" w:sz="4" w:space="0" w:color="auto"/>
            </w:tcBorders>
          </w:tcPr>
          <w:p w14:paraId="0D3629E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Ab-Ⅲ-2客語常用語詞。</w:t>
            </w:r>
          </w:p>
          <w:p w14:paraId="617F9B09" w14:textId="776B9CC8" w:rsidR="005B3081"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p w14:paraId="33016AED" w14:textId="256DB670" w:rsidR="005B3081" w:rsidRDefault="005B3081" w:rsidP="005B3081">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t>◎</w:t>
            </w:r>
            <w:r w:rsidRPr="00D90D70">
              <w:rPr>
                <w:rFonts w:ascii="標楷體" w:eastAsia="標楷體" w:hAnsi="標楷體" w:hint="eastAsia"/>
                <w:sz w:val="20"/>
                <w:szCs w:val="20"/>
              </w:rPr>
              <w:t>Ae-III-1 客語情意表達。</w:t>
            </w:r>
          </w:p>
          <w:p w14:paraId="16D4E48C" w14:textId="28146F60"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Bb-III-2 常用生活應對。</w:t>
            </w:r>
          </w:p>
        </w:tc>
        <w:tc>
          <w:tcPr>
            <w:tcW w:w="2386" w:type="dxa"/>
            <w:tcBorders>
              <w:top w:val="single" w:sz="4" w:space="0" w:color="auto"/>
              <w:left w:val="single" w:sz="4" w:space="0" w:color="auto"/>
              <w:bottom w:val="single" w:sz="4" w:space="0" w:color="auto"/>
              <w:right w:val="single" w:sz="4" w:space="0" w:color="auto"/>
            </w:tcBorders>
          </w:tcPr>
          <w:p w14:paraId="580A2A0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1.能正確念讀課程音標。</w:t>
            </w:r>
          </w:p>
          <w:p w14:paraId="18FA8B4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2.能用客語表達世界各國風俗、飲食文化、工藝品及地景，並寫出完整句子。</w:t>
            </w:r>
          </w:p>
          <w:p w14:paraId="0050906D" w14:textId="711BA215"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tcPr>
          <w:p w14:paraId="26968EE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寫作評量</w:t>
            </w:r>
          </w:p>
          <w:p w14:paraId="78F4BBB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5FD20AC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2DC1569A" w14:textId="17F3A5FF"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態度評量</w:t>
            </w:r>
          </w:p>
        </w:tc>
        <w:tc>
          <w:tcPr>
            <w:tcW w:w="2191" w:type="dxa"/>
            <w:tcBorders>
              <w:top w:val="single" w:sz="4" w:space="0" w:color="auto"/>
              <w:left w:val="single" w:sz="4" w:space="0" w:color="auto"/>
              <w:bottom w:val="single" w:sz="4" w:space="0" w:color="auto"/>
              <w:right w:val="single" w:sz="4" w:space="0" w:color="auto"/>
            </w:tcBorders>
          </w:tcPr>
          <w:p w14:paraId="567ACCEC" w14:textId="4B7CFD22"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國際教育</w:t>
            </w:r>
          </w:p>
          <w:p w14:paraId="6D2423D7" w14:textId="40144B55"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國E4 了解國際文化的多樣性。</w:t>
            </w:r>
          </w:p>
        </w:tc>
        <w:tc>
          <w:tcPr>
            <w:tcW w:w="1801" w:type="dxa"/>
            <w:tcBorders>
              <w:top w:val="single" w:sz="4" w:space="0" w:color="auto"/>
              <w:left w:val="single" w:sz="4" w:space="0" w:color="auto"/>
              <w:bottom w:val="single" w:sz="4" w:space="0" w:color="auto"/>
              <w:right w:val="single" w:sz="4" w:space="0" w:color="auto"/>
            </w:tcBorders>
          </w:tcPr>
          <w:p w14:paraId="1E7FEBCA" w14:textId="77777777" w:rsidR="005B3081" w:rsidRPr="003069B4" w:rsidRDefault="005B3081" w:rsidP="005B3081">
            <w:pPr>
              <w:snapToGrid w:val="0"/>
              <w:rPr>
                <w:rFonts w:ascii="標楷體" w:eastAsia="標楷體" w:hAnsi="標楷體" w:cs="Times New Roman"/>
              </w:rPr>
            </w:pPr>
          </w:p>
        </w:tc>
      </w:tr>
      <w:tr w:rsidR="005B3081" w:rsidRPr="003069B4" w14:paraId="3357B85B"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vAlign w:val="center"/>
          </w:tcPr>
          <w:p w14:paraId="13F8540B"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第十三週</w:t>
            </w:r>
          </w:p>
        </w:tc>
        <w:tc>
          <w:tcPr>
            <w:tcW w:w="1110" w:type="dxa"/>
            <w:tcBorders>
              <w:top w:val="single" w:sz="4" w:space="0" w:color="auto"/>
              <w:left w:val="single" w:sz="4" w:space="0" w:color="auto"/>
              <w:bottom w:val="single" w:sz="4" w:space="0" w:color="auto"/>
              <w:right w:val="single" w:sz="4" w:space="0" w:color="auto"/>
            </w:tcBorders>
          </w:tcPr>
          <w:p w14:paraId="38BCE69D" w14:textId="1EEA37B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二、多元个特色3.線上環遊世界</w:t>
            </w:r>
          </w:p>
        </w:tc>
        <w:tc>
          <w:tcPr>
            <w:tcW w:w="2717" w:type="dxa"/>
            <w:tcBorders>
              <w:top w:val="single" w:sz="4" w:space="0" w:color="auto"/>
              <w:left w:val="single" w:sz="4" w:space="0" w:color="auto"/>
              <w:bottom w:val="single" w:sz="4" w:space="0" w:color="auto"/>
              <w:right w:val="single" w:sz="4" w:space="0" w:color="auto"/>
            </w:tcBorders>
          </w:tcPr>
          <w:p w14:paraId="7C5CC77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1-Ⅲ-1能識別日常生活對話的訊息。</w:t>
            </w:r>
          </w:p>
          <w:p w14:paraId="0E5C44E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2-Ⅲ-3能運用日常生活的客語對話。</w:t>
            </w:r>
          </w:p>
          <w:p w14:paraId="41E7ECDA" w14:textId="04CBCF00"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3-Ⅲ-1能解讀客語常用詞句寫成的對話。</w:t>
            </w:r>
          </w:p>
        </w:tc>
        <w:tc>
          <w:tcPr>
            <w:tcW w:w="2552" w:type="dxa"/>
            <w:tcBorders>
              <w:top w:val="single" w:sz="4" w:space="0" w:color="auto"/>
              <w:left w:val="single" w:sz="4" w:space="0" w:color="auto"/>
              <w:bottom w:val="single" w:sz="4" w:space="0" w:color="auto"/>
              <w:right w:val="single" w:sz="4" w:space="0" w:color="auto"/>
            </w:tcBorders>
          </w:tcPr>
          <w:p w14:paraId="7DAB0D8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Ab-Ⅲ-2客語常用語詞。</w:t>
            </w:r>
          </w:p>
          <w:p w14:paraId="0D8EEDCA" w14:textId="3F451CCC" w:rsidR="005B3081"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p w14:paraId="2633CB5E" w14:textId="04B84C25" w:rsidR="005B3081" w:rsidRPr="00D90D70" w:rsidRDefault="005B3081" w:rsidP="005B3081">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t>◎</w:t>
            </w:r>
            <w:r w:rsidRPr="00D90D70">
              <w:rPr>
                <w:rFonts w:ascii="標楷體" w:eastAsia="標楷體" w:hAnsi="標楷體" w:hint="eastAsia"/>
                <w:sz w:val="20"/>
                <w:szCs w:val="20"/>
              </w:rPr>
              <w:t>Ae-III-1 客語情意表達。</w:t>
            </w:r>
          </w:p>
          <w:p w14:paraId="79763C89" w14:textId="596EA3B6"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Bb-III-2 常用生活應對。</w:t>
            </w:r>
          </w:p>
        </w:tc>
        <w:tc>
          <w:tcPr>
            <w:tcW w:w="2386" w:type="dxa"/>
            <w:tcBorders>
              <w:top w:val="single" w:sz="4" w:space="0" w:color="auto"/>
              <w:left w:val="single" w:sz="4" w:space="0" w:color="auto"/>
              <w:bottom w:val="single" w:sz="4" w:space="0" w:color="auto"/>
              <w:right w:val="single" w:sz="4" w:space="0" w:color="auto"/>
            </w:tcBorders>
          </w:tcPr>
          <w:p w14:paraId="674A9C5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1.能閱讀客語文，並完成指定作業。</w:t>
            </w:r>
          </w:p>
          <w:p w14:paraId="345B87E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2.能閱讀課文中的客語文，並進行大意分析。</w:t>
            </w:r>
          </w:p>
          <w:p w14:paraId="47FD4FB3" w14:textId="367A40ED"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tcPr>
          <w:p w14:paraId="7EE9325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閱讀評量</w:t>
            </w:r>
          </w:p>
          <w:p w14:paraId="5BE770A6" w14:textId="533C3F2B"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聽力評量</w:t>
            </w:r>
          </w:p>
        </w:tc>
        <w:tc>
          <w:tcPr>
            <w:tcW w:w="2191" w:type="dxa"/>
            <w:tcBorders>
              <w:top w:val="single" w:sz="4" w:space="0" w:color="auto"/>
              <w:left w:val="single" w:sz="4" w:space="0" w:color="auto"/>
              <w:bottom w:val="single" w:sz="4" w:space="0" w:color="auto"/>
              <w:right w:val="single" w:sz="4" w:space="0" w:color="auto"/>
            </w:tcBorders>
          </w:tcPr>
          <w:p w14:paraId="228C4821" w14:textId="1507D473"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國際教育</w:t>
            </w:r>
          </w:p>
          <w:p w14:paraId="58D97C5A" w14:textId="7AB7E464"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國E4 了解國際文化的多樣性。</w:t>
            </w:r>
          </w:p>
        </w:tc>
        <w:tc>
          <w:tcPr>
            <w:tcW w:w="1801" w:type="dxa"/>
            <w:tcBorders>
              <w:top w:val="single" w:sz="4" w:space="0" w:color="auto"/>
              <w:left w:val="single" w:sz="4" w:space="0" w:color="auto"/>
              <w:bottom w:val="single" w:sz="4" w:space="0" w:color="auto"/>
              <w:right w:val="single" w:sz="4" w:space="0" w:color="auto"/>
            </w:tcBorders>
          </w:tcPr>
          <w:p w14:paraId="2A845FB0" w14:textId="77777777" w:rsidR="005B3081" w:rsidRPr="003069B4" w:rsidRDefault="005B3081" w:rsidP="005B3081">
            <w:pPr>
              <w:snapToGrid w:val="0"/>
              <w:rPr>
                <w:rFonts w:ascii="標楷體" w:eastAsia="標楷體" w:hAnsi="標楷體" w:cs="Times New Roman"/>
              </w:rPr>
            </w:pPr>
          </w:p>
        </w:tc>
      </w:tr>
      <w:tr w:rsidR="005B3081" w:rsidRPr="003069B4" w14:paraId="06C343E4"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vAlign w:val="center"/>
          </w:tcPr>
          <w:p w14:paraId="47485798"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第十四週</w:t>
            </w:r>
          </w:p>
        </w:tc>
        <w:tc>
          <w:tcPr>
            <w:tcW w:w="1110" w:type="dxa"/>
            <w:tcBorders>
              <w:top w:val="single" w:sz="4" w:space="0" w:color="auto"/>
              <w:left w:val="single" w:sz="4" w:space="0" w:color="auto"/>
              <w:bottom w:val="single" w:sz="4" w:space="0" w:color="auto"/>
              <w:right w:val="single" w:sz="4" w:space="0" w:color="auto"/>
            </w:tcBorders>
          </w:tcPr>
          <w:p w14:paraId="3D554892" w14:textId="3B79AD5D"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三、感恩祝福4.鳳凰花開个時節</w:t>
            </w:r>
          </w:p>
        </w:tc>
        <w:tc>
          <w:tcPr>
            <w:tcW w:w="2717" w:type="dxa"/>
            <w:tcBorders>
              <w:top w:val="single" w:sz="4" w:space="0" w:color="auto"/>
              <w:left w:val="single" w:sz="4" w:space="0" w:color="auto"/>
              <w:bottom w:val="single" w:sz="4" w:space="0" w:color="auto"/>
              <w:right w:val="single" w:sz="4" w:space="0" w:color="auto"/>
            </w:tcBorders>
          </w:tcPr>
          <w:p w14:paraId="014E82C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1-Ⅲ-2能展現聆聽客語文的態度。</w:t>
            </w:r>
          </w:p>
          <w:p w14:paraId="3BFB03E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2-Ⅲ-3能運用日常生活的客語對話。</w:t>
            </w:r>
          </w:p>
          <w:p w14:paraId="0BCDE787" w14:textId="23223B2F"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3-Ⅲ-1能解讀客語常用詞句寫成的對話。</w:t>
            </w:r>
          </w:p>
        </w:tc>
        <w:tc>
          <w:tcPr>
            <w:tcW w:w="2552" w:type="dxa"/>
            <w:tcBorders>
              <w:top w:val="single" w:sz="4" w:space="0" w:color="auto"/>
              <w:left w:val="single" w:sz="4" w:space="0" w:color="auto"/>
              <w:bottom w:val="single" w:sz="4" w:space="0" w:color="auto"/>
              <w:right w:val="single" w:sz="4" w:space="0" w:color="auto"/>
            </w:tcBorders>
          </w:tcPr>
          <w:p w14:paraId="30AB425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Aa-Ⅲ-1客語聲韻調的書寫。</w:t>
            </w:r>
          </w:p>
          <w:p w14:paraId="351C50B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Ab-Ⅲ-2客語常用語詞。</w:t>
            </w:r>
          </w:p>
          <w:p w14:paraId="1A51E2F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Ac-Ⅲ-1客語慣用熟語。</w:t>
            </w:r>
          </w:p>
          <w:p w14:paraId="43566350" w14:textId="77777777" w:rsidR="005B3081"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p w14:paraId="527CC6B7" w14:textId="5A352196"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Ad-Ⅲ-2客語詩歌。</w:t>
            </w:r>
          </w:p>
          <w:p w14:paraId="7537DB64" w14:textId="1F5E34D6" w:rsidR="005B3081" w:rsidRPr="00D90D70" w:rsidRDefault="005B3081" w:rsidP="005B3081">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t>◎</w:t>
            </w:r>
            <w:r w:rsidRPr="00D90D70">
              <w:rPr>
                <w:rFonts w:ascii="標楷體" w:eastAsia="標楷體" w:hAnsi="標楷體" w:hint="eastAsia"/>
                <w:sz w:val="20"/>
                <w:szCs w:val="20"/>
              </w:rPr>
              <w:t>Ae-Ⅲ-1客語情意表達。 Bb-Ⅲ-1意見與情感表達。</w:t>
            </w:r>
          </w:p>
        </w:tc>
        <w:tc>
          <w:tcPr>
            <w:tcW w:w="2386" w:type="dxa"/>
            <w:tcBorders>
              <w:top w:val="single" w:sz="4" w:space="0" w:color="auto"/>
              <w:left w:val="single" w:sz="4" w:space="0" w:color="auto"/>
              <w:bottom w:val="single" w:sz="4" w:space="0" w:color="auto"/>
              <w:right w:val="single" w:sz="4" w:space="0" w:color="auto"/>
            </w:tcBorders>
          </w:tcPr>
          <w:p w14:paraId="6F993FB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1.能正確念讀課文並認讀課文中的重要語詞。</w:t>
            </w:r>
          </w:p>
          <w:p w14:paraId="652D7C0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2.能聽懂課文中關於畢業祝福語的客語說法及認讀其漢字。</w:t>
            </w:r>
          </w:p>
          <w:p w14:paraId="1CFB4BB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3.能閱讀課文中的客語文，並運用文中的語詞造句。</w:t>
            </w:r>
          </w:p>
          <w:p w14:paraId="7AE871C0" w14:textId="6F958AE4"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4.能用客語進行口語表達。</w:t>
            </w:r>
          </w:p>
        </w:tc>
        <w:tc>
          <w:tcPr>
            <w:tcW w:w="1134" w:type="dxa"/>
            <w:tcBorders>
              <w:top w:val="single" w:sz="4" w:space="0" w:color="auto"/>
              <w:left w:val="single" w:sz="4" w:space="0" w:color="auto"/>
              <w:bottom w:val="single" w:sz="4" w:space="0" w:color="auto"/>
              <w:right w:val="single" w:sz="4" w:space="0" w:color="auto"/>
            </w:tcBorders>
          </w:tcPr>
          <w:p w14:paraId="51C94CD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3296150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4260DEA4" w14:textId="42B23CA2"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閱讀評量</w:t>
            </w:r>
          </w:p>
        </w:tc>
        <w:tc>
          <w:tcPr>
            <w:tcW w:w="2191" w:type="dxa"/>
            <w:tcBorders>
              <w:top w:val="single" w:sz="4" w:space="0" w:color="auto"/>
              <w:left w:val="single" w:sz="4" w:space="0" w:color="auto"/>
              <w:bottom w:val="single" w:sz="4" w:space="0" w:color="auto"/>
              <w:right w:val="single" w:sz="4" w:space="0" w:color="auto"/>
            </w:tcBorders>
          </w:tcPr>
          <w:p w14:paraId="33A3C856" w14:textId="686E041C"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生命教育</w:t>
            </w:r>
          </w:p>
          <w:p w14:paraId="2D494B0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生E7 發展設身處地、感同身受的同理心及主動去愛的能力，察覺自己從他者接受的各種幫助，培養感恩之心。</w:t>
            </w:r>
          </w:p>
          <w:p w14:paraId="6FCF554E" w14:textId="5FA0992F"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生涯規劃教育</w:t>
            </w:r>
          </w:p>
          <w:p w14:paraId="194A1837" w14:textId="0008796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涯E4 認識自己的特質與興趣。</w:t>
            </w:r>
          </w:p>
        </w:tc>
        <w:tc>
          <w:tcPr>
            <w:tcW w:w="1801" w:type="dxa"/>
            <w:tcBorders>
              <w:top w:val="single" w:sz="4" w:space="0" w:color="auto"/>
              <w:left w:val="single" w:sz="4" w:space="0" w:color="auto"/>
              <w:bottom w:val="single" w:sz="4" w:space="0" w:color="auto"/>
              <w:right w:val="single" w:sz="4" w:space="0" w:color="auto"/>
            </w:tcBorders>
          </w:tcPr>
          <w:p w14:paraId="4A8FB944" w14:textId="77777777" w:rsidR="005B3081" w:rsidRPr="003069B4" w:rsidRDefault="005B3081" w:rsidP="005B3081">
            <w:pPr>
              <w:snapToGrid w:val="0"/>
              <w:rPr>
                <w:rFonts w:ascii="標楷體" w:eastAsia="標楷體" w:hAnsi="標楷體" w:cs="Times New Roman"/>
              </w:rPr>
            </w:pPr>
          </w:p>
        </w:tc>
      </w:tr>
      <w:tr w:rsidR="005B3081" w:rsidRPr="003069B4" w14:paraId="5F34371E"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vAlign w:val="center"/>
          </w:tcPr>
          <w:p w14:paraId="0C1041AC"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第十五週</w:t>
            </w:r>
          </w:p>
        </w:tc>
        <w:tc>
          <w:tcPr>
            <w:tcW w:w="1110" w:type="dxa"/>
            <w:tcBorders>
              <w:top w:val="single" w:sz="4" w:space="0" w:color="auto"/>
              <w:left w:val="single" w:sz="4" w:space="0" w:color="auto"/>
              <w:bottom w:val="single" w:sz="4" w:space="0" w:color="auto"/>
              <w:right w:val="single" w:sz="4" w:space="0" w:color="auto"/>
            </w:tcBorders>
          </w:tcPr>
          <w:p w14:paraId="66B40DAB" w14:textId="07370E77"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三、感恩祝福4.鳳凰花開个時節</w:t>
            </w:r>
          </w:p>
        </w:tc>
        <w:tc>
          <w:tcPr>
            <w:tcW w:w="2717" w:type="dxa"/>
            <w:tcBorders>
              <w:top w:val="single" w:sz="4" w:space="0" w:color="auto"/>
              <w:left w:val="single" w:sz="4" w:space="0" w:color="auto"/>
              <w:bottom w:val="single" w:sz="4" w:space="0" w:color="auto"/>
              <w:right w:val="single" w:sz="4" w:space="0" w:color="auto"/>
            </w:tcBorders>
          </w:tcPr>
          <w:p w14:paraId="4991A64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1-Ⅲ-2能展現聆聽客語文的態度。</w:t>
            </w:r>
          </w:p>
          <w:p w14:paraId="73A5F82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2-Ⅲ-3能運用日常生活的客語對話。</w:t>
            </w:r>
          </w:p>
          <w:p w14:paraId="412E70C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3-Ⅲ-1能解讀客語常用詞句寫成的對話。</w:t>
            </w:r>
          </w:p>
          <w:p w14:paraId="2DAA209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3-Ⅲ-3能掌握客家文字的書寫系統。 </w:t>
            </w:r>
          </w:p>
          <w:p w14:paraId="247D3D14" w14:textId="72B142EE"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4-Ⅲ-3能使用客語文敘寫短</w:t>
            </w:r>
            <w:r w:rsidRPr="00D90D70">
              <w:rPr>
                <w:rFonts w:ascii="標楷體" w:eastAsia="標楷體" w:hAnsi="標楷體" w:hint="eastAsia"/>
                <w:sz w:val="20"/>
                <w:szCs w:val="20"/>
              </w:rPr>
              <w:lastRenderedPageBreak/>
              <w:t>文。</w:t>
            </w:r>
          </w:p>
        </w:tc>
        <w:tc>
          <w:tcPr>
            <w:tcW w:w="2552" w:type="dxa"/>
            <w:tcBorders>
              <w:top w:val="single" w:sz="4" w:space="0" w:color="auto"/>
              <w:left w:val="single" w:sz="4" w:space="0" w:color="auto"/>
              <w:bottom w:val="single" w:sz="4" w:space="0" w:color="auto"/>
              <w:right w:val="single" w:sz="4" w:space="0" w:color="auto"/>
            </w:tcBorders>
          </w:tcPr>
          <w:p w14:paraId="5A1A0BF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Aa-Ⅲ-1客語聲韻調的書寫。</w:t>
            </w:r>
          </w:p>
          <w:p w14:paraId="344AEDD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Ab-Ⅲ-2客語常用語詞。</w:t>
            </w:r>
          </w:p>
          <w:p w14:paraId="3992E70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Ac-Ⅲ-1客語慣用熟語。</w:t>
            </w:r>
          </w:p>
          <w:p w14:paraId="4583154F" w14:textId="77777777" w:rsidR="005B3081"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p w14:paraId="53B70CC1" w14:textId="33C27158"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Ad-Ⅲ-2客語詩歌。</w:t>
            </w:r>
          </w:p>
          <w:p w14:paraId="30712DF1" w14:textId="1DBA23ED" w:rsidR="005B3081" w:rsidRPr="00D90D70" w:rsidRDefault="005B3081" w:rsidP="005B3081">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t>◎</w:t>
            </w:r>
            <w:r w:rsidRPr="00D90D70">
              <w:rPr>
                <w:rFonts w:ascii="標楷體" w:eastAsia="標楷體" w:hAnsi="標楷體" w:hint="eastAsia"/>
                <w:sz w:val="20"/>
                <w:szCs w:val="20"/>
              </w:rPr>
              <w:t>Ae-Ⅲ-1客語情意表達。</w:t>
            </w:r>
          </w:p>
          <w:p w14:paraId="739CE794" w14:textId="4138FD2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Bb-Ⅲ-1意見與情感表達。</w:t>
            </w:r>
          </w:p>
        </w:tc>
        <w:tc>
          <w:tcPr>
            <w:tcW w:w="2386" w:type="dxa"/>
            <w:tcBorders>
              <w:top w:val="single" w:sz="4" w:space="0" w:color="auto"/>
              <w:left w:val="single" w:sz="4" w:space="0" w:color="auto"/>
              <w:bottom w:val="single" w:sz="4" w:space="0" w:color="auto"/>
              <w:right w:val="single" w:sz="4" w:space="0" w:color="auto"/>
            </w:tcBorders>
          </w:tcPr>
          <w:p w14:paraId="7442C4A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1.能正確念讀課程畢業祝福語、俗諺及句子。</w:t>
            </w:r>
          </w:p>
          <w:p w14:paraId="407E79E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2.能聽懂課文中關於畢業祝福語的客語說法及認讀其漢字。</w:t>
            </w:r>
          </w:p>
          <w:p w14:paraId="4F187BB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3.能用課程句型造句。</w:t>
            </w:r>
          </w:p>
          <w:p w14:paraId="794E4C8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4.能用客語進行口語表達。</w:t>
            </w:r>
          </w:p>
          <w:p w14:paraId="656D0543" w14:textId="4BD9DFD5"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5.能用客語對老師、同</w:t>
            </w:r>
            <w:r w:rsidRPr="00D90D70">
              <w:rPr>
                <w:rFonts w:ascii="標楷體" w:eastAsia="標楷體" w:hAnsi="標楷體" w:hint="eastAsia"/>
                <w:sz w:val="20"/>
                <w:szCs w:val="20"/>
              </w:rPr>
              <w:lastRenderedPageBreak/>
              <w:t>學表達感謝和祝福，並寫出完整祝福語句。</w:t>
            </w:r>
          </w:p>
        </w:tc>
        <w:tc>
          <w:tcPr>
            <w:tcW w:w="1134" w:type="dxa"/>
            <w:tcBorders>
              <w:top w:val="single" w:sz="4" w:space="0" w:color="auto"/>
              <w:left w:val="single" w:sz="4" w:space="0" w:color="auto"/>
              <w:bottom w:val="single" w:sz="4" w:space="0" w:color="auto"/>
              <w:right w:val="single" w:sz="4" w:space="0" w:color="auto"/>
            </w:tcBorders>
          </w:tcPr>
          <w:p w14:paraId="4369634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說話評量</w:t>
            </w:r>
          </w:p>
          <w:p w14:paraId="3D13798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寫作評量</w:t>
            </w:r>
          </w:p>
          <w:p w14:paraId="2F2A3A3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226FB5C8" w14:textId="0208015D"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態度評量</w:t>
            </w:r>
          </w:p>
        </w:tc>
        <w:tc>
          <w:tcPr>
            <w:tcW w:w="2191" w:type="dxa"/>
            <w:tcBorders>
              <w:top w:val="single" w:sz="4" w:space="0" w:color="auto"/>
              <w:left w:val="single" w:sz="4" w:space="0" w:color="auto"/>
              <w:bottom w:val="single" w:sz="4" w:space="0" w:color="auto"/>
              <w:right w:val="single" w:sz="4" w:space="0" w:color="auto"/>
            </w:tcBorders>
          </w:tcPr>
          <w:p w14:paraId="26440FCE" w14:textId="2F21994F"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生命教育</w:t>
            </w:r>
          </w:p>
          <w:p w14:paraId="1C1F063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生E7 發展設身處地、感同身受的同理心及主動去愛的能力，察覺自己從他者接受的各種幫助，培養感恩之心。</w:t>
            </w:r>
          </w:p>
          <w:p w14:paraId="6D3DC235" w14:textId="3703417E"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生涯規劃教育</w:t>
            </w:r>
          </w:p>
          <w:p w14:paraId="329D7659" w14:textId="75504E1E"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涯E4 認識自己的特質</w:t>
            </w:r>
            <w:r w:rsidRPr="00D90D70">
              <w:rPr>
                <w:rFonts w:ascii="標楷體" w:eastAsia="標楷體" w:hAnsi="標楷體" w:hint="eastAsia"/>
                <w:sz w:val="20"/>
                <w:szCs w:val="20"/>
              </w:rPr>
              <w:lastRenderedPageBreak/>
              <w:t>與興趣。</w:t>
            </w:r>
          </w:p>
        </w:tc>
        <w:tc>
          <w:tcPr>
            <w:tcW w:w="1801" w:type="dxa"/>
            <w:tcBorders>
              <w:top w:val="single" w:sz="4" w:space="0" w:color="auto"/>
              <w:left w:val="single" w:sz="4" w:space="0" w:color="auto"/>
              <w:bottom w:val="single" w:sz="4" w:space="0" w:color="auto"/>
              <w:right w:val="single" w:sz="4" w:space="0" w:color="auto"/>
            </w:tcBorders>
          </w:tcPr>
          <w:p w14:paraId="5DD2131D" w14:textId="77777777" w:rsidR="005B3081" w:rsidRPr="003069B4" w:rsidRDefault="005B3081" w:rsidP="005B3081">
            <w:pPr>
              <w:snapToGrid w:val="0"/>
              <w:rPr>
                <w:rFonts w:ascii="標楷體" w:eastAsia="標楷體" w:hAnsi="標楷體" w:cs="Times New Roman"/>
              </w:rPr>
            </w:pPr>
          </w:p>
        </w:tc>
      </w:tr>
      <w:tr w:rsidR="005B3081" w:rsidRPr="003069B4" w14:paraId="3B53508A"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vAlign w:val="center"/>
          </w:tcPr>
          <w:p w14:paraId="71337634"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第十六週</w:t>
            </w:r>
          </w:p>
        </w:tc>
        <w:tc>
          <w:tcPr>
            <w:tcW w:w="1110" w:type="dxa"/>
            <w:tcBorders>
              <w:top w:val="single" w:sz="4" w:space="0" w:color="auto"/>
              <w:left w:val="single" w:sz="4" w:space="0" w:color="auto"/>
              <w:bottom w:val="single" w:sz="4" w:space="0" w:color="auto"/>
              <w:right w:val="single" w:sz="4" w:space="0" w:color="auto"/>
            </w:tcBorders>
          </w:tcPr>
          <w:p w14:paraId="5E4A8FD7" w14:textId="40106B24"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三、感恩祝福4.鳳凰花開个時節</w:t>
            </w:r>
          </w:p>
        </w:tc>
        <w:tc>
          <w:tcPr>
            <w:tcW w:w="2717" w:type="dxa"/>
            <w:tcBorders>
              <w:top w:val="single" w:sz="4" w:space="0" w:color="auto"/>
              <w:left w:val="single" w:sz="4" w:space="0" w:color="auto"/>
              <w:bottom w:val="single" w:sz="4" w:space="0" w:color="auto"/>
              <w:right w:val="single" w:sz="4" w:space="0" w:color="auto"/>
            </w:tcBorders>
          </w:tcPr>
          <w:p w14:paraId="26B7A5D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1-Ⅲ-2能展現聆聽客語文的態度。</w:t>
            </w:r>
          </w:p>
          <w:p w14:paraId="6E60D96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2-Ⅲ-3能運用日常生活的客語對話。</w:t>
            </w:r>
          </w:p>
          <w:p w14:paraId="6D7D1B1F" w14:textId="34E221E1"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3-Ⅲ-1能解讀客語常用詞句寫成的對話。</w:t>
            </w:r>
          </w:p>
        </w:tc>
        <w:tc>
          <w:tcPr>
            <w:tcW w:w="2552" w:type="dxa"/>
            <w:tcBorders>
              <w:top w:val="single" w:sz="4" w:space="0" w:color="auto"/>
              <w:left w:val="single" w:sz="4" w:space="0" w:color="auto"/>
              <w:bottom w:val="single" w:sz="4" w:space="0" w:color="auto"/>
              <w:right w:val="single" w:sz="4" w:space="0" w:color="auto"/>
            </w:tcBorders>
          </w:tcPr>
          <w:p w14:paraId="2D1D250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Aa-Ⅲ-1客語聲韻調的書寫。</w:t>
            </w:r>
          </w:p>
          <w:p w14:paraId="5221BFE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Ab-Ⅲ-2客語常用語詞。</w:t>
            </w:r>
          </w:p>
          <w:p w14:paraId="73CAE1C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Ac-Ⅲ-1客語慣用熟語。</w:t>
            </w:r>
          </w:p>
          <w:p w14:paraId="7D22F5A7" w14:textId="77777777" w:rsidR="005B3081"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p w14:paraId="494423E6" w14:textId="4136F4D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Ad-Ⅲ-2客語詩歌。</w:t>
            </w:r>
          </w:p>
          <w:p w14:paraId="56220698" w14:textId="051AC014" w:rsidR="005B3081" w:rsidRPr="00D90D70" w:rsidRDefault="005B3081" w:rsidP="005B3081">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t>◎</w:t>
            </w:r>
            <w:r w:rsidRPr="00D90D70">
              <w:rPr>
                <w:rFonts w:ascii="標楷體" w:eastAsia="標楷體" w:hAnsi="標楷體" w:hint="eastAsia"/>
                <w:sz w:val="20"/>
                <w:szCs w:val="20"/>
              </w:rPr>
              <w:t>Ae-Ⅲ-1客語情意表達。</w:t>
            </w:r>
          </w:p>
          <w:p w14:paraId="7386634D" w14:textId="414FFE78"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Bb-Ⅲ-1意見與情感表達。</w:t>
            </w:r>
          </w:p>
        </w:tc>
        <w:tc>
          <w:tcPr>
            <w:tcW w:w="2386" w:type="dxa"/>
            <w:tcBorders>
              <w:top w:val="single" w:sz="4" w:space="0" w:color="auto"/>
              <w:left w:val="single" w:sz="4" w:space="0" w:color="auto"/>
              <w:bottom w:val="single" w:sz="4" w:space="0" w:color="auto"/>
              <w:right w:val="single" w:sz="4" w:space="0" w:color="auto"/>
            </w:tcBorders>
          </w:tcPr>
          <w:p w14:paraId="685B1D3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1.能正確念讀課程音標。</w:t>
            </w:r>
          </w:p>
          <w:p w14:paraId="059C88AC" w14:textId="0A7D9431"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2.能用客語進行口語表達。</w:t>
            </w:r>
          </w:p>
        </w:tc>
        <w:tc>
          <w:tcPr>
            <w:tcW w:w="1134" w:type="dxa"/>
            <w:tcBorders>
              <w:top w:val="single" w:sz="4" w:space="0" w:color="auto"/>
              <w:left w:val="single" w:sz="4" w:space="0" w:color="auto"/>
              <w:bottom w:val="single" w:sz="4" w:space="0" w:color="auto"/>
              <w:right w:val="single" w:sz="4" w:space="0" w:color="auto"/>
            </w:tcBorders>
          </w:tcPr>
          <w:p w14:paraId="21EBCC8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寫作評量</w:t>
            </w:r>
          </w:p>
          <w:p w14:paraId="6E132A5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704B513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6133E029" w14:textId="1478C66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聽力評量</w:t>
            </w:r>
          </w:p>
        </w:tc>
        <w:tc>
          <w:tcPr>
            <w:tcW w:w="2191" w:type="dxa"/>
            <w:tcBorders>
              <w:top w:val="single" w:sz="4" w:space="0" w:color="auto"/>
              <w:left w:val="single" w:sz="4" w:space="0" w:color="auto"/>
              <w:bottom w:val="single" w:sz="4" w:space="0" w:color="auto"/>
              <w:right w:val="single" w:sz="4" w:space="0" w:color="auto"/>
            </w:tcBorders>
          </w:tcPr>
          <w:p w14:paraId="2BF3125B" w14:textId="12F457CB"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生命教育</w:t>
            </w:r>
          </w:p>
          <w:p w14:paraId="2713F40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生E7 發展設身處地、感同身受的同理心及主動去愛的能力，察覺自己從他者接受的各種幫助，培養感恩之心。</w:t>
            </w:r>
          </w:p>
          <w:p w14:paraId="438517D1" w14:textId="42D8B221"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生涯規劃教育</w:t>
            </w:r>
          </w:p>
          <w:p w14:paraId="1E2B6F25" w14:textId="63EF8903"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涯E4 認識自己的特質與興趣。</w:t>
            </w:r>
          </w:p>
        </w:tc>
        <w:tc>
          <w:tcPr>
            <w:tcW w:w="1801" w:type="dxa"/>
            <w:tcBorders>
              <w:top w:val="single" w:sz="4" w:space="0" w:color="auto"/>
              <w:left w:val="single" w:sz="4" w:space="0" w:color="auto"/>
              <w:bottom w:val="single" w:sz="4" w:space="0" w:color="auto"/>
              <w:right w:val="single" w:sz="4" w:space="0" w:color="auto"/>
            </w:tcBorders>
          </w:tcPr>
          <w:p w14:paraId="0353A7A6" w14:textId="77777777" w:rsidR="005B3081" w:rsidRPr="003069B4" w:rsidRDefault="005B3081" w:rsidP="005B3081">
            <w:pPr>
              <w:snapToGrid w:val="0"/>
              <w:rPr>
                <w:rFonts w:ascii="標楷體" w:eastAsia="標楷體" w:hAnsi="標楷體" w:cs="Times New Roman"/>
              </w:rPr>
            </w:pPr>
          </w:p>
        </w:tc>
      </w:tr>
      <w:tr w:rsidR="005B3081" w:rsidRPr="003069B4" w14:paraId="2089C88C"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vAlign w:val="center"/>
          </w:tcPr>
          <w:p w14:paraId="064591AF"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第十七週</w:t>
            </w:r>
          </w:p>
        </w:tc>
        <w:tc>
          <w:tcPr>
            <w:tcW w:w="1110" w:type="dxa"/>
            <w:tcBorders>
              <w:top w:val="single" w:sz="4" w:space="0" w:color="auto"/>
              <w:left w:val="single" w:sz="4" w:space="0" w:color="auto"/>
              <w:bottom w:val="single" w:sz="4" w:space="0" w:color="auto"/>
              <w:right w:val="single" w:sz="4" w:space="0" w:color="auto"/>
            </w:tcBorders>
          </w:tcPr>
          <w:p w14:paraId="35F29EFF" w14:textId="65A88065"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三、感恩祝福4.鳳凰花開个時節</w:t>
            </w:r>
          </w:p>
        </w:tc>
        <w:tc>
          <w:tcPr>
            <w:tcW w:w="2717" w:type="dxa"/>
            <w:tcBorders>
              <w:top w:val="single" w:sz="4" w:space="0" w:color="auto"/>
              <w:left w:val="single" w:sz="4" w:space="0" w:color="auto"/>
              <w:bottom w:val="single" w:sz="4" w:space="0" w:color="auto"/>
              <w:right w:val="single" w:sz="4" w:space="0" w:color="auto"/>
            </w:tcBorders>
          </w:tcPr>
          <w:p w14:paraId="7C80C7C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1-Ⅲ-2能展現聆聽客語文的態度。</w:t>
            </w:r>
          </w:p>
          <w:p w14:paraId="737DC8C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2-Ⅲ-3能運用日常生活的客語對話。</w:t>
            </w:r>
          </w:p>
          <w:p w14:paraId="3B8C7B3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3-Ⅲ-1能解讀客語常用詞句寫成的對話。</w:t>
            </w:r>
          </w:p>
          <w:p w14:paraId="37CA6DDC" w14:textId="623A77DF"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3-Ⅲ-3能掌握客家文字的書寫系統。 </w:t>
            </w:r>
          </w:p>
        </w:tc>
        <w:tc>
          <w:tcPr>
            <w:tcW w:w="2552" w:type="dxa"/>
            <w:tcBorders>
              <w:top w:val="single" w:sz="4" w:space="0" w:color="auto"/>
              <w:left w:val="single" w:sz="4" w:space="0" w:color="auto"/>
              <w:bottom w:val="single" w:sz="4" w:space="0" w:color="auto"/>
              <w:right w:val="single" w:sz="4" w:space="0" w:color="auto"/>
            </w:tcBorders>
          </w:tcPr>
          <w:p w14:paraId="398D640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Aa-Ⅲ-1客語聲韻調的書寫。</w:t>
            </w:r>
          </w:p>
          <w:p w14:paraId="0042235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Ab-Ⅲ-2客語常用語詞。</w:t>
            </w:r>
          </w:p>
          <w:p w14:paraId="0452F4E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Ac-Ⅲ-1客語慣用熟語。</w:t>
            </w:r>
          </w:p>
          <w:p w14:paraId="23623AD8" w14:textId="77777777" w:rsidR="005B3081"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p w14:paraId="7D895CFD" w14:textId="519D8773"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Ad-Ⅲ-2客語詩歌。</w:t>
            </w:r>
          </w:p>
          <w:p w14:paraId="19C14AC9" w14:textId="435213FE" w:rsidR="005B3081" w:rsidRPr="00D90D70" w:rsidRDefault="005B3081" w:rsidP="005B3081">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t>◎</w:t>
            </w:r>
            <w:r w:rsidRPr="00D90D70">
              <w:rPr>
                <w:rFonts w:ascii="標楷體" w:eastAsia="標楷體" w:hAnsi="標楷體" w:hint="eastAsia"/>
                <w:sz w:val="20"/>
                <w:szCs w:val="20"/>
              </w:rPr>
              <w:t>Ae-Ⅲ-1客語情意表達。</w:t>
            </w:r>
          </w:p>
          <w:p w14:paraId="6BE566DD" w14:textId="70266E34"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Bb-Ⅲ-1意見與情感表達。</w:t>
            </w:r>
          </w:p>
        </w:tc>
        <w:tc>
          <w:tcPr>
            <w:tcW w:w="2386" w:type="dxa"/>
            <w:tcBorders>
              <w:top w:val="single" w:sz="4" w:space="0" w:color="auto"/>
              <w:left w:val="single" w:sz="4" w:space="0" w:color="auto"/>
              <w:bottom w:val="single" w:sz="4" w:space="0" w:color="auto"/>
              <w:right w:val="single" w:sz="4" w:space="0" w:color="auto"/>
            </w:tcBorders>
          </w:tcPr>
          <w:p w14:paraId="4A2F24D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1.能閱讀客語文，並完成指定作業。</w:t>
            </w:r>
          </w:p>
          <w:p w14:paraId="5AA8133C" w14:textId="0DA54B90"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2.能用客語進行口語表達。</w:t>
            </w:r>
          </w:p>
        </w:tc>
        <w:tc>
          <w:tcPr>
            <w:tcW w:w="1134" w:type="dxa"/>
            <w:tcBorders>
              <w:top w:val="single" w:sz="4" w:space="0" w:color="auto"/>
              <w:left w:val="single" w:sz="4" w:space="0" w:color="auto"/>
              <w:bottom w:val="single" w:sz="4" w:space="0" w:color="auto"/>
              <w:right w:val="single" w:sz="4" w:space="0" w:color="auto"/>
            </w:tcBorders>
          </w:tcPr>
          <w:p w14:paraId="6FE0797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閱讀評量</w:t>
            </w:r>
          </w:p>
          <w:p w14:paraId="11A1639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77764DB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7CF6D4D0" w14:textId="1090C96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態度評量</w:t>
            </w:r>
          </w:p>
        </w:tc>
        <w:tc>
          <w:tcPr>
            <w:tcW w:w="2191" w:type="dxa"/>
            <w:tcBorders>
              <w:top w:val="single" w:sz="4" w:space="0" w:color="auto"/>
              <w:left w:val="single" w:sz="4" w:space="0" w:color="auto"/>
              <w:bottom w:val="single" w:sz="4" w:space="0" w:color="auto"/>
              <w:right w:val="single" w:sz="4" w:space="0" w:color="auto"/>
            </w:tcBorders>
          </w:tcPr>
          <w:p w14:paraId="12F5E27E" w14:textId="0E367C59"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生命教育</w:t>
            </w:r>
          </w:p>
          <w:p w14:paraId="7DFEC1A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生E7 發展設身處地、感同身受的同理心及主動去愛的能力，察覺自己從他者接受的各種幫助，培養感恩之心。</w:t>
            </w:r>
          </w:p>
          <w:p w14:paraId="31591C1C" w14:textId="5B4D2C6F"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生涯規劃教育</w:t>
            </w:r>
          </w:p>
          <w:p w14:paraId="244F1E9C" w14:textId="4298273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涯E4 認識自己的特質與興趣。</w:t>
            </w:r>
          </w:p>
        </w:tc>
        <w:tc>
          <w:tcPr>
            <w:tcW w:w="1801" w:type="dxa"/>
            <w:tcBorders>
              <w:top w:val="single" w:sz="4" w:space="0" w:color="auto"/>
              <w:left w:val="single" w:sz="4" w:space="0" w:color="auto"/>
              <w:bottom w:val="single" w:sz="4" w:space="0" w:color="auto"/>
              <w:right w:val="single" w:sz="4" w:space="0" w:color="auto"/>
            </w:tcBorders>
          </w:tcPr>
          <w:p w14:paraId="0A5601A5" w14:textId="77777777" w:rsidR="005B3081" w:rsidRPr="003069B4" w:rsidRDefault="005B3081" w:rsidP="005B3081">
            <w:pPr>
              <w:snapToGrid w:val="0"/>
              <w:rPr>
                <w:rFonts w:ascii="標楷體" w:eastAsia="標楷體" w:hAnsi="標楷體" w:cs="Times New Roman"/>
              </w:rPr>
            </w:pPr>
          </w:p>
        </w:tc>
      </w:tr>
      <w:tr w:rsidR="005B3081" w:rsidRPr="003069B4" w14:paraId="7F5DFDF1" w14:textId="77777777" w:rsidTr="000B6F5D">
        <w:trPr>
          <w:trHeight w:val="342"/>
        </w:trPr>
        <w:tc>
          <w:tcPr>
            <w:tcW w:w="1418" w:type="dxa"/>
            <w:tcBorders>
              <w:top w:val="single" w:sz="4" w:space="0" w:color="auto"/>
              <w:left w:val="single" w:sz="4" w:space="0" w:color="auto"/>
              <w:bottom w:val="single" w:sz="4" w:space="0" w:color="auto"/>
              <w:right w:val="single" w:sz="4" w:space="0" w:color="auto"/>
            </w:tcBorders>
            <w:vAlign w:val="center"/>
          </w:tcPr>
          <w:p w14:paraId="60DF5FC6"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第十八週</w:t>
            </w:r>
          </w:p>
        </w:tc>
        <w:tc>
          <w:tcPr>
            <w:tcW w:w="1110" w:type="dxa"/>
            <w:tcBorders>
              <w:top w:val="single" w:sz="4" w:space="0" w:color="auto"/>
              <w:left w:val="single" w:sz="4" w:space="0" w:color="auto"/>
              <w:bottom w:val="single" w:sz="4" w:space="0" w:color="auto"/>
              <w:right w:val="single" w:sz="4" w:space="0" w:color="auto"/>
            </w:tcBorders>
          </w:tcPr>
          <w:p w14:paraId="746A229E" w14:textId="58BEA2AF"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三、感恩祝福4.鳳凰花開个時節</w:t>
            </w:r>
          </w:p>
        </w:tc>
        <w:tc>
          <w:tcPr>
            <w:tcW w:w="2717" w:type="dxa"/>
            <w:tcBorders>
              <w:top w:val="single" w:sz="4" w:space="0" w:color="auto"/>
              <w:left w:val="single" w:sz="4" w:space="0" w:color="auto"/>
              <w:bottom w:val="single" w:sz="4" w:space="0" w:color="auto"/>
              <w:right w:val="single" w:sz="4" w:space="0" w:color="auto"/>
            </w:tcBorders>
          </w:tcPr>
          <w:p w14:paraId="2C052CB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1-Ⅲ-2能展現聆聽客語文的態度。</w:t>
            </w:r>
          </w:p>
          <w:p w14:paraId="5D91C9A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2-Ⅲ-3能運用日常生活的客語對話。</w:t>
            </w:r>
          </w:p>
          <w:p w14:paraId="3CF16BE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3-Ⅲ-1能解讀客語常用詞句寫成的對話。</w:t>
            </w:r>
          </w:p>
          <w:p w14:paraId="26BEF29F" w14:textId="5C1B8FD0"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3-Ⅲ-3能掌握客家文字的書寫系統。</w:t>
            </w:r>
          </w:p>
        </w:tc>
        <w:tc>
          <w:tcPr>
            <w:tcW w:w="2552" w:type="dxa"/>
            <w:tcBorders>
              <w:top w:val="single" w:sz="4" w:space="0" w:color="auto"/>
              <w:left w:val="single" w:sz="4" w:space="0" w:color="auto"/>
              <w:bottom w:val="single" w:sz="4" w:space="0" w:color="auto"/>
              <w:right w:val="single" w:sz="4" w:space="0" w:color="auto"/>
            </w:tcBorders>
          </w:tcPr>
          <w:p w14:paraId="5B89CE0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Aa-Ⅲ-1客語聲韻調的書寫。</w:t>
            </w:r>
          </w:p>
          <w:p w14:paraId="50B2940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Ab-Ⅲ-2客語常用語詞。</w:t>
            </w:r>
          </w:p>
          <w:p w14:paraId="6DE5991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Ac-Ⅲ-1客語慣用熟語。</w:t>
            </w:r>
          </w:p>
          <w:p w14:paraId="4B97A623" w14:textId="77777777" w:rsidR="005B3081"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p w14:paraId="1C2E4126" w14:textId="30DDE49A"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Ad-Ⅲ-2客語詩歌。</w:t>
            </w:r>
          </w:p>
          <w:p w14:paraId="2196D032" w14:textId="2BAD183E" w:rsidR="005B3081" w:rsidRDefault="005B3081" w:rsidP="005B3081">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t>◎</w:t>
            </w:r>
            <w:r w:rsidRPr="00D90D70">
              <w:rPr>
                <w:rFonts w:ascii="標楷體" w:eastAsia="標楷體" w:hAnsi="標楷體" w:hint="eastAsia"/>
                <w:sz w:val="20"/>
                <w:szCs w:val="20"/>
              </w:rPr>
              <w:t>Ae-Ⅲ-1客語情意表達。</w:t>
            </w:r>
          </w:p>
          <w:p w14:paraId="066E94E8" w14:textId="31BDDEDD"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Bb-Ⅲ-1意見與情感表達。</w:t>
            </w:r>
          </w:p>
        </w:tc>
        <w:tc>
          <w:tcPr>
            <w:tcW w:w="2386" w:type="dxa"/>
            <w:tcBorders>
              <w:top w:val="single" w:sz="4" w:space="0" w:color="auto"/>
              <w:left w:val="single" w:sz="4" w:space="0" w:color="auto"/>
              <w:bottom w:val="single" w:sz="4" w:space="0" w:color="auto"/>
              <w:right w:val="single" w:sz="4" w:space="0" w:color="auto"/>
            </w:tcBorders>
          </w:tcPr>
          <w:p w14:paraId="4124A6F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1.能閱讀客語文，並完成指定作業。</w:t>
            </w:r>
          </w:p>
          <w:p w14:paraId="5B534546" w14:textId="36274F1E"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2.能用客語進行口語表達。</w:t>
            </w:r>
          </w:p>
        </w:tc>
        <w:tc>
          <w:tcPr>
            <w:tcW w:w="1134" w:type="dxa"/>
            <w:tcBorders>
              <w:top w:val="single" w:sz="4" w:space="0" w:color="auto"/>
              <w:left w:val="single" w:sz="4" w:space="0" w:color="auto"/>
              <w:bottom w:val="single" w:sz="4" w:space="0" w:color="auto"/>
              <w:right w:val="single" w:sz="4" w:space="0" w:color="auto"/>
            </w:tcBorders>
          </w:tcPr>
          <w:p w14:paraId="5C5316B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閱讀評量</w:t>
            </w:r>
          </w:p>
          <w:p w14:paraId="249562BA" w14:textId="7A9B7E3C"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寫作評量</w:t>
            </w:r>
          </w:p>
        </w:tc>
        <w:tc>
          <w:tcPr>
            <w:tcW w:w="2191" w:type="dxa"/>
            <w:tcBorders>
              <w:top w:val="single" w:sz="4" w:space="0" w:color="auto"/>
              <w:left w:val="single" w:sz="4" w:space="0" w:color="auto"/>
              <w:bottom w:val="single" w:sz="4" w:space="0" w:color="auto"/>
              <w:right w:val="single" w:sz="4" w:space="0" w:color="auto"/>
            </w:tcBorders>
          </w:tcPr>
          <w:p w14:paraId="48F978D0" w14:textId="3AAE90D1"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生命教育</w:t>
            </w:r>
          </w:p>
          <w:p w14:paraId="259CADD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生E7 發展設身處地、感同身受的同理心及主動去愛的能力，察覺自己從他者接受的各種幫助，培養感恩之心。</w:t>
            </w:r>
          </w:p>
          <w:p w14:paraId="06C4CDC5" w14:textId="55F66A61"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生涯規劃教育</w:t>
            </w:r>
          </w:p>
          <w:p w14:paraId="11F93A50" w14:textId="4716C3CD"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涯E4 認識自己的特質與興趣。</w:t>
            </w:r>
          </w:p>
        </w:tc>
        <w:tc>
          <w:tcPr>
            <w:tcW w:w="1801" w:type="dxa"/>
            <w:tcBorders>
              <w:top w:val="single" w:sz="4" w:space="0" w:color="auto"/>
              <w:left w:val="single" w:sz="4" w:space="0" w:color="auto"/>
              <w:bottom w:val="single" w:sz="4" w:space="0" w:color="auto"/>
              <w:right w:val="single" w:sz="4" w:space="0" w:color="auto"/>
            </w:tcBorders>
          </w:tcPr>
          <w:p w14:paraId="213EC025" w14:textId="77777777" w:rsidR="005B3081" w:rsidRPr="003069B4" w:rsidRDefault="005B3081" w:rsidP="005B3081">
            <w:pPr>
              <w:snapToGrid w:val="0"/>
              <w:rPr>
                <w:rFonts w:ascii="標楷體" w:eastAsia="標楷體" w:hAnsi="標楷體" w:cs="Times New Roman"/>
              </w:rPr>
            </w:pPr>
          </w:p>
        </w:tc>
      </w:tr>
    </w:tbl>
    <w:p w14:paraId="4E3936F7" w14:textId="77777777" w:rsidR="00F01C62" w:rsidRPr="003069B4" w:rsidRDefault="00F01C62" w:rsidP="00F01C62">
      <w:pPr>
        <w:pStyle w:val="a4"/>
        <w:widowControl/>
        <w:adjustRightInd w:val="0"/>
        <w:ind w:leftChars="0"/>
        <w:rPr>
          <w:rFonts w:ascii="標楷體" w:eastAsia="標楷體" w:hAnsi="標楷體" w:cs="Times New Roman"/>
        </w:rPr>
      </w:pPr>
      <w:bookmarkStart w:id="5" w:name="_Hlk129960433"/>
      <w:bookmarkEnd w:id="4"/>
      <w:r w:rsidRPr="003069B4">
        <w:rPr>
          <w:rFonts w:ascii="標楷體" w:eastAsia="標楷體" w:hAnsi="標楷體" w:cs="Times New Roman" w:hint="eastAsia"/>
        </w:rPr>
        <w:t>備註：</w:t>
      </w:r>
    </w:p>
    <w:p w14:paraId="03FE7B93" w14:textId="77777777" w:rsidR="00F01C62" w:rsidRPr="003069B4" w:rsidRDefault="00F01C62" w:rsidP="00F01C62">
      <w:pPr>
        <w:pStyle w:val="a4"/>
        <w:widowControl/>
        <w:numPr>
          <w:ilvl w:val="4"/>
          <w:numId w:val="1"/>
        </w:numPr>
        <w:tabs>
          <w:tab w:val="clear" w:pos="2551"/>
        </w:tabs>
        <w:adjustRightInd w:val="0"/>
        <w:ind w:leftChars="0" w:left="709" w:firstLine="0"/>
        <w:rPr>
          <w:rFonts w:ascii="標楷體" w:eastAsia="標楷體" w:hAnsi="標楷體" w:cs="Times New Roman"/>
        </w:rPr>
      </w:pPr>
      <w:r w:rsidRPr="003069B4">
        <w:rPr>
          <w:rFonts w:ascii="標楷體" w:eastAsia="標楷體" w:hAnsi="標楷體" w:cs="Times New Roman" w:hint="eastAsia"/>
        </w:rPr>
        <w:t>該學期</w:t>
      </w:r>
      <w:r w:rsidRPr="003069B4">
        <w:rPr>
          <w:rFonts w:ascii="標楷體" w:eastAsia="標楷體" w:hAnsi="標楷體" w:cs="Times New Roman"/>
        </w:rPr>
        <w:t>之</w:t>
      </w:r>
      <w:r w:rsidRPr="003069B4">
        <w:rPr>
          <w:rFonts w:ascii="標楷體" w:eastAsia="標楷體" w:hAnsi="標楷體" w:cs="Times New Roman" w:hint="eastAsia"/>
        </w:rPr>
        <w:t>課程計畫</w:t>
      </w:r>
      <w:r w:rsidRPr="003069B4">
        <w:rPr>
          <w:rFonts w:ascii="標楷體" w:eastAsia="標楷體" w:hAnsi="標楷體" w:cs="Times New Roman"/>
        </w:rPr>
        <w:t>需經學年會議或領域教學研究會討論，並經課發會審議通過。</w:t>
      </w:r>
    </w:p>
    <w:p w14:paraId="54D761B6" w14:textId="77777777" w:rsidR="00F01C62" w:rsidRPr="003069B4" w:rsidRDefault="00F01C62" w:rsidP="00F01C62">
      <w:pPr>
        <w:pStyle w:val="a4"/>
        <w:widowControl/>
        <w:numPr>
          <w:ilvl w:val="4"/>
          <w:numId w:val="1"/>
        </w:numPr>
        <w:tabs>
          <w:tab w:val="clear" w:pos="2551"/>
        </w:tabs>
        <w:adjustRightInd w:val="0"/>
        <w:ind w:leftChars="0" w:left="709" w:firstLine="0"/>
        <w:rPr>
          <w:rFonts w:ascii="標楷體" w:eastAsia="標楷體" w:hAnsi="標楷體" w:cs="Times New Roman"/>
        </w:rPr>
      </w:pPr>
      <w:r w:rsidRPr="003069B4">
        <w:rPr>
          <w:rFonts w:ascii="標楷體" w:eastAsia="標楷體" w:hAnsi="標楷體" w:cs="Times New Roman" w:hint="eastAsia"/>
        </w:rPr>
        <w:t>議題融入填表說明：</w:t>
      </w:r>
    </w:p>
    <w:p w14:paraId="65CC5C81" w14:textId="77777777" w:rsidR="00F01C62" w:rsidRPr="003069B4" w:rsidRDefault="00F01C62" w:rsidP="00F01C62">
      <w:pPr>
        <w:pStyle w:val="a4"/>
        <w:widowControl/>
        <w:numPr>
          <w:ilvl w:val="0"/>
          <w:numId w:val="2"/>
        </w:numPr>
        <w:adjustRightInd w:val="0"/>
        <w:ind w:leftChars="0" w:left="1418"/>
        <w:rPr>
          <w:rFonts w:ascii="標楷體" w:eastAsia="標楷體" w:hAnsi="標楷體" w:cs="Times New Roman"/>
        </w:rPr>
      </w:pPr>
      <w:r w:rsidRPr="003069B4">
        <w:rPr>
          <w:rFonts w:ascii="標楷體" w:eastAsia="標楷體" w:hAnsi="標楷體" w:cs="Times New Roman" w:hint="eastAsia"/>
        </w:rPr>
        <w:t>議題融入</w:t>
      </w:r>
      <w:r w:rsidRPr="003069B4">
        <w:rPr>
          <w:rFonts w:ascii="標楷體" w:eastAsia="標楷體" w:hAnsi="標楷體" w:cs="Times New Roman"/>
        </w:rPr>
        <w:t>欄位請依實際情形填入適當的週次。</w:t>
      </w:r>
    </w:p>
    <w:p w14:paraId="6C05B573" w14:textId="77777777" w:rsidR="00F01C62" w:rsidRPr="003069B4" w:rsidRDefault="00F01C62" w:rsidP="00F01C62">
      <w:pPr>
        <w:pStyle w:val="a4"/>
        <w:widowControl/>
        <w:numPr>
          <w:ilvl w:val="0"/>
          <w:numId w:val="2"/>
        </w:numPr>
        <w:adjustRightInd w:val="0"/>
        <w:ind w:leftChars="0" w:left="1418"/>
        <w:rPr>
          <w:rFonts w:ascii="標楷體" w:eastAsia="標楷體" w:hAnsi="標楷體" w:cs="Times New Roman"/>
        </w:rPr>
      </w:pPr>
      <w:r w:rsidRPr="003069B4">
        <w:rPr>
          <w:rFonts w:ascii="標楷體" w:eastAsia="標楷體" w:hAnsi="標楷體" w:cs="Times New Roman" w:hint="eastAsia"/>
          <w:szCs w:val="24"/>
        </w:rPr>
        <w:t>法律規定教育議題：性別平等教育、家庭教育、家庭暴力防治、性侵害防治教育、環境教育。</w:t>
      </w:r>
    </w:p>
    <w:p w14:paraId="320EEEE5" w14:textId="77777777" w:rsidR="00F01C62" w:rsidRPr="003069B4" w:rsidRDefault="00F01C62" w:rsidP="00F01C62">
      <w:pPr>
        <w:pStyle w:val="a4"/>
        <w:widowControl/>
        <w:numPr>
          <w:ilvl w:val="0"/>
          <w:numId w:val="2"/>
        </w:numPr>
        <w:adjustRightInd w:val="0"/>
        <w:ind w:leftChars="0" w:left="1418"/>
        <w:rPr>
          <w:rFonts w:ascii="標楷體" w:eastAsia="標楷體" w:hAnsi="標楷體" w:cs="Times New Roman"/>
        </w:rPr>
      </w:pPr>
      <w:r w:rsidRPr="003069B4">
        <w:rPr>
          <w:rFonts w:ascii="標楷體" w:eastAsia="標楷體" w:hAnsi="標楷體" w:cs="Times New Roman" w:hint="eastAsia"/>
          <w:szCs w:val="24"/>
        </w:rPr>
        <w:lastRenderedPageBreak/>
        <w:t>課綱十九項議題：</w:t>
      </w:r>
      <w:r w:rsidRPr="003069B4">
        <w:rPr>
          <w:rFonts w:ascii="標楷體" w:eastAsia="標楷體" w:hAnsi="標楷體" w:cs="Times New Roman"/>
          <w:szCs w:val="24"/>
        </w:rPr>
        <w:t>性別平等、人權、環境、海洋、品德、生命、法治、科技、資訊、能源、安全、防災、家庭教育、生涯規</w:t>
      </w:r>
    </w:p>
    <w:p w14:paraId="01EF933F" w14:textId="77777777" w:rsidR="00F01C62" w:rsidRPr="003069B4" w:rsidRDefault="00F01C62" w:rsidP="00F01C62">
      <w:pPr>
        <w:pStyle w:val="a4"/>
        <w:widowControl/>
        <w:adjustRightInd w:val="0"/>
        <w:ind w:leftChars="0" w:left="1418"/>
        <w:rPr>
          <w:rFonts w:ascii="標楷體" w:eastAsia="標楷體" w:hAnsi="標楷體" w:cs="Times New Roman"/>
          <w:szCs w:val="24"/>
        </w:rPr>
      </w:pPr>
      <w:r w:rsidRPr="003069B4">
        <w:rPr>
          <w:rFonts w:ascii="標楷體" w:eastAsia="標楷體" w:hAnsi="標楷體" w:cs="Times New Roman"/>
          <w:szCs w:val="24"/>
        </w:rPr>
        <w:t>劃、多元文化、閱讀素養、戶外教育、國際教育、原住民族教育</w:t>
      </w:r>
      <w:r w:rsidRPr="003069B4">
        <w:rPr>
          <w:rFonts w:ascii="標楷體" w:eastAsia="標楷體" w:hAnsi="標楷體" w:cs="Times New Roman" w:hint="eastAsia"/>
          <w:szCs w:val="24"/>
        </w:rPr>
        <w:t>。</w:t>
      </w:r>
    </w:p>
    <w:p w14:paraId="5EF0995F" w14:textId="77777777" w:rsidR="00F01C62" w:rsidRPr="003069B4" w:rsidRDefault="00F01C62" w:rsidP="00F01C62">
      <w:pPr>
        <w:pStyle w:val="a4"/>
        <w:widowControl/>
        <w:numPr>
          <w:ilvl w:val="0"/>
          <w:numId w:val="2"/>
        </w:numPr>
        <w:adjustRightInd w:val="0"/>
        <w:ind w:leftChars="0" w:left="1418"/>
        <w:rPr>
          <w:rFonts w:ascii="標楷體" w:eastAsia="標楷體" w:hAnsi="標楷體" w:cs="Times New Roman"/>
          <w:szCs w:val="24"/>
        </w:rPr>
      </w:pPr>
      <w:r w:rsidRPr="003069B4">
        <w:rPr>
          <w:rFonts w:ascii="標楷體" w:eastAsia="標楷體" w:hAnsi="標楷體" w:cs="Times New Roman"/>
          <w:szCs w:val="24"/>
        </w:rPr>
        <w:t>縣訂議題</w:t>
      </w:r>
      <w:r w:rsidRPr="003069B4">
        <w:rPr>
          <w:rFonts w:ascii="標楷體" w:eastAsia="標楷體" w:hAnsi="標楷體" w:cs="Times New Roman" w:hint="eastAsia"/>
          <w:szCs w:val="24"/>
        </w:rPr>
        <w:t>：失智症。</w:t>
      </w:r>
    </w:p>
    <w:p w14:paraId="4F38C846" w14:textId="77777777" w:rsidR="00F01C62" w:rsidRPr="003069B4" w:rsidRDefault="00F01C62" w:rsidP="00F01C62">
      <w:pPr>
        <w:pStyle w:val="a4"/>
        <w:widowControl/>
        <w:numPr>
          <w:ilvl w:val="0"/>
          <w:numId w:val="2"/>
        </w:numPr>
        <w:adjustRightInd w:val="0"/>
        <w:ind w:leftChars="0" w:left="1418"/>
        <w:rPr>
          <w:rFonts w:ascii="標楷體" w:eastAsia="標楷體" w:hAnsi="標楷體" w:cs="Times New Roman"/>
          <w:szCs w:val="24"/>
        </w:rPr>
      </w:pPr>
      <w:r w:rsidRPr="003069B4">
        <w:rPr>
          <w:rFonts w:ascii="標楷體" w:eastAsia="標楷體" w:hAnsi="標楷體" w:cs="Times New Roman" w:hint="eastAsia"/>
          <w:szCs w:val="24"/>
        </w:rPr>
        <w:t>其他議題：性剝削防治教育、職業試探、交通安全、媒體素養、消費者保護、食農教育、高齡教育。</w:t>
      </w:r>
    </w:p>
    <w:p w14:paraId="50681273" w14:textId="77777777" w:rsidR="00F01C62" w:rsidRPr="003069B4" w:rsidRDefault="00F01C62" w:rsidP="00F01C62">
      <w:pPr>
        <w:pStyle w:val="a4"/>
        <w:widowControl/>
        <w:numPr>
          <w:ilvl w:val="4"/>
          <w:numId w:val="1"/>
        </w:numPr>
        <w:tabs>
          <w:tab w:val="clear" w:pos="2551"/>
        </w:tabs>
        <w:adjustRightInd w:val="0"/>
        <w:ind w:leftChars="0" w:left="709" w:firstLine="0"/>
        <w:rPr>
          <w:rFonts w:ascii="標楷體" w:eastAsia="標楷體" w:hAnsi="標楷體" w:cs="Times New Roman"/>
          <w:color w:val="FF0000"/>
        </w:rPr>
      </w:pPr>
      <w:bookmarkStart w:id="6" w:name="_Hlk129960736"/>
      <w:bookmarkEnd w:id="5"/>
      <w:r w:rsidRPr="003069B4">
        <w:rPr>
          <w:rFonts w:ascii="標楷體" w:eastAsia="標楷體" w:hAnsi="標楷體" w:cs="Times New Roman" w:hint="eastAsia"/>
          <w:color w:val="FF0000"/>
        </w:rPr>
        <w:t>混齡教育實施說明(未實施者毋須填列)：</w:t>
      </w:r>
    </w:p>
    <w:p w14:paraId="4398AAA2" w14:textId="77777777" w:rsidR="00F01C62" w:rsidRPr="003069B4" w:rsidRDefault="00F01C62" w:rsidP="00F01C62">
      <w:pPr>
        <w:pStyle w:val="a4"/>
        <w:widowControl/>
        <w:numPr>
          <w:ilvl w:val="0"/>
          <w:numId w:val="3"/>
        </w:numPr>
        <w:adjustRightInd w:val="0"/>
        <w:ind w:leftChars="0" w:left="1418"/>
        <w:rPr>
          <w:rFonts w:ascii="標楷體" w:eastAsia="標楷體" w:hAnsi="標楷體" w:cs="Times New Roman"/>
        </w:rPr>
      </w:pPr>
      <w:r w:rsidRPr="003069B4">
        <w:rPr>
          <w:rFonts w:ascii="標楷體" w:eastAsia="標楷體" w:hAnsi="標楷體" w:cs="Times New Roman" w:hint="eastAsia"/>
        </w:rPr>
        <w:t>混齡教育實施年段以同一學習階段安排為優先，或依課程規劃經校內課程發展委員會決議實際實施混齡教學年級。</w:t>
      </w:r>
    </w:p>
    <w:p w14:paraId="52D6CF0F" w14:textId="77777777" w:rsidR="00F01C62" w:rsidRPr="003069B4" w:rsidRDefault="00F01C62" w:rsidP="00F01C62">
      <w:pPr>
        <w:pStyle w:val="a4"/>
        <w:widowControl/>
        <w:numPr>
          <w:ilvl w:val="0"/>
          <w:numId w:val="3"/>
        </w:numPr>
        <w:adjustRightInd w:val="0"/>
        <w:ind w:leftChars="0" w:left="1418"/>
        <w:rPr>
          <w:rFonts w:ascii="標楷體" w:eastAsia="標楷體" w:hAnsi="標楷體" w:cs="Times New Roman"/>
        </w:rPr>
      </w:pPr>
      <w:r w:rsidRPr="003069B4">
        <w:rPr>
          <w:rFonts w:ascii="標楷體" w:eastAsia="標楷體" w:hAnsi="標楷體" w:cs="Times New Roman" w:hint="eastAsia"/>
        </w:rPr>
        <w:t>學校實施三年內至少擇一部定領域；實施四年以上至少擇二部定領域（其中一部定領域必須為語文、數學、社會與自然科學等領域），應每週固定排課或不得少於該領域全學年度節數之三分之二。</w:t>
      </w:r>
    </w:p>
    <w:p w14:paraId="15D253DC" w14:textId="77777777" w:rsidR="00F01C62" w:rsidRPr="003069B4" w:rsidRDefault="00F01C62" w:rsidP="00F01C62">
      <w:pPr>
        <w:pStyle w:val="a4"/>
        <w:widowControl/>
        <w:numPr>
          <w:ilvl w:val="0"/>
          <w:numId w:val="3"/>
        </w:numPr>
        <w:adjustRightInd w:val="0"/>
        <w:ind w:leftChars="0" w:left="1418"/>
        <w:rPr>
          <w:rFonts w:ascii="標楷體" w:eastAsia="標楷體" w:hAnsi="標楷體" w:cs="Times New Roman"/>
        </w:rPr>
      </w:pPr>
      <w:bookmarkStart w:id="7" w:name="_Hlk131064521"/>
      <w:r w:rsidRPr="003069B4">
        <w:rPr>
          <w:rFonts w:ascii="標楷體" w:eastAsia="標楷體" w:hAnsi="標楷體" w:cs="Times New Roman" w:hint="eastAsia"/>
        </w:rPr>
        <w:t>混齡型態得參考以下型態，並納入該領域/科目學習與教學重點、教學進度及評量方式總表：</w:t>
      </w:r>
    </w:p>
    <w:p w14:paraId="40E7D77E" w14:textId="77777777" w:rsidR="00F01C62" w:rsidRPr="003069B4" w:rsidRDefault="00F01C62" w:rsidP="00F01C62">
      <w:pPr>
        <w:pStyle w:val="a4"/>
        <w:widowControl/>
        <w:adjustRightInd w:val="0"/>
        <w:ind w:leftChars="0" w:left="1418"/>
        <w:rPr>
          <w:rFonts w:ascii="標楷體" w:eastAsia="標楷體" w:hAnsi="標楷體"/>
          <w:color w:val="000000" w:themeColor="text1"/>
        </w:rPr>
      </w:pPr>
      <w:r w:rsidRPr="003069B4">
        <w:rPr>
          <w:rFonts w:ascii="標楷體" w:eastAsia="標楷體" w:hAnsi="標楷體"/>
          <w:color w:val="000000" w:themeColor="text1"/>
        </w:rPr>
        <w:t>a.</w:t>
      </w:r>
      <w:r w:rsidRPr="003069B4">
        <w:rPr>
          <w:rFonts w:ascii="標楷體" w:eastAsia="標楷體" w:hAnsi="標楷體" w:hint="eastAsia"/>
          <w:color w:val="000000" w:themeColor="text1"/>
        </w:rPr>
        <w:t>全班教學(使用同一份教材)</w:t>
      </w:r>
    </w:p>
    <w:p w14:paraId="1942DBEF" w14:textId="77777777" w:rsidR="00F01C62" w:rsidRPr="003069B4" w:rsidRDefault="00F01C62" w:rsidP="00F01C62">
      <w:pPr>
        <w:pStyle w:val="a4"/>
        <w:widowControl/>
        <w:adjustRightInd w:val="0"/>
        <w:ind w:leftChars="0" w:left="1418"/>
        <w:rPr>
          <w:rFonts w:ascii="標楷體" w:eastAsia="標楷體" w:hAnsi="標楷體"/>
          <w:color w:val="000000" w:themeColor="text1"/>
        </w:rPr>
      </w:pPr>
      <w:r w:rsidRPr="003069B4">
        <w:rPr>
          <w:rFonts w:ascii="標楷體" w:eastAsia="標楷體" w:hAnsi="標楷體" w:hint="eastAsia"/>
          <w:color w:val="000000" w:themeColor="text1"/>
        </w:rPr>
        <w:t>b</w:t>
      </w:r>
      <w:r w:rsidRPr="003069B4">
        <w:rPr>
          <w:rFonts w:ascii="標楷體" w:eastAsia="標楷體" w:hAnsi="標楷體"/>
          <w:color w:val="000000" w:themeColor="text1"/>
        </w:rPr>
        <w:t>.</w:t>
      </w:r>
      <w:r w:rsidRPr="003069B4">
        <w:rPr>
          <w:rFonts w:ascii="標楷體" w:eastAsia="標楷體" w:hAnsi="標楷體" w:hint="eastAsia"/>
          <w:color w:val="000000" w:themeColor="text1"/>
        </w:rPr>
        <w:t>平行課程(各年級使用各自的教材)</w:t>
      </w:r>
    </w:p>
    <w:p w14:paraId="34FC2D87" w14:textId="77777777" w:rsidR="00F01C62" w:rsidRPr="003069B4" w:rsidRDefault="00F01C62" w:rsidP="00F01C62">
      <w:pPr>
        <w:pStyle w:val="a4"/>
        <w:widowControl/>
        <w:adjustRightInd w:val="0"/>
        <w:ind w:leftChars="0" w:left="1418"/>
        <w:rPr>
          <w:rFonts w:ascii="標楷體" w:eastAsia="標楷體" w:hAnsi="標楷體"/>
          <w:color w:val="000000" w:themeColor="text1"/>
        </w:rPr>
      </w:pPr>
      <w:r w:rsidRPr="003069B4">
        <w:rPr>
          <w:rFonts w:ascii="標楷體" w:eastAsia="標楷體" w:hAnsi="標楷體"/>
          <w:color w:val="000000" w:themeColor="text1"/>
        </w:rPr>
        <w:t>c.</w:t>
      </w:r>
      <w:r w:rsidRPr="003069B4">
        <w:rPr>
          <w:rFonts w:ascii="標楷體" w:eastAsia="標楷體" w:hAnsi="標楷體" w:hint="eastAsia"/>
          <w:color w:val="000000" w:themeColor="text1"/>
        </w:rPr>
        <w:t>螺旋課程(學習共同主題，各年級難度不同)</w:t>
      </w:r>
    </w:p>
    <w:p w14:paraId="496B5561" w14:textId="77777777" w:rsidR="00F01C62" w:rsidRPr="003069B4" w:rsidRDefault="00F01C62" w:rsidP="00F01C62">
      <w:pPr>
        <w:pStyle w:val="a4"/>
        <w:widowControl/>
        <w:adjustRightInd w:val="0"/>
        <w:ind w:leftChars="0" w:left="1418"/>
        <w:rPr>
          <w:rFonts w:ascii="標楷體" w:eastAsia="標楷體" w:hAnsi="標楷體" w:cs="Times New Roman"/>
          <w:color w:val="000000" w:themeColor="text1"/>
        </w:rPr>
      </w:pPr>
      <w:r w:rsidRPr="003069B4">
        <w:rPr>
          <w:rFonts w:ascii="標楷體" w:eastAsia="標楷體" w:hAnsi="標楷體" w:cs="Times New Roman" w:hint="eastAsia"/>
          <w:color w:val="000000" w:themeColor="text1"/>
        </w:rPr>
        <w:t>d.課程輪替(全班一起同一份教材，但有設計輪流實施，今年上A年級課程，明年上B年級的課程)</w:t>
      </w:r>
    </w:p>
    <w:p w14:paraId="35B75310" w14:textId="77777777" w:rsidR="00F01C62" w:rsidRPr="003069B4" w:rsidRDefault="00F01C62" w:rsidP="00F01C62">
      <w:pPr>
        <w:pStyle w:val="a4"/>
        <w:widowControl/>
        <w:adjustRightInd w:val="0"/>
        <w:ind w:leftChars="0" w:left="1418"/>
        <w:rPr>
          <w:rFonts w:ascii="標楷體" w:eastAsia="標楷體" w:hAnsi="標楷體" w:cs="Times New Roman"/>
          <w:color w:val="000000" w:themeColor="text1"/>
        </w:rPr>
      </w:pPr>
      <w:r w:rsidRPr="003069B4">
        <w:rPr>
          <w:rFonts w:ascii="標楷體" w:eastAsia="標楷體" w:hAnsi="標楷體" w:cs="Times New Roman"/>
          <w:color w:val="000000" w:themeColor="text1"/>
        </w:rPr>
        <w:t>e.</w:t>
      </w:r>
      <w:r w:rsidRPr="003069B4">
        <w:rPr>
          <w:rFonts w:ascii="標楷體" w:eastAsia="標楷體" w:hAnsi="標楷體" w:cs="Times New Roman" w:hint="eastAsia"/>
          <w:color w:val="000000" w:themeColor="text1"/>
        </w:rPr>
        <w:t>科目交錯(同一節課，A、B年級分別上不同科目)</w:t>
      </w:r>
    </w:p>
    <w:p w14:paraId="54FA6B12" w14:textId="77777777" w:rsidR="00F01C62" w:rsidRPr="003069B4" w:rsidRDefault="00F01C62" w:rsidP="00F01C62">
      <w:pPr>
        <w:pStyle w:val="a4"/>
        <w:widowControl/>
        <w:numPr>
          <w:ilvl w:val="0"/>
          <w:numId w:val="3"/>
        </w:numPr>
        <w:adjustRightInd w:val="0"/>
        <w:ind w:leftChars="0" w:left="1418"/>
        <w:rPr>
          <w:rFonts w:ascii="標楷體" w:eastAsia="標楷體" w:hAnsi="標楷體" w:cs="Times New Roman"/>
          <w:color w:val="FF0000"/>
        </w:rPr>
      </w:pPr>
      <w:r w:rsidRPr="003069B4">
        <w:rPr>
          <w:rFonts w:ascii="標楷體" w:eastAsia="標楷體" w:hAnsi="標楷體" w:cs="Times New Roman" w:hint="eastAsia"/>
          <w:color w:val="FF0000"/>
        </w:rPr>
        <w:t>混齡教育請依照單元架構繪製</w:t>
      </w:r>
      <w:r w:rsidRPr="003069B4">
        <w:rPr>
          <w:rFonts w:ascii="標楷體" w:eastAsia="標楷體" w:hAnsi="標楷體" w:cs="Times New Roman" w:hint="eastAsia"/>
          <w:color w:val="FF0000"/>
          <w:u w:val="single"/>
        </w:rPr>
        <w:t>課程架構表</w:t>
      </w:r>
      <w:r w:rsidRPr="003069B4">
        <w:rPr>
          <w:rFonts w:ascii="標楷體" w:eastAsia="標楷體" w:hAnsi="標楷體" w:cs="Times New Roman" w:hint="eastAsia"/>
          <w:color w:val="FF0000"/>
        </w:rPr>
        <w:t>(詳見p</w:t>
      </w:r>
      <w:r w:rsidRPr="003069B4">
        <w:rPr>
          <w:rFonts w:ascii="標楷體" w:eastAsia="標楷體" w:hAnsi="標楷體" w:cs="Times New Roman"/>
          <w:color w:val="FF0000"/>
        </w:rPr>
        <w:t>.16</w:t>
      </w:r>
      <w:r w:rsidRPr="003069B4">
        <w:rPr>
          <w:rFonts w:ascii="標楷體" w:eastAsia="標楷體" w:hAnsi="標楷體" w:cs="Times New Roman" w:hint="eastAsia"/>
          <w:color w:val="FF0000"/>
        </w:rPr>
        <w:t>混齡課程範例1-1</w:t>
      </w:r>
      <w:r w:rsidRPr="003069B4">
        <w:rPr>
          <w:rFonts w:ascii="標楷體" w:eastAsia="標楷體" w:hAnsi="標楷體" w:cs="Times New Roman"/>
          <w:color w:val="FF0000"/>
        </w:rPr>
        <w:t>)</w:t>
      </w:r>
    </w:p>
    <w:p w14:paraId="25EA7EB6" w14:textId="77777777" w:rsidR="00F01C62" w:rsidRPr="003069B4" w:rsidRDefault="00F01C62" w:rsidP="00F01C62">
      <w:pPr>
        <w:pStyle w:val="a4"/>
        <w:widowControl/>
        <w:adjustRightInd w:val="0"/>
        <w:ind w:leftChars="0" w:left="1418"/>
        <w:rPr>
          <w:rFonts w:ascii="標楷體" w:eastAsia="標楷體" w:hAnsi="標楷體" w:cs="Times New Roman"/>
          <w:color w:val="000000" w:themeColor="text1"/>
        </w:rPr>
      </w:pPr>
      <w:bookmarkStart w:id="8" w:name="_Hlk130904534"/>
      <w:bookmarkEnd w:id="7"/>
    </w:p>
    <w:bookmarkEnd w:id="6"/>
    <w:bookmarkEnd w:id="8"/>
    <w:p w14:paraId="649AEFFC" w14:textId="77777777" w:rsidR="00F01C62" w:rsidRDefault="00F01C62" w:rsidP="00F01C62">
      <w:pPr>
        <w:widowControl/>
        <w:adjustRightInd w:val="0"/>
        <w:ind w:left="966" w:hangingChars="400" w:hanging="966"/>
        <w:rPr>
          <w:rFonts w:ascii="標楷體" w:eastAsia="標楷體" w:hAnsi="標楷體"/>
        </w:rPr>
      </w:pPr>
    </w:p>
    <w:p w14:paraId="59D4D2C9" w14:textId="77777777" w:rsidR="003155D6" w:rsidRPr="00F01C62" w:rsidRDefault="003155D6"/>
    <w:sectPr w:rsidR="003155D6" w:rsidRPr="00F01C62" w:rsidSect="00F01C62">
      <w:pgSz w:w="16838" w:h="11906" w:orient="landscape" w:code="9"/>
      <w:pgMar w:top="851" w:right="851" w:bottom="851" w:left="851" w:header="851" w:footer="680" w:gutter="0"/>
      <w:cols w:space="425"/>
      <w:docGrid w:type="linesAndChars" w:linePitch="360" w:charSpace="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5D4A8E" w14:textId="77777777" w:rsidR="00816CCC" w:rsidRDefault="00816CCC" w:rsidP="00287A11">
      <w:r>
        <w:separator/>
      </w:r>
    </w:p>
  </w:endnote>
  <w:endnote w:type="continuationSeparator" w:id="0">
    <w:p w14:paraId="4827BFD2" w14:textId="77777777" w:rsidR="00816CCC" w:rsidRDefault="00816CCC" w:rsidP="00287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11EDB" w14:textId="77777777" w:rsidR="00816CCC" w:rsidRDefault="00816CCC" w:rsidP="00287A11">
      <w:r>
        <w:separator/>
      </w:r>
    </w:p>
  </w:footnote>
  <w:footnote w:type="continuationSeparator" w:id="0">
    <w:p w14:paraId="10C6144A" w14:textId="77777777" w:rsidR="00816CCC" w:rsidRDefault="00816CCC" w:rsidP="00287A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073AC"/>
    <w:multiLevelType w:val="multilevel"/>
    <w:tmpl w:val="76586E1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15:restartNumberingAfterBreak="0">
    <w:nsid w:val="1B0F4C25"/>
    <w:multiLevelType w:val="hybridMultilevel"/>
    <w:tmpl w:val="BAC6CA9C"/>
    <w:lvl w:ilvl="0" w:tplc="295ABF50">
      <w:start w:val="1"/>
      <w:numFmt w:val="decimal"/>
      <w:lvlText w:val="(%1)"/>
      <w:lvlJc w:val="left"/>
      <w:pPr>
        <w:ind w:left="1080" w:hanging="480"/>
      </w:pPr>
      <w:rPr>
        <w:rFonts w:ascii="Times New Roman" w:eastAsia="新細明體" w:hAnsi="Times New Roman" w:cs="Times New Roman" w:hint="default"/>
        <w:spacing w:val="-2"/>
        <w:w w:val="99"/>
        <w:sz w:val="22"/>
        <w:szCs w:val="22"/>
        <w:lang w:val="zh-TW" w:eastAsia="zh-TW" w:bidi="zh-TW"/>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2" w15:restartNumberingAfterBreak="0">
    <w:nsid w:val="3D3A2C1C"/>
    <w:multiLevelType w:val="hybridMultilevel"/>
    <w:tmpl w:val="4C90A31E"/>
    <w:lvl w:ilvl="0" w:tplc="0DACFFC6">
      <w:start w:val="1"/>
      <w:numFmt w:val="decimal"/>
      <w:lvlText w:val="(%1)"/>
      <w:lvlJc w:val="left"/>
      <w:pPr>
        <w:ind w:left="1080" w:hanging="480"/>
      </w:pPr>
      <w:rPr>
        <w:rFonts w:ascii="Times New Roman" w:eastAsia="Times New Roman" w:hAnsi="Times New Roman" w:cs="Times New Roman" w:hint="default"/>
        <w:spacing w:val="-2"/>
        <w:w w:val="99"/>
        <w:sz w:val="22"/>
        <w:szCs w:val="22"/>
        <w:lang w:val="zh-TW" w:eastAsia="zh-TW" w:bidi="zh-TW"/>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num w:numId="1" w16cid:durableId="653604243">
    <w:abstractNumId w:val="0"/>
  </w:num>
  <w:num w:numId="2" w16cid:durableId="168983980">
    <w:abstractNumId w:val="1"/>
  </w:num>
  <w:num w:numId="3" w16cid:durableId="133125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80"/>
  <w:drawingGridHorizontalSpacing w:val="241"/>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C62"/>
    <w:rsid w:val="00091DF0"/>
    <w:rsid w:val="000B6F5D"/>
    <w:rsid w:val="000D26B6"/>
    <w:rsid w:val="00111F7B"/>
    <w:rsid w:val="00122CFA"/>
    <w:rsid w:val="00126582"/>
    <w:rsid w:val="00174FD1"/>
    <w:rsid w:val="001760F5"/>
    <w:rsid w:val="001E296B"/>
    <w:rsid w:val="001F5229"/>
    <w:rsid w:val="00203378"/>
    <w:rsid w:val="002047B6"/>
    <w:rsid w:val="002231E9"/>
    <w:rsid w:val="0023532E"/>
    <w:rsid w:val="00266E2B"/>
    <w:rsid w:val="00287A11"/>
    <w:rsid w:val="003155D6"/>
    <w:rsid w:val="00345369"/>
    <w:rsid w:val="00345BF1"/>
    <w:rsid w:val="003750E2"/>
    <w:rsid w:val="0042227F"/>
    <w:rsid w:val="004644A6"/>
    <w:rsid w:val="004A4AA3"/>
    <w:rsid w:val="005A706E"/>
    <w:rsid w:val="005B3081"/>
    <w:rsid w:val="005C5979"/>
    <w:rsid w:val="00607DB3"/>
    <w:rsid w:val="006507BF"/>
    <w:rsid w:val="00676E57"/>
    <w:rsid w:val="00677B0F"/>
    <w:rsid w:val="00697249"/>
    <w:rsid w:val="006E48C1"/>
    <w:rsid w:val="006F1C5C"/>
    <w:rsid w:val="006F27C5"/>
    <w:rsid w:val="00782F90"/>
    <w:rsid w:val="00791ACE"/>
    <w:rsid w:val="007B674D"/>
    <w:rsid w:val="007D051E"/>
    <w:rsid w:val="007E174B"/>
    <w:rsid w:val="00807448"/>
    <w:rsid w:val="00816CCC"/>
    <w:rsid w:val="00816D8E"/>
    <w:rsid w:val="00841272"/>
    <w:rsid w:val="00880C2E"/>
    <w:rsid w:val="008A1657"/>
    <w:rsid w:val="008C6B35"/>
    <w:rsid w:val="008D5B84"/>
    <w:rsid w:val="00903AF5"/>
    <w:rsid w:val="00934E43"/>
    <w:rsid w:val="0094130C"/>
    <w:rsid w:val="00944BB2"/>
    <w:rsid w:val="009B0E1D"/>
    <w:rsid w:val="009D3127"/>
    <w:rsid w:val="00A10EEC"/>
    <w:rsid w:val="00A31658"/>
    <w:rsid w:val="00A36A3D"/>
    <w:rsid w:val="00A779D8"/>
    <w:rsid w:val="00A90F0A"/>
    <w:rsid w:val="00B30E26"/>
    <w:rsid w:val="00B46CB1"/>
    <w:rsid w:val="00B6354E"/>
    <w:rsid w:val="00C06F6A"/>
    <w:rsid w:val="00C268C2"/>
    <w:rsid w:val="00C3322B"/>
    <w:rsid w:val="00C65480"/>
    <w:rsid w:val="00C6790D"/>
    <w:rsid w:val="00C972CA"/>
    <w:rsid w:val="00D90D70"/>
    <w:rsid w:val="00DA7D10"/>
    <w:rsid w:val="00DB30F6"/>
    <w:rsid w:val="00DC6FF0"/>
    <w:rsid w:val="00DD635E"/>
    <w:rsid w:val="00DD6566"/>
    <w:rsid w:val="00E0185F"/>
    <w:rsid w:val="00E30C1E"/>
    <w:rsid w:val="00E74CCC"/>
    <w:rsid w:val="00EA6916"/>
    <w:rsid w:val="00ED39C1"/>
    <w:rsid w:val="00EF7191"/>
    <w:rsid w:val="00F01C62"/>
    <w:rsid w:val="00F033CD"/>
    <w:rsid w:val="00F04A05"/>
    <w:rsid w:val="00F130A6"/>
    <w:rsid w:val="00F148D0"/>
    <w:rsid w:val="00FB069A"/>
    <w:rsid w:val="00FD23CC"/>
    <w:rsid w:val="00FF673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7F8A8"/>
  <w15:chartTrackingRefBased/>
  <w15:docId w15:val="{F1D87BE2-F0E3-41F9-8BA3-40345F0D4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EastAsia" w:eastAsiaTheme="minorEastAsia" w:hAnsiTheme="minorHAnsi" w:cs="標楷體"/>
        <w:color w:val="000000"/>
        <w:kern w:val="2"/>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1C62"/>
    <w:pPr>
      <w:widowControl w:val="0"/>
    </w:pPr>
    <w:rPr>
      <w:rFonts w:asciiTheme="minorHAnsi" w:cstheme="minorBidi"/>
      <w:color w:val="auto"/>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148D0"/>
    <w:pPr>
      <w:ind w:left="-5" w:right="-15" w:hanging="10"/>
    </w:pPr>
    <w:rPr>
      <w:rFonts w:ascii="標楷體" w:eastAsia="標楷體" w:hAnsi="標楷體"/>
      <w:sz w:val="28"/>
    </w:rPr>
  </w:style>
  <w:style w:type="paragraph" w:styleId="a4">
    <w:name w:val="List Paragraph"/>
    <w:basedOn w:val="a"/>
    <w:link w:val="a5"/>
    <w:uiPriority w:val="1"/>
    <w:qFormat/>
    <w:rsid w:val="00F01C62"/>
    <w:pPr>
      <w:ind w:leftChars="200" w:left="480"/>
    </w:pPr>
  </w:style>
  <w:style w:type="character" w:customStyle="1" w:styleId="a5">
    <w:name w:val="清單段落 字元"/>
    <w:link w:val="a4"/>
    <w:uiPriority w:val="1"/>
    <w:locked/>
    <w:rsid w:val="00F01C62"/>
    <w:rPr>
      <w:rFonts w:asciiTheme="minorHAnsi" w:cstheme="minorBidi"/>
      <w:color w:val="auto"/>
      <w:szCs w:val="22"/>
    </w:rPr>
  </w:style>
  <w:style w:type="paragraph" w:styleId="a6">
    <w:name w:val="header"/>
    <w:basedOn w:val="a"/>
    <w:link w:val="a7"/>
    <w:uiPriority w:val="99"/>
    <w:unhideWhenUsed/>
    <w:rsid w:val="00287A11"/>
    <w:pPr>
      <w:tabs>
        <w:tab w:val="center" w:pos="4153"/>
        <w:tab w:val="right" w:pos="8306"/>
      </w:tabs>
      <w:snapToGrid w:val="0"/>
    </w:pPr>
    <w:rPr>
      <w:sz w:val="20"/>
      <w:szCs w:val="20"/>
    </w:rPr>
  </w:style>
  <w:style w:type="character" w:customStyle="1" w:styleId="a7">
    <w:name w:val="頁首 字元"/>
    <w:basedOn w:val="a0"/>
    <w:link w:val="a6"/>
    <w:uiPriority w:val="99"/>
    <w:rsid w:val="00287A11"/>
    <w:rPr>
      <w:rFonts w:asciiTheme="minorHAnsi" w:cstheme="minorBidi"/>
      <w:color w:val="auto"/>
      <w:sz w:val="20"/>
      <w:szCs w:val="20"/>
    </w:rPr>
  </w:style>
  <w:style w:type="paragraph" w:styleId="a8">
    <w:name w:val="footer"/>
    <w:basedOn w:val="a"/>
    <w:link w:val="a9"/>
    <w:uiPriority w:val="99"/>
    <w:unhideWhenUsed/>
    <w:rsid w:val="00287A11"/>
    <w:pPr>
      <w:tabs>
        <w:tab w:val="center" w:pos="4153"/>
        <w:tab w:val="right" w:pos="8306"/>
      </w:tabs>
      <w:snapToGrid w:val="0"/>
    </w:pPr>
    <w:rPr>
      <w:sz w:val="20"/>
      <w:szCs w:val="20"/>
    </w:rPr>
  </w:style>
  <w:style w:type="character" w:customStyle="1" w:styleId="a9">
    <w:name w:val="頁尾 字元"/>
    <w:basedOn w:val="a0"/>
    <w:link w:val="a8"/>
    <w:uiPriority w:val="99"/>
    <w:rsid w:val="00287A11"/>
    <w:rPr>
      <w:rFonts w:asciiTheme="minorHAnsi" w:cstheme="minorBidi"/>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11</Pages>
  <Words>1817</Words>
  <Characters>10357</Characters>
  <Application>Microsoft Office Word</Application>
  <DocSecurity>0</DocSecurity>
  <Lines>86</Lines>
  <Paragraphs>24</Paragraphs>
  <ScaleCrop>false</ScaleCrop>
  <Company/>
  <LinksUpToDate>false</LinksUpToDate>
  <CharactersWithSpaces>12150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365 KA</dc:creator>
  <cp:keywords/>
  <dc:description/>
  <cp:lastModifiedBy>365 KA</cp:lastModifiedBy>
  <cp:revision>5</cp:revision>
  <dcterms:created xsi:type="dcterms:W3CDTF">2024-05-14T05:45:00Z</dcterms:created>
  <dcterms:modified xsi:type="dcterms:W3CDTF">2025-10-16T07:23:00Z</dcterms:modified>
</cp:coreProperties>
</file>