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0A0BCD14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857C" w14:textId="36A56CD8" w:rsidR="006F5503" w:rsidRPr="00970DFE" w:rsidRDefault="006F5503" w:rsidP="00A14A1E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A14A1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A14A1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1E3A6D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2431C5FD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226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99DC" w14:textId="486442E5" w:rsidR="006F5503" w:rsidRPr="00C122FF" w:rsidRDefault="00C8266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76B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3F8" w14:textId="77777777" w:rsidR="006F5503" w:rsidRPr="00C122FF" w:rsidRDefault="0052332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三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3D899E77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4D09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08B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3CE4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6AB8CE13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187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7F6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FF17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6718DB6C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9BF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717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7DF4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E72227" w:rsidRPr="00C122FF" w14:paraId="03D2B5D4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99A6" w14:textId="77777777" w:rsidR="00E72227" w:rsidRPr="008E5BBE" w:rsidRDefault="00E72227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3FDB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2EDBAA7F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3C28A061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7D9D85B2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F1F036A" w14:textId="77777777" w:rsidR="00E72227" w:rsidRPr="00C122F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E72227" w:rsidRPr="00C122FF" w14:paraId="7C49A148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41F5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39D5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747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1-Ⅱ-1能辨識日常生活對話的語句。</w:t>
            </w:r>
          </w:p>
          <w:p w14:paraId="4E9031F9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1-Ⅱ-2能養成聆聽客家語文的習慣。</w:t>
            </w:r>
          </w:p>
          <w:p w14:paraId="0CDA0144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2-Ⅱ-2能養成使用客家語的習慣。</w:t>
            </w:r>
          </w:p>
          <w:p w14:paraId="226F3F15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2-Ⅱ-3能以客家語回應日常生活對話。</w:t>
            </w:r>
          </w:p>
          <w:p w14:paraId="20D3D70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3-Ⅱ-1能閱讀客家語文日常生活常用語句。</w:t>
            </w:r>
          </w:p>
          <w:p w14:paraId="79EC1B0D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3-Ⅱ-3能認唸與拼讀客家語的聲韻調。</w:t>
            </w:r>
          </w:p>
          <w:p w14:paraId="71D6ABD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4-Ⅱ-1能識別客家語文和其他語文書寫的差異。</w:t>
            </w:r>
          </w:p>
          <w:p w14:paraId="538A78EB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4-Ⅱ-2能建立使用客家語文書寫的習慣。</w:t>
            </w:r>
          </w:p>
          <w:p w14:paraId="024DC34A" w14:textId="77777777" w:rsidR="00E72227" w:rsidRPr="00C122FF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4-Ⅱ-3能組織客家語文常用的語句。</w:t>
            </w:r>
          </w:p>
        </w:tc>
      </w:tr>
      <w:tr w:rsidR="00E72227" w:rsidRPr="00C122FF" w14:paraId="709BF313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383A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D739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6A7E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Aa-Ⅱ-1客家語聲韻調的認唸與拼讀。</w:t>
            </w:r>
          </w:p>
          <w:p w14:paraId="69AD33D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Ab-Ⅱ-1客家語基礎漢字。</w:t>
            </w:r>
          </w:p>
          <w:p w14:paraId="34ABD285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Ab-Ⅱ-2客家語基礎語詞。</w:t>
            </w:r>
          </w:p>
          <w:p w14:paraId="3EB8105C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Ac-Ⅱ-1客家語基礎生活用語。</w:t>
            </w:r>
          </w:p>
          <w:p w14:paraId="36585D4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Ad-Ⅱ-1客家語簡短文章。</w:t>
            </w:r>
          </w:p>
          <w:p w14:paraId="770068E7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◎Ae-Ⅱ-1 客家語情意表達。</w:t>
            </w:r>
          </w:p>
          <w:p w14:paraId="65C55183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Ae-Ⅱ-2客家語簡易說話技巧。</w:t>
            </w:r>
          </w:p>
          <w:p w14:paraId="5DD5087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Ba-Ⅱ-1情緒用語。</w:t>
            </w:r>
          </w:p>
          <w:p w14:paraId="50B3DE48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◎Ba-Ⅱ-2 社交稱謂。</w:t>
            </w:r>
          </w:p>
          <w:p w14:paraId="1F634A7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Bb-Ⅱ-1 意見表達。</w:t>
            </w:r>
          </w:p>
          <w:p w14:paraId="3F2BCC88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Bb-Ⅱ-2簡易生活應對。</w:t>
            </w:r>
          </w:p>
          <w:p w14:paraId="0E526470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Bc-Ⅱ-2同儕互動。</w:t>
            </w:r>
          </w:p>
          <w:p w14:paraId="09E3C6CD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Bc-Ⅱ-3 鄰里社區。</w:t>
            </w:r>
          </w:p>
          <w:p w14:paraId="024E5D19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Cc-Ⅱ-1客家傳統飲食。</w:t>
            </w:r>
          </w:p>
          <w:p w14:paraId="13564B85" w14:textId="77777777" w:rsidR="00E72227" w:rsidRPr="00C122FF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Cd-Ⅱ-1 社區人文景觀。</w:t>
            </w:r>
          </w:p>
        </w:tc>
      </w:tr>
      <w:tr w:rsidR="00E72227" w:rsidRPr="00C122FF" w14:paraId="7F588557" w14:textId="77777777" w:rsidTr="00EF07E3">
        <w:trPr>
          <w:trHeight w:val="686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914DE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50F5" w14:textId="77777777" w:rsidR="00E72227" w:rsidRPr="005C26BA" w:rsidRDefault="00000000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84AC787">
                <v:group id="_x0000_s2050" style="position:absolute;left:0;text-align:left;margin-left:6.8pt;margin-top:3pt;width:378.15pt;height:327.1pt;z-index:251658240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51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051">
                      <w:txbxContent>
                        <w:p w14:paraId="688400CC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客語  第5冊</w:t>
                          </w:r>
                        </w:p>
                      </w:txbxContent>
                    </v:textbox>
                  </v:shape>
                  <v:group id="_x0000_s2052" style="position:absolute;left:4679;top:1834;width:10205;height:8504" coordorigin="5246,1714" coordsize="10263,8528">
                    <v:line id="_x0000_s2053" style="position:absolute;mso-wrap-edited:f" from="5246,2327" to="5246,9387" wrapcoords="0 0 0 21531 0 21531 0 0 0 0" strokeweight="1.5pt"/>
                    <v:line id="_x0000_s2054" style="position:absolute;mso-wrap-edited:f" from="5246,2307" to="6017,2307" wrapcoords="-847 0 -847 0 22024 0 22024 0 -847 0" strokeweight="1.5pt"/>
                    <v:line id="_x0000_s2055" style="position:absolute;mso-wrap-edited:f" from="5246,5780" to="6017,5780" wrapcoords="-847 0 -847 0 22024 0 22024 0 -847 0" strokeweight="1.5pt"/>
                    <v:shape id="_x0000_s2056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056">
                        <w:txbxContent>
                          <w:p w14:paraId="73822CA6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63F7CA86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當好食</w:t>
                            </w:r>
                          </w:p>
                        </w:txbxContent>
                      </v:textbox>
                    </v:shape>
                    <v:line id="_x0000_s2057" style="position:absolute;mso-wrap-edited:f" from="9615,2307" to="10900,2307" wrapcoords="-847 0 -847 0 22024 0 22024 0 -847 0" strokeweight="1.5pt"/>
                    <v:shape id="_x0000_s2058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058">
                        <w:txbxContent>
                          <w:p w14:paraId="7E3A430D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1C2B535E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各行各業</w:t>
                            </w:r>
                          </w:p>
                        </w:txbxContent>
                      </v:textbox>
                    </v:shape>
                    <v:shape id="_x0000_s2059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059">
                        <w:txbxContent>
                          <w:p w14:paraId="78E38F0C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4CF3B8AB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方向</w:t>
                            </w:r>
                          </w:p>
                        </w:txbxContent>
                      </v:textbox>
                    </v:shape>
                    <v:shape id="_x0000_s2060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060">
                        <w:txbxContent>
                          <w:p w14:paraId="50C816DE" w14:textId="77777777" w:rsidR="00821EB6" w:rsidRPr="00821EB6" w:rsidRDefault="00821EB6" w:rsidP="00821EB6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第一課</w:t>
                            </w:r>
                            <w:r>
                              <w:rPr>
                                <w:rFonts w:ascii="新細明體" w:hint="eastAsia"/>
                              </w:rPr>
                              <w:t xml:space="preserve"> </w: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 xml:space="preserve"> 三餐食麼个</w:t>
                            </w:r>
                          </w:p>
                          <w:p w14:paraId="272210A7" w14:textId="77777777" w:rsidR="00821EB6" w:rsidRPr="00821EB6" w:rsidRDefault="00821EB6" w:rsidP="00821EB6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第二課</w:t>
                            </w:r>
                            <w:r>
                              <w:rPr>
                                <w:rFonts w:ascii="新細明體" w:hint="eastAsia"/>
                              </w:rPr>
                              <w:t xml:space="preserve"> </w: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>街路頂／肚个點心</w:t>
                            </w:r>
                          </w:p>
                        </w:txbxContent>
                      </v:textbox>
                    </v:shape>
                    <v:shape id="_x0000_s2061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061">
                        <w:txbxContent>
                          <w:p w14:paraId="6172D94B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第三課  攤仔</w:t>
                            </w:r>
                          </w:p>
                          <w:p w14:paraId="0E06F202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 xml:space="preserve">第四課  </w:t>
                            </w:r>
                            <w:r w:rsidR="00000000">
                              <w:rPr>
                                <w:noProof/>
                              </w:rPr>
                              <w:pict w14:anchorId="076CF6C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圖片 9" o:spid="_x0000_i1026" type="#_x0000_t75" alt="https://hakka.dict.edu.tw/hakkadict/koupng/F307.png" style="width:15.9pt;height:15.9pt;visibility:visible">
                                  <v:imagedata r:id="rId9" o:title="F307"/>
                                </v:shape>
                              </w:pic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>个英雄</w:t>
                            </w:r>
                          </w:p>
                        </w:txbxContent>
                      </v:textbox>
                    </v:shape>
                    <v:shape id="_x0000_s2062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062">
                        <w:txbxContent>
                          <w:p w14:paraId="0FB4D583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第五課  騎車仔滿哪仔尞</w:t>
                            </w:r>
                          </w:p>
                        </w:txbxContent>
                      </v:textbox>
                    </v:shape>
                    <v:line id="_x0000_s2063" style="position:absolute;mso-wrap-edited:f" from="9615,5780" to="10900,5780" wrapcoords="-847 0 -847 0 22024 0 22024 0 -847 0" strokeweight="1.5pt"/>
                    <v:line id="_x0000_s2064" style="position:absolute;mso-wrap-edited:f" from="9615,9360" to="10900,9360" wrapcoords="-847 0 -847 0 22024 0 22024 0 -847 0" strokeweight="1.5pt"/>
                    <v:line id="_x0000_s2065" style="position:absolute;mso-wrap-edited:f" from="5246,9360" to="6017,9360" wrapcoords="-847 0 -847 0 22024 0 22024 0 -847 0" strokeweight="1.5pt"/>
                  </v:group>
                </v:group>
              </w:pict>
            </w:r>
            <w:r w:rsidR="00E72227">
              <w:rPr>
                <w:rFonts w:ascii="標楷體" w:eastAsia="標楷體" w:hAnsi="標楷體"/>
                <w:color w:val="000000" w:themeColor="text1"/>
                <w:szCs w:val="32"/>
              </w:rPr>
              <w:t>三上</w:t>
            </w:r>
          </w:p>
        </w:tc>
      </w:tr>
      <w:tr w:rsidR="00E72227" w:rsidRPr="00C122FF" w14:paraId="75184783" w14:textId="77777777" w:rsidTr="00EF07E3">
        <w:trPr>
          <w:trHeight w:val="6860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5F9B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80AB" w14:textId="77777777" w:rsidR="00E72227" w:rsidRDefault="00E72227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三下</w:t>
            </w:r>
          </w:p>
          <w:p w14:paraId="08350548" w14:textId="77777777" w:rsidR="00821EB6" w:rsidRPr="005C26BA" w:rsidRDefault="00000000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67D588CA">
                <v:group id="_x0000_s2066" style="position:absolute;left:0;text-align:left;margin-left:6.8pt;margin-top:19.1pt;width:380.15pt;height:284.85pt;z-index:251659264" coordorigin="1615,1990" coordsize="13855,7912">
                  <v:line id="_x0000_s2067" style="position:absolute;mso-wrap-edited:f" from="4900,9234" to="10540,9240" wrapcoords="-847 0 -847 0 22024 0 22024 0 -847 0" strokeweight="1.5pt"/>
                  <v:line id="_x0000_s2068" style="position:absolute;mso-wrap-edited:f" from="4900,2997" to="9748,2997" wrapcoords="-847 0 -847 0 22024 0 22024 0 -847 0" strokeweight="1.5pt"/>
                  <v:line id="_x0000_s2069" style="position:absolute;mso-wrap-edited:f" from="4273,6020" to="9703,6020" wrapcoords="-847 0 -847 0 22024 0 22024 0 -847 0" strokeweight="1.5pt"/>
                  <v:shape id="_x0000_s2070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070">
                      <w:txbxContent>
                        <w:p w14:paraId="065A5CD0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53A752FB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愛細義</w:t>
                          </w:r>
                        </w:p>
                      </w:txbxContent>
                    </v:textbox>
                  </v:shape>
                  <v:shape id="_x0000_s2071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071">
                      <w:txbxContent>
                        <w:p w14:paraId="5E32B222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客語第6冊</w:t>
                          </w:r>
                        </w:p>
                      </w:txbxContent>
                    </v:textbox>
                  </v:shape>
                  <v:shape id="_x0000_s2072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072">
                      <w:txbxContent>
                        <w:p w14:paraId="4FF2C4FA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2F7B7959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健康个生活</w:t>
                          </w:r>
                        </w:p>
                      </w:txbxContent>
                    </v:textbox>
                  </v:shape>
                  <v:shape id="_x0000_s2073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073">
                      <w:txbxContent>
                        <w:p w14:paraId="0A4F0514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第三單元</w:t>
                          </w:r>
                          <w:r w:rsidRPr="00821EB6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14828C49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利便个交通</w:t>
                          </w:r>
                        </w:p>
                      </w:txbxContent>
                    </v:textbox>
                  </v:shape>
                  <v:shape id="_x0000_s2074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074">
                      <w:txbxContent>
                        <w:p w14:paraId="67AE6A96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第一課  運動會</w:t>
                          </w:r>
                        </w:p>
                        <w:p w14:paraId="293BF581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第二課 放尞日做麼个</w:t>
                          </w:r>
                        </w:p>
                      </w:txbxContent>
                    </v:textbox>
                  </v:shape>
                  <v:shape id="_x0000_s2075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075">
                      <w:txbxContent>
                        <w:p w14:paraId="27E3A921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第三課  愛細義</w:t>
                          </w:r>
                        </w:p>
                        <w:p w14:paraId="63DC27AF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第四課 毋堵好著傷</w:t>
                          </w:r>
                        </w:p>
                      </w:txbxContent>
                    </v:textbox>
                  </v:shape>
                  <v:shape id="_x0000_s2076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076">
                      <w:txbxContent>
                        <w:p w14:paraId="5260F0AA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第五課  交通當利便</w:t>
                          </w:r>
                        </w:p>
                      </w:txbxContent>
                    </v:textbox>
                  </v:shape>
                  <v:line id="_x0000_s2077" style="position:absolute" from="4900,2997" to="4900,9234" strokeweight="1.5pt"/>
                </v:group>
              </w:pict>
            </w:r>
          </w:p>
        </w:tc>
      </w:tr>
      <w:tr w:rsidR="00E72227" w:rsidRPr="00C122FF" w14:paraId="4B4C715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5ACF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08A9" w14:textId="77777777" w:rsidR="00646296" w:rsidRDefault="00646296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三上：</w:t>
            </w:r>
          </w:p>
          <w:p w14:paraId="5B6BA1E7" w14:textId="1604259A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【閱讀素養教育】</w:t>
            </w:r>
          </w:p>
          <w:p w14:paraId="4B2EF31C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lastRenderedPageBreak/>
              <w:t>閱E1：認識一般生活情境中需要使用的，以及學習學科基礎知識所應具備的字詞彙。</w:t>
            </w:r>
          </w:p>
          <w:p w14:paraId="63314AFE" w14:textId="032A4524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7516D999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8A6AEEF" w14:textId="066B7253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【生涯規劃教育】</w:t>
            </w:r>
          </w:p>
          <w:p w14:paraId="7D91AD1C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涯E2認識不同的生活角色。</w:t>
            </w:r>
          </w:p>
          <w:p w14:paraId="58AB0468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涯E8 對工作／教育環境的好奇心。</w:t>
            </w:r>
          </w:p>
          <w:p w14:paraId="33D4DFBA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涯E9認識不同類型工作／教育環境。</w:t>
            </w:r>
          </w:p>
          <w:p w14:paraId="0897A32A" w14:textId="1BB6F760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【戶外教育】</w:t>
            </w:r>
          </w:p>
          <w:p w14:paraId="3C5B2566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  <w:p w14:paraId="4F17B7F8" w14:textId="0FB69B2A" w:rsid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戶E2 豐富自身與環境的互動經驗，培養對生活環境的覺知與敏感，體驗與珍惜環境的好。</w:t>
            </w:r>
          </w:p>
          <w:p w14:paraId="0EC95A04" w14:textId="77777777" w:rsidR="00646296" w:rsidRDefault="00646296" w:rsidP="001269F7">
            <w:pPr>
              <w:rPr>
                <w:rFonts w:ascii="標楷體" w:eastAsia="標楷體" w:hAnsi="標楷體"/>
              </w:rPr>
            </w:pPr>
          </w:p>
          <w:p w14:paraId="0DA78B10" w14:textId="77777777" w:rsidR="00646296" w:rsidRDefault="00646296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三下：</w:t>
            </w:r>
          </w:p>
          <w:p w14:paraId="6CB940B6" w14:textId="1E9FD400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  <w:p w14:paraId="19F47E01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5392B7D1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安E7 探究運動基本的保健。</w:t>
            </w:r>
          </w:p>
          <w:p w14:paraId="3EA2A365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006324B3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安E10 關注校園安全的事件。</w:t>
            </w:r>
          </w:p>
          <w:p w14:paraId="768393AE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安E11 了解急救的重要性。</w:t>
            </w:r>
          </w:p>
          <w:p w14:paraId="30C5844E" w14:textId="510761E7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14:paraId="24718392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  <w:p w14:paraId="31D14CB6" w14:textId="5631BD22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【生涯規劃教育】</w:t>
            </w:r>
          </w:p>
          <w:p w14:paraId="45789F55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20B49889" w14:textId="3F856914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涯E12 學習解決問題與做決定的能力。</w:t>
            </w:r>
          </w:p>
        </w:tc>
      </w:tr>
      <w:tr w:rsidR="00E72227" w:rsidRPr="00C122FF" w14:paraId="209D9C53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2CCB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3512" w14:textId="77777777" w:rsidR="00E72227" w:rsidRPr="005C26BA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三上：</w:t>
            </w:r>
          </w:p>
          <w:p w14:paraId="272DDEC3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1.能正確朗讀課文並認讀課文中的重要語詞。</w:t>
            </w:r>
          </w:p>
          <w:p w14:paraId="25C7B5E9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2.能聽懂且說出生活中常見的三餐說法、食物說法，並學會運用。</w:t>
            </w:r>
          </w:p>
          <w:p w14:paraId="799A61A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3.能透過課程提供的句型，掌握語詞運用的方法，並應用於日常生活。</w:t>
            </w:r>
          </w:p>
          <w:p w14:paraId="32A1B58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4.能藉由課程活動學習正確的用餐禮儀，及團隊合作的精神。</w:t>
            </w:r>
          </w:p>
          <w:p w14:paraId="00BE2F8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5.能聽懂且說出常見的客家點心名稱，並能透過課程提供的句型應用於日常生活。</w:t>
            </w:r>
          </w:p>
          <w:p w14:paraId="1B30F61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6.能認識AA結構之疊字詞，並描述食物的滋味。</w:t>
            </w:r>
          </w:p>
          <w:p w14:paraId="405E0A8E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7.能透過課程活動，與他人協力完成指定任務，學習團隊合作的精神。</w:t>
            </w:r>
          </w:p>
          <w:p w14:paraId="72C7B706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8.能聽懂市場中常見攤位的客家語說法。</w:t>
            </w:r>
          </w:p>
          <w:p w14:paraId="72C543A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9.能認念市場中常見攤位的客家語基礎漢字及語詞。</w:t>
            </w:r>
          </w:p>
          <w:p w14:paraId="14C091C5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10.能對各行各業及其特性有初步認識。</w:t>
            </w:r>
          </w:p>
          <w:p w14:paraId="3AA4E60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11.能藉由課程活動認識鄰里社區中的各行各業，並能予以尊重。</w:t>
            </w:r>
          </w:p>
          <w:p w14:paraId="631A05A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12.能聽懂且說出生活中常見的職業名稱和說法，並能說出各職業的特色。</w:t>
            </w:r>
          </w:p>
          <w:p w14:paraId="78584A8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13.能藉由課程活動發掘個人志趣，並尊重、感謝各行各業的貢獻。</w:t>
            </w:r>
          </w:p>
          <w:p w14:paraId="6E2F51D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14.能聽懂且說出生活中常見用以表示位置的方向說法，並學會運用。</w:t>
            </w:r>
          </w:p>
          <w:p w14:paraId="28628AAE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15.能透過課程提供的句型，掌握語詞運用的方法，並應用於日常生活。</w:t>
            </w:r>
          </w:p>
          <w:p w14:paraId="676F0143" w14:textId="77777777" w:rsidR="00E72227" w:rsidRPr="005C26BA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16.能藉由課程活動增強空間認知能力且類化至生活，並學習團隊合作的精神。</w:t>
            </w:r>
          </w:p>
          <w:p w14:paraId="28904F31" w14:textId="77777777" w:rsidR="00E72227" w:rsidRPr="005C26BA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433ADB33" w14:textId="4E189A72" w:rsidR="00E72227" w:rsidRPr="005C26BA" w:rsidRDefault="00960EF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三</w:t>
            </w:r>
            <w:r w:rsidR="00E72227"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下：</w:t>
            </w:r>
          </w:p>
          <w:p w14:paraId="43F8098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lastRenderedPageBreak/>
              <w:t>1.能用客家語正確朗讀課文，並認讀課文中的重要語詞。</w:t>
            </w:r>
          </w:p>
          <w:p w14:paraId="1D93076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2.能聽懂本課中運動項目與情感表現的客家語說法及其基礎漢字，並運用語詞造句。</w:t>
            </w:r>
          </w:p>
          <w:p w14:paraId="2C90594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3.能閱讀課文中的客家語文，並進行大意分析。</w:t>
            </w:r>
          </w:p>
          <w:p w14:paraId="38BCF419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4.能用客家語書寫並發表運動會時的班級加油口號。</w:t>
            </w:r>
          </w:p>
          <w:p w14:paraId="43ED229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5.能用客家語進行發表與討論，傳達自己的想法。</w:t>
            </w:r>
          </w:p>
          <w:p w14:paraId="7B5608C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6.能聽懂本課中休閒活動的客家語說法及其基礎漢字，並運用語詞造句。</w:t>
            </w:r>
          </w:p>
          <w:p w14:paraId="2E9C6E8D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7.能用客家語進行簡單的口語表達。</w:t>
            </w:r>
          </w:p>
          <w:p w14:paraId="4249D53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8.能用客家語簡述放假時所從事的休閒活動，並寫出完整句子。</w:t>
            </w:r>
          </w:p>
          <w:p w14:paraId="25847498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9.能以客家語說出身體不適的相關症狀，並有合宜的應對，且運用語詞、句型造句。</w:t>
            </w:r>
          </w:p>
          <w:p w14:paraId="6579C31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10.能用客家語書寫並發表身體不適的具體部位及症狀、發生地點及原因等資訊，並應用於日常生活。</w:t>
            </w:r>
          </w:p>
          <w:p w14:paraId="0B3EE57D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11.能聽懂本課中常見意外傷害的客家語說法及其基礎漢字，並運用語詞造句。</w:t>
            </w:r>
          </w:p>
          <w:p w14:paraId="06F6977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12.能用客家語書寫並發表意外傷害的具體情狀。</w:t>
            </w:r>
          </w:p>
          <w:p w14:paraId="3D1EA79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13.能聽懂並說出本課文中交通工具的客家語說法，且能運用語詞、句型造句。</w:t>
            </w:r>
          </w:p>
          <w:p w14:paraId="5C115959" w14:textId="77777777" w:rsidR="00E72227" w:rsidRPr="005C26BA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14.能用客家語書寫並發表各種交通工具的特色，並能針對不同生活情境，提出搭乘交通工具的合理方案，且應用於日常生活。</w:t>
            </w:r>
          </w:p>
        </w:tc>
      </w:tr>
      <w:tr w:rsidR="00E72227" w:rsidRPr="00C122FF" w14:paraId="34B9C9EB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F2B1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68A4" w14:textId="77777777" w:rsidR="00E72227" w:rsidRPr="00142290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57AC041D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7D26B0A3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505350D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2.本教材以單元方式呈現，每冊各有五課。除各課內容外，另附看圖講故事及各單元複習、總複習，供學生課後複習。</w:t>
            </w:r>
          </w:p>
          <w:p w14:paraId="2750B959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>
              <w:rPr>
                <w:rFonts w:ascii="台灣楷體" w:eastAsia="台灣楷體" w:hAnsi="台灣楷體" w:cs="MS Gothic" w:hint="eastAsia"/>
                <w:szCs w:val="32"/>
              </w:rPr>
              <w:t>語詞練習</w:t>
            </w:r>
            <w:r>
              <w:rPr>
                <w:rFonts w:ascii="標楷體" w:eastAsia="標楷體" w:hAnsi="標楷體" w:hint="eastAsia"/>
                <w:szCs w:val="32"/>
              </w:rPr>
              <w:t>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5EE34720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502C6E8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53989A4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2062F427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0F3D40A8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BE62142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0696AB9C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E72227" w:rsidRPr="005C26BA" w14:paraId="3FA2226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422FD9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32902B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D19085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E72227" w:rsidRPr="005C26BA" w14:paraId="307560E8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0F567C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三年級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75B74D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05E029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五、六冊</w:t>
                  </w:r>
                </w:p>
              </w:tc>
            </w:tr>
          </w:tbl>
          <w:p w14:paraId="22138038" w14:textId="77777777" w:rsidR="00E72227" w:rsidRPr="005C26BA" w:rsidRDefault="00E72227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5C26BA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612AB950" w14:textId="77777777" w:rsidR="00E72227" w:rsidRPr="00C122FF" w:rsidRDefault="00E72227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3F140B27" w14:textId="77777777" w:rsidR="00E72227" w:rsidRPr="00430AA8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7EFCAFE1" w14:textId="77777777" w:rsidR="00E72227" w:rsidRPr="0017157C" w:rsidRDefault="00E72227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lastRenderedPageBreak/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3EF44D57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3D47CD29" w14:textId="77777777" w:rsidR="00E72227" w:rsidRPr="00786BA9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06966D79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53F26AAF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5F3B077" w14:textId="77777777" w:rsidR="00E72227" w:rsidRPr="003D246F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40C5867E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74C571A0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55A50FDE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385EA485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21DA593C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509E213F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5D6E4E8B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6BC81079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752CD3F6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53CC74AF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65A54233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0FE99C8F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1027E15C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64FD3DDE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623B575F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1993BCAB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53B9A7D7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1468B408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0FCF50FB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1F6257E5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1AD2B433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2057D15C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64077F2D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0EA6C980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2F8CF969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4E48F6AD" w14:textId="77777777" w:rsidR="00E72227" w:rsidRPr="00E71640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602C3A44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1BC4205E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4E1A6B92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/>
              </w:rPr>
              <w:t>2.</w:t>
            </w:r>
            <w:r w:rsidRPr="0001241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669DAD6F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4A135CA8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lastRenderedPageBreak/>
              <w:t>4.</w:t>
            </w:r>
            <w:r>
              <w:rPr>
                <w:rFonts w:ascii="標楷體" w:eastAsia="標楷體" w:hAnsi="標楷體" w:hint="eastAsia"/>
              </w:rPr>
              <w:t>實施宜建立適當的規準，使學生對客</w:t>
            </w:r>
            <w:r w:rsidRPr="00012413">
              <w:rPr>
                <w:rFonts w:ascii="標楷體" w:eastAsia="標楷體" w:hAnsi="標楷體" w:hint="eastAsia"/>
              </w:rPr>
              <w:t>語文的學習產生高度的興趣，同時維持基本的學習成就表現。</w:t>
            </w:r>
          </w:p>
          <w:p w14:paraId="63D670FF" w14:textId="407D3624" w:rsidR="00BA704B" w:rsidRPr="00BA704B" w:rsidRDefault="00E72227" w:rsidP="001A007A">
            <w:pPr>
              <w:rPr>
                <w:rFonts w:ascii="標楷體" w:eastAsia="標楷體" w:hAnsi="標楷體" w:hint="eastAsia"/>
              </w:rPr>
            </w:pPr>
            <w:r w:rsidRPr="0001241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568409B2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2274DCE3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7830AC">
      <w:footerReference w:type="default" r:id="rId10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156CE" w14:textId="77777777" w:rsidR="00CE0694" w:rsidRDefault="00CE0694">
      <w:r>
        <w:separator/>
      </w:r>
    </w:p>
  </w:endnote>
  <w:endnote w:type="continuationSeparator" w:id="0">
    <w:p w14:paraId="06A6FB4E" w14:textId="77777777" w:rsidR="00CE0694" w:rsidRDefault="00CE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A53E9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1B2CC" w14:textId="77777777" w:rsidR="00CE0694" w:rsidRDefault="00CE0694">
      <w:r>
        <w:separator/>
      </w:r>
    </w:p>
  </w:footnote>
  <w:footnote w:type="continuationSeparator" w:id="0">
    <w:p w14:paraId="24A7FC29" w14:textId="77777777" w:rsidR="00CE0694" w:rsidRDefault="00CE0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73131021">
    <w:abstractNumId w:val="0"/>
  </w:num>
  <w:num w:numId="2" w16cid:durableId="461771409">
    <w:abstractNumId w:val="3"/>
  </w:num>
  <w:num w:numId="3" w16cid:durableId="1915846557">
    <w:abstractNumId w:val="2"/>
  </w:num>
  <w:num w:numId="4" w16cid:durableId="1184174447">
    <w:abstractNumId w:val="1"/>
  </w:num>
  <w:num w:numId="5" w16cid:durableId="855076462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03523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3212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7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02E76"/>
    <w:rsid w:val="00027D61"/>
    <w:rsid w:val="00066413"/>
    <w:rsid w:val="00087BA9"/>
    <w:rsid w:val="00091394"/>
    <w:rsid w:val="000B5020"/>
    <w:rsid w:val="000C07BE"/>
    <w:rsid w:val="000D01D5"/>
    <w:rsid w:val="000E3B33"/>
    <w:rsid w:val="001050C4"/>
    <w:rsid w:val="00151C4A"/>
    <w:rsid w:val="00152961"/>
    <w:rsid w:val="00155DE0"/>
    <w:rsid w:val="00181EF4"/>
    <w:rsid w:val="00182937"/>
    <w:rsid w:val="001A4D95"/>
    <w:rsid w:val="001C6410"/>
    <w:rsid w:val="001E3A6D"/>
    <w:rsid w:val="00202C09"/>
    <w:rsid w:val="002B3084"/>
    <w:rsid w:val="002C31A1"/>
    <w:rsid w:val="002F0B65"/>
    <w:rsid w:val="002F48A2"/>
    <w:rsid w:val="00302F8C"/>
    <w:rsid w:val="00333E99"/>
    <w:rsid w:val="00352460"/>
    <w:rsid w:val="00370FE0"/>
    <w:rsid w:val="003731FA"/>
    <w:rsid w:val="003814E9"/>
    <w:rsid w:val="00390FFF"/>
    <w:rsid w:val="003A0D16"/>
    <w:rsid w:val="003F0D2C"/>
    <w:rsid w:val="00407245"/>
    <w:rsid w:val="0044589C"/>
    <w:rsid w:val="00483FC3"/>
    <w:rsid w:val="00495039"/>
    <w:rsid w:val="004B6072"/>
    <w:rsid w:val="004E685B"/>
    <w:rsid w:val="00523326"/>
    <w:rsid w:val="00590570"/>
    <w:rsid w:val="005A5402"/>
    <w:rsid w:val="005A5826"/>
    <w:rsid w:val="005C26BA"/>
    <w:rsid w:val="005C4AEA"/>
    <w:rsid w:val="005D096C"/>
    <w:rsid w:val="005E3CFD"/>
    <w:rsid w:val="00603584"/>
    <w:rsid w:val="00604C65"/>
    <w:rsid w:val="00605FCB"/>
    <w:rsid w:val="0060766F"/>
    <w:rsid w:val="00646296"/>
    <w:rsid w:val="006A188B"/>
    <w:rsid w:val="006A7937"/>
    <w:rsid w:val="006B4BEC"/>
    <w:rsid w:val="006C1BD1"/>
    <w:rsid w:val="006E332A"/>
    <w:rsid w:val="006F5503"/>
    <w:rsid w:val="007043C3"/>
    <w:rsid w:val="00745904"/>
    <w:rsid w:val="00757E6E"/>
    <w:rsid w:val="007830AC"/>
    <w:rsid w:val="00793570"/>
    <w:rsid w:val="007A076B"/>
    <w:rsid w:val="007A343C"/>
    <w:rsid w:val="007B512B"/>
    <w:rsid w:val="007E0F4A"/>
    <w:rsid w:val="00801DD5"/>
    <w:rsid w:val="008160E6"/>
    <w:rsid w:val="00821EB6"/>
    <w:rsid w:val="00840913"/>
    <w:rsid w:val="00892044"/>
    <w:rsid w:val="008C2794"/>
    <w:rsid w:val="008E3117"/>
    <w:rsid w:val="008E5BBE"/>
    <w:rsid w:val="00943321"/>
    <w:rsid w:val="00960EFA"/>
    <w:rsid w:val="00970DFE"/>
    <w:rsid w:val="009A3FE3"/>
    <w:rsid w:val="009D0F95"/>
    <w:rsid w:val="009E2F38"/>
    <w:rsid w:val="009F53FE"/>
    <w:rsid w:val="00A14A1E"/>
    <w:rsid w:val="00A21884"/>
    <w:rsid w:val="00A2407A"/>
    <w:rsid w:val="00A26C8D"/>
    <w:rsid w:val="00A61B23"/>
    <w:rsid w:val="00A8671A"/>
    <w:rsid w:val="00A91D65"/>
    <w:rsid w:val="00AE537B"/>
    <w:rsid w:val="00B24121"/>
    <w:rsid w:val="00B4688B"/>
    <w:rsid w:val="00B51934"/>
    <w:rsid w:val="00B5516C"/>
    <w:rsid w:val="00B9305A"/>
    <w:rsid w:val="00BA704B"/>
    <w:rsid w:val="00BC31A8"/>
    <w:rsid w:val="00BD5C3A"/>
    <w:rsid w:val="00C122FF"/>
    <w:rsid w:val="00C1561B"/>
    <w:rsid w:val="00C15762"/>
    <w:rsid w:val="00C82666"/>
    <w:rsid w:val="00CD49CF"/>
    <w:rsid w:val="00CE0694"/>
    <w:rsid w:val="00D06E42"/>
    <w:rsid w:val="00D076B6"/>
    <w:rsid w:val="00D1550F"/>
    <w:rsid w:val="00D15A02"/>
    <w:rsid w:val="00D31DDB"/>
    <w:rsid w:val="00D612C6"/>
    <w:rsid w:val="00DA36C0"/>
    <w:rsid w:val="00DB1BA6"/>
    <w:rsid w:val="00DC30CE"/>
    <w:rsid w:val="00E400D6"/>
    <w:rsid w:val="00E60022"/>
    <w:rsid w:val="00E72227"/>
    <w:rsid w:val="00E848C8"/>
    <w:rsid w:val="00EB140C"/>
    <w:rsid w:val="00EB75FE"/>
    <w:rsid w:val="00ED2AFF"/>
    <w:rsid w:val="00EF07E3"/>
    <w:rsid w:val="00F21DF0"/>
    <w:rsid w:val="00F5322B"/>
    <w:rsid w:val="00F757EF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."/>
  <w:listSeparator w:val=","/>
  <w14:docId w14:val="04E27BF1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7A343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A343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A343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A343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7A343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A343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A34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A343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7A343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7A34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7A34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326D0EF-6E6E-42CD-8BE8-E6D9628F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597</Words>
  <Characters>3403</Characters>
  <Application>Microsoft Office Word</Application>
  <DocSecurity>0</DocSecurity>
  <Lines>28</Lines>
  <Paragraphs>7</Paragraphs>
  <ScaleCrop>false</ScaleCrop>
  <Company>YGJPS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16</cp:revision>
  <dcterms:created xsi:type="dcterms:W3CDTF">2022-05-18T03:07:00Z</dcterms:created>
  <dcterms:modified xsi:type="dcterms:W3CDTF">2025-10-17T00:53:00Z</dcterms:modified>
</cp:coreProperties>
</file>