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358DCA99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89A7" w14:textId="17D4B74C" w:rsidR="006F5503" w:rsidRPr="00970DFE" w:rsidRDefault="006F5503" w:rsidP="00BD42D1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BD42D1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BD42D1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B50C58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4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0262B3C9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1E09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F991" w14:textId="1E59A542" w:rsidR="006F5503" w:rsidRPr="00C122FF" w:rsidRDefault="00A51F64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EF4A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CBE3" w14:textId="77777777" w:rsidR="006F5503" w:rsidRPr="00C122FF" w:rsidRDefault="007A076B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四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28CFF860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E436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BC52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51F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24670A1B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429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2174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120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0CA22208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81C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871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58BC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553AD8" w:rsidRPr="00C122FF" w14:paraId="78F131F4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3897" w14:textId="77777777" w:rsidR="00553AD8" w:rsidRPr="008E5BBE" w:rsidRDefault="00553AD8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CEB8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47126F31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客語教學以聆聽及說話為主，中年級之後開始加入音標認唸、拼音。具拼音能力後，就能自學，也可以觸類旁通，增加語彙，口頭發表能力也隨之增加。</w:t>
            </w:r>
          </w:p>
          <w:p w14:paraId="29407881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295BAE34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3D36C35A" w14:textId="77777777" w:rsidR="00553AD8" w:rsidRPr="00C122F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客語教材培養兒童具有自學的能力，引導其愛說客語，並鼓勵親子共學，會運用音標拼讀、查字典等，使學生成為自我終身學習的發展個體。</w:t>
            </w:r>
          </w:p>
        </w:tc>
      </w:tr>
      <w:tr w:rsidR="00553AD8" w:rsidRPr="00C122FF" w14:paraId="56D09569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4ACF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DA10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831C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1-Ⅱ-1能辨識日常生活對話的語句。</w:t>
            </w:r>
          </w:p>
          <w:p w14:paraId="2984A735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1-Ⅱ-2能養成聆聽客語文的習慣。</w:t>
            </w:r>
          </w:p>
          <w:p w14:paraId="610F7485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2-Ⅱ-3能以客語回應日常生活對話。</w:t>
            </w:r>
          </w:p>
          <w:p w14:paraId="28F5EB1C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3-Ⅱ-1能閱讀客語文日常生活常用語句。</w:t>
            </w:r>
          </w:p>
          <w:p w14:paraId="7D494E03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3-Ⅱ-2能展現閱讀客家日用語句的習慣。</w:t>
            </w:r>
          </w:p>
          <w:p w14:paraId="0042B5D1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3-Ⅱ-3能認唸與拼讀客語的聲韻調。</w:t>
            </w:r>
          </w:p>
          <w:p w14:paraId="1A45B59F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4-Ⅱ-1能識別客語文和其他語文書寫的差異。</w:t>
            </w:r>
          </w:p>
          <w:p w14:paraId="7F554C0F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4-Ⅱ-2能建立使用客語文書寫的習慣。</w:t>
            </w:r>
          </w:p>
          <w:p w14:paraId="0653C59C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4-Ⅱ-3能組織客語文常用的語句。</w:t>
            </w:r>
          </w:p>
        </w:tc>
      </w:tr>
      <w:tr w:rsidR="00553AD8" w:rsidRPr="00C122FF" w14:paraId="68CF0AC6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CFA3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68AD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5AC3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Aa-Ⅱ-1客語聲韻調的認唸與拼讀。</w:t>
            </w:r>
          </w:p>
          <w:p w14:paraId="4AECC13B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Ab-Ⅱ-2客語基礎語詞。</w:t>
            </w:r>
          </w:p>
          <w:p w14:paraId="77BDDED4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Ac-Ⅱ-1客語基礎生活用語。</w:t>
            </w:r>
          </w:p>
          <w:p w14:paraId="4A1A6885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Ac-Ⅱ-2客語淺易慣用熟語。</w:t>
            </w:r>
          </w:p>
          <w:p w14:paraId="722899BE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Ad-Ⅱ-1客語簡短文章。</w:t>
            </w:r>
          </w:p>
          <w:p w14:paraId="1A9F0FA7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Ad-Ⅱ-2客語簡短詩歌。</w:t>
            </w:r>
          </w:p>
          <w:p w14:paraId="6328366F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Ae-Ⅱ-2客語簡易說話技巧。</w:t>
            </w:r>
          </w:p>
          <w:p w14:paraId="18BD2614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E6D8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Ae-Ⅱ-1客語情意表達。</w:t>
            </w:r>
          </w:p>
          <w:p w14:paraId="2B6A9A5E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E6D8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Ba-Ⅱ-2社交稱謂。</w:t>
            </w:r>
          </w:p>
          <w:p w14:paraId="33B0DE78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Bb-Ⅱ-1意見表達。</w:t>
            </w:r>
          </w:p>
          <w:p w14:paraId="23535EAA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Bb-Ⅱ-2簡易生活應對。</w:t>
            </w:r>
          </w:p>
          <w:p w14:paraId="506354A8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Bc-Ⅱ-2同儕互動。</w:t>
            </w:r>
          </w:p>
          <w:p w14:paraId="0DB39404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Bc-II-3鄰里社區。</w:t>
            </w:r>
          </w:p>
          <w:p w14:paraId="3D420EE8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Bd-Ⅱ-1客家社區關懷。</w:t>
            </w:r>
          </w:p>
          <w:p w14:paraId="2A42AFA0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Be-Ⅱ-2社區環境與景觀。</w:t>
            </w:r>
          </w:p>
          <w:p w14:paraId="5B5862B1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Cd-Ⅱ-1社區人文景觀。</w:t>
            </w:r>
          </w:p>
        </w:tc>
      </w:tr>
    </w:tbl>
    <w:p w14:paraId="69DD2C0A" w14:textId="77777777" w:rsidR="00101AE3" w:rsidRDefault="00101AE3"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8027"/>
      </w:tblGrid>
      <w:tr w:rsidR="003E6D81" w:rsidRPr="00C122FF" w14:paraId="73F9580C" w14:textId="77777777" w:rsidTr="00E2716A">
        <w:trPr>
          <w:trHeight w:val="7403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F5ADD" w14:textId="77777777" w:rsidR="003E6D81" w:rsidRPr="00C122FF" w:rsidRDefault="003E6D81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02A4A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CB51" w14:textId="77777777" w:rsidR="003E6D81" w:rsidRPr="00F02A4A" w:rsidRDefault="00000000" w:rsidP="00F02A4A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612173A3">
                <v:group id="_x0000_s2204" style="position:absolute;left:0;text-align:left;margin-left:3.75pt;margin-top:10.55pt;width:387pt;height:342.8pt;z-index:251661312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205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205">
                      <w:txbxContent>
                        <w:p w14:paraId="632DB9EB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客語  第7冊</w:t>
                          </w:r>
                        </w:p>
                      </w:txbxContent>
                    </v:textbox>
                  </v:shape>
                  <v:group id="_x0000_s2206" style="position:absolute;left:4679;top:1834;width:10205;height:8504" coordorigin="5246,1714" coordsize="10263,8528">
                    <v:line id="_x0000_s2207" style="position:absolute;mso-wrap-edited:f" from="5246,2327" to="5246,9387" wrapcoords="0 0 0 21531 0 21531 0 0 0 0" strokeweight="1.5pt"/>
                    <v:line id="_x0000_s2208" style="position:absolute;mso-wrap-edited:f" from="5246,2307" to="6017,2307" wrapcoords="-847 0 -847 0 22024 0 22024 0 -847 0" strokeweight="1.5pt"/>
                    <v:line id="_x0000_s2209" style="position:absolute;mso-wrap-edited:f" from="5246,5780" to="6017,5780" wrapcoords="-847 0 -847 0 22024 0 22024 0 -847 0" strokeweight="1.5pt"/>
                    <v:shape id="_x0000_s2210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210">
                        <w:txbxContent>
                          <w:p w14:paraId="46A04AE0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0E6540EE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著靚靚</w:t>
                            </w:r>
                          </w:p>
                        </w:txbxContent>
                      </v:textbox>
                    </v:shape>
                    <v:line id="_x0000_s2211" style="position:absolute;mso-wrap-edited:f" from="9615,2307" to="10900,2307" wrapcoords="-847 0 -847 0 22024 0 22024 0 -847 0" strokeweight="1.5pt"/>
                    <v:shape id="_x0000_s2212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212">
                        <w:txbxContent>
                          <w:p w14:paraId="774CF1FC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5DEC546B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學校生活</w:t>
                            </w:r>
                          </w:p>
                        </w:txbxContent>
                      </v:textbox>
                    </v:shape>
                    <v:shape id="_x0000_s2213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213">
                        <w:txbxContent>
                          <w:p w14:paraId="26B7F845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7ABC2948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鬥鬧熱</w:t>
                            </w:r>
                          </w:p>
                        </w:txbxContent>
                      </v:textbox>
                    </v:shape>
                    <v:shape id="_x0000_s2214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214">
                        <w:txbxContent>
                          <w:p w14:paraId="5A82852B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  <w:b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第一課  照鏡仔</w:t>
                            </w:r>
                          </w:p>
                        </w:txbxContent>
                      </v:textbox>
                    </v:shape>
                    <v:shape id="_x0000_s2215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215">
                        <w:txbxContent>
                          <w:p w14:paraId="793E2662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 xml:space="preserve">第二課  </w:t>
                            </w:r>
                            <w:r w:rsidRPr="00101AE3">
                              <w:rPr>
                                <w:rFonts w:ascii="新細明體"/>
                              </w:rPr>
                              <w:t>(</w:t>
                            </w:r>
                            <w:r w:rsidRPr="00101AE3">
                              <w:rPr>
                                <w:rFonts w:ascii="新細明體" w:hint="eastAsia"/>
                              </w:rPr>
                              <w:t>吾</w:t>
                            </w:r>
                            <w:r w:rsidRPr="00101AE3">
                              <w:rPr>
                                <w:rFonts w:ascii="新細明體"/>
                              </w:rPr>
                              <w:t>)</w:t>
                            </w:r>
                            <w:r w:rsidRPr="00101AE3">
                              <w:rPr>
                                <w:rFonts w:ascii="新細明體-ExtB" w:eastAsia="新細明體-ExtB" w:hAnsi="新細明體-ExtB" w:cs="新細明體-ExtB" w:hint="eastAsia"/>
                              </w:rPr>
                              <w:t>𠊎</w:t>
                            </w:r>
                            <w:r w:rsidRPr="00101AE3">
                              <w:rPr>
                                <w:rFonts w:ascii="新細明體" w:hint="eastAsia"/>
                              </w:rPr>
                              <w:t>个校園生活</w:t>
                            </w:r>
                          </w:p>
                          <w:p w14:paraId="60538944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第三課  打球仔</w:t>
                            </w:r>
                          </w:p>
                        </w:txbxContent>
                      </v:textbox>
                    </v:shape>
                    <v:shape id="_x0000_s2216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216">
                        <w:txbxContent>
                          <w:p w14:paraId="660AB2E3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第四課  辦桌</w:t>
                            </w:r>
                          </w:p>
                          <w:p w14:paraId="437D8FCC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第五課  做生日</w:t>
                            </w:r>
                          </w:p>
                        </w:txbxContent>
                      </v:textbox>
                    </v:shape>
                    <v:line id="_x0000_s2217" style="position:absolute;mso-wrap-edited:f" from="9615,5780" to="10900,5780" wrapcoords="-847 0 -847 0 22024 0 22024 0 -847 0" strokeweight="1.5pt"/>
                    <v:line id="_x0000_s2218" style="position:absolute;mso-wrap-edited:f" from="9615,9360" to="10900,9360" wrapcoords="-847 0 -847 0 22024 0 22024 0 -847 0" strokeweight="1.5pt"/>
                    <v:line id="_x0000_s2219" style="position:absolute;mso-wrap-edited:f" from="5246,9360" to="6017,9360" wrapcoords="-847 0 -847 0 22024 0 22024 0 -847 0" strokeweight="1.5pt"/>
                  </v:group>
                </v:group>
              </w:pict>
            </w:r>
            <w:r w:rsidR="003E6D81">
              <w:rPr>
                <w:rFonts w:ascii="標楷體" w:eastAsia="標楷體" w:hAnsi="標楷體"/>
                <w:color w:val="000000" w:themeColor="text1"/>
                <w:szCs w:val="32"/>
              </w:rPr>
              <w:t>四上</w:t>
            </w:r>
          </w:p>
          <w:p w14:paraId="6DEDC601" w14:textId="77777777" w:rsidR="003E6D81" w:rsidRPr="00F02A4A" w:rsidRDefault="003E6D81" w:rsidP="00F02A4A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55D1FD90" w14:textId="77777777" w:rsidR="003E6D81" w:rsidRPr="00F02A4A" w:rsidRDefault="00000000" w:rsidP="00F02A4A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5B5E1240">
                <v:group id="_x0000_s2220" style="position:absolute;left:0;text-align:left;margin-left:3.75pt;margin-top:345.1pt;width:381.65pt;height:333.65pt;z-index:251662336" coordorigin="1615,1990" coordsize="13855,7912">
                  <v:line id="_x0000_s2221" style="position:absolute;mso-wrap-edited:f" from="4900,9234" to="10540,9240" wrapcoords="-847 0 -847 0 22024 0 22024 0 -847 0" strokeweight="1.5pt"/>
                  <v:line id="_x0000_s2222" style="position:absolute;mso-wrap-edited:f" from="4900,2997" to="9748,2997" wrapcoords="-847 0 -847 0 22024 0 22024 0 -847 0" strokeweight="1.5pt"/>
                  <v:line id="_x0000_s2223" style="position:absolute;mso-wrap-edited:f" from="4273,6020" to="9703,6020" wrapcoords="-847 0 -847 0 22024 0 22024 0 -847 0" strokeweight="1.5pt"/>
                  <v:shape id="_x0000_s2224" type="#_x0000_t202" style="position:absolute;left:5433;top:5358;width:3582;height:1285;mso-wrap-edited:f" wrapcoords="-180 0 -180 21600 21780 21600 21780 0 -180 0" strokeweight="3pt">
                    <v:stroke linestyle="thinThin"/>
                    <v:textbox style="mso-next-textbox:#_x0000_s2224">
                      <w:txbxContent>
                        <w:p w14:paraId="4CB9852F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 xml:space="preserve">第二單元  </w:t>
                          </w:r>
                        </w:p>
                        <w:p w14:paraId="04372967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靚媸無比止</w:t>
                          </w:r>
                        </w:p>
                      </w:txbxContent>
                    </v:textbox>
                  </v:shape>
                  <v:shape id="_x0000_s2225" type="#_x0000_t202" style="position:absolute;left:1615;top:4820;width:2986;height:1943;mso-wrap-edited:f" wrapcoords="-180 0 -180 21600 21780 21600 21780 0 -180 0" strokeweight="3pt">
                    <v:stroke linestyle="thinThin"/>
                    <v:textbox style="mso-next-textbox:#_x0000_s2225">
                      <w:txbxContent>
                        <w:p w14:paraId="43A28FDC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 xml:space="preserve">客語 </w:t>
                          </w:r>
                        </w:p>
                        <w:p w14:paraId="4E75C74F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第8冊</w:t>
                          </w:r>
                        </w:p>
                      </w:txbxContent>
                    </v:textbox>
                  </v:shape>
                  <v:shape id="_x0000_s2226" type="#_x0000_t202" style="position:absolute;left:5433;top:2379;width:3582;height:1285;mso-wrap-edited:f" wrapcoords="-180 0 -180 21600 21780 21600 21780 0 -180 0" strokeweight="3pt">
                    <v:stroke linestyle="thinThin"/>
                    <v:textbox style="mso-next-textbox:#_x0000_s2226">
                      <w:txbxContent>
                        <w:p w14:paraId="24671144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第一單元</w:t>
                          </w:r>
                        </w:p>
                        <w:p w14:paraId="210E124E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上家下屋</w:t>
                          </w:r>
                        </w:p>
                      </w:txbxContent>
                    </v:textbox>
                  </v:shape>
                  <v:shape id="_x0000_s2227" type="#_x0000_t202" style="position:absolute;left:5433;top:8616;width:3582;height:1286;mso-wrap-edited:f" wrapcoords="-180 0 -180 21600 21780 21600 21780 0 -180 0" strokeweight="3pt">
                    <v:stroke linestyle="thinThin"/>
                    <v:textbox style="mso-next-textbox:#_x0000_s2227">
                      <w:txbxContent>
                        <w:p w14:paraId="5A01345A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第三單元</w:t>
                          </w:r>
                          <w:r w:rsidRPr="00101AE3">
                            <w:rPr>
                              <w:rFonts w:hint="eastAsia"/>
                            </w:rPr>
                            <w:t xml:space="preserve">  </w:t>
                          </w:r>
                        </w:p>
                        <w:p w14:paraId="7B423489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交通安全</w:t>
                          </w:r>
                        </w:p>
                      </w:txbxContent>
                    </v:textbox>
                  </v:shape>
                  <v:shape id="_x0000_s2228" type="#_x0000_t202" style="position:absolute;left:9703;top:1990;width:5725;height:1906;mso-wrap-edited:f" wrapcoords="-180 0 -180 21600 21780 21600 21780 0 -180 0" strokeweight="3pt">
                    <v:stroke linestyle="thinThin"/>
                    <v:textbox style="mso-next-textbox:#_x0000_s2228">
                      <w:txbxContent>
                        <w:p w14:paraId="65419056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第一課  好鄰舍</w:t>
                          </w:r>
                        </w:p>
                        <w:p w14:paraId="1F4B17CC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第二課  便利商店</w:t>
                          </w:r>
                        </w:p>
                      </w:txbxContent>
                    </v:textbox>
                  </v:shape>
                  <v:shape id="_x0000_s2229" type="#_x0000_t202" style="position:absolute;left:9748;top:5159;width:5722;height:1996;mso-wrap-edited:f" wrapcoords="-180 0 -180 21600 21780 21600 21780 0 -180 0" strokeweight="3pt">
                    <v:stroke linestyle="thinThin"/>
                    <v:textbox style="mso-next-textbox:#_x0000_s2229">
                      <w:txbxContent>
                        <w:p w14:paraId="156A79BB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第三課  半靚媸</w:t>
                          </w:r>
                        </w:p>
                        <w:p w14:paraId="30CCB202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第四課  莊下个老鼠</w:t>
                          </w:r>
                        </w:p>
                      </w:txbxContent>
                    </v:textbox>
                  </v:shape>
                  <v:shape id="_x0000_s2230" type="#_x0000_t202" style="position:absolute;left:9703;top:8613;width:5725;height:1285;mso-wrap-edited:f" wrapcoords="-180 0 -180 21600 21780 21600 21780 0 -180 0" strokeweight="3pt">
                    <v:stroke linestyle="thinThin"/>
                    <v:textbox style="mso-next-textbox:#_x0000_s2230">
                      <w:txbxContent>
                        <w:p w14:paraId="1DD7DD12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第五課  紅青燈</w:t>
                          </w:r>
                        </w:p>
                      </w:txbxContent>
                    </v:textbox>
                  </v:shape>
                  <v:line id="_x0000_s2231" style="position:absolute" from="4900,2997" to="4900,9234" strokeweight="1.5pt"/>
                </v:group>
              </w:pict>
            </w:r>
          </w:p>
        </w:tc>
      </w:tr>
      <w:tr w:rsidR="003E6D81" w:rsidRPr="00C122FF" w14:paraId="36E0E98A" w14:textId="77777777" w:rsidTr="00E2716A">
        <w:trPr>
          <w:trHeight w:val="7031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C34A" w14:textId="77777777" w:rsidR="003E6D81" w:rsidRPr="00C122FF" w:rsidRDefault="003E6D81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BC55" w14:textId="77777777" w:rsidR="003E6D81" w:rsidRDefault="003E6D81" w:rsidP="00F02A4A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t>四下</w:t>
            </w:r>
          </w:p>
        </w:tc>
      </w:tr>
      <w:tr w:rsidR="00F02A4A" w:rsidRPr="00C122FF" w14:paraId="2006BF94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12E5" w14:textId="77777777" w:rsidR="00F02A4A" w:rsidRPr="00C122FF" w:rsidRDefault="00F02A4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BFAF" w14:textId="77777777" w:rsidR="00F02A4A" w:rsidRPr="00260A5C" w:rsidRDefault="00260A5C" w:rsidP="001269F7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四上：</w:t>
            </w:r>
          </w:p>
          <w:p w14:paraId="2A0BF2B2" w14:textId="3A252884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【性別平等教育】</w:t>
            </w:r>
          </w:p>
          <w:p w14:paraId="276A5143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性E1認識生理性別、性傾向、性別特質與性別認同的多元面貌。</w:t>
            </w:r>
          </w:p>
          <w:p w14:paraId="34BC2C77" w14:textId="1C65B6C5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【戶外教育】</w:t>
            </w:r>
          </w:p>
          <w:p w14:paraId="3202A2C1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戶E3善用五官的感知，培養眼、耳、鼻、舌、觸覺及心靈對環境感受的能力。</w:t>
            </w:r>
          </w:p>
          <w:p w14:paraId="2A2A9191" w14:textId="0A691CD0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【安全教育】</w:t>
            </w:r>
          </w:p>
          <w:p w14:paraId="3E1F3E25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安E10關注校園安全的事件。</w:t>
            </w:r>
          </w:p>
          <w:p w14:paraId="4F9FDC72" w14:textId="4B2CF1A2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【多元文化教育】</w:t>
            </w:r>
          </w:p>
          <w:p w14:paraId="42D8D46F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多E2建立自己的文化認同與意識。</w:t>
            </w:r>
          </w:p>
          <w:p w14:paraId="135A8A0F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多E6了解各文化間的多樣性與差異性。</w:t>
            </w:r>
          </w:p>
          <w:p w14:paraId="136F0BDD" w14:textId="38492445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【家庭教育】</w:t>
            </w:r>
          </w:p>
          <w:p w14:paraId="6AC3B02E" w14:textId="2626C96B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家E7表達對家庭成員的關心與情感。</w:t>
            </w:r>
          </w:p>
          <w:p w14:paraId="0152ACA2" w14:textId="77777777" w:rsidR="00260A5C" w:rsidRPr="00260A5C" w:rsidRDefault="00260A5C" w:rsidP="001269F7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190A098" w14:textId="77777777" w:rsidR="00260A5C" w:rsidRPr="00260A5C" w:rsidRDefault="00260A5C" w:rsidP="001269F7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四下：</w:t>
            </w:r>
          </w:p>
          <w:p w14:paraId="5B2A106C" w14:textId="6E764BBD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【戶外教育】</w:t>
            </w:r>
          </w:p>
          <w:p w14:paraId="77C4E968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戶E1善用教室外、戶外及校外教學，認識生活環境（自然或人為）。</w:t>
            </w:r>
          </w:p>
          <w:p w14:paraId="583B2361" w14:textId="6DAF111E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【家庭教育】</w:t>
            </w:r>
          </w:p>
          <w:p w14:paraId="6FC92FF4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家E5了解家庭中各種關係的互動（親子、手足、祖孫及其他親屬等）。</w:t>
            </w:r>
          </w:p>
          <w:p w14:paraId="14419D2D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家E13熟悉與家庭生活相關的社區資源。</w:t>
            </w:r>
          </w:p>
          <w:p w14:paraId="343792CD" w14:textId="2ED450EA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【人權教育】</w:t>
            </w:r>
          </w:p>
          <w:p w14:paraId="530798F0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人E4表達自己對一個美好世界的想法，並聆聽他人的想法。</w:t>
            </w:r>
          </w:p>
          <w:p w14:paraId="6583208D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人E6覺察個人的偏見，並避免歧視行為的產生。</w:t>
            </w:r>
          </w:p>
          <w:p w14:paraId="7284BA9B" w14:textId="26BB96C6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【安全教育】</w:t>
            </w:r>
          </w:p>
          <w:p w14:paraId="68F7B009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安E4探討日常生活應該注意的安全。</w:t>
            </w:r>
          </w:p>
          <w:p w14:paraId="0129407C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生E7發展設身處地、感同身受的同理心及主動去愛的能力，察覺自己從他者接受的各種幫助，培養感恩之心。</w:t>
            </w:r>
          </w:p>
          <w:p w14:paraId="269B8826" w14:textId="1078158D" w:rsidR="00260A5C" w:rsidRPr="00260A5C" w:rsidRDefault="007800D1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260A5C" w:rsidRPr="00260A5C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661DCB22" w14:textId="0FCF47B0" w:rsidR="00260A5C" w:rsidRPr="00260A5C" w:rsidRDefault="00260A5C" w:rsidP="00D870D6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生E7發展設身處地、感同身受的同理心及主動去愛的能力，察覺自己從他者接受的各種幫助，培養感恩之心。</w:t>
            </w:r>
          </w:p>
        </w:tc>
      </w:tr>
      <w:tr w:rsidR="00F02A4A" w:rsidRPr="00C122FF" w14:paraId="7AA7EBC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5DA4" w14:textId="77777777" w:rsidR="00F02A4A" w:rsidRPr="00C122FF" w:rsidRDefault="00F02A4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445B" w14:textId="77777777" w:rsidR="00F02A4A" w:rsidRPr="00101AE3" w:rsidRDefault="00F02A4A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四上：</w:t>
            </w:r>
          </w:p>
          <w:p w14:paraId="19B5C413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1.能認讀課文中的客語漢字並能正確朗讀課文。</w:t>
            </w:r>
          </w:p>
          <w:p w14:paraId="6D2FD907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2.能閱讀課文中的客語文，並進行大意分析。</w:t>
            </w:r>
          </w:p>
          <w:p w14:paraId="5FA5D05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3.能聽懂本課中服飾用品與其計量用詞的客語說法。</w:t>
            </w:r>
          </w:p>
          <w:p w14:paraId="77374C22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4.能以客語說出服飾用品名稱與其計量用詞。</w:t>
            </w:r>
          </w:p>
          <w:p w14:paraId="1F70B81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5.能以客語敘述一個人的穿著狀態與外觀。</w:t>
            </w:r>
          </w:p>
          <w:p w14:paraId="4252975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6.能用客語書寫服飾用品名稱與其計量用詞，並運用語詞造句。</w:t>
            </w:r>
          </w:p>
          <w:p w14:paraId="758456F7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7.能正確朗讀課文並認讀課文中的重要語詞。</w:t>
            </w:r>
          </w:p>
          <w:p w14:paraId="71093FAF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8.能用客語進行發表與討論，傳達自己的想法。</w:t>
            </w:r>
          </w:p>
          <w:p w14:paraId="0ADD037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9.能聽懂本課中感官動詞、常用詞組及否定用語的客語說法及其基礎漢字，並運用語詞造句。</w:t>
            </w:r>
          </w:p>
          <w:p w14:paraId="5BDA3BC0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10.能用客語書寫並發表以感官動詞為主的情境句子。</w:t>
            </w:r>
          </w:p>
          <w:p w14:paraId="5E3320F2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11.能聽懂本課中客語動詞的狀態或程度說法及其基礎漢字，並運用語詞造句。</w:t>
            </w:r>
          </w:p>
          <w:p w14:paraId="6A83C8D7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12.能用客語書寫並發表有動詞狀態或程度的語詞並造句。</w:t>
            </w:r>
          </w:p>
          <w:p w14:paraId="5CBCD3A5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13.能用形狀來進行客語書寫並發表。</w:t>
            </w:r>
          </w:p>
          <w:p w14:paraId="53103E3A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14.能聽懂本課中喜宴辦桌場景與形狀的客語說法及其基礎漢字，並運用語詞造句。</w:t>
            </w:r>
          </w:p>
          <w:p w14:paraId="31301661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15.能聽懂並正確使用本課的祝福語，並運用在語詞造句。</w:t>
            </w:r>
          </w:p>
          <w:p w14:paraId="706379F7" w14:textId="1CD762E1" w:rsidR="00F02A4A" w:rsidRPr="00101AE3" w:rsidRDefault="002D0416" w:rsidP="002D0416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16.能用客語書寫並發表祝福語。</w:t>
            </w:r>
          </w:p>
          <w:p w14:paraId="334AED05" w14:textId="77777777" w:rsidR="00F02A4A" w:rsidRPr="00101AE3" w:rsidRDefault="00F02A4A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C73AF0F" w14:textId="77777777" w:rsidR="00F02A4A" w:rsidRPr="00101AE3" w:rsidRDefault="00F02A4A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四下：</w:t>
            </w:r>
          </w:p>
          <w:p w14:paraId="4296F93A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1.正確朗讀課文並認讀課文中的重要語詞。</w:t>
            </w:r>
          </w:p>
          <w:p w14:paraId="34E3F259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2.能聽懂本課中與居住環境有關的語詞，並運用語詞造句。</w:t>
            </w:r>
          </w:p>
          <w:p w14:paraId="27D516BA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3.能閱讀課文中的客語文，並進行大意分析。</w:t>
            </w:r>
          </w:p>
          <w:p w14:paraId="34D5A19B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4.能用客語書寫並發表與生活情境有關的語詞和句子。</w:t>
            </w:r>
          </w:p>
          <w:p w14:paraId="02A58E7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5.能用客語進行發表與討論，傳達自己的想法。</w:t>
            </w:r>
          </w:p>
          <w:p w14:paraId="2456B522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6.能理解課文中公眾建築語詞及其功能，並運用其造句。</w:t>
            </w:r>
          </w:p>
          <w:p w14:paraId="2D6FADA6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7.能認念客語地址，並加以書寫應用。</w:t>
            </w:r>
          </w:p>
          <w:p w14:paraId="3065910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8.能聽懂本課中相反詞與情感表現的客語說法及其基礎漢字，並運用語詞造句。</w:t>
            </w:r>
          </w:p>
          <w:p w14:paraId="437A47B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9.能用客語書寫並發表以相反詞為主的情境句子。</w:t>
            </w:r>
          </w:p>
          <w:p w14:paraId="451ED0F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10.能聽懂本課中比較句語義。</w:t>
            </w:r>
          </w:p>
          <w:p w14:paraId="4A443DA5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11.能以比較句「雖然……毋當……」簡單說出兩樣事物的不同。</w:t>
            </w:r>
          </w:p>
          <w:p w14:paraId="36FDC493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12.能辨認何者為客語固有的「逆序詞」。</w:t>
            </w:r>
          </w:p>
          <w:p w14:paraId="406B08E1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13.能用客語書寫客家語固有的「逆序詞」及比較句「雖然……毋當……」，並運用其造句。</w:t>
            </w:r>
          </w:p>
          <w:p w14:paraId="65407288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14.能聽懂本課中與交通設施有關的客語說法及其基礎漢字，並運用語詞造句。</w:t>
            </w:r>
          </w:p>
          <w:p w14:paraId="596B0B93" w14:textId="7476C097" w:rsidR="00F02A4A" w:rsidRPr="00101AE3" w:rsidRDefault="002D0416" w:rsidP="002D0416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15.能用客語書寫並發表與交通安全相關的情境句子。</w:t>
            </w:r>
          </w:p>
        </w:tc>
      </w:tr>
      <w:tr w:rsidR="008A33B6" w:rsidRPr="00C122FF" w14:paraId="3DB81AFF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2848" w14:textId="77777777" w:rsidR="008A33B6" w:rsidRPr="00C122FF" w:rsidRDefault="008A33B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16B7" w14:textId="77777777" w:rsidR="008A33B6" w:rsidRPr="00142290" w:rsidRDefault="008A33B6" w:rsidP="001A007A">
            <w:pPr>
              <w:rPr>
                <w:rFonts w:ascii="標楷體" w:eastAsia="標楷體" w:hAnsi="標楷體"/>
                <w:szCs w:val="32"/>
              </w:rPr>
            </w:pPr>
            <w:r w:rsidRPr="00142290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19A74C0A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421CE24A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r>
              <w:rPr>
                <w:rFonts w:ascii="標楷體" w:eastAsia="標楷體" w:hAnsi="標楷體" w:hint="eastAsia"/>
                <w:szCs w:val="32"/>
              </w:rPr>
              <w:t>──</w:t>
            </w:r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692215BC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2.本教材以單元方式呈現，每冊各有五課。除各課內容外，另附看圖講故事及各單元複習、總複習，供學生課後複習。</w:t>
            </w:r>
          </w:p>
          <w:p w14:paraId="5BA8B9DE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>
              <w:rPr>
                <w:rFonts w:ascii="台灣楷體" w:eastAsia="台灣楷體" w:hAnsi="台灣楷體" w:cs="MS Gothic" w:hint="eastAsia"/>
                <w:szCs w:val="32"/>
              </w:rPr>
              <w:t>語詞練習</w:t>
            </w:r>
            <w:r>
              <w:rPr>
                <w:rFonts w:ascii="標楷體" w:eastAsia="標楷體" w:hAnsi="標楷體" w:hint="eastAsia"/>
                <w:szCs w:val="32"/>
              </w:rPr>
              <w:t>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會造句」、「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會聽」及「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會讀音標」。</w:t>
            </w:r>
          </w:p>
          <w:p w14:paraId="72EF5B0D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63850705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5.本教材採用教育部「客家語拼音方案」，課文及語詞的標音則以四縣腔與海陸腔兩種為主，為尊重各地方音之差異，另以「字音說明」標註某些語詞的不同讀法。</w:t>
            </w:r>
          </w:p>
          <w:p w14:paraId="016B2A0E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07390965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322A24E9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5D6CCFC" w14:textId="77777777" w:rsidR="008A33B6" w:rsidRPr="005C26BA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6C82A291" w14:textId="77777777" w:rsidR="008A33B6" w:rsidRPr="005C26BA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8A33B6" w:rsidRPr="005C26BA" w14:paraId="4A57869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A39404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0723EF0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E53CBA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8A33B6" w:rsidRPr="005C26BA" w14:paraId="2C22EE53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D3DCC0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四</w:t>
                  </w: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C86F91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6CE1E5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七、八</w:t>
                  </w: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</w:t>
                  </w:r>
                </w:p>
              </w:tc>
            </w:tr>
          </w:tbl>
          <w:p w14:paraId="531DC1B7" w14:textId="77777777" w:rsidR="008A33B6" w:rsidRPr="005C26BA" w:rsidRDefault="008A33B6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5C26BA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379D61F9" w14:textId="77777777" w:rsidR="008A33B6" w:rsidRPr="00C122FF" w:rsidRDefault="008A33B6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2BC454CA" w14:textId="77777777" w:rsidR="008A33B6" w:rsidRPr="00430AA8" w:rsidRDefault="008A33B6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25F5A03A" w14:textId="77777777" w:rsidR="008A33B6" w:rsidRPr="0017157C" w:rsidRDefault="008A33B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教師備課用書</w:t>
            </w:r>
          </w:p>
          <w:p w14:paraId="5B10988D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26B93E01" w14:textId="77777777" w:rsidR="008A33B6" w:rsidRPr="00786BA9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2B8C6B9B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4508D879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7F657883" w14:textId="77777777" w:rsidR="008A33B6" w:rsidRPr="003D246F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72CD42A2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（一）聆聽教學</w:t>
            </w:r>
          </w:p>
          <w:p w14:paraId="4782233B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668E7B4D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031D3642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12B72A11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17D5887A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75E16092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6242C057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35D9BAD3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7CE0F5BC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5D401944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7F163C29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130EF7C5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4043F23F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09B11EC7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6AF65B22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081312F4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5ECAC7D2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2460B170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2C83C99D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56DA6127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12CDFC33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0350DAA4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4FE07C33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72099A53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75726546" w14:textId="77777777" w:rsidR="008A33B6" w:rsidRPr="00E71640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40A429D6" w14:textId="77777777" w:rsidR="008A33B6" w:rsidRPr="005C26BA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74E5D6DF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30712AF0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/>
              </w:rPr>
              <w:t>2.</w:t>
            </w:r>
            <w:r w:rsidRPr="00012413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008911D5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257DC749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</w:rPr>
              <w:t>實施宜建立適當的規準，使學生對客</w:t>
            </w:r>
            <w:r w:rsidRPr="00012413">
              <w:rPr>
                <w:rFonts w:ascii="標楷體" w:eastAsia="標楷體" w:hAnsi="標楷體" w:hint="eastAsia"/>
              </w:rPr>
              <w:t>語文的學習產生高度的興趣，同時維持基本的學習成就表現。</w:t>
            </w:r>
          </w:p>
          <w:p w14:paraId="65530A1E" w14:textId="10C2EC7C" w:rsidR="00E65DDC" w:rsidRPr="00E65DDC" w:rsidRDefault="008A33B6" w:rsidP="001A007A">
            <w:pPr>
              <w:rPr>
                <w:rFonts w:ascii="標楷體" w:eastAsia="標楷體" w:hAnsi="標楷體" w:hint="eastAsia"/>
              </w:rPr>
            </w:pPr>
            <w:r w:rsidRPr="00012413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5AF06E9E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54D09643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AF0508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DE057" w14:textId="77777777" w:rsidR="00156FBA" w:rsidRDefault="00156FBA">
      <w:r>
        <w:separator/>
      </w:r>
    </w:p>
  </w:endnote>
  <w:endnote w:type="continuationSeparator" w:id="0">
    <w:p w14:paraId="7CAB032F" w14:textId="77777777" w:rsidR="00156FBA" w:rsidRDefault="0015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8A607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A6B8B" w14:textId="77777777" w:rsidR="00156FBA" w:rsidRDefault="00156FBA">
      <w:r>
        <w:separator/>
      </w:r>
    </w:p>
  </w:footnote>
  <w:footnote w:type="continuationSeparator" w:id="0">
    <w:p w14:paraId="64CAC871" w14:textId="77777777" w:rsidR="00156FBA" w:rsidRDefault="00156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862792281">
    <w:abstractNumId w:val="0"/>
  </w:num>
  <w:num w:numId="2" w16cid:durableId="91056344">
    <w:abstractNumId w:val="3"/>
  </w:num>
  <w:num w:numId="3" w16cid:durableId="1328483349">
    <w:abstractNumId w:val="2"/>
  </w:num>
  <w:num w:numId="4" w16cid:durableId="1532572558">
    <w:abstractNumId w:val="1"/>
  </w:num>
  <w:num w:numId="5" w16cid:durableId="1615599221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9152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5125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23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27D61"/>
    <w:rsid w:val="00066413"/>
    <w:rsid w:val="00087BA9"/>
    <w:rsid w:val="000A6D5E"/>
    <w:rsid w:val="000B5020"/>
    <w:rsid w:val="000C07BE"/>
    <w:rsid w:val="000C7F85"/>
    <w:rsid w:val="000D01D5"/>
    <w:rsid w:val="000E3B33"/>
    <w:rsid w:val="00101AE3"/>
    <w:rsid w:val="001050C4"/>
    <w:rsid w:val="00151C4A"/>
    <w:rsid w:val="00152961"/>
    <w:rsid w:val="00155DE0"/>
    <w:rsid w:val="00156FBA"/>
    <w:rsid w:val="00181EF4"/>
    <w:rsid w:val="001A4D95"/>
    <w:rsid w:val="001C6410"/>
    <w:rsid w:val="001F45E6"/>
    <w:rsid w:val="00202C09"/>
    <w:rsid w:val="002540DC"/>
    <w:rsid w:val="00260A5C"/>
    <w:rsid w:val="002B3084"/>
    <w:rsid w:val="002C31A1"/>
    <w:rsid w:val="002D0416"/>
    <w:rsid w:val="002F0B65"/>
    <w:rsid w:val="002F48A2"/>
    <w:rsid w:val="003408D0"/>
    <w:rsid w:val="00352460"/>
    <w:rsid w:val="00370FE0"/>
    <w:rsid w:val="003731FA"/>
    <w:rsid w:val="003814E9"/>
    <w:rsid w:val="00390FFF"/>
    <w:rsid w:val="003A0D16"/>
    <w:rsid w:val="003E6D81"/>
    <w:rsid w:val="003F0D2C"/>
    <w:rsid w:val="00407245"/>
    <w:rsid w:val="004131E8"/>
    <w:rsid w:val="00483FC3"/>
    <w:rsid w:val="0049647C"/>
    <w:rsid w:val="004D1D1F"/>
    <w:rsid w:val="004E08B8"/>
    <w:rsid w:val="004E685B"/>
    <w:rsid w:val="00553AD8"/>
    <w:rsid w:val="005A5402"/>
    <w:rsid w:val="005A5826"/>
    <w:rsid w:val="005C4AEA"/>
    <w:rsid w:val="005D096C"/>
    <w:rsid w:val="005E3CFD"/>
    <w:rsid w:val="00603584"/>
    <w:rsid w:val="00604C65"/>
    <w:rsid w:val="00605FCB"/>
    <w:rsid w:val="00673DE7"/>
    <w:rsid w:val="006A188B"/>
    <w:rsid w:val="006A1B59"/>
    <w:rsid w:val="006A7937"/>
    <w:rsid w:val="006B4BEC"/>
    <w:rsid w:val="006E332A"/>
    <w:rsid w:val="006F4162"/>
    <w:rsid w:val="006F5503"/>
    <w:rsid w:val="00730822"/>
    <w:rsid w:val="00745904"/>
    <w:rsid w:val="007800D1"/>
    <w:rsid w:val="00793570"/>
    <w:rsid w:val="007A076B"/>
    <w:rsid w:val="007E0F4A"/>
    <w:rsid w:val="00801DD5"/>
    <w:rsid w:val="008160E6"/>
    <w:rsid w:val="00840913"/>
    <w:rsid w:val="00872D5B"/>
    <w:rsid w:val="00891BC3"/>
    <w:rsid w:val="00892044"/>
    <w:rsid w:val="008947FE"/>
    <w:rsid w:val="008A0759"/>
    <w:rsid w:val="008A33B6"/>
    <w:rsid w:val="008E3117"/>
    <w:rsid w:val="008E5BBE"/>
    <w:rsid w:val="00943321"/>
    <w:rsid w:val="00970DFE"/>
    <w:rsid w:val="009A3FE3"/>
    <w:rsid w:val="009B2F7B"/>
    <w:rsid w:val="009D0F95"/>
    <w:rsid w:val="009E2F38"/>
    <w:rsid w:val="009F53FE"/>
    <w:rsid w:val="00A13252"/>
    <w:rsid w:val="00A2407A"/>
    <w:rsid w:val="00A4058A"/>
    <w:rsid w:val="00A51F64"/>
    <w:rsid w:val="00A61B23"/>
    <w:rsid w:val="00A8671A"/>
    <w:rsid w:val="00AE33B8"/>
    <w:rsid w:val="00AE537B"/>
    <w:rsid w:val="00AF0508"/>
    <w:rsid w:val="00AF6FA7"/>
    <w:rsid w:val="00B24121"/>
    <w:rsid w:val="00B4688B"/>
    <w:rsid w:val="00B50C58"/>
    <w:rsid w:val="00B51934"/>
    <w:rsid w:val="00B9305A"/>
    <w:rsid w:val="00BC307A"/>
    <w:rsid w:val="00BD42D1"/>
    <w:rsid w:val="00BD5C3A"/>
    <w:rsid w:val="00C122FF"/>
    <w:rsid w:val="00C1561B"/>
    <w:rsid w:val="00C447CF"/>
    <w:rsid w:val="00CD49CF"/>
    <w:rsid w:val="00CF49B1"/>
    <w:rsid w:val="00D06E42"/>
    <w:rsid w:val="00D1550F"/>
    <w:rsid w:val="00D31DDB"/>
    <w:rsid w:val="00D372BB"/>
    <w:rsid w:val="00D82741"/>
    <w:rsid w:val="00D870D6"/>
    <w:rsid w:val="00DA36C0"/>
    <w:rsid w:val="00DB1BA6"/>
    <w:rsid w:val="00DC30CE"/>
    <w:rsid w:val="00E65DDC"/>
    <w:rsid w:val="00E848C8"/>
    <w:rsid w:val="00EA3EC4"/>
    <w:rsid w:val="00ED2AFF"/>
    <w:rsid w:val="00F02A4A"/>
    <w:rsid w:val="00F21DF0"/>
    <w:rsid w:val="00F5322B"/>
    <w:rsid w:val="00F757EF"/>
    <w:rsid w:val="00F940D9"/>
    <w:rsid w:val="00FA2B6F"/>
    <w:rsid w:val="00FB231D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"/>
    <o:shapelayout v:ext="edit">
      <o:idmap v:ext="edit" data="2"/>
    </o:shapelayout>
  </w:shapeDefaults>
  <w:decimalSymbol w:val="."/>
  <w:listSeparator w:val=","/>
  <w14:docId w14:val="19F947C9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CF49B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F49B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F49B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F49B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CF49B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F49B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F49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F49B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CF49B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CF49B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CF49B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4D640FC-F976-4AA9-93A4-009A8BF5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592</Words>
  <Characters>3377</Characters>
  <Application>Microsoft Office Word</Application>
  <DocSecurity>0</DocSecurity>
  <Lines>28</Lines>
  <Paragraphs>7</Paragraphs>
  <ScaleCrop>false</ScaleCrop>
  <Company>YGJPS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17</cp:revision>
  <dcterms:created xsi:type="dcterms:W3CDTF">2022-05-18T03:07:00Z</dcterms:created>
  <dcterms:modified xsi:type="dcterms:W3CDTF">2025-10-17T00:54:00Z</dcterms:modified>
</cp:coreProperties>
</file>