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5AB5425A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673FC9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09AD6748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6A33D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6A33D5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A33D5">
              <w:rPr>
                <w:rFonts w:hint="eastAsia"/>
              </w:rPr>
              <w:t>閩南語</w:t>
            </w:r>
            <w:r w:rsidR="006A33D5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6A33D5">
              <w:rPr>
                <w:rFonts w:hint="eastAsia"/>
              </w:rPr>
              <w:t>客語</w:t>
            </w:r>
            <w:r w:rsidR="006A33D5">
              <w:rPr>
                <w:rFonts w:hint="eastAsia"/>
              </w:rPr>
              <w:t>)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1C25D665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A31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2C833F6F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D5D6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77ACBA6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D5D6F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565FA228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21</w:t>
            </w:r>
            <w:r w:rsidRPr="008C3BB1">
              <w:rPr>
                <w:rFonts w:hint="eastAsia"/>
              </w:rPr>
              <w:t>節</w:t>
            </w:r>
          </w:p>
        </w:tc>
      </w:tr>
      <w:tr w:rsidR="006A33D5" w:rsidRPr="008C3BB1" w14:paraId="70608BFA" w14:textId="77777777" w:rsidTr="00EC3194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</w:tcPr>
          <w:p w14:paraId="525A7974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客-E-A1</w:t>
            </w:r>
          </w:p>
          <w:p w14:paraId="73F22AAF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學習客語文，認識客家民情風俗，藉此培養良好生活習慣以促進身心健康、發展個人生命潛能。</w:t>
            </w:r>
          </w:p>
          <w:p w14:paraId="2C5C69B8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客-E-A2</w:t>
            </w:r>
          </w:p>
          <w:p w14:paraId="70509248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透過客家經驗傳承與體驗，使學生具備以客語文思考的能力，並能運用所學處理日常生活的問題。</w:t>
            </w:r>
          </w:p>
          <w:p w14:paraId="5E08B736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客-E-A3</w:t>
            </w:r>
          </w:p>
          <w:p w14:paraId="0F69718E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  <w:p w14:paraId="5B360D61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客-E-B1</w:t>
            </w:r>
          </w:p>
          <w:p w14:paraId="43AC364D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具備客語文基本聽、說、讀、寫的能力，並能運用客家語文進行日常生活的表達。</w:t>
            </w:r>
          </w:p>
          <w:p w14:paraId="40AC0FAC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客-E-B2</w:t>
            </w:r>
          </w:p>
          <w:p w14:paraId="23E22250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認識客語文媒體的內容與影響，具備應用科技資訊的基本能力，能實際運用媒體資源以學習客語文。</w:t>
            </w:r>
          </w:p>
          <w:p w14:paraId="354B0EF6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客-E-C1</w:t>
            </w:r>
          </w:p>
          <w:p w14:paraId="1B89BA2D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認識客家文化中的傳統美德、環境保護與社會關懷等課題，藉此增進個人道德知識與是非判斷的能力。</w:t>
            </w:r>
          </w:p>
          <w:p w14:paraId="0DB81CC7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客-E-C2</w:t>
            </w:r>
          </w:p>
          <w:p w14:paraId="74B8CB6A" w14:textId="6B34BC42" w:rsidR="006A33D5" w:rsidRPr="003D5D6F" w:rsidRDefault="003D5D6F" w:rsidP="003D5D6F">
            <w:pPr>
              <w:jc w:val="both"/>
            </w:pPr>
            <w:r w:rsidRPr="003D5D6F">
              <w:rPr>
                <w:rFonts w:ascii="標楷體" w:hAnsi="標楷體" w:cs="新細明體" w:hint="eastAsia"/>
              </w:rPr>
              <w:t>具備客語文溝通能力，與他人建立良好關係，樂於與人互動協調，提升團隊合作的能力。</w:t>
            </w:r>
          </w:p>
        </w:tc>
      </w:tr>
      <w:tr w:rsidR="006A33D5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lastRenderedPageBreak/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58E0831B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1.能用正確的客語發音朗讀課文，並認讀課文中的重要語詞。</w:t>
            </w:r>
          </w:p>
          <w:p w14:paraId="38127874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2.能聽懂課文中關於月、日及時間的相關客語說法及認讀其基礎漢字，且能運用語詞造句。</w:t>
            </w:r>
          </w:p>
          <w:p w14:paraId="37A3C538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3.能閱讀課文中的客語文，並進行大意分析。</w:t>
            </w:r>
          </w:p>
          <w:p w14:paraId="20D1CF56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4.能用客語進行簡單的口語表達。</w:t>
            </w:r>
          </w:p>
          <w:p w14:paraId="2C0BCF7D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5.能用客語進行時間管理，規劃個人日程計畫，並寫出完整句子。</w:t>
            </w:r>
          </w:p>
          <w:p w14:paraId="5C23BF8E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6.能聽懂本課中網路買柿餅的客語說法及其基礎漢字，並能做短句擴寫。</w:t>
            </w:r>
          </w:p>
          <w:p w14:paraId="62789FEC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7.能用客語簡述網路買柿餅與傳統市場購買的差異，並寫出完整句子。</w:t>
            </w:r>
          </w:p>
          <w:p w14:paraId="489C0BCF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8.能聽懂本課中電器等用品的客語說法及其基礎漢字。</w:t>
            </w:r>
          </w:p>
          <w:p w14:paraId="257DCD55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9.能用客語簡述並理解電器等用品是科技進步下的產物，並寫出完整句子。</w:t>
            </w:r>
          </w:p>
          <w:p w14:paraId="663AF424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10.能聽懂本課中動物的客語說法及其常用漢字，並作短句擴寫。</w:t>
            </w:r>
          </w:p>
          <w:p w14:paraId="7EB5071B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11.能用客語簡述動物的外型或特徵，並寫出完整句子。</w:t>
            </w:r>
          </w:p>
          <w:p w14:paraId="01DE8495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12.能聽懂本課中環境災害的客語說法。</w:t>
            </w:r>
          </w:p>
          <w:p w14:paraId="5090FFA6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13.能用客語進行口語表達，簡述世界上所發生的環境災害。</w:t>
            </w:r>
          </w:p>
          <w:p w14:paraId="783505AC" w14:textId="65AC73FF" w:rsidR="006A33D5" w:rsidRPr="006A33D5" w:rsidRDefault="003D5D6F" w:rsidP="003D5D6F">
            <w:pPr>
              <w:jc w:val="both"/>
            </w:pPr>
            <w:r w:rsidRPr="003D5D6F">
              <w:rPr>
                <w:rFonts w:ascii="標楷體" w:hAnsi="標楷體" w:hint="eastAsia"/>
              </w:rPr>
              <w:t>14.能用客語寫出環境災害之名稱，並運用語詞造句。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251F8255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673FC9">
        <w:rPr>
          <w:rFonts w:hint="eastAsia"/>
          <w:b/>
        </w:rPr>
        <w:t>4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673FC9" w:rsidRPr="008C3BB1" w14:paraId="13F68AE4" w14:textId="77777777" w:rsidTr="00595B5C">
        <w:trPr>
          <w:jc w:val="center"/>
        </w:trPr>
        <w:tc>
          <w:tcPr>
            <w:tcW w:w="1409" w:type="dxa"/>
            <w:shd w:val="clear" w:color="auto" w:fill="auto"/>
          </w:tcPr>
          <w:p w14:paraId="7BF0B3FB" w14:textId="7994D6EE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73FC9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673FC9">
              <w:rPr>
                <w:rFonts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35927A" w14:textId="3F539F98" w:rsidR="00673FC9" w:rsidRPr="003D5D6F" w:rsidRDefault="00673FC9" w:rsidP="00673FC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564" w:type="dxa"/>
            <w:shd w:val="clear" w:color="auto" w:fill="auto"/>
          </w:tcPr>
          <w:p w14:paraId="20F5A48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0AB6C74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1-Ⅲ-2</w:t>
            </w:r>
          </w:p>
          <w:p w14:paraId="2107097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0E413A8D" w14:textId="2603EA70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3-Ⅲ-3</w:t>
            </w:r>
          </w:p>
        </w:tc>
        <w:tc>
          <w:tcPr>
            <w:tcW w:w="1417" w:type="dxa"/>
            <w:shd w:val="clear" w:color="auto" w:fill="auto"/>
          </w:tcPr>
          <w:p w14:paraId="28258182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776FD9BC" w14:textId="41E62AB9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</w:tc>
        <w:tc>
          <w:tcPr>
            <w:tcW w:w="1276" w:type="dxa"/>
            <w:shd w:val="clear" w:color="auto" w:fill="auto"/>
          </w:tcPr>
          <w:p w14:paraId="7F42DFE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900E913" w14:textId="4395CA10" w:rsidR="00673FC9" w:rsidRPr="003D5D6F" w:rsidRDefault="00673FC9" w:rsidP="00673FC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0DAAEDA8" w14:textId="393CDDA3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16C008C" w14:textId="3B0D0BD1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575DF5BE" w14:textId="5E5F18BA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生涯發展規劃教育</w:t>
            </w:r>
          </w:p>
          <w:p w14:paraId="52FA4768" w14:textId="6E0C066B" w:rsidR="00673FC9" w:rsidRPr="003D5D6F" w:rsidRDefault="00673FC9" w:rsidP="00673FC9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</w:tc>
        <w:tc>
          <w:tcPr>
            <w:tcW w:w="1984" w:type="dxa"/>
            <w:shd w:val="clear" w:color="auto" w:fill="auto"/>
          </w:tcPr>
          <w:p w14:paraId="2ACF2294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669241E3" w14:textId="676E43EE" w:rsidR="00673FC9" w:rsidRPr="003D5D6F" w:rsidRDefault="00673FC9" w:rsidP="00673FC9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673FC9" w:rsidRPr="008C3BB1" w14:paraId="353F2D84" w14:textId="77777777" w:rsidTr="00595B5C">
        <w:trPr>
          <w:jc w:val="center"/>
        </w:trPr>
        <w:tc>
          <w:tcPr>
            <w:tcW w:w="1409" w:type="dxa"/>
            <w:shd w:val="clear" w:color="auto" w:fill="auto"/>
          </w:tcPr>
          <w:p w14:paraId="210F46BC" w14:textId="37712D81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第二週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581697EE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564" w:type="dxa"/>
            <w:shd w:val="clear" w:color="auto" w:fill="auto"/>
          </w:tcPr>
          <w:p w14:paraId="3B2D6484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5775FB8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1-Ⅲ-2</w:t>
            </w:r>
          </w:p>
          <w:p w14:paraId="6440947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1C8C41D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3-Ⅲ-3</w:t>
            </w:r>
          </w:p>
          <w:p w14:paraId="03500DFF" w14:textId="4BC6C02D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  <w:shd w:val="clear" w:color="auto" w:fill="auto"/>
          </w:tcPr>
          <w:p w14:paraId="57CDB5BC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09C1C4F7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69ADFF2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5321BF86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50BD6167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3135AD01" w14:textId="0C4E9193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</w:tc>
        <w:tc>
          <w:tcPr>
            <w:tcW w:w="1276" w:type="dxa"/>
            <w:shd w:val="clear" w:color="auto" w:fill="auto"/>
          </w:tcPr>
          <w:p w14:paraId="7961262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F02B98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693816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33AD023" w14:textId="23D70EDA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1E7C193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19DFD143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3A6BA3F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生涯發展規劃教育</w:t>
            </w:r>
          </w:p>
          <w:p w14:paraId="324FB837" w14:textId="4E7F515E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</w:tc>
        <w:tc>
          <w:tcPr>
            <w:tcW w:w="1984" w:type="dxa"/>
            <w:shd w:val="clear" w:color="auto" w:fill="auto"/>
          </w:tcPr>
          <w:p w14:paraId="4E47D1D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375AE63B" w14:textId="344B2B55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673FC9" w:rsidRPr="008C3BB1" w14:paraId="0AB78AA7" w14:textId="77777777" w:rsidTr="00595B5C">
        <w:trPr>
          <w:jc w:val="center"/>
        </w:trPr>
        <w:tc>
          <w:tcPr>
            <w:tcW w:w="1409" w:type="dxa"/>
            <w:shd w:val="clear" w:color="auto" w:fill="auto"/>
          </w:tcPr>
          <w:p w14:paraId="4E7C8ABC" w14:textId="61BFA43B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第三週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2FB5DC94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564" w:type="dxa"/>
            <w:shd w:val="clear" w:color="auto" w:fill="auto"/>
          </w:tcPr>
          <w:p w14:paraId="2EB0A48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49A38FFA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1-Ⅲ-2</w:t>
            </w:r>
          </w:p>
          <w:p w14:paraId="22D73C9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363D4839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3-Ⅲ-3</w:t>
            </w:r>
          </w:p>
          <w:p w14:paraId="169BE2FF" w14:textId="68088FD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  <w:shd w:val="clear" w:color="auto" w:fill="auto"/>
          </w:tcPr>
          <w:p w14:paraId="60DC75FC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04A7234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1B00653C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7938627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032788B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755FFC51" w14:textId="1EB4A196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</w:tc>
        <w:tc>
          <w:tcPr>
            <w:tcW w:w="1276" w:type="dxa"/>
            <w:shd w:val="clear" w:color="auto" w:fill="auto"/>
          </w:tcPr>
          <w:p w14:paraId="44CFBAD9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703FE907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E5FABA7" w14:textId="5EDB9559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14DBAFE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4AF8B69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4280BD9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生涯發展規劃教育</w:t>
            </w:r>
          </w:p>
          <w:p w14:paraId="37492C2A" w14:textId="5FF6B07C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</w:tc>
        <w:tc>
          <w:tcPr>
            <w:tcW w:w="1984" w:type="dxa"/>
            <w:shd w:val="clear" w:color="auto" w:fill="auto"/>
          </w:tcPr>
          <w:p w14:paraId="6264A68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0D3022E6" w14:textId="4A564338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673FC9" w:rsidRPr="008C3BB1" w14:paraId="22D67CD1" w14:textId="77777777" w:rsidTr="00595B5C">
        <w:trPr>
          <w:jc w:val="center"/>
        </w:trPr>
        <w:tc>
          <w:tcPr>
            <w:tcW w:w="1409" w:type="dxa"/>
            <w:shd w:val="clear" w:color="auto" w:fill="auto"/>
          </w:tcPr>
          <w:p w14:paraId="1C05DC57" w14:textId="43BBA9BA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第四週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02F00318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564" w:type="dxa"/>
            <w:shd w:val="clear" w:color="auto" w:fill="auto"/>
          </w:tcPr>
          <w:p w14:paraId="441AB13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4F0D802B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1-Ⅲ-2</w:t>
            </w:r>
          </w:p>
          <w:p w14:paraId="53FACEC2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57DAB9D9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3-Ⅲ-3</w:t>
            </w:r>
          </w:p>
          <w:p w14:paraId="3FED203D" w14:textId="7D189DB5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  <w:shd w:val="clear" w:color="auto" w:fill="auto"/>
          </w:tcPr>
          <w:p w14:paraId="7555E844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7BBC792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087FCDB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2A03C08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6CFD7C64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06FA91A4" w14:textId="5399EC8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</w:tc>
        <w:tc>
          <w:tcPr>
            <w:tcW w:w="1276" w:type="dxa"/>
            <w:shd w:val="clear" w:color="auto" w:fill="auto"/>
          </w:tcPr>
          <w:p w14:paraId="1CADD46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53BAE45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3D5A9E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6E4D34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5B1ED02" w14:textId="4389E6AB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50AB4698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5C0174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454AB5E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生涯發展規劃教育</w:t>
            </w:r>
          </w:p>
          <w:p w14:paraId="25DE5AEB" w14:textId="5E30F29F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</w:tc>
        <w:tc>
          <w:tcPr>
            <w:tcW w:w="1984" w:type="dxa"/>
            <w:shd w:val="clear" w:color="auto" w:fill="auto"/>
          </w:tcPr>
          <w:p w14:paraId="210076F8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5E52A024" w14:textId="29E0B919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673FC9" w:rsidRPr="008C3BB1" w14:paraId="05C47984" w14:textId="77777777" w:rsidTr="00595B5C">
        <w:trPr>
          <w:jc w:val="center"/>
        </w:trPr>
        <w:tc>
          <w:tcPr>
            <w:tcW w:w="1409" w:type="dxa"/>
            <w:shd w:val="clear" w:color="auto" w:fill="auto"/>
          </w:tcPr>
          <w:p w14:paraId="2FF47119" w14:textId="57CD790B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第五週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18AC49F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564" w:type="dxa"/>
            <w:shd w:val="clear" w:color="auto" w:fill="auto"/>
          </w:tcPr>
          <w:p w14:paraId="4CEF8D7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1-Ⅲ-3</w:t>
            </w:r>
          </w:p>
          <w:p w14:paraId="1D11E33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53ED62BC" w14:textId="5247AE65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</w:tc>
        <w:tc>
          <w:tcPr>
            <w:tcW w:w="1417" w:type="dxa"/>
            <w:shd w:val="clear" w:color="auto" w:fill="auto"/>
          </w:tcPr>
          <w:p w14:paraId="7301421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12527FEC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02024081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2B71381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31813F5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◎Bc-Ⅲ-2</w:t>
            </w:r>
          </w:p>
          <w:p w14:paraId="4667E8E9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Be-Ⅲ-1</w:t>
            </w:r>
          </w:p>
          <w:p w14:paraId="54F19D23" w14:textId="1B5F1999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Cc-Ⅲ-1</w:t>
            </w:r>
          </w:p>
        </w:tc>
        <w:tc>
          <w:tcPr>
            <w:tcW w:w="1276" w:type="dxa"/>
            <w:shd w:val="clear" w:color="auto" w:fill="auto"/>
          </w:tcPr>
          <w:p w14:paraId="1E53491A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C282D8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426358F" w14:textId="2C669D8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01E11B21" w14:textId="725BA999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資訊教育</w:t>
            </w:r>
          </w:p>
          <w:p w14:paraId="58E193BA" w14:textId="16D8B533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資E1</w:t>
            </w:r>
          </w:p>
        </w:tc>
        <w:tc>
          <w:tcPr>
            <w:tcW w:w="1984" w:type="dxa"/>
            <w:shd w:val="clear" w:color="auto" w:fill="auto"/>
          </w:tcPr>
          <w:p w14:paraId="369CF61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E9A9EC3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60ED2C2C" w14:textId="4CC96BB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673FC9" w:rsidRPr="008C3BB1" w14:paraId="00DB8055" w14:textId="77777777" w:rsidTr="00595B5C">
        <w:trPr>
          <w:jc w:val="center"/>
        </w:trPr>
        <w:tc>
          <w:tcPr>
            <w:tcW w:w="1409" w:type="dxa"/>
            <w:shd w:val="clear" w:color="auto" w:fill="auto"/>
          </w:tcPr>
          <w:p w14:paraId="3E92F426" w14:textId="0446B5A1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第六週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49AE2F0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564" w:type="dxa"/>
            <w:shd w:val="clear" w:color="auto" w:fill="auto"/>
          </w:tcPr>
          <w:p w14:paraId="6A546DF1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1-Ⅲ-3</w:t>
            </w:r>
          </w:p>
          <w:p w14:paraId="440A9449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64E79746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5C65C5FC" w14:textId="23A341B5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  <w:shd w:val="clear" w:color="auto" w:fill="auto"/>
          </w:tcPr>
          <w:p w14:paraId="64382B86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476932A8" w14:textId="59EAA8B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</w:tc>
        <w:tc>
          <w:tcPr>
            <w:tcW w:w="1276" w:type="dxa"/>
            <w:shd w:val="clear" w:color="auto" w:fill="auto"/>
          </w:tcPr>
          <w:p w14:paraId="268C019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426A0C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9C93644" w14:textId="38F3BE3A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4545E4D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資訊教育</w:t>
            </w:r>
          </w:p>
          <w:p w14:paraId="2733A360" w14:textId="256A254A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資E1</w:t>
            </w:r>
          </w:p>
        </w:tc>
        <w:tc>
          <w:tcPr>
            <w:tcW w:w="1984" w:type="dxa"/>
            <w:shd w:val="clear" w:color="auto" w:fill="auto"/>
          </w:tcPr>
          <w:p w14:paraId="48593468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213C53E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7E8CF68D" w14:textId="226C4BEB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673FC9" w:rsidRPr="008C3BB1" w14:paraId="439551F5" w14:textId="77777777" w:rsidTr="00595B5C">
        <w:trPr>
          <w:jc w:val="center"/>
        </w:trPr>
        <w:tc>
          <w:tcPr>
            <w:tcW w:w="1409" w:type="dxa"/>
            <w:shd w:val="clear" w:color="auto" w:fill="auto"/>
          </w:tcPr>
          <w:p w14:paraId="29052E67" w14:textId="06EA5D58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第七週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65316AC9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564" w:type="dxa"/>
            <w:shd w:val="clear" w:color="auto" w:fill="auto"/>
          </w:tcPr>
          <w:p w14:paraId="07CE5732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1-Ⅲ-3</w:t>
            </w:r>
          </w:p>
          <w:p w14:paraId="11F3CA9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50B0E4B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7FF2A763" w14:textId="2D442298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  <w:shd w:val="clear" w:color="auto" w:fill="auto"/>
          </w:tcPr>
          <w:p w14:paraId="733DA59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1F07CA5C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08EB002B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3A7235C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◎Ae-Ⅲ-1</w:t>
            </w:r>
          </w:p>
          <w:p w14:paraId="4A8704EA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Bb-Ⅲ-1</w:t>
            </w:r>
          </w:p>
          <w:p w14:paraId="1B0C8A29" w14:textId="38D4601F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◎Bc-Ⅲ-2</w:t>
            </w:r>
          </w:p>
        </w:tc>
        <w:tc>
          <w:tcPr>
            <w:tcW w:w="1276" w:type="dxa"/>
            <w:shd w:val="clear" w:color="auto" w:fill="auto"/>
          </w:tcPr>
          <w:p w14:paraId="122D4266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4B1D10D9" w14:textId="6D58F148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58C9ABE3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資訊教育</w:t>
            </w:r>
          </w:p>
          <w:p w14:paraId="351C3963" w14:textId="4BD4099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資E1</w:t>
            </w:r>
          </w:p>
        </w:tc>
        <w:tc>
          <w:tcPr>
            <w:tcW w:w="1984" w:type="dxa"/>
            <w:shd w:val="clear" w:color="auto" w:fill="auto"/>
          </w:tcPr>
          <w:p w14:paraId="0AED568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E1CE9F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1F13544A" w14:textId="46492ED4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2a-Ⅲ-2 表達對在地與全球議題的關</w:t>
            </w:r>
            <w:r w:rsidRPr="003D5D6F">
              <w:rPr>
                <w:rFonts w:ascii="標楷體" w:hAnsi="標楷體" w:hint="eastAsia"/>
                <w:sz w:val="20"/>
                <w:szCs w:val="20"/>
              </w:rPr>
              <w:lastRenderedPageBreak/>
              <w:t>懷。</w:t>
            </w:r>
          </w:p>
        </w:tc>
      </w:tr>
      <w:tr w:rsidR="00673FC9" w:rsidRPr="008C3BB1" w14:paraId="2397AB52" w14:textId="77777777" w:rsidTr="00595B5C">
        <w:trPr>
          <w:jc w:val="center"/>
        </w:trPr>
        <w:tc>
          <w:tcPr>
            <w:tcW w:w="1409" w:type="dxa"/>
            <w:shd w:val="clear" w:color="auto" w:fill="auto"/>
          </w:tcPr>
          <w:p w14:paraId="6B3BE071" w14:textId="259C73BA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lastRenderedPageBreak/>
              <w:t>第八週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646DC4A1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564" w:type="dxa"/>
            <w:shd w:val="clear" w:color="auto" w:fill="auto"/>
          </w:tcPr>
          <w:p w14:paraId="3A3DC576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1-Ⅲ-3</w:t>
            </w:r>
          </w:p>
          <w:p w14:paraId="6ECD10B6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4C0715F2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6BC22E92" w14:textId="46E1BA4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  <w:shd w:val="clear" w:color="auto" w:fill="auto"/>
          </w:tcPr>
          <w:p w14:paraId="6565FDF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14CCF13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13817860" w14:textId="154E3721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</w:tc>
        <w:tc>
          <w:tcPr>
            <w:tcW w:w="1276" w:type="dxa"/>
            <w:shd w:val="clear" w:color="auto" w:fill="auto"/>
          </w:tcPr>
          <w:p w14:paraId="10436FD4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8F3AC8D" w14:textId="0625DAEE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6C2A1E1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資訊教育</w:t>
            </w:r>
          </w:p>
          <w:p w14:paraId="672F8778" w14:textId="26D03816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資E1</w:t>
            </w:r>
          </w:p>
        </w:tc>
        <w:tc>
          <w:tcPr>
            <w:tcW w:w="1984" w:type="dxa"/>
            <w:shd w:val="clear" w:color="auto" w:fill="auto"/>
          </w:tcPr>
          <w:p w14:paraId="246FCE2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0441A9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602C6E7D" w14:textId="7FBDCEB6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673FC9" w:rsidRPr="008C3BB1" w14:paraId="38854D12" w14:textId="77777777" w:rsidTr="00595B5C">
        <w:trPr>
          <w:jc w:val="center"/>
        </w:trPr>
        <w:tc>
          <w:tcPr>
            <w:tcW w:w="1409" w:type="dxa"/>
            <w:shd w:val="clear" w:color="auto" w:fill="auto"/>
          </w:tcPr>
          <w:p w14:paraId="7A0E262F" w14:textId="56E212EF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第九週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1672A813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1564" w:type="dxa"/>
            <w:shd w:val="clear" w:color="auto" w:fill="auto"/>
          </w:tcPr>
          <w:p w14:paraId="4DFE214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294F379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1-Ⅲ-3</w:t>
            </w:r>
          </w:p>
          <w:p w14:paraId="0996284A" w14:textId="5F13BE45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2-Ⅲ-2</w:t>
            </w:r>
          </w:p>
        </w:tc>
        <w:tc>
          <w:tcPr>
            <w:tcW w:w="1417" w:type="dxa"/>
            <w:shd w:val="clear" w:color="auto" w:fill="auto"/>
          </w:tcPr>
          <w:p w14:paraId="6042CB49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7D7DA7B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Ab-Ⅲ-1</w:t>
            </w:r>
          </w:p>
          <w:p w14:paraId="58978BB7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Ac-Ⅲ-1</w:t>
            </w:r>
          </w:p>
          <w:p w14:paraId="48D7D7E7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60944DA3" w14:textId="1B828C64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◎Bc-Ⅲ-2</w:t>
            </w:r>
          </w:p>
        </w:tc>
        <w:tc>
          <w:tcPr>
            <w:tcW w:w="1276" w:type="dxa"/>
            <w:shd w:val="clear" w:color="auto" w:fill="auto"/>
          </w:tcPr>
          <w:p w14:paraId="010FD87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7F10827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4734D3E" w14:textId="54D2AAB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6D6EFC46" w14:textId="2BE8EBA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466713FF" w14:textId="1D04699A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家E13 </w:t>
            </w:r>
          </w:p>
        </w:tc>
        <w:tc>
          <w:tcPr>
            <w:tcW w:w="1984" w:type="dxa"/>
            <w:shd w:val="clear" w:color="auto" w:fill="auto"/>
          </w:tcPr>
          <w:p w14:paraId="136BF9D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05C0B8A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  <w:p w14:paraId="1E798F90" w14:textId="56337896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</w:tc>
      </w:tr>
      <w:tr w:rsidR="00673FC9" w:rsidRPr="008C3BB1" w14:paraId="7F986476" w14:textId="77777777" w:rsidTr="00595B5C">
        <w:trPr>
          <w:jc w:val="center"/>
        </w:trPr>
        <w:tc>
          <w:tcPr>
            <w:tcW w:w="1409" w:type="dxa"/>
            <w:shd w:val="clear" w:color="auto" w:fill="auto"/>
          </w:tcPr>
          <w:p w14:paraId="0ABF1D21" w14:textId="40D1BB54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第十週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CD3F3F" w14:textId="602655EA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1564" w:type="dxa"/>
            <w:shd w:val="clear" w:color="auto" w:fill="auto"/>
          </w:tcPr>
          <w:p w14:paraId="43FF007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28C11192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1-Ⅲ-3</w:t>
            </w:r>
          </w:p>
          <w:p w14:paraId="11CBE70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2-Ⅲ-2</w:t>
            </w:r>
          </w:p>
          <w:p w14:paraId="566BD5D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3D003FEF" w14:textId="01F72CBE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4-Ⅲ-1</w:t>
            </w:r>
          </w:p>
        </w:tc>
        <w:tc>
          <w:tcPr>
            <w:tcW w:w="1417" w:type="dxa"/>
            <w:shd w:val="clear" w:color="auto" w:fill="auto"/>
          </w:tcPr>
          <w:p w14:paraId="027C18C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6DCEE35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Ab-Ⅲ-1</w:t>
            </w:r>
          </w:p>
          <w:p w14:paraId="34F4135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Ac-Ⅲ-1</w:t>
            </w:r>
          </w:p>
          <w:p w14:paraId="129685F7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339DFF4A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◎Ae-Ⅲ-1</w:t>
            </w:r>
          </w:p>
          <w:p w14:paraId="4F579A51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4DA18AD1" w14:textId="6EC7E67F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◎Bc-Ⅲ-2</w:t>
            </w:r>
          </w:p>
        </w:tc>
        <w:tc>
          <w:tcPr>
            <w:tcW w:w="1276" w:type="dxa"/>
            <w:shd w:val="clear" w:color="auto" w:fill="auto"/>
          </w:tcPr>
          <w:p w14:paraId="5E02382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6304014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9574958" w14:textId="5416FCEE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59C887C7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4A59182" w14:textId="7D0DD1CE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家E13 </w:t>
            </w:r>
          </w:p>
        </w:tc>
        <w:tc>
          <w:tcPr>
            <w:tcW w:w="1984" w:type="dxa"/>
            <w:shd w:val="clear" w:color="auto" w:fill="auto"/>
          </w:tcPr>
          <w:p w14:paraId="6AE6F05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8A03F88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  <w:p w14:paraId="4ECBE837" w14:textId="76B2282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</w:tc>
      </w:tr>
      <w:tr w:rsidR="00673FC9" w:rsidRPr="008C3BB1" w14:paraId="35C9752E" w14:textId="77777777" w:rsidTr="00595B5C">
        <w:trPr>
          <w:jc w:val="center"/>
        </w:trPr>
        <w:tc>
          <w:tcPr>
            <w:tcW w:w="1409" w:type="dxa"/>
            <w:shd w:val="clear" w:color="auto" w:fill="auto"/>
          </w:tcPr>
          <w:p w14:paraId="4A643FF6" w14:textId="79F54043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第十一週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F6A97F" w14:textId="4DCC39C5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1564" w:type="dxa"/>
            <w:shd w:val="clear" w:color="auto" w:fill="auto"/>
          </w:tcPr>
          <w:p w14:paraId="4BD11A8B" w14:textId="4255C22E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2-Ⅲ-2</w:t>
            </w:r>
          </w:p>
        </w:tc>
        <w:tc>
          <w:tcPr>
            <w:tcW w:w="1417" w:type="dxa"/>
            <w:shd w:val="clear" w:color="auto" w:fill="auto"/>
          </w:tcPr>
          <w:p w14:paraId="020E968A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04B1D26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◎Ae-Ⅲ-1</w:t>
            </w:r>
          </w:p>
          <w:p w14:paraId="2FF42330" w14:textId="34E24C1C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</w:tc>
        <w:tc>
          <w:tcPr>
            <w:tcW w:w="1276" w:type="dxa"/>
            <w:shd w:val="clear" w:color="auto" w:fill="auto"/>
          </w:tcPr>
          <w:p w14:paraId="40E77248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0A181B43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3F6A701" w14:textId="59DA8A6B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79BC704A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68719E8A" w14:textId="4D2CAFA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家E13 </w:t>
            </w:r>
          </w:p>
        </w:tc>
        <w:tc>
          <w:tcPr>
            <w:tcW w:w="1984" w:type="dxa"/>
            <w:shd w:val="clear" w:color="auto" w:fill="auto"/>
          </w:tcPr>
          <w:p w14:paraId="3052690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4952556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  <w:p w14:paraId="69DBF16B" w14:textId="48C6399F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</w:tc>
      </w:tr>
      <w:tr w:rsidR="00673FC9" w:rsidRPr="008C3BB1" w14:paraId="3206404C" w14:textId="77777777" w:rsidTr="00595B5C">
        <w:trPr>
          <w:jc w:val="center"/>
        </w:trPr>
        <w:tc>
          <w:tcPr>
            <w:tcW w:w="1409" w:type="dxa"/>
            <w:shd w:val="clear" w:color="auto" w:fill="auto"/>
          </w:tcPr>
          <w:p w14:paraId="773013DB" w14:textId="703E8311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第十二週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76B47E" w14:textId="29196826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1564" w:type="dxa"/>
            <w:shd w:val="clear" w:color="auto" w:fill="auto"/>
          </w:tcPr>
          <w:p w14:paraId="465F717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2-Ⅲ-2</w:t>
            </w:r>
          </w:p>
          <w:p w14:paraId="06F70A09" w14:textId="569193B6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4-Ⅲ-1</w:t>
            </w:r>
          </w:p>
        </w:tc>
        <w:tc>
          <w:tcPr>
            <w:tcW w:w="1417" w:type="dxa"/>
            <w:shd w:val="clear" w:color="auto" w:fill="auto"/>
          </w:tcPr>
          <w:p w14:paraId="0F59F257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08B29F84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◎Ae-Ⅲ-1</w:t>
            </w:r>
          </w:p>
          <w:p w14:paraId="4E48C0F4" w14:textId="479E4F5D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</w:tc>
        <w:tc>
          <w:tcPr>
            <w:tcW w:w="1276" w:type="dxa"/>
            <w:shd w:val="clear" w:color="auto" w:fill="auto"/>
          </w:tcPr>
          <w:p w14:paraId="79664287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313319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261AA0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81F27A2" w14:textId="27C55970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21CFEED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E404745" w14:textId="410B5F9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家E13 </w:t>
            </w:r>
          </w:p>
        </w:tc>
        <w:tc>
          <w:tcPr>
            <w:tcW w:w="1984" w:type="dxa"/>
            <w:shd w:val="clear" w:color="auto" w:fill="auto"/>
          </w:tcPr>
          <w:p w14:paraId="6A7AEF86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943C95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  <w:p w14:paraId="42FAFE9A" w14:textId="088ECF8B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</w:tc>
      </w:tr>
      <w:tr w:rsidR="00673FC9" w:rsidRPr="008C3BB1" w14:paraId="27C823E8" w14:textId="77777777" w:rsidTr="00595B5C">
        <w:trPr>
          <w:jc w:val="center"/>
        </w:trPr>
        <w:tc>
          <w:tcPr>
            <w:tcW w:w="1409" w:type="dxa"/>
            <w:shd w:val="clear" w:color="auto" w:fill="auto"/>
          </w:tcPr>
          <w:p w14:paraId="0B78E3B4" w14:textId="429A3A77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第十三週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C42165" w14:textId="4E4D68FC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1564" w:type="dxa"/>
            <w:shd w:val="clear" w:color="auto" w:fill="auto"/>
          </w:tcPr>
          <w:p w14:paraId="43DD1264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13174C9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7A41F196" w14:textId="7FE2E50B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</w:tc>
        <w:tc>
          <w:tcPr>
            <w:tcW w:w="1417" w:type="dxa"/>
            <w:shd w:val="clear" w:color="auto" w:fill="auto"/>
          </w:tcPr>
          <w:p w14:paraId="6366EF84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7EFF8B7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Be-Ⅲ-2</w:t>
            </w:r>
          </w:p>
          <w:p w14:paraId="4EDDF5C9" w14:textId="2C975A3C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Cd-Ⅲ-2</w:t>
            </w:r>
          </w:p>
        </w:tc>
        <w:tc>
          <w:tcPr>
            <w:tcW w:w="1276" w:type="dxa"/>
            <w:shd w:val="clear" w:color="auto" w:fill="auto"/>
          </w:tcPr>
          <w:p w14:paraId="130FE8E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6465A81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42B083F" w14:textId="2AEFA9CB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226355AB" w14:textId="04581EAD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57DA3CFD" w14:textId="4DFA9AF6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71E825C3" w14:textId="6C5EEC6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</w:tc>
        <w:tc>
          <w:tcPr>
            <w:tcW w:w="1984" w:type="dxa"/>
            <w:shd w:val="clear" w:color="auto" w:fill="auto"/>
          </w:tcPr>
          <w:p w14:paraId="074F804A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自然科學領域</w:t>
            </w:r>
          </w:p>
          <w:p w14:paraId="0FF94DA9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INe-Ⅲ-12 生物的分布和習性，會受環境因素的影響；環境改變也會影響生存於其中的生物</w:t>
            </w:r>
            <w:r w:rsidRPr="003D5D6F">
              <w:rPr>
                <w:rFonts w:ascii="標楷體" w:hAnsi="標楷體" w:hint="eastAsia"/>
                <w:sz w:val="20"/>
                <w:szCs w:val="20"/>
              </w:rPr>
              <w:lastRenderedPageBreak/>
              <w:t>種類。</w:t>
            </w:r>
          </w:p>
          <w:p w14:paraId="71FD919D" w14:textId="6A24F76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673FC9" w:rsidRPr="008C3BB1" w14:paraId="0123FF82" w14:textId="77777777" w:rsidTr="00595B5C">
        <w:trPr>
          <w:jc w:val="center"/>
        </w:trPr>
        <w:tc>
          <w:tcPr>
            <w:tcW w:w="1409" w:type="dxa"/>
            <w:shd w:val="clear" w:color="auto" w:fill="auto"/>
          </w:tcPr>
          <w:p w14:paraId="35A41662" w14:textId="73042B18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lastRenderedPageBreak/>
              <w:t>第十四週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FB76BB" w14:textId="3BA592BF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1564" w:type="dxa"/>
            <w:shd w:val="clear" w:color="auto" w:fill="auto"/>
          </w:tcPr>
          <w:p w14:paraId="7E05E14B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42A107F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36BA483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3406C890" w14:textId="23726C5C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  <w:shd w:val="clear" w:color="auto" w:fill="auto"/>
          </w:tcPr>
          <w:p w14:paraId="46C8CA3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2002280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Ab-Ⅲ-1</w:t>
            </w:r>
          </w:p>
          <w:p w14:paraId="0DC54C3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65088C27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13F58F49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Bb-Ⅲ-1</w:t>
            </w:r>
          </w:p>
          <w:p w14:paraId="4E86923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Be-Ⅲ-2</w:t>
            </w:r>
          </w:p>
          <w:p w14:paraId="0349140F" w14:textId="1BA38E9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Cd-Ⅲ-2</w:t>
            </w:r>
          </w:p>
        </w:tc>
        <w:tc>
          <w:tcPr>
            <w:tcW w:w="1276" w:type="dxa"/>
            <w:shd w:val="clear" w:color="auto" w:fill="auto"/>
          </w:tcPr>
          <w:p w14:paraId="19DE599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220564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5932B76" w14:textId="2D9A4911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12DA36C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58754AF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19F72790" w14:textId="26CA90B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</w:tc>
        <w:tc>
          <w:tcPr>
            <w:tcW w:w="1984" w:type="dxa"/>
            <w:shd w:val="clear" w:color="auto" w:fill="auto"/>
          </w:tcPr>
          <w:p w14:paraId="1315585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自然科學領域</w:t>
            </w:r>
          </w:p>
          <w:p w14:paraId="34EA0C0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INe-Ⅲ-12 生物的分布和習性，會受環境因素的影響；環境改變也會影響生存於其中的生物種類。</w:t>
            </w:r>
          </w:p>
          <w:p w14:paraId="39B573B0" w14:textId="11DCDC10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673FC9" w:rsidRPr="008C3BB1" w14:paraId="1CD34E26" w14:textId="77777777" w:rsidTr="00595B5C">
        <w:trPr>
          <w:jc w:val="center"/>
        </w:trPr>
        <w:tc>
          <w:tcPr>
            <w:tcW w:w="1409" w:type="dxa"/>
            <w:shd w:val="clear" w:color="auto" w:fill="auto"/>
          </w:tcPr>
          <w:p w14:paraId="5532243C" w14:textId="5B9BA3A0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第十五週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A4ECFB" w14:textId="1E1A59F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1564" w:type="dxa"/>
            <w:shd w:val="clear" w:color="auto" w:fill="auto"/>
          </w:tcPr>
          <w:p w14:paraId="3F7F952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1C8AFCA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1B0A43B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75245B8E" w14:textId="73D4A928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  <w:shd w:val="clear" w:color="auto" w:fill="auto"/>
          </w:tcPr>
          <w:p w14:paraId="498CF6FB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3FEBDE3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Ab-Ⅲ-1</w:t>
            </w:r>
          </w:p>
          <w:p w14:paraId="56B9A8F2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0ED958E4" w14:textId="2B931D23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Bb-Ⅲ-1</w:t>
            </w:r>
          </w:p>
        </w:tc>
        <w:tc>
          <w:tcPr>
            <w:tcW w:w="1276" w:type="dxa"/>
            <w:shd w:val="clear" w:color="auto" w:fill="auto"/>
          </w:tcPr>
          <w:p w14:paraId="159A1CF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4333D182" w14:textId="5456B90D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1F424C98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4D8136C3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35F94849" w14:textId="711EC4FB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</w:tc>
        <w:tc>
          <w:tcPr>
            <w:tcW w:w="1984" w:type="dxa"/>
            <w:shd w:val="clear" w:color="auto" w:fill="auto"/>
          </w:tcPr>
          <w:p w14:paraId="6807639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自然科學領域</w:t>
            </w:r>
          </w:p>
          <w:p w14:paraId="7E83A76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INe-Ⅲ-12 生物的分布和習性，會受環境因素的影響；環境改變也會影響生存於其中的生物種類。</w:t>
            </w:r>
          </w:p>
          <w:p w14:paraId="3756ED1D" w14:textId="1BB96885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673FC9" w:rsidRPr="008C3BB1" w14:paraId="651B19EF" w14:textId="77777777" w:rsidTr="00595B5C">
        <w:trPr>
          <w:jc w:val="center"/>
        </w:trPr>
        <w:tc>
          <w:tcPr>
            <w:tcW w:w="1409" w:type="dxa"/>
            <w:shd w:val="clear" w:color="auto" w:fill="auto"/>
          </w:tcPr>
          <w:p w14:paraId="1E9AB2B8" w14:textId="600FB2AC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第十六週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C70560" w14:textId="4230193F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1564" w:type="dxa"/>
            <w:shd w:val="clear" w:color="auto" w:fill="auto"/>
          </w:tcPr>
          <w:p w14:paraId="20B0813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2E5AFE4B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73DA43C2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01260720" w14:textId="17665261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  <w:shd w:val="clear" w:color="auto" w:fill="auto"/>
          </w:tcPr>
          <w:p w14:paraId="188A587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0E71CCF1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Ab-Ⅲ-1</w:t>
            </w:r>
          </w:p>
          <w:p w14:paraId="3ECFF3F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2AEC0289" w14:textId="4AD04B30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Bb-Ⅲ-1</w:t>
            </w:r>
          </w:p>
        </w:tc>
        <w:tc>
          <w:tcPr>
            <w:tcW w:w="1276" w:type="dxa"/>
            <w:shd w:val="clear" w:color="auto" w:fill="auto"/>
          </w:tcPr>
          <w:p w14:paraId="64E87798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B2A062E" w14:textId="4540DFBB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44188664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BE87F8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563BF1D5" w14:textId="2170FF50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</w:tc>
        <w:tc>
          <w:tcPr>
            <w:tcW w:w="1984" w:type="dxa"/>
            <w:shd w:val="clear" w:color="auto" w:fill="auto"/>
          </w:tcPr>
          <w:p w14:paraId="0C74605A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自然科學領域</w:t>
            </w:r>
          </w:p>
          <w:p w14:paraId="67A11A8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INe-Ⅲ-12 生物的分布和習性，會受環境因素的影響；環境改變也會影響生存於其中的生物種類。</w:t>
            </w:r>
          </w:p>
          <w:p w14:paraId="54B955BD" w14:textId="2A82E7D0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673FC9" w:rsidRPr="008C3BB1" w14:paraId="130D9B66" w14:textId="77777777" w:rsidTr="00595B5C">
        <w:trPr>
          <w:jc w:val="center"/>
        </w:trPr>
        <w:tc>
          <w:tcPr>
            <w:tcW w:w="1409" w:type="dxa"/>
            <w:shd w:val="clear" w:color="auto" w:fill="auto"/>
          </w:tcPr>
          <w:p w14:paraId="72F3D36A" w14:textId="0653102C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第十七週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02775B" w14:textId="5F8AD5DE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564" w:type="dxa"/>
            <w:shd w:val="clear" w:color="auto" w:fill="auto"/>
          </w:tcPr>
          <w:p w14:paraId="78B87D5A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58ADD4B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6CA99C9F" w14:textId="1FC737FF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</w:tc>
        <w:tc>
          <w:tcPr>
            <w:tcW w:w="1417" w:type="dxa"/>
            <w:shd w:val="clear" w:color="auto" w:fill="auto"/>
          </w:tcPr>
          <w:p w14:paraId="1B097E71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5644826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1D4A881A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◎Ae-Ⅲ-1</w:t>
            </w:r>
          </w:p>
          <w:p w14:paraId="41EA734D" w14:textId="4F53FE26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Bc-Ⅲ-3</w:t>
            </w:r>
          </w:p>
        </w:tc>
        <w:tc>
          <w:tcPr>
            <w:tcW w:w="1276" w:type="dxa"/>
            <w:shd w:val="clear" w:color="auto" w:fill="auto"/>
          </w:tcPr>
          <w:p w14:paraId="7F5E3436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C0608B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A562E68" w14:textId="6E88E2CA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5AA9839E" w14:textId="503B56DE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42B268E" w14:textId="5E4159ED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  <w:p w14:paraId="373F3907" w14:textId="0FEEFBDF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環E5</w:t>
            </w:r>
            <w:r w:rsidRPr="003D5D6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5C5C287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自然領域</w:t>
            </w:r>
          </w:p>
          <w:p w14:paraId="56884FB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INf-Ⅲ-5 臺灣的主要天然災害之認識及防災避難。</w:t>
            </w:r>
          </w:p>
          <w:p w14:paraId="0F7B94F1" w14:textId="46660E9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673FC9" w:rsidRPr="008C3BB1" w14:paraId="369940E0" w14:textId="77777777" w:rsidTr="00595B5C">
        <w:trPr>
          <w:jc w:val="center"/>
        </w:trPr>
        <w:tc>
          <w:tcPr>
            <w:tcW w:w="1409" w:type="dxa"/>
            <w:shd w:val="clear" w:color="auto" w:fill="auto"/>
          </w:tcPr>
          <w:p w14:paraId="56AA4535" w14:textId="0656260C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第十八週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2DD952" w14:textId="411DF584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564" w:type="dxa"/>
            <w:shd w:val="clear" w:color="auto" w:fill="auto"/>
          </w:tcPr>
          <w:p w14:paraId="4102414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0E8FEB76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4248C21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7C4ADD5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3-Ⅲ-3</w:t>
            </w:r>
          </w:p>
          <w:p w14:paraId="42F6FB2D" w14:textId="5F1A75DF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  <w:shd w:val="clear" w:color="auto" w:fill="auto"/>
          </w:tcPr>
          <w:p w14:paraId="5CCFD91A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2CC89A6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26D93B97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180EC5C4" w14:textId="76CFCA39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◎Ae-Ⅲ-1</w:t>
            </w:r>
          </w:p>
        </w:tc>
        <w:tc>
          <w:tcPr>
            <w:tcW w:w="1276" w:type="dxa"/>
            <w:shd w:val="clear" w:color="auto" w:fill="auto"/>
          </w:tcPr>
          <w:p w14:paraId="08E3B9B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35806A9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30433D3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9C5B092" w14:textId="5344E27E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46124D43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472ADC0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  <w:p w14:paraId="001385A5" w14:textId="5248E15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環E5</w:t>
            </w:r>
            <w:r w:rsidRPr="003D5D6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2D2FECC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自然領域</w:t>
            </w:r>
          </w:p>
          <w:p w14:paraId="229C9EF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INf-Ⅲ-5 臺灣的主要天然災害之認識及防災避難。</w:t>
            </w:r>
          </w:p>
          <w:p w14:paraId="07FAABB0" w14:textId="6D8A1994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</w:t>
            </w:r>
            <w:r w:rsidRPr="003D5D6F">
              <w:rPr>
                <w:rFonts w:ascii="標楷體" w:hAnsi="標楷體" w:hint="eastAsia"/>
                <w:sz w:val="20"/>
                <w:szCs w:val="20"/>
              </w:rPr>
              <w:lastRenderedPageBreak/>
              <w:t>遷，加劇對生態與環境的影響。</w:t>
            </w:r>
          </w:p>
        </w:tc>
      </w:tr>
      <w:tr w:rsidR="00673FC9" w:rsidRPr="008C3BB1" w14:paraId="11904757" w14:textId="77777777" w:rsidTr="00595B5C">
        <w:trPr>
          <w:jc w:val="center"/>
        </w:trPr>
        <w:tc>
          <w:tcPr>
            <w:tcW w:w="1409" w:type="dxa"/>
            <w:shd w:val="clear" w:color="auto" w:fill="auto"/>
          </w:tcPr>
          <w:p w14:paraId="2FF13206" w14:textId="022571A1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lastRenderedPageBreak/>
              <w:t>第十九週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18EC1E" w14:textId="54723886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564" w:type="dxa"/>
            <w:shd w:val="clear" w:color="auto" w:fill="auto"/>
          </w:tcPr>
          <w:p w14:paraId="6420260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4060D7C7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7E270FDD" w14:textId="5E42CE53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</w:tc>
        <w:tc>
          <w:tcPr>
            <w:tcW w:w="1417" w:type="dxa"/>
            <w:shd w:val="clear" w:color="auto" w:fill="auto"/>
          </w:tcPr>
          <w:p w14:paraId="3C0CB61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4EB1C2BB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148852E2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3B9890BD" w14:textId="4CE05E80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◎Ae-Ⅲ-1</w:t>
            </w:r>
          </w:p>
        </w:tc>
        <w:tc>
          <w:tcPr>
            <w:tcW w:w="1276" w:type="dxa"/>
            <w:shd w:val="clear" w:color="auto" w:fill="auto"/>
          </w:tcPr>
          <w:p w14:paraId="59BED9D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6F57B73" w14:textId="09B6DD6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79CA627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430F72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  <w:p w14:paraId="728DCDFB" w14:textId="45857CF0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環E5</w:t>
            </w:r>
            <w:r w:rsidRPr="003D5D6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491A5D6A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自然領域</w:t>
            </w:r>
          </w:p>
          <w:p w14:paraId="137E86E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INf-Ⅲ-5 臺灣的主要天然災害之認識及防災避難。</w:t>
            </w:r>
          </w:p>
          <w:p w14:paraId="452402E8" w14:textId="780AD649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673FC9" w:rsidRPr="008C3BB1" w14:paraId="037131FA" w14:textId="77777777" w:rsidTr="00595B5C">
        <w:trPr>
          <w:jc w:val="center"/>
        </w:trPr>
        <w:tc>
          <w:tcPr>
            <w:tcW w:w="1409" w:type="dxa"/>
            <w:shd w:val="clear" w:color="auto" w:fill="auto"/>
          </w:tcPr>
          <w:p w14:paraId="1D00ADBF" w14:textId="0F728F88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第二十週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16342E" w14:textId="453FCDA8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564" w:type="dxa"/>
            <w:shd w:val="clear" w:color="auto" w:fill="auto"/>
          </w:tcPr>
          <w:p w14:paraId="76E3127B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0048E5C9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07A3EF1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371913F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3-Ⅲ-3</w:t>
            </w:r>
          </w:p>
          <w:p w14:paraId="74DCA099" w14:textId="58209AB4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  <w:shd w:val="clear" w:color="auto" w:fill="auto"/>
          </w:tcPr>
          <w:p w14:paraId="0E23F7D6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14E7944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1331135C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5CC06B8A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5CEA7309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◎Ae-Ⅲ-1</w:t>
            </w:r>
          </w:p>
          <w:p w14:paraId="4F0A1042" w14:textId="294BFB4F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Bc-Ⅲ-3</w:t>
            </w:r>
          </w:p>
        </w:tc>
        <w:tc>
          <w:tcPr>
            <w:tcW w:w="1276" w:type="dxa"/>
            <w:shd w:val="clear" w:color="auto" w:fill="auto"/>
          </w:tcPr>
          <w:p w14:paraId="656D371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9E8016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48A3976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01E856C" w14:textId="05CB3F6F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78DA5E8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C6A7F0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  <w:p w14:paraId="3DF16B15" w14:textId="4C97D262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環E5</w:t>
            </w:r>
            <w:r w:rsidRPr="003D5D6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6970F2B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自然領域</w:t>
            </w:r>
          </w:p>
          <w:p w14:paraId="2D1D65DA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INf-Ⅲ-5 臺灣的主要天然災害之認識及防災避難。</w:t>
            </w:r>
          </w:p>
          <w:p w14:paraId="71A5DF37" w14:textId="5BD9153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673FC9" w:rsidRPr="008C3BB1" w14:paraId="2EDFB91F" w14:textId="77777777" w:rsidTr="00595B5C">
        <w:trPr>
          <w:jc w:val="center"/>
        </w:trPr>
        <w:tc>
          <w:tcPr>
            <w:tcW w:w="1409" w:type="dxa"/>
            <w:shd w:val="clear" w:color="auto" w:fill="auto"/>
          </w:tcPr>
          <w:p w14:paraId="4E97A844" w14:textId="4659A7A2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cs="Arial" w:hint="eastAsia"/>
                <w:color w:val="555555"/>
                <w:sz w:val="20"/>
                <w:szCs w:val="20"/>
              </w:rPr>
              <w:t>第二十一週</w:t>
            </w:r>
            <w:r w:rsidRPr="00673FC9">
              <w:rPr>
                <w:rFonts w:ascii="Arial" w:hAnsi="Arial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0A16D6E5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1564" w:type="dxa"/>
            <w:shd w:val="clear" w:color="auto" w:fill="auto"/>
          </w:tcPr>
          <w:p w14:paraId="38B5627A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218FA17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63F45AB3" w14:textId="1E32F09C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</w:tc>
        <w:tc>
          <w:tcPr>
            <w:tcW w:w="1417" w:type="dxa"/>
            <w:shd w:val="clear" w:color="auto" w:fill="auto"/>
          </w:tcPr>
          <w:p w14:paraId="34A7683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1555EBD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1C44384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304864DD" w14:textId="002F8144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◎Ae-Ⅲ-1</w:t>
            </w:r>
          </w:p>
        </w:tc>
        <w:tc>
          <w:tcPr>
            <w:tcW w:w="1276" w:type="dxa"/>
            <w:shd w:val="clear" w:color="auto" w:fill="auto"/>
          </w:tcPr>
          <w:p w14:paraId="5044222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45231F9" w14:textId="60E041D5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77634E3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7BD733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  <w:p w14:paraId="4054066F" w14:textId="79FAFFBD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環E5</w:t>
            </w:r>
            <w:r w:rsidRPr="003D5D6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218272D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自然領域</w:t>
            </w:r>
          </w:p>
          <w:p w14:paraId="247C18F7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INf-Ⅲ-5 臺灣的主要天然災害之認識及防災避難。</w:t>
            </w:r>
          </w:p>
          <w:p w14:paraId="56986175" w14:textId="47D68F6D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3D5D6F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3D5D6F" w:rsidRPr="008C3BB1" w:rsidRDefault="003D5D6F" w:rsidP="003D5D6F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0B96F11" w:rsidR="003D5D6F" w:rsidRPr="008C3BB1" w:rsidRDefault="003D5D6F" w:rsidP="003D5D6F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九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3D5D6F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3D5D6F" w:rsidRPr="008C3BB1" w:rsidRDefault="003D5D6F" w:rsidP="003D5D6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3D5D6F" w:rsidRPr="008C3BB1" w:rsidRDefault="003D5D6F" w:rsidP="003D5D6F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B3352D0" w14:textId="7E486A90" w:rsidR="00673FC9" w:rsidRPr="00403DE9" w:rsidRDefault="00E63E12" w:rsidP="00673FC9">
      <w:pPr>
        <w:pStyle w:val="ac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br w:type="page"/>
      </w:r>
      <w:r w:rsidR="00673FC9" w:rsidRPr="00403DE9">
        <w:rPr>
          <w:b/>
          <w:sz w:val="28"/>
          <w:szCs w:val="28"/>
        </w:rPr>
        <w:lastRenderedPageBreak/>
        <w:t>新竹市</w:t>
      </w:r>
      <w:r w:rsidR="00673FC9" w:rsidRPr="00403DE9">
        <w:rPr>
          <w:rFonts w:hint="eastAsia"/>
          <w:b/>
          <w:sz w:val="28"/>
          <w:szCs w:val="28"/>
        </w:rPr>
        <w:t>立</w:t>
      </w:r>
      <w:r w:rsidR="00673FC9">
        <w:rPr>
          <w:rFonts w:hint="eastAsia"/>
          <w:b/>
          <w:sz w:val="28"/>
          <w:szCs w:val="28"/>
        </w:rPr>
        <w:t xml:space="preserve">    </w:t>
      </w:r>
      <w:r w:rsidR="00673FC9" w:rsidRPr="00403DE9">
        <w:rPr>
          <w:b/>
          <w:sz w:val="28"/>
          <w:szCs w:val="28"/>
        </w:rPr>
        <w:t>國民小學</w:t>
      </w:r>
      <w:r w:rsidR="00673FC9">
        <w:rPr>
          <w:rFonts w:hint="eastAsia"/>
          <w:b/>
          <w:sz w:val="28"/>
          <w:szCs w:val="28"/>
          <w:u w:val="single"/>
        </w:rPr>
        <w:t>1</w:t>
      </w:r>
      <w:r w:rsidR="00673FC9">
        <w:rPr>
          <w:b/>
          <w:sz w:val="28"/>
          <w:szCs w:val="28"/>
          <w:u w:val="single"/>
        </w:rPr>
        <w:t>1</w:t>
      </w:r>
      <w:r w:rsidR="00673FC9">
        <w:rPr>
          <w:rFonts w:hint="eastAsia"/>
          <w:b/>
          <w:sz w:val="28"/>
          <w:szCs w:val="28"/>
          <w:u w:val="single"/>
        </w:rPr>
        <w:t>4</w:t>
      </w:r>
      <w:r w:rsidR="00673FC9" w:rsidRPr="00403DE9">
        <w:rPr>
          <w:b/>
          <w:sz w:val="28"/>
          <w:szCs w:val="28"/>
        </w:rPr>
        <w:t>年度第</w:t>
      </w:r>
      <w:r w:rsidR="00673FC9">
        <w:rPr>
          <w:rFonts w:hint="eastAsia"/>
          <w:b/>
          <w:sz w:val="28"/>
          <w:szCs w:val="28"/>
          <w:u w:val="single"/>
        </w:rPr>
        <w:t>二</w:t>
      </w:r>
      <w:r w:rsidR="00673FC9"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673FC9" w:rsidRPr="008C3BB1" w14:paraId="00CDF046" w14:textId="77777777" w:rsidTr="00271460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AFCF191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54CC3931" w14:textId="77777777" w:rsidR="00673FC9" w:rsidRPr="008C3BB1" w:rsidRDefault="00673FC9" w:rsidP="00271460">
            <w:pPr>
              <w:jc w:val="both"/>
            </w:pPr>
            <w:sdt>
              <w:sdtPr>
                <w:rPr>
                  <w:rFonts w:hint="eastAsia"/>
                </w:rPr>
                <w:id w:val="-784525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國語文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326644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英語文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2758977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Pr="008C3BB1">
              <w:rPr>
                <w:rFonts w:hint="eastAsia"/>
              </w:rPr>
              <w:t>本土語</w:t>
            </w:r>
            <w:r>
              <w:rPr>
                <w:rFonts w:hint="eastAsia"/>
              </w:rPr>
              <w:t>(</w:t>
            </w:r>
            <w:sdt>
              <w:sdtPr>
                <w:id w:val="76868462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閩南語</w:t>
            </w:r>
            <w:r>
              <w:rPr>
                <w:rFonts w:hint="eastAsia"/>
              </w:rPr>
              <w:t xml:space="preserve"> </w:t>
            </w:r>
            <w:sdt>
              <w:sdtPr>
                <w:id w:val="1005315728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>
                  <w:rPr>
                    <w:rFonts w:ascii="標楷體" w:hAnsi="標楷體" w:hint="eastAsia"/>
                  </w:rPr>
                  <w:t>▓</w:t>
                </w:r>
              </w:sdtContent>
            </w:sdt>
            <w:r>
              <w:rPr>
                <w:rFonts w:hint="eastAsia"/>
              </w:rPr>
              <w:t>客語</w:t>
            </w:r>
            <w:r>
              <w:rPr>
                <w:rFonts w:hint="eastAsia"/>
              </w:rPr>
              <w:t>)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314683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數學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587866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社會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394545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9725660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13013823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公民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</w:p>
          <w:p w14:paraId="39BAEDD5" w14:textId="77777777" w:rsidR="00673FC9" w:rsidRPr="008C3BB1" w:rsidRDefault="00673FC9" w:rsidP="00271460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6241559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自然科學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5929101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生物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50501653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理化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1152160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地球科學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</w:p>
          <w:p w14:paraId="5342E6D5" w14:textId="77777777" w:rsidR="00673FC9" w:rsidRPr="008C3BB1" w:rsidRDefault="00673FC9" w:rsidP="00271460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0684644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藝術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74680622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音樂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435435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視覺藝術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2986933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表演藝術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3091630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綜合領域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3455254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家政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24548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童軍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67125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輔導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</w:p>
          <w:p w14:paraId="489E6D25" w14:textId="77777777" w:rsidR="00673FC9" w:rsidRPr="008C3BB1" w:rsidRDefault="00673FC9" w:rsidP="00271460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940910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科技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77552205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資訊科技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922901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生活科技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4157483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健康與體育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313307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健康教育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283317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體育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673FC9" w:rsidRPr="008C3BB1" w14:paraId="2DB33F9F" w14:textId="77777777" w:rsidTr="00271460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7875A02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1E9501DB" w14:textId="77777777" w:rsidR="00673FC9" w:rsidRPr="008C3BB1" w:rsidRDefault="00673FC9" w:rsidP="00271460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一年級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二年級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三年級</w:t>
            </w:r>
          </w:p>
          <w:p w14:paraId="5574E8A1" w14:textId="77777777" w:rsidR="00673FC9" w:rsidRPr="007B7509" w:rsidRDefault="00673FC9" w:rsidP="00271460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四年級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Pr="008C3BB1">
              <w:rPr>
                <w:rFonts w:hint="eastAsia"/>
              </w:rPr>
              <w:t>五年級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六年級</w:t>
            </w:r>
          </w:p>
          <w:p w14:paraId="010D3991" w14:textId="77777777" w:rsidR="00673FC9" w:rsidRPr="008C3BB1" w:rsidRDefault="00673FC9" w:rsidP="00271460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七年級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八年級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九年級</w:t>
            </w:r>
          </w:p>
          <w:p w14:paraId="73661151" w14:textId="77777777" w:rsidR="00673FC9" w:rsidRPr="008C3BB1" w:rsidRDefault="00673FC9" w:rsidP="00271460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上學期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Pr="008C3BB1">
              <w:rPr>
                <w:rFonts w:hint="eastAsia"/>
              </w:rPr>
              <w:t>下學期</w:t>
            </w:r>
          </w:p>
        </w:tc>
      </w:tr>
      <w:tr w:rsidR="00673FC9" w:rsidRPr="008C3BB1" w14:paraId="6D9B947F" w14:textId="77777777" w:rsidTr="00271460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09C8B0E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08F7F31" w14:textId="77777777" w:rsidR="00673FC9" w:rsidRPr="008C3BB1" w:rsidRDefault="00673FC9" w:rsidP="00271460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Pr="008C3BB1">
              <w:rPr>
                <w:rFonts w:hint="eastAsia"/>
              </w:rPr>
              <w:t>選用教材書：</w:t>
            </w:r>
            <w:r>
              <w:rPr>
                <w:rFonts w:hint="eastAsia"/>
                <w:u w:val="single"/>
              </w:rPr>
              <w:t>真平</w:t>
            </w:r>
            <w:r w:rsidRPr="008C3BB1">
              <w:rPr>
                <w:rFonts w:hint="eastAsia"/>
              </w:rPr>
              <w:t>版本</w:t>
            </w:r>
          </w:p>
          <w:p w14:paraId="3C0F2BE1" w14:textId="77777777" w:rsidR="00673FC9" w:rsidRPr="008C3BB1" w:rsidRDefault="00673FC9" w:rsidP="00271460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2D132F9B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5416111E" w14:textId="77777777" w:rsidR="00673FC9" w:rsidRPr="008C3BB1" w:rsidRDefault="00673FC9" w:rsidP="00271460">
            <w:pPr>
              <w:jc w:val="center"/>
            </w:pPr>
            <w:r w:rsidRPr="008C3BB1">
              <w:rPr>
                <w:rFonts w:hint="eastAsia"/>
              </w:rPr>
              <w:t>每週</w:t>
            </w:r>
            <w:r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>
              <w:rPr>
                <w:rFonts w:hint="eastAsia"/>
                <w:u w:val="single"/>
              </w:rPr>
              <w:t>21</w:t>
            </w:r>
            <w:r w:rsidRPr="008C3BB1">
              <w:rPr>
                <w:rFonts w:hint="eastAsia"/>
              </w:rPr>
              <w:t>節</w:t>
            </w:r>
          </w:p>
        </w:tc>
      </w:tr>
      <w:tr w:rsidR="00673FC9" w:rsidRPr="008C3BB1" w14:paraId="1BB7B339" w14:textId="77777777" w:rsidTr="00271460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49CBBDC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0BDF93CF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1B36181C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客</w:t>
            </w:r>
            <w:r w:rsidRPr="003D5D6F">
              <w:rPr>
                <w:rFonts w:hint="eastAsia"/>
              </w:rPr>
              <w:t>-E-A1</w:t>
            </w:r>
          </w:p>
          <w:p w14:paraId="0547AE96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學習客語文，認識客家民情風俗，藉此培養良好生活習慣以促進身心健康、發展個人生命潛能。</w:t>
            </w:r>
          </w:p>
          <w:p w14:paraId="2A015DC0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客</w:t>
            </w:r>
            <w:r w:rsidRPr="003D5D6F">
              <w:rPr>
                <w:rFonts w:hint="eastAsia"/>
              </w:rPr>
              <w:t>-E-A2</w:t>
            </w:r>
          </w:p>
          <w:p w14:paraId="11765D81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透過客家經驗傳承與體驗，使學生具備以客語文思考的能力，並能運用所學處理日常生活的問題。</w:t>
            </w:r>
          </w:p>
          <w:p w14:paraId="04EDCDAC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客</w:t>
            </w:r>
            <w:r w:rsidRPr="003D5D6F">
              <w:rPr>
                <w:rFonts w:hint="eastAsia"/>
              </w:rPr>
              <w:t>-E-B1</w:t>
            </w:r>
          </w:p>
          <w:p w14:paraId="31F7EE9E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具備客語文基本聽、說、讀、寫的能力，並能運用客語文進行日常生活的表達。</w:t>
            </w:r>
          </w:p>
          <w:p w14:paraId="0F89E08B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客</w:t>
            </w:r>
            <w:r w:rsidRPr="003D5D6F">
              <w:rPr>
                <w:rFonts w:hint="eastAsia"/>
              </w:rPr>
              <w:t>-E-B3</w:t>
            </w:r>
          </w:p>
          <w:p w14:paraId="3777F05D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0F4CFEA6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客</w:t>
            </w:r>
            <w:r w:rsidRPr="003D5D6F">
              <w:rPr>
                <w:rFonts w:hint="eastAsia"/>
              </w:rPr>
              <w:t>-E-C1</w:t>
            </w:r>
          </w:p>
          <w:p w14:paraId="17D1D823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認識客家文化中的傳統美德、環境保護與社會關懷等課題，藉此增進個人道德知識與是非判斷的能力。</w:t>
            </w:r>
          </w:p>
          <w:p w14:paraId="685D622C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客</w:t>
            </w:r>
            <w:r w:rsidRPr="003D5D6F">
              <w:rPr>
                <w:rFonts w:hint="eastAsia"/>
              </w:rPr>
              <w:t>-E-C2</w:t>
            </w:r>
          </w:p>
          <w:p w14:paraId="618C194F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具備客語文溝通能力，與他人建立良好關係，樂於與人互動協調，提升團隊合作的能力。</w:t>
            </w:r>
          </w:p>
          <w:p w14:paraId="56B3D80B" w14:textId="77777777" w:rsidR="00673FC9" w:rsidRPr="003D5D6F" w:rsidRDefault="00673FC9" w:rsidP="00271460">
            <w:pPr>
              <w:jc w:val="both"/>
            </w:pPr>
            <w:r w:rsidRPr="003D5D6F">
              <w:rPr>
                <w:rFonts w:hint="eastAsia"/>
              </w:rPr>
              <w:t>客</w:t>
            </w:r>
            <w:r w:rsidRPr="003D5D6F">
              <w:rPr>
                <w:rFonts w:hint="eastAsia"/>
              </w:rPr>
              <w:t>-E-C3</w:t>
            </w:r>
          </w:p>
          <w:p w14:paraId="4C7410DC" w14:textId="77777777" w:rsidR="00673FC9" w:rsidRPr="008C3BB1" w:rsidRDefault="00673FC9" w:rsidP="00271460">
            <w:pPr>
              <w:jc w:val="both"/>
            </w:pPr>
            <w:r w:rsidRPr="003D5D6F">
              <w:rPr>
                <w:rFonts w:hint="eastAsia"/>
              </w:rPr>
              <w:t>透過客家文化提升自我文化認同，關心本土與國際文化，理解文化的多樣性，進而提升尊重他人語言文化的涵養。</w:t>
            </w:r>
          </w:p>
        </w:tc>
      </w:tr>
      <w:tr w:rsidR="00673FC9" w:rsidRPr="008C3BB1" w14:paraId="74FD90AA" w14:textId="77777777" w:rsidTr="00271460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1634960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0902E682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1.能用正確的客語發音朗讀課文，並認讀課文中的重要語詞。</w:t>
            </w:r>
          </w:p>
          <w:p w14:paraId="4F51BBCD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2.能閱讀課文中的客語文，體會雲林詔安生動的文化力，並進行大意分析。</w:t>
            </w:r>
          </w:p>
          <w:p w14:paraId="0D9E989E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3.能閱讀課文中的客語文，了解早期客家莊開發時的故事，體會人文景觀的歷史意義，並進行大意分析。</w:t>
            </w:r>
          </w:p>
          <w:p w14:paraId="1851A384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4.能閱讀課文中的客語文，感受傳統與創新的對比和融合，培養開放的心胸，來欣賞各種表演藝術，並進行大意分析。</w:t>
            </w:r>
          </w:p>
          <w:p w14:paraId="0EFAC8B0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5.能閱讀課文中的客語文，了解傳統禮俗的人文意義，體會儀式背後蘊含的愛與祝福，並進行大意分析。</w:t>
            </w:r>
          </w:p>
          <w:p w14:paraId="45F1B139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6.能閱讀課文中的客語文，體會俗諺中的客家精神，並進行大意分析。</w:t>
            </w:r>
          </w:p>
          <w:p w14:paraId="6428B4C4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7.能聽懂各課主題的客語說法及其基礎漢字，並運用語詞造句。</w:t>
            </w:r>
          </w:p>
          <w:p w14:paraId="08ABB3F9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8.能聽懂且理解本課中常見的客語傳承話語與俗諺，並能將其應用於生活情境中。</w:t>
            </w:r>
          </w:p>
          <w:p w14:paraId="3E241918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lastRenderedPageBreak/>
              <w:t>9.能用客語簡述各課課文內容，並說出完整句子。</w:t>
            </w:r>
          </w:p>
          <w:p w14:paraId="09E38C0F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10.能用客語簡述六堆石獅子建造和重建的經過。</w:t>
            </w:r>
          </w:p>
          <w:p w14:paraId="7980C2DC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11.能用客語簡述常見的傳承話語與俗諺，並學習分辨與思考。</w:t>
            </w:r>
          </w:p>
          <w:p w14:paraId="5BC06097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12.能用客語進行發表與討論，傳達自己的想法。</w:t>
            </w:r>
          </w:p>
          <w:p w14:paraId="7E4665A1" w14:textId="77777777" w:rsidR="00673FC9" w:rsidRPr="00044FA6" w:rsidRDefault="00673FC9" w:rsidP="00271460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13.能應用課程句型，用客語書寫並發表完整的句子。</w:t>
            </w:r>
          </w:p>
          <w:p w14:paraId="6DB5DD74" w14:textId="77777777" w:rsidR="00673FC9" w:rsidRPr="006A33D5" w:rsidRDefault="00673FC9" w:rsidP="00271460">
            <w:pPr>
              <w:jc w:val="both"/>
            </w:pPr>
            <w:r w:rsidRPr="00044FA6">
              <w:rPr>
                <w:rFonts w:ascii="標楷體" w:hAnsi="標楷體" w:hint="eastAsia"/>
              </w:rPr>
              <w:t>14.能在老師的引導下，將短語擴寫成完整的句子並發表。</w:t>
            </w:r>
          </w:p>
        </w:tc>
      </w:tr>
    </w:tbl>
    <w:p w14:paraId="3EA3CEC2" w14:textId="77777777" w:rsidR="00673FC9" w:rsidRPr="008C3BB1" w:rsidRDefault="00673FC9" w:rsidP="00673FC9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2D3FABD7" w14:textId="73D9C4C6" w:rsidR="00673FC9" w:rsidRPr="008C3BB1" w:rsidRDefault="00673FC9" w:rsidP="00673FC9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>
        <w:rPr>
          <w:rFonts w:hint="eastAsia"/>
          <w:b/>
        </w:rPr>
        <w:t>4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280"/>
        <w:gridCol w:w="1418"/>
        <w:gridCol w:w="1559"/>
        <w:gridCol w:w="1417"/>
        <w:gridCol w:w="1843"/>
      </w:tblGrid>
      <w:tr w:rsidR="00673FC9" w:rsidRPr="008C3BB1" w14:paraId="3610B2D1" w14:textId="77777777" w:rsidTr="00271460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7EB015E4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4444D446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1F90526E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698" w:type="dxa"/>
            <w:gridSpan w:val="2"/>
            <w:shd w:val="clear" w:color="auto" w:fill="E2EFD9" w:themeFill="accent6" w:themeFillTint="33"/>
            <w:vAlign w:val="center"/>
          </w:tcPr>
          <w:p w14:paraId="7EB706FF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</w:tcPr>
          <w:p w14:paraId="4E9457F3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BFEF419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843" w:type="dxa"/>
            <w:vMerge w:val="restart"/>
            <w:shd w:val="clear" w:color="auto" w:fill="E2EFD9" w:themeFill="accent6" w:themeFillTint="33"/>
            <w:vAlign w:val="center"/>
          </w:tcPr>
          <w:p w14:paraId="6EE72F5B" w14:textId="77777777" w:rsidR="00673FC9" w:rsidRPr="008C3BB1" w:rsidRDefault="00673FC9" w:rsidP="00271460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673FC9" w:rsidRPr="008C3BB1" w14:paraId="6EB88AF8" w14:textId="77777777" w:rsidTr="00271460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9A8C009" w14:textId="77777777" w:rsidR="00673FC9" w:rsidRPr="008C3BB1" w:rsidRDefault="00673FC9" w:rsidP="00271460"/>
        </w:tc>
        <w:tc>
          <w:tcPr>
            <w:tcW w:w="1417" w:type="dxa"/>
            <w:vMerge/>
            <w:shd w:val="clear" w:color="auto" w:fill="auto"/>
            <w:vAlign w:val="center"/>
          </w:tcPr>
          <w:p w14:paraId="19DBF762" w14:textId="77777777" w:rsidR="00673FC9" w:rsidRPr="008C3BB1" w:rsidRDefault="00673FC9" w:rsidP="00271460"/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26AE2379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0193ADA1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978B6B5" w14:textId="77777777" w:rsidR="00673FC9" w:rsidRPr="008C3BB1" w:rsidRDefault="00673FC9" w:rsidP="00271460"/>
        </w:tc>
        <w:tc>
          <w:tcPr>
            <w:tcW w:w="1417" w:type="dxa"/>
            <w:vMerge/>
            <w:shd w:val="clear" w:color="auto" w:fill="auto"/>
            <w:vAlign w:val="center"/>
          </w:tcPr>
          <w:p w14:paraId="47060097" w14:textId="77777777" w:rsidR="00673FC9" w:rsidRPr="008C3BB1" w:rsidRDefault="00673FC9" w:rsidP="00271460"/>
        </w:tc>
        <w:tc>
          <w:tcPr>
            <w:tcW w:w="1843" w:type="dxa"/>
            <w:vMerge/>
            <w:shd w:val="clear" w:color="auto" w:fill="auto"/>
            <w:vAlign w:val="center"/>
          </w:tcPr>
          <w:p w14:paraId="4C518718" w14:textId="77777777" w:rsidR="00673FC9" w:rsidRPr="008C3BB1" w:rsidRDefault="00673FC9" w:rsidP="00271460"/>
        </w:tc>
      </w:tr>
      <w:tr w:rsidR="00673FC9" w:rsidRPr="008C3BB1" w14:paraId="0FFBAEF0" w14:textId="77777777" w:rsidTr="001147BD">
        <w:trPr>
          <w:jc w:val="center"/>
        </w:trPr>
        <w:tc>
          <w:tcPr>
            <w:tcW w:w="1409" w:type="dxa"/>
            <w:shd w:val="clear" w:color="auto" w:fill="auto"/>
          </w:tcPr>
          <w:p w14:paraId="38B83179" w14:textId="599FC77F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73FC9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673FC9">
              <w:rPr>
                <w:rFonts w:hint="eastAsia"/>
                <w:color w:val="000000"/>
                <w:sz w:val="20"/>
                <w:szCs w:val="20"/>
              </w:rPr>
              <w:br/>
              <w:t>02-11~02-14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4EBFA9" w14:textId="77777777" w:rsidR="00673FC9" w:rsidRPr="003D5D6F" w:rsidRDefault="00673FC9" w:rsidP="00673FC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1280" w:type="dxa"/>
            <w:shd w:val="clear" w:color="auto" w:fill="auto"/>
          </w:tcPr>
          <w:p w14:paraId="211B5B9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31945A6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2-Ⅲ-1</w:t>
            </w:r>
          </w:p>
          <w:p w14:paraId="235C4ED9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3-Ⅲ-2</w:t>
            </w:r>
          </w:p>
        </w:tc>
        <w:tc>
          <w:tcPr>
            <w:tcW w:w="1418" w:type="dxa"/>
            <w:shd w:val="clear" w:color="auto" w:fill="auto"/>
          </w:tcPr>
          <w:p w14:paraId="2749AE3B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Ad-Ⅲ-1</w:t>
            </w:r>
          </w:p>
          <w:p w14:paraId="50ADC747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Ae-Ⅲ-1</w:t>
            </w:r>
          </w:p>
          <w:p w14:paraId="35C2D15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Ca-Ⅲ-2</w:t>
            </w:r>
          </w:p>
          <w:p w14:paraId="0DE53186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Cc-Ⅲ-2</w:t>
            </w:r>
          </w:p>
        </w:tc>
        <w:tc>
          <w:tcPr>
            <w:tcW w:w="1559" w:type="dxa"/>
            <w:shd w:val="clear" w:color="auto" w:fill="auto"/>
          </w:tcPr>
          <w:p w14:paraId="2CA9A963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3D40E4A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934DFC2" w14:textId="77777777" w:rsidR="00673FC9" w:rsidRPr="003D5D6F" w:rsidRDefault="00673FC9" w:rsidP="00673FC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7C78FC2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486D522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  <w:p w14:paraId="24F4BB98" w14:textId="77777777" w:rsidR="00673FC9" w:rsidRPr="003D5D6F" w:rsidRDefault="00673FC9" w:rsidP="00673FC9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多E3 </w:t>
            </w:r>
          </w:p>
        </w:tc>
        <w:tc>
          <w:tcPr>
            <w:tcW w:w="1843" w:type="dxa"/>
            <w:shd w:val="clear" w:color="auto" w:fill="auto"/>
          </w:tcPr>
          <w:p w14:paraId="5BCD768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4482D38" w14:textId="77777777" w:rsidR="00673FC9" w:rsidRPr="003D5D6F" w:rsidRDefault="00673FC9" w:rsidP="00673FC9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2b-Ⅲ-2 理解不同文化的特色，欣賞並尊重文化的多樣性。</w:t>
            </w:r>
          </w:p>
        </w:tc>
      </w:tr>
      <w:tr w:rsidR="00673FC9" w:rsidRPr="008C3BB1" w14:paraId="21AA3397" w14:textId="77777777" w:rsidTr="001147BD">
        <w:trPr>
          <w:jc w:val="center"/>
        </w:trPr>
        <w:tc>
          <w:tcPr>
            <w:tcW w:w="1409" w:type="dxa"/>
            <w:shd w:val="clear" w:color="auto" w:fill="auto"/>
          </w:tcPr>
          <w:p w14:paraId="4572EEC0" w14:textId="0159E42A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73FC9">
              <w:rPr>
                <w:rFonts w:hint="eastAsia"/>
                <w:color w:val="000000"/>
                <w:sz w:val="20"/>
                <w:szCs w:val="20"/>
              </w:rPr>
              <w:t>第二週</w:t>
            </w:r>
            <w:r w:rsidRPr="00673FC9">
              <w:rPr>
                <w:rFonts w:hint="eastAsia"/>
                <w:color w:val="000000"/>
                <w:sz w:val="20"/>
                <w:szCs w:val="20"/>
              </w:rPr>
              <w:br/>
              <w:t>02-15~02-21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3E131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1280" w:type="dxa"/>
            <w:shd w:val="clear" w:color="auto" w:fill="auto"/>
          </w:tcPr>
          <w:p w14:paraId="197037CC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0119550B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43E048D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</w:tc>
        <w:tc>
          <w:tcPr>
            <w:tcW w:w="1418" w:type="dxa"/>
            <w:shd w:val="clear" w:color="auto" w:fill="auto"/>
          </w:tcPr>
          <w:p w14:paraId="0E57ECC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5E244159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Ca-Ⅲ-2</w:t>
            </w:r>
          </w:p>
          <w:p w14:paraId="2FEBDB1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Cc-Ⅲ-2</w:t>
            </w:r>
          </w:p>
        </w:tc>
        <w:tc>
          <w:tcPr>
            <w:tcW w:w="1559" w:type="dxa"/>
            <w:shd w:val="clear" w:color="auto" w:fill="auto"/>
          </w:tcPr>
          <w:p w14:paraId="06418A9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B6F1016" w14:textId="77777777" w:rsidR="00673FC9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EC8E32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4BBFFE4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1F89D357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  <w:p w14:paraId="057D6E46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多E3 </w:t>
            </w:r>
          </w:p>
        </w:tc>
        <w:tc>
          <w:tcPr>
            <w:tcW w:w="1843" w:type="dxa"/>
            <w:shd w:val="clear" w:color="auto" w:fill="auto"/>
          </w:tcPr>
          <w:p w14:paraId="37FC39B7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23EE37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2b-Ⅲ-2 理解不同文化的特色，欣賞並尊重文化的多樣性。</w:t>
            </w:r>
          </w:p>
        </w:tc>
      </w:tr>
      <w:tr w:rsidR="00673FC9" w:rsidRPr="008C3BB1" w14:paraId="6659DB08" w14:textId="77777777" w:rsidTr="001147BD">
        <w:trPr>
          <w:jc w:val="center"/>
        </w:trPr>
        <w:tc>
          <w:tcPr>
            <w:tcW w:w="1409" w:type="dxa"/>
            <w:shd w:val="clear" w:color="auto" w:fill="auto"/>
          </w:tcPr>
          <w:p w14:paraId="1989E107" w14:textId="4C6EBF2D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73FC9">
              <w:rPr>
                <w:rFonts w:hint="eastAsia"/>
                <w:color w:val="000000"/>
                <w:sz w:val="20"/>
                <w:szCs w:val="20"/>
              </w:rPr>
              <w:t>第三週</w:t>
            </w:r>
            <w:r w:rsidRPr="00673FC9">
              <w:rPr>
                <w:rFonts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8A93B9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1280" w:type="dxa"/>
            <w:shd w:val="clear" w:color="auto" w:fill="auto"/>
          </w:tcPr>
          <w:p w14:paraId="3451F34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46EFBBAC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75FF8222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  <w:p w14:paraId="66304B9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  <w:shd w:val="clear" w:color="auto" w:fill="auto"/>
          </w:tcPr>
          <w:p w14:paraId="65D08F6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0D1B7C47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727B794B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05E939B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Ca-Ⅲ-2</w:t>
            </w:r>
          </w:p>
          <w:p w14:paraId="5F580AE7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Cc-Ⅲ-2</w:t>
            </w:r>
          </w:p>
        </w:tc>
        <w:tc>
          <w:tcPr>
            <w:tcW w:w="1559" w:type="dxa"/>
            <w:shd w:val="clear" w:color="auto" w:fill="auto"/>
          </w:tcPr>
          <w:p w14:paraId="4FA72F8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5BD87383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19D45E6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417" w:type="dxa"/>
            <w:shd w:val="clear" w:color="auto" w:fill="auto"/>
          </w:tcPr>
          <w:p w14:paraId="03357766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35323476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  <w:p w14:paraId="6213536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多E3 </w:t>
            </w:r>
          </w:p>
        </w:tc>
        <w:tc>
          <w:tcPr>
            <w:tcW w:w="1843" w:type="dxa"/>
            <w:shd w:val="clear" w:color="auto" w:fill="auto"/>
          </w:tcPr>
          <w:p w14:paraId="1A72B02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CDC313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2b-Ⅲ-2 理解不同文化的特色，欣賞並尊重文化的多樣性。</w:t>
            </w:r>
          </w:p>
        </w:tc>
      </w:tr>
      <w:tr w:rsidR="00673FC9" w:rsidRPr="008C3BB1" w14:paraId="18156146" w14:textId="77777777" w:rsidTr="001147BD">
        <w:trPr>
          <w:jc w:val="center"/>
        </w:trPr>
        <w:tc>
          <w:tcPr>
            <w:tcW w:w="1409" w:type="dxa"/>
            <w:shd w:val="clear" w:color="auto" w:fill="auto"/>
          </w:tcPr>
          <w:p w14:paraId="2034B500" w14:textId="20A23325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hint="eastAsia"/>
                <w:color w:val="000000"/>
                <w:sz w:val="20"/>
                <w:szCs w:val="20"/>
              </w:rPr>
              <w:t>第四週</w:t>
            </w:r>
            <w:r w:rsidRPr="00673FC9">
              <w:rPr>
                <w:rFonts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10747A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1280" w:type="dxa"/>
            <w:shd w:val="clear" w:color="auto" w:fill="auto"/>
          </w:tcPr>
          <w:p w14:paraId="0F513DFF" w14:textId="77777777" w:rsidR="00673FC9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3AC412AA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cs="Arial" w:hint="eastAsia"/>
                <w:sz w:val="20"/>
                <w:szCs w:val="20"/>
              </w:rPr>
              <w:t>4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-Ⅲ-</w:t>
            </w:r>
            <w:r>
              <w:rPr>
                <w:rFonts w:ascii="標楷體" w:hAnsi="標楷體" w:cs="Arial" w:hint="eastAsia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0F0CD1FC" w14:textId="77777777" w:rsidR="00673FC9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79E07C4C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340D61F3" w14:textId="77777777" w:rsidR="00673FC9" w:rsidRPr="00044FA6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</w:tc>
        <w:tc>
          <w:tcPr>
            <w:tcW w:w="1559" w:type="dxa"/>
            <w:shd w:val="clear" w:color="auto" w:fill="auto"/>
          </w:tcPr>
          <w:p w14:paraId="00738850" w14:textId="77777777" w:rsidR="00673FC9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6B412127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CA1C8E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417" w:type="dxa"/>
            <w:shd w:val="clear" w:color="auto" w:fill="auto"/>
          </w:tcPr>
          <w:p w14:paraId="25A65044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862199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  <w:p w14:paraId="667BB9D9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多E3 </w:t>
            </w:r>
          </w:p>
        </w:tc>
        <w:tc>
          <w:tcPr>
            <w:tcW w:w="1843" w:type="dxa"/>
            <w:shd w:val="clear" w:color="auto" w:fill="auto"/>
          </w:tcPr>
          <w:p w14:paraId="3395A28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E88258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2b-Ⅲ-2 理解不同文化的特色，欣賞並尊重文化的多樣性。</w:t>
            </w:r>
          </w:p>
        </w:tc>
      </w:tr>
      <w:tr w:rsidR="00673FC9" w:rsidRPr="008C3BB1" w14:paraId="235177B7" w14:textId="77777777" w:rsidTr="001147BD">
        <w:trPr>
          <w:jc w:val="center"/>
        </w:trPr>
        <w:tc>
          <w:tcPr>
            <w:tcW w:w="1409" w:type="dxa"/>
            <w:shd w:val="clear" w:color="auto" w:fill="auto"/>
          </w:tcPr>
          <w:p w14:paraId="0741861C" w14:textId="16E521EB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hint="eastAsia"/>
                <w:color w:val="000000"/>
                <w:sz w:val="20"/>
                <w:szCs w:val="20"/>
              </w:rPr>
              <w:t>第五週</w:t>
            </w:r>
            <w:r w:rsidRPr="00673FC9">
              <w:rPr>
                <w:rFonts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C2A52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1280" w:type="dxa"/>
            <w:shd w:val="clear" w:color="auto" w:fill="auto"/>
          </w:tcPr>
          <w:p w14:paraId="0147BAB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37D2D2A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2DE71D4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</w:tc>
        <w:tc>
          <w:tcPr>
            <w:tcW w:w="1418" w:type="dxa"/>
            <w:shd w:val="clear" w:color="auto" w:fill="auto"/>
          </w:tcPr>
          <w:p w14:paraId="165B8B0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Ad-Ⅲ-3</w:t>
            </w:r>
          </w:p>
          <w:p w14:paraId="50F18201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Bc-Ⅲ-3</w:t>
            </w:r>
          </w:p>
          <w:p w14:paraId="5C1540D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Be-Ⅲ-2</w:t>
            </w:r>
          </w:p>
          <w:p w14:paraId="3666830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Cd-Ⅲ-1</w:t>
            </w:r>
          </w:p>
        </w:tc>
        <w:tc>
          <w:tcPr>
            <w:tcW w:w="1559" w:type="dxa"/>
            <w:shd w:val="clear" w:color="auto" w:fill="auto"/>
          </w:tcPr>
          <w:p w14:paraId="15BE73F9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673E0A9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67E9EF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22A649D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606AC51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7B171DD3" w14:textId="77777777" w:rsidR="00673FC9" w:rsidRPr="003D5D6F" w:rsidRDefault="00673FC9" w:rsidP="00673F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</w:tc>
        <w:tc>
          <w:tcPr>
            <w:tcW w:w="1843" w:type="dxa"/>
            <w:shd w:val="clear" w:color="auto" w:fill="auto"/>
          </w:tcPr>
          <w:p w14:paraId="40E0232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1B0B66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673FC9" w:rsidRPr="008C3BB1" w14:paraId="1578DB96" w14:textId="77777777" w:rsidTr="001147BD">
        <w:trPr>
          <w:jc w:val="center"/>
        </w:trPr>
        <w:tc>
          <w:tcPr>
            <w:tcW w:w="1409" w:type="dxa"/>
            <w:shd w:val="clear" w:color="auto" w:fill="auto"/>
          </w:tcPr>
          <w:p w14:paraId="076A5E42" w14:textId="5CB1A930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hint="eastAsia"/>
                <w:color w:val="000000"/>
                <w:sz w:val="20"/>
                <w:szCs w:val="20"/>
              </w:rPr>
              <w:t>第六週</w:t>
            </w:r>
            <w:r w:rsidRPr="00673FC9">
              <w:rPr>
                <w:rFonts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AEB4F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1280" w:type="dxa"/>
            <w:shd w:val="clear" w:color="auto" w:fill="auto"/>
          </w:tcPr>
          <w:p w14:paraId="47620B6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175D334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6D8627F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  <w:p w14:paraId="4EB795B4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  <w:shd w:val="clear" w:color="auto" w:fill="auto"/>
          </w:tcPr>
          <w:p w14:paraId="73F7011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65F2B6DC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2B5E038B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Bc-Ⅲ-3</w:t>
            </w:r>
          </w:p>
          <w:p w14:paraId="50BABB5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Be-Ⅲ-2</w:t>
            </w:r>
          </w:p>
          <w:p w14:paraId="26B2F71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Cd-Ⅲ-1</w:t>
            </w:r>
          </w:p>
        </w:tc>
        <w:tc>
          <w:tcPr>
            <w:tcW w:w="1559" w:type="dxa"/>
            <w:shd w:val="clear" w:color="auto" w:fill="auto"/>
          </w:tcPr>
          <w:p w14:paraId="3ABEF7F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4B3A9B5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2651FD6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C830B1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417" w:type="dxa"/>
            <w:shd w:val="clear" w:color="auto" w:fill="auto"/>
          </w:tcPr>
          <w:p w14:paraId="6A4C5919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0E0310B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26A40C67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</w:tc>
        <w:tc>
          <w:tcPr>
            <w:tcW w:w="1843" w:type="dxa"/>
            <w:shd w:val="clear" w:color="auto" w:fill="auto"/>
          </w:tcPr>
          <w:p w14:paraId="7E7C846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9F19F4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673FC9" w:rsidRPr="008C3BB1" w14:paraId="64B75355" w14:textId="77777777" w:rsidTr="001147BD">
        <w:trPr>
          <w:jc w:val="center"/>
        </w:trPr>
        <w:tc>
          <w:tcPr>
            <w:tcW w:w="1409" w:type="dxa"/>
            <w:shd w:val="clear" w:color="auto" w:fill="auto"/>
          </w:tcPr>
          <w:p w14:paraId="588CCD14" w14:textId="77D8F0B2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hint="eastAsia"/>
                <w:color w:val="000000"/>
                <w:sz w:val="20"/>
                <w:szCs w:val="20"/>
              </w:rPr>
              <w:t>第七週</w:t>
            </w:r>
            <w:r w:rsidRPr="00673FC9">
              <w:rPr>
                <w:rFonts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A44BF6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1280" w:type="dxa"/>
            <w:shd w:val="clear" w:color="auto" w:fill="auto"/>
          </w:tcPr>
          <w:p w14:paraId="3602F216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2A0E080A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77573D7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  <w:p w14:paraId="68DF377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  <w:shd w:val="clear" w:color="auto" w:fill="auto"/>
          </w:tcPr>
          <w:p w14:paraId="56605DB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49F95016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7C8244D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2C96E43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Bc-Ⅲ-3</w:t>
            </w:r>
          </w:p>
          <w:p w14:paraId="33BCCC6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Be-Ⅲ-2</w:t>
            </w:r>
          </w:p>
          <w:p w14:paraId="6CFA190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Cd-Ⅲ-1</w:t>
            </w:r>
          </w:p>
        </w:tc>
        <w:tc>
          <w:tcPr>
            <w:tcW w:w="1559" w:type="dxa"/>
            <w:shd w:val="clear" w:color="auto" w:fill="auto"/>
          </w:tcPr>
          <w:p w14:paraId="51A00A2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3B31CF8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96B078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6A0D5B33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1D70AF76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070805F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</w:tc>
        <w:tc>
          <w:tcPr>
            <w:tcW w:w="1843" w:type="dxa"/>
            <w:shd w:val="clear" w:color="auto" w:fill="auto"/>
          </w:tcPr>
          <w:p w14:paraId="59DA25E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20EDFAB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673FC9" w:rsidRPr="008C3BB1" w14:paraId="320E7FFC" w14:textId="77777777" w:rsidTr="001147BD">
        <w:trPr>
          <w:jc w:val="center"/>
        </w:trPr>
        <w:tc>
          <w:tcPr>
            <w:tcW w:w="1409" w:type="dxa"/>
            <w:shd w:val="clear" w:color="auto" w:fill="auto"/>
          </w:tcPr>
          <w:p w14:paraId="6804C775" w14:textId="2F8FB7CB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hint="eastAsia"/>
                <w:color w:val="000000"/>
                <w:sz w:val="20"/>
                <w:szCs w:val="20"/>
              </w:rPr>
              <w:t>第八週</w:t>
            </w:r>
            <w:r w:rsidRPr="00673FC9">
              <w:rPr>
                <w:rFonts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64BCB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1280" w:type="dxa"/>
            <w:shd w:val="clear" w:color="auto" w:fill="auto"/>
          </w:tcPr>
          <w:p w14:paraId="25A82021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3DE56A8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253597E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  <w:p w14:paraId="1410B23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  <w:shd w:val="clear" w:color="auto" w:fill="auto"/>
          </w:tcPr>
          <w:p w14:paraId="5F90A34B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4AD55581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753E06DC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679A0D52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Ad-Ⅲ-3</w:t>
            </w:r>
          </w:p>
          <w:p w14:paraId="1BFDF61B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Bc-Ⅲ-3</w:t>
            </w:r>
          </w:p>
          <w:p w14:paraId="78D7323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Be-Ⅲ-2</w:t>
            </w:r>
          </w:p>
          <w:p w14:paraId="72AD471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Cd-Ⅲ-1</w:t>
            </w:r>
          </w:p>
        </w:tc>
        <w:tc>
          <w:tcPr>
            <w:tcW w:w="1559" w:type="dxa"/>
            <w:shd w:val="clear" w:color="auto" w:fill="auto"/>
          </w:tcPr>
          <w:p w14:paraId="7C8DD7C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89B1E8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1EF981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7FAA327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3F5E30E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1B87FB7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4AC7F33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</w:tc>
        <w:tc>
          <w:tcPr>
            <w:tcW w:w="1843" w:type="dxa"/>
            <w:shd w:val="clear" w:color="auto" w:fill="auto"/>
          </w:tcPr>
          <w:p w14:paraId="73CAEBD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AC63C9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673FC9" w:rsidRPr="008C3BB1" w14:paraId="47D94FA6" w14:textId="77777777" w:rsidTr="001147BD">
        <w:trPr>
          <w:jc w:val="center"/>
        </w:trPr>
        <w:tc>
          <w:tcPr>
            <w:tcW w:w="1409" w:type="dxa"/>
            <w:shd w:val="clear" w:color="auto" w:fill="auto"/>
          </w:tcPr>
          <w:p w14:paraId="7150C34E" w14:textId="5D5F1674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hint="eastAsia"/>
                <w:color w:val="000000"/>
                <w:sz w:val="20"/>
                <w:szCs w:val="20"/>
              </w:rPr>
              <w:lastRenderedPageBreak/>
              <w:t>第九週</w:t>
            </w:r>
            <w:r w:rsidRPr="00673FC9">
              <w:rPr>
                <w:rFonts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618298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1280" w:type="dxa"/>
            <w:shd w:val="clear" w:color="auto" w:fill="auto"/>
          </w:tcPr>
          <w:p w14:paraId="31DBD36B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594A6D5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17506DC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3-Ⅲ-1</w:t>
            </w:r>
          </w:p>
        </w:tc>
        <w:tc>
          <w:tcPr>
            <w:tcW w:w="1418" w:type="dxa"/>
            <w:shd w:val="clear" w:color="auto" w:fill="auto"/>
          </w:tcPr>
          <w:p w14:paraId="03914637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773F5F4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55381D6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64CE0CF4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Cc-Ⅲ-2</w:t>
            </w:r>
          </w:p>
        </w:tc>
        <w:tc>
          <w:tcPr>
            <w:tcW w:w="1559" w:type="dxa"/>
            <w:shd w:val="clear" w:color="auto" w:fill="auto"/>
          </w:tcPr>
          <w:p w14:paraId="4FD3E07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E57A17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2DABA8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2C31EA5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11F8C329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0F63B96A" w14:textId="77777777" w:rsidR="00673FC9" w:rsidRPr="003D5D6F" w:rsidRDefault="00673FC9" w:rsidP="00673F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</w:tc>
        <w:tc>
          <w:tcPr>
            <w:tcW w:w="1843" w:type="dxa"/>
            <w:shd w:val="clear" w:color="auto" w:fill="auto"/>
          </w:tcPr>
          <w:p w14:paraId="7FCCCFDA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6F4ECEC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2-Ⅲ-5 能表達對生活物件及藝術作品的看法，並欣賞不同的藝術與文化。</w:t>
            </w:r>
          </w:p>
          <w:p w14:paraId="3D60DBB4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2-Ⅲ-6 能區分表演藝術類型與特色。</w:t>
            </w:r>
          </w:p>
        </w:tc>
      </w:tr>
      <w:tr w:rsidR="00673FC9" w:rsidRPr="008C3BB1" w14:paraId="05066811" w14:textId="77777777" w:rsidTr="001147BD">
        <w:trPr>
          <w:jc w:val="center"/>
        </w:trPr>
        <w:tc>
          <w:tcPr>
            <w:tcW w:w="1409" w:type="dxa"/>
            <w:shd w:val="clear" w:color="auto" w:fill="auto"/>
          </w:tcPr>
          <w:p w14:paraId="76D1632D" w14:textId="5F7FBC39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hint="eastAsia"/>
                <w:color w:val="000000"/>
                <w:sz w:val="20"/>
                <w:szCs w:val="20"/>
              </w:rPr>
              <w:t>第十週</w:t>
            </w:r>
            <w:r w:rsidRPr="00673FC9">
              <w:rPr>
                <w:rFonts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D6A75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1280" w:type="dxa"/>
            <w:shd w:val="clear" w:color="auto" w:fill="auto"/>
          </w:tcPr>
          <w:p w14:paraId="1ADD8C8B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40657A3A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100ED2B9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  <w:shd w:val="clear" w:color="auto" w:fill="auto"/>
          </w:tcPr>
          <w:p w14:paraId="23B6B9E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3406C3B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028DF894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1B85FDB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7E64096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Cc-Ⅲ-2</w:t>
            </w:r>
          </w:p>
        </w:tc>
        <w:tc>
          <w:tcPr>
            <w:tcW w:w="1559" w:type="dxa"/>
            <w:shd w:val="clear" w:color="auto" w:fill="auto"/>
          </w:tcPr>
          <w:p w14:paraId="5ECAECF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9F2CE47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2E032E3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E0D180A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417" w:type="dxa"/>
            <w:shd w:val="clear" w:color="auto" w:fill="auto"/>
          </w:tcPr>
          <w:p w14:paraId="67600ED9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6B268527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3FCF1FB4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</w:tc>
        <w:tc>
          <w:tcPr>
            <w:tcW w:w="1843" w:type="dxa"/>
            <w:shd w:val="clear" w:color="auto" w:fill="auto"/>
          </w:tcPr>
          <w:p w14:paraId="0800240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08728F5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2-Ⅲ-5 能表達對生活物件及藝術作品的看法，並欣賞不同的藝術與文化。</w:t>
            </w:r>
          </w:p>
          <w:p w14:paraId="2DF0AC1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2-Ⅲ-6 能區分表演藝術類型與特色。</w:t>
            </w:r>
          </w:p>
        </w:tc>
      </w:tr>
      <w:tr w:rsidR="00673FC9" w:rsidRPr="008C3BB1" w14:paraId="1EC3A3EB" w14:textId="77777777" w:rsidTr="001147BD">
        <w:trPr>
          <w:jc w:val="center"/>
        </w:trPr>
        <w:tc>
          <w:tcPr>
            <w:tcW w:w="1409" w:type="dxa"/>
            <w:shd w:val="clear" w:color="auto" w:fill="auto"/>
          </w:tcPr>
          <w:p w14:paraId="61D2FDC2" w14:textId="2F92F178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hint="eastAsia"/>
                <w:color w:val="000000"/>
                <w:sz w:val="20"/>
                <w:szCs w:val="20"/>
              </w:rPr>
              <w:t>第十一週</w:t>
            </w:r>
            <w:r w:rsidRPr="00673FC9">
              <w:rPr>
                <w:rFonts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65DF468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1280" w:type="dxa"/>
            <w:shd w:val="clear" w:color="auto" w:fill="auto"/>
          </w:tcPr>
          <w:p w14:paraId="0D76406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</w:tc>
        <w:tc>
          <w:tcPr>
            <w:tcW w:w="1418" w:type="dxa"/>
            <w:shd w:val="clear" w:color="auto" w:fill="auto"/>
          </w:tcPr>
          <w:p w14:paraId="0C927F2D" w14:textId="77777777" w:rsidR="00673FC9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6B25923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1B6698DA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Cc-Ⅲ-2</w:t>
            </w:r>
          </w:p>
        </w:tc>
        <w:tc>
          <w:tcPr>
            <w:tcW w:w="1559" w:type="dxa"/>
            <w:shd w:val="clear" w:color="auto" w:fill="auto"/>
          </w:tcPr>
          <w:p w14:paraId="4A02B37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4AAE47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417" w:type="dxa"/>
            <w:shd w:val="clear" w:color="auto" w:fill="auto"/>
          </w:tcPr>
          <w:p w14:paraId="0B0CABF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002CDAD3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53D392D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</w:tc>
        <w:tc>
          <w:tcPr>
            <w:tcW w:w="1843" w:type="dxa"/>
            <w:shd w:val="clear" w:color="auto" w:fill="auto"/>
          </w:tcPr>
          <w:p w14:paraId="76B41E5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76FBC8B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2-Ⅲ-5 能表達對生活物件及藝術作品的看法，並欣賞不同的藝術與文化。</w:t>
            </w:r>
          </w:p>
          <w:p w14:paraId="3450E73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2-Ⅲ-6 能區分表演藝術類型與特色。</w:t>
            </w:r>
          </w:p>
        </w:tc>
      </w:tr>
      <w:tr w:rsidR="00673FC9" w:rsidRPr="008C3BB1" w14:paraId="49EDA9E2" w14:textId="77777777" w:rsidTr="001147BD">
        <w:trPr>
          <w:jc w:val="center"/>
        </w:trPr>
        <w:tc>
          <w:tcPr>
            <w:tcW w:w="1409" w:type="dxa"/>
            <w:shd w:val="clear" w:color="auto" w:fill="auto"/>
          </w:tcPr>
          <w:p w14:paraId="52742DE9" w14:textId="29BA61DB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hint="eastAsia"/>
                <w:color w:val="000000"/>
                <w:sz w:val="20"/>
                <w:szCs w:val="20"/>
              </w:rPr>
              <w:t>第十二週</w:t>
            </w:r>
            <w:r w:rsidRPr="00673FC9">
              <w:rPr>
                <w:rFonts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121EA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1280" w:type="dxa"/>
            <w:shd w:val="clear" w:color="auto" w:fill="auto"/>
          </w:tcPr>
          <w:p w14:paraId="282FEDA7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51BCDD7C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5589B244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3-Ⅲ-1</w:t>
            </w:r>
          </w:p>
          <w:p w14:paraId="1E88BAD7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  <w:shd w:val="clear" w:color="auto" w:fill="auto"/>
          </w:tcPr>
          <w:p w14:paraId="7E747F4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5644ABD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2380AB6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1A3D2C0C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37CF8BB9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302FF70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3B2376B8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Cc-Ⅲ-2</w:t>
            </w:r>
          </w:p>
        </w:tc>
        <w:tc>
          <w:tcPr>
            <w:tcW w:w="1559" w:type="dxa"/>
            <w:shd w:val="clear" w:color="auto" w:fill="auto"/>
          </w:tcPr>
          <w:p w14:paraId="5A8E41C4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E7DDCA3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D862A49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7F1120E3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4F2793A8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3C588327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2AAC30F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</w:tc>
        <w:tc>
          <w:tcPr>
            <w:tcW w:w="1843" w:type="dxa"/>
            <w:shd w:val="clear" w:color="auto" w:fill="auto"/>
          </w:tcPr>
          <w:p w14:paraId="2ADEECEA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4533928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2-Ⅲ-5 能表達對生活物件及藝術作品的看法，並欣賞不同的藝術與文化。</w:t>
            </w:r>
          </w:p>
          <w:p w14:paraId="6689A78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2-Ⅲ-6 能區分表演藝術類型與特色。</w:t>
            </w:r>
          </w:p>
        </w:tc>
      </w:tr>
      <w:tr w:rsidR="00673FC9" w:rsidRPr="008C3BB1" w14:paraId="11454D54" w14:textId="77777777" w:rsidTr="001147BD">
        <w:trPr>
          <w:jc w:val="center"/>
        </w:trPr>
        <w:tc>
          <w:tcPr>
            <w:tcW w:w="1409" w:type="dxa"/>
            <w:shd w:val="clear" w:color="auto" w:fill="auto"/>
          </w:tcPr>
          <w:p w14:paraId="3D9B1EE4" w14:textId="7E673E75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hint="eastAsia"/>
                <w:color w:val="000000"/>
                <w:sz w:val="20"/>
                <w:szCs w:val="20"/>
              </w:rPr>
              <w:t>第十三週</w:t>
            </w:r>
            <w:r w:rsidRPr="00673FC9">
              <w:rPr>
                <w:rFonts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FCD7D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3D5D6F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1280" w:type="dxa"/>
            <w:shd w:val="clear" w:color="auto" w:fill="auto"/>
          </w:tcPr>
          <w:p w14:paraId="38F1F441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3534399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1-Ⅲ-2</w:t>
            </w:r>
          </w:p>
          <w:p w14:paraId="2F91DD0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09D9FFF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</w:tc>
        <w:tc>
          <w:tcPr>
            <w:tcW w:w="1418" w:type="dxa"/>
            <w:shd w:val="clear" w:color="auto" w:fill="auto"/>
          </w:tcPr>
          <w:p w14:paraId="0B3E2C3C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6B33AA6C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381DED04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Ba-Ⅲ-2</w:t>
            </w:r>
          </w:p>
          <w:p w14:paraId="6F1A8EF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Bb-Ⅲ-1</w:t>
            </w:r>
          </w:p>
          <w:p w14:paraId="68EC664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Ca-Ⅲ-1</w:t>
            </w:r>
          </w:p>
          <w:p w14:paraId="501BF6F9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Cb-Ⅲ-3</w:t>
            </w:r>
          </w:p>
        </w:tc>
        <w:tc>
          <w:tcPr>
            <w:tcW w:w="1559" w:type="dxa"/>
            <w:shd w:val="clear" w:color="auto" w:fill="auto"/>
          </w:tcPr>
          <w:p w14:paraId="5BDE981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57E21F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2EAF37A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1A8B5FD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6FE9AB9A" w14:textId="77777777" w:rsidR="00673FC9" w:rsidRPr="003D5D6F" w:rsidRDefault="00673FC9" w:rsidP="00673F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性E6</w:t>
            </w:r>
          </w:p>
        </w:tc>
        <w:tc>
          <w:tcPr>
            <w:tcW w:w="1843" w:type="dxa"/>
            <w:shd w:val="clear" w:color="auto" w:fill="auto"/>
          </w:tcPr>
          <w:p w14:paraId="7269189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4E2785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1c-Ⅲ-1 運用生涯資訊，初探自己的生涯發展。</w:t>
            </w:r>
          </w:p>
          <w:p w14:paraId="3F2F365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1d-Ⅲ-1 覺察生命的變化與發展歷程，實踐尊重和珍惜生命。</w:t>
            </w:r>
          </w:p>
        </w:tc>
      </w:tr>
      <w:tr w:rsidR="00673FC9" w:rsidRPr="008C3BB1" w14:paraId="63FE7696" w14:textId="77777777" w:rsidTr="001147BD">
        <w:trPr>
          <w:jc w:val="center"/>
        </w:trPr>
        <w:tc>
          <w:tcPr>
            <w:tcW w:w="1409" w:type="dxa"/>
            <w:shd w:val="clear" w:color="auto" w:fill="auto"/>
          </w:tcPr>
          <w:p w14:paraId="2AB44431" w14:textId="3414AC3B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73FC9">
              <w:rPr>
                <w:rFonts w:hint="eastAsia"/>
                <w:color w:val="000000"/>
                <w:sz w:val="20"/>
                <w:szCs w:val="20"/>
              </w:rPr>
              <w:t>第十四週</w:t>
            </w:r>
            <w:r w:rsidRPr="00673FC9">
              <w:rPr>
                <w:rFonts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A8D9E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3D5D6F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1280" w:type="dxa"/>
            <w:shd w:val="clear" w:color="auto" w:fill="auto"/>
          </w:tcPr>
          <w:p w14:paraId="48BB4A8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5427FDC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1-Ⅲ-2</w:t>
            </w:r>
          </w:p>
          <w:p w14:paraId="1D40A7F9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5478B0A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  <w:p w14:paraId="351DF586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  <w:shd w:val="clear" w:color="auto" w:fill="auto"/>
          </w:tcPr>
          <w:p w14:paraId="5960DD0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Ab-Ⅲ-1</w:t>
            </w:r>
          </w:p>
          <w:p w14:paraId="740B92E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7B10A24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Ac-Ⅲ-1</w:t>
            </w:r>
          </w:p>
          <w:p w14:paraId="482F6F44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5ECC50F4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Ba-Ⅲ-2</w:t>
            </w:r>
          </w:p>
          <w:p w14:paraId="5F4A84E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Bb-Ⅲ-1</w:t>
            </w:r>
          </w:p>
          <w:p w14:paraId="48D92061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Ca-Ⅲ-1</w:t>
            </w:r>
          </w:p>
          <w:p w14:paraId="4CBC054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Cb-Ⅲ-3</w:t>
            </w:r>
          </w:p>
        </w:tc>
        <w:tc>
          <w:tcPr>
            <w:tcW w:w="1559" w:type="dxa"/>
            <w:shd w:val="clear" w:color="auto" w:fill="auto"/>
          </w:tcPr>
          <w:p w14:paraId="6422442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19EBA69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116200E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7C843B9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417" w:type="dxa"/>
            <w:shd w:val="clear" w:color="auto" w:fill="auto"/>
          </w:tcPr>
          <w:p w14:paraId="58DB12C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676D59C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性E6</w:t>
            </w:r>
          </w:p>
        </w:tc>
        <w:tc>
          <w:tcPr>
            <w:tcW w:w="1843" w:type="dxa"/>
            <w:shd w:val="clear" w:color="auto" w:fill="auto"/>
          </w:tcPr>
          <w:p w14:paraId="691910A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01A20609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1c-Ⅲ-1 運用生涯資訊，初探自己的生涯發展。</w:t>
            </w:r>
          </w:p>
          <w:p w14:paraId="3FCE2F6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1d-Ⅲ-1 覺察生命的變化與發展歷程，實踐尊重和珍惜生命。</w:t>
            </w:r>
          </w:p>
        </w:tc>
      </w:tr>
      <w:tr w:rsidR="00673FC9" w:rsidRPr="008C3BB1" w14:paraId="0DC703E3" w14:textId="77777777" w:rsidTr="001147BD">
        <w:trPr>
          <w:jc w:val="center"/>
        </w:trPr>
        <w:tc>
          <w:tcPr>
            <w:tcW w:w="1409" w:type="dxa"/>
            <w:shd w:val="clear" w:color="auto" w:fill="auto"/>
          </w:tcPr>
          <w:p w14:paraId="341845D0" w14:textId="239B5D71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73FC9">
              <w:rPr>
                <w:rFonts w:hint="eastAsia"/>
                <w:color w:val="000000"/>
                <w:sz w:val="20"/>
                <w:szCs w:val="20"/>
              </w:rPr>
              <w:lastRenderedPageBreak/>
              <w:t>第十五週</w:t>
            </w:r>
            <w:r w:rsidRPr="00673FC9">
              <w:rPr>
                <w:rFonts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3B16E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3D5D6F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1280" w:type="dxa"/>
            <w:shd w:val="clear" w:color="auto" w:fill="auto"/>
          </w:tcPr>
          <w:p w14:paraId="4FEB5E2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138913FC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1-Ⅲ-2</w:t>
            </w:r>
          </w:p>
          <w:p w14:paraId="0CD05509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2F5AED5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</w:tc>
        <w:tc>
          <w:tcPr>
            <w:tcW w:w="1418" w:type="dxa"/>
            <w:shd w:val="clear" w:color="auto" w:fill="auto"/>
          </w:tcPr>
          <w:p w14:paraId="4E512AB4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1AE0296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Ab-Ⅲ-1</w:t>
            </w:r>
          </w:p>
          <w:p w14:paraId="24A08752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3D740BC9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Ac-Ⅲ-1</w:t>
            </w:r>
          </w:p>
          <w:p w14:paraId="27F5044C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7DB2AF1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Ba-Ⅲ-2</w:t>
            </w:r>
          </w:p>
          <w:p w14:paraId="4AF53E7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Bb-Ⅲ-1</w:t>
            </w:r>
          </w:p>
          <w:p w14:paraId="3D69F4A2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Ca-Ⅲ-1</w:t>
            </w:r>
          </w:p>
          <w:p w14:paraId="24DAB46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Cb-Ⅲ-3</w:t>
            </w:r>
          </w:p>
        </w:tc>
        <w:tc>
          <w:tcPr>
            <w:tcW w:w="1559" w:type="dxa"/>
            <w:shd w:val="clear" w:color="auto" w:fill="auto"/>
          </w:tcPr>
          <w:p w14:paraId="7548C809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042EE694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16505F0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417" w:type="dxa"/>
            <w:shd w:val="clear" w:color="auto" w:fill="auto"/>
          </w:tcPr>
          <w:p w14:paraId="245B8B2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66F5522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性E6</w:t>
            </w:r>
          </w:p>
        </w:tc>
        <w:tc>
          <w:tcPr>
            <w:tcW w:w="1843" w:type="dxa"/>
            <w:shd w:val="clear" w:color="auto" w:fill="auto"/>
          </w:tcPr>
          <w:p w14:paraId="6C5E2C03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73CB5A9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1c-Ⅲ-1 運用生涯資訊，初探自己的生涯發展。</w:t>
            </w:r>
          </w:p>
          <w:p w14:paraId="5B6005A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1d-Ⅲ-1 覺察生命的變化與發展歷程，實踐尊重和珍惜生命。</w:t>
            </w:r>
          </w:p>
        </w:tc>
      </w:tr>
      <w:tr w:rsidR="00673FC9" w:rsidRPr="008C3BB1" w14:paraId="7C77F0CE" w14:textId="77777777" w:rsidTr="001147BD">
        <w:trPr>
          <w:jc w:val="center"/>
        </w:trPr>
        <w:tc>
          <w:tcPr>
            <w:tcW w:w="1409" w:type="dxa"/>
            <w:shd w:val="clear" w:color="auto" w:fill="auto"/>
          </w:tcPr>
          <w:p w14:paraId="26ECD1DD" w14:textId="6AAF1C82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hint="eastAsia"/>
                <w:color w:val="000000"/>
                <w:sz w:val="20"/>
                <w:szCs w:val="20"/>
              </w:rPr>
              <w:t>第十六週</w:t>
            </w:r>
            <w:r w:rsidRPr="00673FC9">
              <w:rPr>
                <w:rFonts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3BE02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1280" w:type="dxa"/>
            <w:shd w:val="clear" w:color="auto" w:fill="auto"/>
          </w:tcPr>
          <w:p w14:paraId="221416D6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77BCC636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200D07D8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3-Ⅲ-1</w:t>
            </w:r>
          </w:p>
        </w:tc>
        <w:tc>
          <w:tcPr>
            <w:tcW w:w="1418" w:type="dxa"/>
            <w:shd w:val="clear" w:color="auto" w:fill="auto"/>
          </w:tcPr>
          <w:p w14:paraId="2EF2B79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307B138C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7CA9B1F4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151CE484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Cb-Ⅲ-2</w:t>
            </w:r>
          </w:p>
        </w:tc>
        <w:tc>
          <w:tcPr>
            <w:tcW w:w="1559" w:type="dxa"/>
            <w:shd w:val="clear" w:color="auto" w:fill="auto"/>
          </w:tcPr>
          <w:p w14:paraId="10774DA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BEA03B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B9E32D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2F1233E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85D38A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品EJU4 </w:t>
            </w:r>
          </w:p>
          <w:p w14:paraId="5B530016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品EJU7 </w:t>
            </w:r>
          </w:p>
          <w:p w14:paraId="1A372649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品EJU5 </w:t>
            </w:r>
          </w:p>
          <w:p w14:paraId="50C46D46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1AA0FD7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2D2841FA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673FC9" w:rsidRPr="008C3BB1" w14:paraId="652E7C2F" w14:textId="77777777" w:rsidTr="001147BD">
        <w:trPr>
          <w:jc w:val="center"/>
        </w:trPr>
        <w:tc>
          <w:tcPr>
            <w:tcW w:w="1409" w:type="dxa"/>
            <w:shd w:val="clear" w:color="auto" w:fill="auto"/>
          </w:tcPr>
          <w:p w14:paraId="205DF8A3" w14:textId="3610273F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hint="eastAsia"/>
                <w:color w:val="000000"/>
                <w:sz w:val="20"/>
                <w:szCs w:val="20"/>
              </w:rPr>
              <w:t>第十七週</w:t>
            </w:r>
            <w:r w:rsidRPr="00673FC9">
              <w:rPr>
                <w:rFonts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184AF9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1280" w:type="dxa"/>
            <w:shd w:val="clear" w:color="auto" w:fill="auto"/>
          </w:tcPr>
          <w:p w14:paraId="4F01106B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76DFAA2A" w14:textId="77777777" w:rsidR="00673FC9" w:rsidRPr="00044FA6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</w:tc>
        <w:tc>
          <w:tcPr>
            <w:tcW w:w="1418" w:type="dxa"/>
            <w:shd w:val="clear" w:color="auto" w:fill="auto"/>
          </w:tcPr>
          <w:p w14:paraId="7D901087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1AD7143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Ac-Ⅲ-1</w:t>
            </w:r>
          </w:p>
          <w:p w14:paraId="4830321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7BFF6716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1022AE0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Cb-Ⅲ-2</w:t>
            </w:r>
          </w:p>
        </w:tc>
        <w:tc>
          <w:tcPr>
            <w:tcW w:w="1559" w:type="dxa"/>
            <w:shd w:val="clear" w:color="auto" w:fill="auto"/>
          </w:tcPr>
          <w:p w14:paraId="1D7C1AB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D18B658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81810BA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4E46A9B4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7E93B3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品EJU4 </w:t>
            </w:r>
          </w:p>
          <w:p w14:paraId="1991FBE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品EJU7 </w:t>
            </w:r>
          </w:p>
          <w:p w14:paraId="107ACDD4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品EJU5 </w:t>
            </w:r>
          </w:p>
          <w:p w14:paraId="5236F4D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215C9AA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78A4CBE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673FC9" w:rsidRPr="008C3BB1" w14:paraId="4D87E3F3" w14:textId="77777777" w:rsidTr="001147BD">
        <w:trPr>
          <w:jc w:val="center"/>
        </w:trPr>
        <w:tc>
          <w:tcPr>
            <w:tcW w:w="1409" w:type="dxa"/>
            <w:shd w:val="clear" w:color="auto" w:fill="auto"/>
          </w:tcPr>
          <w:p w14:paraId="435F043F" w14:textId="3A7209D6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hint="eastAsia"/>
                <w:color w:val="000000"/>
                <w:sz w:val="20"/>
                <w:szCs w:val="20"/>
              </w:rPr>
              <w:t>第十八週</w:t>
            </w:r>
            <w:r w:rsidRPr="00673FC9">
              <w:rPr>
                <w:rFonts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32B15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1280" w:type="dxa"/>
            <w:shd w:val="clear" w:color="auto" w:fill="auto"/>
          </w:tcPr>
          <w:p w14:paraId="46C92E64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2F05947C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041E30F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  <w:shd w:val="clear" w:color="auto" w:fill="auto"/>
          </w:tcPr>
          <w:p w14:paraId="15484381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105256F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Ac-Ⅲ-1</w:t>
            </w:r>
          </w:p>
          <w:p w14:paraId="41DE6CC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0CFF4F6E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3996F997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Cb-Ⅲ-2</w:t>
            </w:r>
          </w:p>
        </w:tc>
        <w:tc>
          <w:tcPr>
            <w:tcW w:w="1559" w:type="dxa"/>
            <w:shd w:val="clear" w:color="auto" w:fill="auto"/>
          </w:tcPr>
          <w:p w14:paraId="6FF1EC6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2F06D707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473F698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5FC7F0E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14716C9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品EJU4 </w:t>
            </w:r>
          </w:p>
          <w:p w14:paraId="5E5EB55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品EJU7 </w:t>
            </w:r>
          </w:p>
          <w:p w14:paraId="725EB89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品EJU5 </w:t>
            </w:r>
          </w:p>
          <w:p w14:paraId="36DB9234" w14:textId="77777777" w:rsidR="00673FC9" w:rsidRPr="003D5D6F" w:rsidRDefault="00673FC9" w:rsidP="00673F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2084B4BA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E160343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673FC9" w:rsidRPr="008C3BB1" w14:paraId="458D9CDD" w14:textId="77777777" w:rsidTr="001147BD">
        <w:trPr>
          <w:jc w:val="center"/>
        </w:trPr>
        <w:tc>
          <w:tcPr>
            <w:tcW w:w="1409" w:type="dxa"/>
            <w:shd w:val="clear" w:color="auto" w:fill="auto"/>
          </w:tcPr>
          <w:p w14:paraId="7140CD79" w14:textId="708D3569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hint="eastAsia"/>
                <w:color w:val="000000"/>
                <w:sz w:val="20"/>
                <w:szCs w:val="20"/>
              </w:rPr>
              <w:t>第十九週</w:t>
            </w:r>
            <w:r w:rsidRPr="00673FC9">
              <w:rPr>
                <w:rFonts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177FE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1280" w:type="dxa"/>
            <w:shd w:val="clear" w:color="auto" w:fill="auto"/>
          </w:tcPr>
          <w:p w14:paraId="4691F4B7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6865F4BB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2A6AAB7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3-Ⅲ-1</w:t>
            </w:r>
          </w:p>
        </w:tc>
        <w:tc>
          <w:tcPr>
            <w:tcW w:w="1418" w:type="dxa"/>
            <w:shd w:val="clear" w:color="auto" w:fill="auto"/>
          </w:tcPr>
          <w:p w14:paraId="5941900F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43406B6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196489F0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Ac-Ⅲ-1</w:t>
            </w:r>
          </w:p>
          <w:p w14:paraId="410C6EEA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1507DFBA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6A1E987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Cb-Ⅲ-2</w:t>
            </w:r>
          </w:p>
        </w:tc>
        <w:tc>
          <w:tcPr>
            <w:tcW w:w="1559" w:type="dxa"/>
            <w:shd w:val="clear" w:color="auto" w:fill="auto"/>
          </w:tcPr>
          <w:p w14:paraId="32CB17E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46074C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417" w:type="dxa"/>
            <w:shd w:val="clear" w:color="auto" w:fill="auto"/>
          </w:tcPr>
          <w:p w14:paraId="736D905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4D468E4D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品EJU4 </w:t>
            </w:r>
          </w:p>
          <w:p w14:paraId="26CE0B3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品EJU7 </w:t>
            </w:r>
          </w:p>
          <w:p w14:paraId="4990543B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品EJU5 </w:t>
            </w:r>
          </w:p>
          <w:p w14:paraId="40FC37D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26F64BB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51C31F1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673FC9" w:rsidRPr="008C3BB1" w14:paraId="446EB958" w14:textId="77777777" w:rsidTr="001147BD">
        <w:trPr>
          <w:jc w:val="center"/>
        </w:trPr>
        <w:tc>
          <w:tcPr>
            <w:tcW w:w="1409" w:type="dxa"/>
            <w:shd w:val="clear" w:color="auto" w:fill="auto"/>
          </w:tcPr>
          <w:p w14:paraId="64C79164" w14:textId="6086871E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673FC9">
              <w:rPr>
                <w:rFonts w:hint="eastAsia"/>
                <w:color w:val="000000"/>
                <w:sz w:val="20"/>
                <w:szCs w:val="20"/>
              </w:rPr>
              <w:t>第二十週</w:t>
            </w:r>
            <w:r w:rsidRPr="00673FC9">
              <w:rPr>
                <w:rFonts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2191A1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1280" w:type="dxa"/>
            <w:shd w:val="clear" w:color="auto" w:fill="auto"/>
          </w:tcPr>
          <w:p w14:paraId="3DDCA155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54261D88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5547DA9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3-Ⅲ-1</w:t>
            </w:r>
          </w:p>
          <w:p w14:paraId="40991005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  <w:shd w:val="clear" w:color="auto" w:fill="auto"/>
          </w:tcPr>
          <w:p w14:paraId="4B0868C2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1CA7A542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667B9317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Ac-Ⅲ-1</w:t>
            </w:r>
          </w:p>
          <w:p w14:paraId="2DC6C973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3E2B106D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152202A9" w14:textId="77777777" w:rsidR="00673FC9" w:rsidRPr="003D5D6F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54CCD7C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Cb-Ⅲ-2</w:t>
            </w:r>
          </w:p>
        </w:tc>
        <w:tc>
          <w:tcPr>
            <w:tcW w:w="1559" w:type="dxa"/>
            <w:shd w:val="clear" w:color="auto" w:fill="auto"/>
          </w:tcPr>
          <w:p w14:paraId="517F951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2688318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1E01600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CB8ECAC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7D5C40D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72FBD49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品EJU4 </w:t>
            </w:r>
          </w:p>
          <w:p w14:paraId="5D7D833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品EJU7 </w:t>
            </w:r>
          </w:p>
          <w:p w14:paraId="3320C6AE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品EJU5 </w:t>
            </w:r>
          </w:p>
          <w:p w14:paraId="0B72BCEF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4BC6C762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23DBDB09" w14:textId="77777777" w:rsidR="00673FC9" w:rsidRPr="003D5D6F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673FC9" w:rsidRPr="008C3BB1" w14:paraId="6F0DB100" w14:textId="77777777" w:rsidTr="001147BD">
        <w:trPr>
          <w:jc w:val="center"/>
        </w:trPr>
        <w:tc>
          <w:tcPr>
            <w:tcW w:w="1409" w:type="dxa"/>
            <w:shd w:val="clear" w:color="auto" w:fill="auto"/>
          </w:tcPr>
          <w:p w14:paraId="66C92CF9" w14:textId="59E20389" w:rsidR="00673FC9" w:rsidRPr="00673FC9" w:rsidRDefault="00673FC9" w:rsidP="00673FC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673FC9">
              <w:rPr>
                <w:rFonts w:hint="eastAsia"/>
                <w:color w:val="000000"/>
                <w:sz w:val="20"/>
                <w:szCs w:val="20"/>
              </w:rPr>
              <w:t>第二十一週</w:t>
            </w:r>
            <w:r w:rsidRPr="00673FC9">
              <w:rPr>
                <w:rFonts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CF3BA6" w14:textId="77777777" w:rsidR="00673FC9" w:rsidRPr="00511F32" w:rsidRDefault="00673FC9" w:rsidP="00673FC9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color w:val="000000"/>
                <w:sz w:val="20"/>
                <w:szCs w:val="20"/>
              </w:rPr>
              <w:t>總複習</w:t>
            </w:r>
          </w:p>
        </w:tc>
        <w:tc>
          <w:tcPr>
            <w:tcW w:w="1280" w:type="dxa"/>
            <w:shd w:val="clear" w:color="auto" w:fill="auto"/>
          </w:tcPr>
          <w:p w14:paraId="7F303E6B" w14:textId="77777777" w:rsidR="00673FC9" w:rsidRPr="00511F32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1-Ⅲ-1 </w:t>
            </w:r>
          </w:p>
          <w:p w14:paraId="78D79D62" w14:textId="77777777" w:rsidR="00673FC9" w:rsidRPr="00511F32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2-Ⅲ-1 </w:t>
            </w:r>
          </w:p>
          <w:p w14:paraId="02BDA507" w14:textId="77777777" w:rsidR="00673FC9" w:rsidRPr="00511F32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3-Ⅲ-1</w:t>
            </w:r>
          </w:p>
          <w:p w14:paraId="4070AABA" w14:textId="77777777" w:rsidR="00673FC9" w:rsidRPr="00511F32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4-Ⅲ-2</w:t>
            </w:r>
            <w:r w:rsidRPr="00511F32">
              <w:rPr>
                <w:rFonts w:ascii="標楷體" w:hAnsi="標楷體" w:cs="Arial" w:hint="eastAsia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3D52695B" w14:textId="77777777" w:rsidR="00673FC9" w:rsidRPr="00511F32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Aa-Ⅲ-1 </w:t>
            </w:r>
          </w:p>
          <w:p w14:paraId="1DA092FD" w14:textId="77777777" w:rsidR="00673FC9" w:rsidRPr="00511F32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3433BFF7" w14:textId="77777777" w:rsidR="00673FC9" w:rsidRPr="00511F32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Ac-Ⅲ-1 </w:t>
            </w:r>
          </w:p>
          <w:p w14:paraId="40582838" w14:textId="77777777" w:rsidR="00673FC9" w:rsidRPr="00511F32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Ad-Ⅲ-1</w:t>
            </w:r>
          </w:p>
          <w:p w14:paraId="110BBCBF" w14:textId="77777777" w:rsidR="00673FC9" w:rsidRPr="00511F32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Ae-Ⅲ-2</w:t>
            </w:r>
          </w:p>
          <w:p w14:paraId="0A549B0B" w14:textId="77777777" w:rsidR="00673FC9" w:rsidRPr="00511F32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Bb-Ⅲ-2</w:t>
            </w:r>
          </w:p>
          <w:p w14:paraId="6ACCBC8D" w14:textId="77777777" w:rsidR="00673FC9" w:rsidRPr="00511F32" w:rsidRDefault="00673FC9" w:rsidP="00673FC9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Cb-Ⅲ-2</w:t>
            </w:r>
          </w:p>
        </w:tc>
        <w:tc>
          <w:tcPr>
            <w:tcW w:w="1559" w:type="dxa"/>
            <w:shd w:val="clear" w:color="auto" w:fill="auto"/>
          </w:tcPr>
          <w:p w14:paraId="4B6A58F8" w14:textId="77777777" w:rsidR="00673FC9" w:rsidRPr="00511F32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49E403BA" w14:textId="77777777" w:rsidR="00673FC9" w:rsidRPr="00511F32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B6FC40C" w14:textId="77777777" w:rsidR="00673FC9" w:rsidRPr="00511F32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9C0D328" w14:textId="77777777" w:rsidR="00673FC9" w:rsidRPr="00511F32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1571745C" w14:textId="77777777" w:rsidR="00673FC9" w:rsidRPr="00511F32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C89A432" w14:textId="77777777" w:rsidR="00673FC9" w:rsidRPr="00511F32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品EJU4</w:t>
            </w:r>
          </w:p>
          <w:p w14:paraId="076CE38A" w14:textId="77777777" w:rsidR="00673FC9" w:rsidRPr="00511F32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品EJU7</w:t>
            </w:r>
            <w:r w:rsidRPr="00511F32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7761E2A5" w14:textId="77777777" w:rsidR="00673FC9" w:rsidRPr="00511F32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品EJU5</w:t>
            </w:r>
          </w:p>
          <w:p w14:paraId="0140D905" w14:textId="77777777" w:rsidR="00673FC9" w:rsidRPr="00511F32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品E1 </w:t>
            </w:r>
          </w:p>
        </w:tc>
        <w:tc>
          <w:tcPr>
            <w:tcW w:w="1843" w:type="dxa"/>
            <w:shd w:val="clear" w:color="auto" w:fill="auto"/>
          </w:tcPr>
          <w:p w14:paraId="2FD238B5" w14:textId="77777777" w:rsidR="00673FC9" w:rsidRPr="00511F32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2ED651D2" w14:textId="77777777" w:rsidR="00673FC9" w:rsidRPr="00511F32" w:rsidRDefault="00673FC9" w:rsidP="00673F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1b-Ⅲ-1規劃與執行學習計畫，培養自律與負責的態度。</w:t>
            </w:r>
          </w:p>
        </w:tc>
      </w:tr>
      <w:tr w:rsidR="00673FC9" w:rsidRPr="008C3BB1" w14:paraId="25472109" w14:textId="77777777" w:rsidTr="00271460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7B4C4F09" w14:textId="77777777" w:rsidR="00673FC9" w:rsidRPr="008C3BB1" w:rsidRDefault="00673FC9" w:rsidP="00271460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3981026F" w14:textId="77777777" w:rsidR="00673FC9" w:rsidRPr="008C3BB1" w:rsidRDefault="00673FC9" w:rsidP="00271460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十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673FC9" w:rsidRPr="008C3BB1" w14:paraId="2D6FC13E" w14:textId="77777777" w:rsidTr="00271460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34CB1F67" w14:textId="77777777" w:rsidR="00673FC9" w:rsidRPr="008C3BB1" w:rsidRDefault="00673FC9" w:rsidP="002714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6F8070AE" w14:textId="77777777" w:rsidR="00673FC9" w:rsidRPr="008C3BB1" w:rsidRDefault="00673FC9" w:rsidP="00271460"/>
        </w:tc>
      </w:tr>
    </w:tbl>
    <w:p w14:paraId="33552F15" w14:textId="77777777" w:rsidR="00673FC9" w:rsidRPr="008C3BB1" w:rsidRDefault="00673FC9" w:rsidP="00673FC9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65FBFE03" w14:textId="77777777" w:rsidR="00673FC9" w:rsidRPr="008C3BB1" w:rsidRDefault="00673FC9" w:rsidP="00673FC9">
      <w:pPr>
        <w:widowControl/>
        <w:adjustRightInd/>
        <w:snapToGrid/>
        <w:spacing w:line="240" w:lineRule="auto"/>
      </w:pPr>
    </w:p>
    <w:p w14:paraId="446C82F9" w14:textId="0F4C9A93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</w:p>
    <w:sectPr w:rsidR="00E63E12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00EB9" w14:textId="77777777" w:rsidR="00F03F9B" w:rsidRDefault="00F03F9B" w:rsidP="008679B1">
      <w:pPr>
        <w:spacing w:line="240" w:lineRule="auto"/>
      </w:pPr>
      <w:r>
        <w:separator/>
      </w:r>
    </w:p>
  </w:endnote>
  <w:endnote w:type="continuationSeparator" w:id="0">
    <w:p w14:paraId="4AF9AADD" w14:textId="77777777" w:rsidR="00F03F9B" w:rsidRDefault="00F03F9B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55B24" w14:textId="77777777" w:rsidR="00F03F9B" w:rsidRDefault="00F03F9B" w:rsidP="008679B1">
      <w:pPr>
        <w:spacing w:line="240" w:lineRule="auto"/>
      </w:pPr>
      <w:r>
        <w:separator/>
      </w:r>
    </w:p>
  </w:footnote>
  <w:footnote w:type="continuationSeparator" w:id="0">
    <w:p w14:paraId="3E3EDFE7" w14:textId="77777777" w:rsidR="00F03F9B" w:rsidRDefault="00F03F9B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7065A"/>
    <w:rsid w:val="00071426"/>
    <w:rsid w:val="00071672"/>
    <w:rsid w:val="00072502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31B0"/>
    <w:rsid w:val="001A342B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5BC8"/>
    <w:rsid w:val="00226B74"/>
    <w:rsid w:val="00230B65"/>
    <w:rsid w:val="00231003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2F57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58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5D6F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30D2"/>
    <w:rsid w:val="005257F4"/>
    <w:rsid w:val="0053212B"/>
    <w:rsid w:val="00533544"/>
    <w:rsid w:val="00535B6B"/>
    <w:rsid w:val="00540082"/>
    <w:rsid w:val="00540397"/>
    <w:rsid w:val="005438FE"/>
    <w:rsid w:val="00544A48"/>
    <w:rsid w:val="00547167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15D86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3FC9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3D5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45EB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0B4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2081"/>
    <w:rsid w:val="00E065BF"/>
    <w:rsid w:val="00E126CC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0A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3F9B"/>
    <w:rsid w:val="00F04121"/>
    <w:rsid w:val="00F06334"/>
    <w:rsid w:val="00F064EC"/>
    <w:rsid w:val="00F06BF3"/>
    <w:rsid w:val="00F06FF1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1524</Words>
  <Characters>8691</Characters>
  <Application>Microsoft Office Word</Application>
  <DocSecurity>0</DocSecurity>
  <Lines>72</Lines>
  <Paragraphs>20</Paragraphs>
  <ScaleCrop>false</ScaleCrop>
  <Company/>
  <LinksUpToDate>false</LinksUpToDate>
  <CharactersWithSpaces>10195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4</cp:revision>
  <cp:lastPrinted>2023-01-11T14:53:00Z</cp:lastPrinted>
  <dcterms:created xsi:type="dcterms:W3CDTF">2023-05-10T03:11:00Z</dcterms:created>
  <dcterms:modified xsi:type="dcterms:W3CDTF">2025-04-14T01:25:00Z</dcterms:modified>
</cp:coreProperties>
</file>