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D77191" w14:textId="28B1F4D3" w:rsidR="00F716C4" w:rsidRDefault="00F716C4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0C0C95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="00574BF2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203D8B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六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BE01A6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682CB452" w14:textId="77777777" w:rsidR="00137DCE" w:rsidRPr="0040055C" w:rsidRDefault="00137DCE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</w:p>
    <w:p w14:paraId="160E962B" w14:textId="77777777" w:rsidR="002F52A4" w:rsidRPr="006135C0" w:rsidRDefault="002F52A4" w:rsidP="005B01E1">
      <w:pPr>
        <w:pStyle w:val="a7"/>
        <w:numPr>
          <w:ilvl w:val="0"/>
          <w:numId w:val="2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9E6F5E" w:rsidRPr="009476AD">
        <w:rPr>
          <w:rFonts w:ascii="標楷體" w:eastAsia="標楷體" w:hAnsi="標楷體" w:cs="標楷體" w:hint="eastAsia"/>
          <w:color w:val="FF0000"/>
        </w:rPr>
        <w:t>(請勾選</w:t>
      </w:r>
      <w:r w:rsidR="009E6F5E">
        <w:rPr>
          <w:rFonts w:ascii="新細明體" w:hAnsi="新細明體" w:cs="標楷體" w:hint="eastAsia"/>
          <w:color w:val="FF0000"/>
        </w:rPr>
        <w:t>，</w:t>
      </w:r>
      <w:r w:rsidR="009E6F5E" w:rsidRPr="003E11DC">
        <w:rPr>
          <w:rFonts w:ascii="標楷體" w:eastAsia="標楷體" w:hAnsi="標楷體" w:cs="標楷體" w:hint="eastAsia"/>
          <w:color w:val="FF0000"/>
        </w:rPr>
        <w:t>原住民族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 w:rsidR="009E6F5E">
        <w:rPr>
          <w:rFonts w:ascii="標楷體" w:eastAsia="標楷體" w:hAnsi="標楷體" w:cs="標楷體" w:hint="eastAsia"/>
          <w:color w:val="FF0000"/>
        </w:rPr>
        <w:t>分別</w:t>
      </w:r>
      <w:r w:rsidR="009E6F5E" w:rsidRPr="00FF527C">
        <w:rPr>
          <w:rFonts w:ascii="標楷體" w:eastAsia="標楷體" w:hAnsi="標楷體" w:cs="標楷體" w:hint="eastAsia"/>
          <w:color w:val="FF0000"/>
        </w:rPr>
        <w:t>填寫</w:t>
      </w:r>
      <w:r w:rsidR="009E6F5E">
        <w:rPr>
          <w:rFonts w:ascii="標楷體" w:eastAsia="標楷體" w:hAnsi="標楷體" w:cs="標楷體" w:hint="eastAsia"/>
          <w:color w:val="FF0000"/>
        </w:rPr>
        <w:t>族別及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語文名稱</w:t>
      </w:r>
      <w:r w:rsidR="009E6F5E" w:rsidRPr="009476AD">
        <w:rPr>
          <w:rFonts w:ascii="標楷體" w:eastAsia="標楷體" w:hAnsi="標楷體" w:cs="標楷體" w:hint="eastAsia"/>
          <w:color w:val="FF0000"/>
        </w:rPr>
        <w:t>)</w:t>
      </w:r>
    </w:p>
    <w:p w14:paraId="48A3A412" w14:textId="77777777" w:rsidR="002F52A4" w:rsidRPr="006135C0" w:rsidRDefault="002F52A4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9E6F5E"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</w:t>
      </w:r>
      <w:r w:rsidR="00FC186A"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/>
          <w:color w:val="000000"/>
        </w:rPr>
        <w:t xml:space="preserve">  </w:t>
      </w:r>
      <w:r w:rsidR="009E6F5E"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FC186A" w:rsidRPr="006B1A42">
        <w:rPr>
          <w:rFonts w:ascii="標楷體" w:eastAsia="標楷體" w:hAnsi="標楷體" w:hint="eastAsia"/>
          <w:color w:val="000000"/>
        </w:rPr>
        <w:sym w:font="Wingdings 2" w:char="F052"/>
      </w:r>
      <w:r w:rsidR="000C0C95">
        <w:rPr>
          <w:rFonts w:ascii="標楷體" w:eastAsia="標楷體" w:hAnsi="標楷體" w:cs="MS Gothic"/>
          <w:color w:val="000000"/>
        </w:rPr>
        <w:t>客語</w:t>
      </w:r>
      <w:r w:rsidRPr="006135C0">
        <w:rPr>
          <w:rFonts w:ascii="標楷體" w:eastAsia="標楷體" w:hAnsi="標楷體" w:cs="MS Gothic"/>
          <w:color w:val="000000"/>
        </w:rPr>
        <w:t>文</w:t>
      </w:r>
      <w:r w:rsidR="00B32678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48DA2613" w14:textId="77777777" w:rsidR="002F52A4" w:rsidRPr="006135C0" w:rsidRDefault="00504359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數學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健康與體育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生活課程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社會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自然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□</w:t>
      </w:r>
      <w:r w:rsidR="002F52A4" w:rsidRPr="006135C0">
        <w:rPr>
          <w:rFonts w:ascii="標楷體" w:eastAsia="標楷體" w:hAnsi="標楷體" w:cs="MS Gothic"/>
          <w:color w:val="000000"/>
        </w:rPr>
        <w:t>藝術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8E5E8C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綜合</w:t>
      </w:r>
    </w:p>
    <w:p w14:paraId="73F37114" w14:textId="356694C8" w:rsidR="002F52A4" w:rsidRPr="006135C0" w:rsidRDefault="000B44A3" w:rsidP="00F70BFC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學習節數</w:t>
      </w:r>
      <w:r w:rsidR="00B32678" w:rsidRPr="006135C0">
        <w:rPr>
          <w:rFonts w:ascii="標楷體" w:eastAsia="標楷體" w:hAnsi="標楷體" w:hint="eastAsia"/>
          <w:b/>
          <w:color w:val="000000"/>
        </w:rPr>
        <w:t>：</w:t>
      </w:r>
      <w:r w:rsidR="00B32678" w:rsidRPr="006135C0">
        <w:rPr>
          <w:rFonts w:ascii="標楷體" w:eastAsia="標楷體" w:hAnsi="標楷體"/>
          <w:color w:val="000000"/>
        </w:rPr>
        <w:t>每週</w:t>
      </w:r>
      <w:r w:rsidRPr="006135C0">
        <w:rPr>
          <w:rFonts w:ascii="標楷體" w:eastAsia="標楷體" w:hAnsi="標楷體" w:hint="eastAsia"/>
          <w:color w:val="000000"/>
        </w:rPr>
        <w:t>（</w:t>
      </w:r>
      <w:r w:rsidR="006B1A42">
        <w:rPr>
          <w:rFonts w:ascii="標楷體" w:eastAsia="標楷體" w:hAnsi="標楷體" w:hint="eastAsia"/>
          <w:color w:val="000000"/>
        </w:rPr>
        <w:t>1</w:t>
      </w:r>
      <w:r w:rsidRPr="006135C0">
        <w:rPr>
          <w:rFonts w:ascii="標楷體" w:eastAsia="標楷體" w:hAnsi="標楷體" w:hint="eastAsia"/>
          <w:color w:val="000000"/>
        </w:rPr>
        <w:t>）節</w:t>
      </w:r>
      <w:r w:rsidR="00B32678" w:rsidRPr="006135C0">
        <w:rPr>
          <w:rFonts w:ascii="標楷體" w:eastAsia="標楷體" w:hAnsi="標楷體" w:hint="eastAsia"/>
          <w:color w:val="000000"/>
        </w:rPr>
        <w:t>，</w:t>
      </w:r>
      <w:r w:rsidRPr="006135C0">
        <w:rPr>
          <w:rFonts w:eastAsia="標楷體" w:hint="eastAsia"/>
          <w:color w:val="000000" w:themeColor="text1"/>
        </w:rPr>
        <w:t>實施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B32678" w:rsidRPr="006135C0">
        <w:rPr>
          <w:rFonts w:eastAsia="標楷體"/>
          <w:color w:val="000000" w:themeColor="text1"/>
        </w:rPr>
        <w:t xml:space="preserve"> </w:t>
      </w:r>
      <w:r w:rsidR="006B1A42">
        <w:rPr>
          <w:rFonts w:eastAsia="標楷體" w:hint="eastAsia"/>
          <w:color w:val="000000" w:themeColor="text1"/>
        </w:rPr>
        <w:t>2</w:t>
      </w:r>
      <w:r w:rsidR="00203D8B">
        <w:rPr>
          <w:rFonts w:eastAsia="標楷體" w:hint="eastAsia"/>
          <w:color w:val="000000" w:themeColor="text1"/>
        </w:rPr>
        <w:t>2</w:t>
      </w:r>
      <w:r w:rsidR="006B1A42">
        <w:rPr>
          <w:rFonts w:eastAsia="標楷體" w:hint="eastAsia"/>
          <w:color w:val="000000" w:themeColor="text1"/>
        </w:rPr>
        <w:t xml:space="preserve"> 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週，共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6B1A42">
        <w:rPr>
          <w:rFonts w:eastAsia="標楷體" w:hint="eastAsia"/>
          <w:color w:val="000000" w:themeColor="text1"/>
        </w:rPr>
        <w:t>2</w:t>
      </w:r>
      <w:r w:rsidR="00203D8B">
        <w:rPr>
          <w:rFonts w:eastAsia="標楷體" w:hint="eastAsia"/>
          <w:color w:val="000000" w:themeColor="text1"/>
        </w:rPr>
        <w:t>2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節。</w:t>
      </w:r>
    </w:p>
    <w:p w14:paraId="5D4605B9" w14:textId="77777777" w:rsidR="000B44A3" w:rsidRPr="006B2FFB" w:rsidRDefault="006B2FFB" w:rsidP="00F70BFC">
      <w:pPr>
        <w:spacing w:afterLines="100" w:after="240" w:line="400" w:lineRule="exact"/>
        <w:jc w:val="both"/>
        <w:rPr>
          <w:rFonts w:ascii="標楷體" w:eastAsia="標楷體" w:hAnsi="標楷體"/>
          <w:b/>
        </w:rPr>
      </w:pPr>
      <w:r>
        <w:rPr>
          <w:rFonts w:eastAsia="標楷體" w:hint="eastAsia"/>
          <w:b/>
        </w:rPr>
        <w:t>三、</w:t>
      </w:r>
      <w:r w:rsidR="007653BE" w:rsidRPr="006B2FFB">
        <w:rPr>
          <w:rFonts w:eastAsia="標楷體" w:hint="eastAsia"/>
          <w:b/>
        </w:rPr>
        <w:t>素養</w:t>
      </w:r>
      <w:r w:rsidR="007149F2" w:rsidRPr="006B2FFB">
        <w:rPr>
          <w:rFonts w:eastAsia="標楷體" w:hint="eastAsia"/>
          <w:b/>
        </w:rPr>
        <w:t>導</w:t>
      </w:r>
      <w:r w:rsidR="007149F2" w:rsidRPr="006B2FFB">
        <w:rPr>
          <w:rFonts w:eastAsia="標楷體"/>
          <w:b/>
        </w:rPr>
        <w:t>向</w:t>
      </w:r>
      <w:r w:rsidR="000B44A3" w:rsidRPr="006B2FFB">
        <w:rPr>
          <w:rFonts w:eastAsia="標楷體" w:hint="eastAsia"/>
          <w:b/>
        </w:rPr>
        <w:t>教學規劃：</w:t>
      </w:r>
    </w:p>
    <w:p w14:paraId="625674FA" w14:textId="77777777" w:rsidR="006B2FFB" w:rsidRDefault="006B2FFB" w:rsidP="00F70BFC">
      <w:pPr>
        <w:spacing w:afterLines="100" w:after="240" w:line="400" w:lineRule="exact"/>
        <w:jc w:val="both"/>
        <w:rPr>
          <w:rFonts w:ascii="標楷體" w:eastAsia="標楷體" w:hAnsi="標楷體"/>
          <w:b/>
        </w:rPr>
      </w:pPr>
    </w:p>
    <w:tbl>
      <w:tblPr>
        <w:tblStyle w:val="aa"/>
        <w:tblW w:w="14639" w:type="dxa"/>
        <w:tblLayout w:type="fixed"/>
        <w:tblLook w:val="04A0" w:firstRow="1" w:lastRow="0" w:firstColumn="1" w:lastColumn="0" w:noHBand="0" w:noVBand="1"/>
      </w:tblPr>
      <w:tblGrid>
        <w:gridCol w:w="1294"/>
        <w:gridCol w:w="1649"/>
        <w:gridCol w:w="1418"/>
        <w:gridCol w:w="1276"/>
        <w:gridCol w:w="5103"/>
        <w:gridCol w:w="401"/>
        <w:gridCol w:w="838"/>
        <w:gridCol w:w="836"/>
        <w:gridCol w:w="1211"/>
        <w:gridCol w:w="613"/>
      </w:tblGrid>
      <w:tr w:rsidR="006B2FFB" w:rsidRPr="0091308C" w14:paraId="75C3DC65" w14:textId="77777777" w:rsidTr="00E13F5C">
        <w:trPr>
          <w:trHeight w:val="558"/>
        </w:trPr>
        <w:tc>
          <w:tcPr>
            <w:tcW w:w="1294" w:type="dxa"/>
            <w:vMerge w:val="restart"/>
            <w:vAlign w:val="center"/>
          </w:tcPr>
          <w:p w14:paraId="29D294CE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649" w:type="dxa"/>
            <w:vMerge w:val="restart"/>
            <w:vAlign w:val="center"/>
          </w:tcPr>
          <w:p w14:paraId="0EA37197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</w:p>
        </w:tc>
        <w:tc>
          <w:tcPr>
            <w:tcW w:w="2694" w:type="dxa"/>
            <w:gridSpan w:val="2"/>
            <w:vAlign w:val="center"/>
          </w:tcPr>
          <w:p w14:paraId="2F495DA9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5103" w:type="dxa"/>
            <w:vMerge w:val="restart"/>
            <w:vAlign w:val="center"/>
          </w:tcPr>
          <w:p w14:paraId="2C9AF1E4" w14:textId="77777777" w:rsidR="006B2FFB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14:paraId="4F3E74F8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401" w:type="dxa"/>
            <w:vMerge w:val="restart"/>
            <w:vAlign w:val="center"/>
          </w:tcPr>
          <w:p w14:paraId="2A1A3054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838" w:type="dxa"/>
            <w:vMerge w:val="restart"/>
            <w:vAlign w:val="center"/>
          </w:tcPr>
          <w:p w14:paraId="49BCBF03" w14:textId="77777777" w:rsidR="006B2FFB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14:paraId="68F8AE47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836" w:type="dxa"/>
            <w:vMerge w:val="restart"/>
            <w:vAlign w:val="center"/>
          </w:tcPr>
          <w:p w14:paraId="2742D1FB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211" w:type="dxa"/>
            <w:vMerge w:val="restart"/>
            <w:vAlign w:val="center"/>
          </w:tcPr>
          <w:p w14:paraId="497E4B25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14:paraId="0D15B6CB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613" w:type="dxa"/>
            <w:vMerge w:val="restart"/>
            <w:vAlign w:val="center"/>
          </w:tcPr>
          <w:p w14:paraId="15122FE3" w14:textId="77777777" w:rsidR="006B2FFB" w:rsidRPr="0091308C" w:rsidRDefault="006B2FFB" w:rsidP="006C7004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</w:tc>
      </w:tr>
      <w:tr w:rsidR="006B2FFB" w:rsidRPr="0091308C" w14:paraId="7C02335C" w14:textId="77777777" w:rsidTr="00E13F5C">
        <w:trPr>
          <w:trHeight w:val="224"/>
        </w:trPr>
        <w:tc>
          <w:tcPr>
            <w:tcW w:w="1294" w:type="dxa"/>
            <w:vMerge/>
            <w:vAlign w:val="center"/>
          </w:tcPr>
          <w:p w14:paraId="75EB1316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649" w:type="dxa"/>
            <w:vMerge/>
            <w:vAlign w:val="center"/>
          </w:tcPr>
          <w:p w14:paraId="564831B2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418" w:type="dxa"/>
            <w:vAlign w:val="center"/>
          </w:tcPr>
          <w:p w14:paraId="2AA75980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學習表現</w:t>
            </w:r>
          </w:p>
        </w:tc>
        <w:tc>
          <w:tcPr>
            <w:tcW w:w="1276" w:type="dxa"/>
            <w:vAlign w:val="center"/>
          </w:tcPr>
          <w:p w14:paraId="71214330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學習內容</w:t>
            </w:r>
          </w:p>
        </w:tc>
        <w:tc>
          <w:tcPr>
            <w:tcW w:w="5103" w:type="dxa"/>
            <w:vMerge/>
            <w:vAlign w:val="center"/>
          </w:tcPr>
          <w:p w14:paraId="241B716A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01" w:type="dxa"/>
            <w:vMerge/>
          </w:tcPr>
          <w:p w14:paraId="4BDAB56A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838" w:type="dxa"/>
            <w:vMerge/>
          </w:tcPr>
          <w:p w14:paraId="206E8F68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836" w:type="dxa"/>
            <w:vMerge/>
            <w:vAlign w:val="center"/>
          </w:tcPr>
          <w:p w14:paraId="4C8051D6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211" w:type="dxa"/>
            <w:vMerge/>
            <w:vAlign w:val="center"/>
          </w:tcPr>
          <w:p w14:paraId="71D05C66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613" w:type="dxa"/>
            <w:vMerge/>
          </w:tcPr>
          <w:p w14:paraId="6175B734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7C40C2" w:rsidRPr="00B32678" w14:paraId="2F21897F" w14:textId="77777777" w:rsidTr="00E13F5C">
        <w:trPr>
          <w:trHeight w:val="761"/>
        </w:trPr>
        <w:tc>
          <w:tcPr>
            <w:tcW w:w="1294" w:type="dxa"/>
            <w:vAlign w:val="center"/>
          </w:tcPr>
          <w:p w14:paraId="7B7938B8" w14:textId="6E72A480" w:rsidR="007C40C2" w:rsidRPr="000C0C95" w:rsidRDefault="007C40C2" w:rsidP="007C40C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Microsoft JhengHei UI" w:eastAsia="Microsoft JhengHei UI" w:hAnsi="Microsoft JhengHei UI" w:cs="Arial" w:hint="eastAsia"/>
                <w:color w:val="555555"/>
              </w:rPr>
              <w:t>一</w:t>
            </w:r>
            <w:r>
              <w:rPr>
                <w:rFonts w:ascii="Microsoft JhengHei UI" w:eastAsia="Microsoft JhengHei UI" w:hAnsi="Microsoft JhengHei UI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09-01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09-06</w:t>
            </w:r>
          </w:p>
        </w:tc>
        <w:tc>
          <w:tcPr>
            <w:tcW w:w="1649" w:type="dxa"/>
          </w:tcPr>
          <w:p w14:paraId="058B01A7" w14:textId="77777777" w:rsidR="007C40C2" w:rsidRPr="00DA445E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DA445E">
              <w:rPr>
                <w:rFonts w:ascii="標楷體" w:eastAsia="標楷體" w:hAnsi="標楷體" w:hint="eastAsia"/>
                <w:sz w:val="20"/>
              </w:rPr>
              <w:t>客-E-A1 學習客語文，認識客家民情風俗，藉此培養良好生活習慣以促進身心健康、發展個人生命潛能。</w:t>
            </w:r>
          </w:p>
          <w:p w14:paraId="4DAC6C60" w14:textId="40CB1DF6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45E">
              <w:rPr>
                <w:rFonts w:ascii="標楷體" w:eastAsia="標楷體" w:hAnsi="標楷體" w:hint="eastAsia"/>
                <w:sz w:val="20"/>
              </w:rPr>
              <w:t>客-E-C1 認識客家文化中的傳統美德、環境保護與社會關懷等課題，藉此增進個人道德知識與是非判斷的能力。</w:t>
            </w:r>
          </w:p>
        </w:tc>
        <w:tc>
          <w:tcPr>
            <w:tcW w:w="1418" w:type="dxa"/>
          </w:tcPr>
          <w:p w14:paraId="6A73D0AE" w14:textId="77777777" w:rsidR="007C40C2" w:rsidRPr="00DA445E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DA445E">
              <w:rPr>
                <w:rFonts w:ascii="標楷體" w:eastAsia="標楷體" w:hAnsi="標楷體" w:hint="eastAsia"/>
                <w:sz w:val="20"/>
              </w:rPr>
              <w:t>2-Ⅲ-1 能介紹客家文化的族群特徵。</w:t>
            </w:r>
          </w:p>
          <w:p w14:paraId="40B6229A" w14:textId="7819885C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45E">
              <w:rPr>
                <w:rFonts w:ascii="標楷體" w:eastAsia="標楷體" w:hAnsi="標楷體" w:hint="eastAsia"/>
                <w:sz w:val="20"/>
              </w:rPr>
              <w:t>3-Ⅲ-2 能領會客語文作品的文化意涵。</w:t>
            </w:r>
          </w:p>
        </w:tc>
        <w:tc>
          <w:tcPr>
            <w:tcW w:w="1276" w:type="dxa"/>
          </w:tcPr>
          <w:p w14:paraId="0C65CAA6" w14:textId="77777777" w:rsidR="007C40C2" w:rsidRPr="00DA445E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DA445E">
              <w:rPr>
                <w:rFonts w:ascii="標楷體" w:eastAsia="標楷體" w:hAnsi="標楷體" w:hint="eastAsia"/>
                <w:sz w:val="20"/>
              </w:rPr>
              <w:t>Ad-Ⅲ-1 客語短文。</w:t>
            </w:r>
          </w:p>
          <w:p w14:paraId="381C0358" w14:textId="77777777" w:rsidR="007C40C2" w:rsidRPr="00DA445E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DA445E">
              <w:rPr>
                <w:rFonts w:ascii="標楷體" w:eastAsia="標楷體" w:hAnsi="標楷體" w:hint="eastAsia"/>
                <w:sz w:val="20"/>
              </w:rPr>
              <w:t>Bc-Ⅲ-1 衣食健康。</w:t>
            </w:r>
          </w:p>
          <w:p w14:paraId="25B913EC" w14:textId="77777777" w:rsidR="007C40C2" w:rsidRPr="00DA445E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DA445E">
              <w:rPr>
                <w:rFonts w:ascii="標楷體" w:eastAsia="標楷體" w:hAnsi="標楷體" w:hint="eastAsia"/>
                <w:sz w:val="20"/>
              </w:rPr>
              <w:t>Cb-Ⅲ-2 客家族群特色。</w:t>
            </w:r>
          </w:p>
          <w:p w14:paraId="582CAC42" w14:textId="483E0D1D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45E">
              <w:rPr>
                <w:rFonts w:ascii="標楷體" w:eastAsia="標楷體" w:hAnsi="標楷體" w:hint="eastAsia"/>
                <w:sz w:val="20"/>
              </w:rPr>
              <w:t>Cd-Ⅲ-1 家鄉人文景觀。</w:t>
            </w:r>
          </w:p>
        </w:tc>
        <w:tc>
          <w:tcPr>
            <w:tcW w:w="5103" w:type="dxa"/>
          </w:tcPr>
          <w:p w14:paraId="532B78EB" w14:textId="77777777" w:rsidR="007C40C2" w:rsidRPr="00E22EC3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E22EC3">
              <w:rPr>
                <w:rFonts w:ascii="標楷體" w:eastAsia="標楷體" w:hAnsi="標楷體" w:hint="eastAsia"/>
                <w:sz w:val="20"/>
              </w:rPr>
              <w:t>一、引起動機</w:t>
            </w:r>
          </w:p>
          <w:p w14:paraId="45CAA47D" w14:textId="77777777" w:rsidR="007C40C2" w:rsidRPr="00E22EC3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E22EC3">
              <w:rPr>
                <w:rFonts w:ascii="標楷體" w:eastAsia="標楷體" w:hAnsi="標楷體" w:hint="eastAsia"/>
                <w:sz w:val="20"/>
              </w:rPr>
              <w:t>老師揭示客家傳統菜餚「客家小炒」的圖片或頁面，詢問學生是否有吃過？並請學生分享吃過這道菜餚的經驗，如味道、材料等，或是家人曾料理過這道菜的經驗，並藉此進入課文教學。</w:t>
            </w:r>
          </w:p>
          <w:p w14:paraId="0A153671" w14:textId="77777777" w:rsidR="007C40C2" w:rsidRPr="00DA445E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</w:p>
          <w:p w14:paraId="6AD63728" w14:textId="77777777" w:rsidR="007C40C2" w:rsidRPr="00E22EC3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E22EC3">
              <w:rPr>
                <w:rFonts w:ascii="標楷體" w:eastAsia="標楷體" w:hAnsi="標楷體" w:hint="eastAsia"/>
                <w:sz w:val="20"/>
              </w:rPr>
              <w:t>二、發展活動</w:t>
            </w:r>
          </w:p>
          <w:p w14:paraId="370EFCE2" w14:textId="77777777" w:rsidR="007C40C2" w:rsidRPr="00E22EC3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E22EC3">
              <w:rPr>
                <w:rFonts w:ascii="標楷體" w:eastAsia="標楷體" w:hAnsi="標楷體" w:hint="eastAsia"/>
                <w:sz w:val="20"/>
              </w:rPr>
              <w:t>(一)活動一：大家來唸課文</w:t>
            </w:r>
          </w:p>
          <w:p w14:paraId="55082D9C" w14:textId="77777777" w:rsidR="007C40C2" w:rsidRPr="00E22EC3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E22EC3">
              <w:rPr>
                <w:rFonts w:ascii="標楷體" w:eastAsia="標楷體" w:hAnsi="標楷體" w:hint="eastAsia"/>
                <w:sz w:val="20"/>
              </w:rPr>
              <w:t>1.老師播放教學電子書中的課文掛圖，師生共同討論掛圖內容，引導學生進入課文情境。</w:t>
            </w:r>
          </w:p>
          <w:p w14:paraId="35CAACC3" w14:textId="77777777" w:rsidR="007C40C2" w:rsidRPr="00E22EC3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E22EC3">
              <w:rPr>
                <w:rFonts w:ascii="標楷體" w:eastAsia="標楷體" w:hAnsi="標楷體" w:hint="eastAsia"/>
                <w:sz w:val="20"/>
              </w:rPr>
              <w:t>2.播放聲音檔或教學電子書，讓學生聆聽課文內容，老師再帶領學生朗讀，講解課文內容、語詞，指導其發音。</w:t>
            </w:r>
          </w:p>
          <w:p w14:paraId="3B528EAE" w14:textId="77777777" w:rsidR="007C40C2" w:rsidRPr="00E22EC3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E22EC3">
              <w:rPr>
                <w:rFonts w:ascii="標楷體" w:eastAsia="標楷體" w:hAnsi="標楷體" w:hint="eastAsia"/>
                <w:sz w:val="20"/>
              </w:rPr>
              <w:t>3.根據課本內容提問，協助學生理解文本。</w:t>
            </w:r>
          </w:p>
          <w:p w14:paraId="39D1F533" w14:textId="69387AE1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22EC3">
              <w:rPr>
                <w:rFonts w:ascii="標楷體" w:eastAsia="標楷體" w:hAnsi="標楷體" w:hint="eastAsia"/>
                <w:sz w:val="20"/>
              </w:rPr>
              <w:t>▲SDGs議題融入：詳見本書P15、23之說明。</w:t>
            </w:r>
          </w:p>
        </w:tc>
        <w:tc>
          <w:tcPr>
            <w:tcW w:w="401" w:type="dxa"/>
          </w:tcPr>
          <w:p w14:paraId="46B87061" w14:textId="4DF6F568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14:paraId="2CBC24B0" w14:textId="00056918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</w:t>
            </w:r>
          </w:p>
        </w:tc>
        <w:tc>
          <w:tcPr>
            <w:tcW w:w="836" w:type="dxa"/>
          </w:tcPr>
          <w:p w14:paraId="3A5F79D1" w14:textId="77777777" w:rsidR="007C40C2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態度評量</w:t>
            </w:r>
          </w:p>
          <w:p w14:paraId="7BD12B1A" w14:textId="77777777" w:rsidR="007C40C2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說話評量</w:t>
            </w:r>
          </w:p>
          <w:p w14:paraId="2A247FE2" w14:textId="226F7F08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閱讀評量</w:t>
            </w:r>
          </w:p>
        </w:tc>
        <w:tc>
          <w:tcPr>
            <w:tcW w:w="1211" w:type="dxa"/>
          </w:tcPr>
          <w:p w14:paraId="33B2A1BE" w14:textId="0519A486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</w:tc>
        <w:tc>
          <w:tcPr>
            <w:tcW w:w="613" w:type="dxa"/>
          </w:tcPr>
          <w:p w14:paraId="66F3B988" w14:textId="77777777" w:rsidR="007C40C2" w:rsidRPr="00B32678" w:rsidRDefault="007C40C2" w:rsidP="007C40C2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C40C2" w:rsidRPr="00B32678" w14:paraId="04914CD4" w14:textId="77777777" w:rsidTr="00E13F5C">
        <w:trPr>
          <w:trHeight w:val="761"/>
        </w:trPr>
        <w:tc>
          <w:tcPr>
            <w:tcW w:w="1294" w:type="dxa"/>
            <w:vAlign w:val="center"/>
          </w:tcPr>
          <w:p w14:paraId="74426599" w14:textId="70C0E7CB" w:rsidR="007C40C2" w:rsidRPr="009F4A14" w:rsidRDefault="007C40C2" w:rsidP="007C40C2">
            <w:pPr>
              <w:spacing w:line="0" w:lineRule="atLeast"/>
              <w:jc w:val="center"/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二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09-07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09-13</w:t>
            </w:r>
          </w:p>
        </w:tc>
        <w:tc>
          <w:tcPr>
            <w:tcW w:w="1649" w:type="dxa"/>
          </w:tcPr>
          <w:p w14:paraId="4B494C58" w14:textId="77777777" w:rsidR="007C40C2" w:rsidRPr="000F381A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F381A">
              <w:rPr>
                <w:rFonts w:ascii="標楷體" w:eastAsia="標楷體" w:hAnsi="標楷體" w:hint="eastAsia"/>
                <w:sz w:val="20"/>
              </w:rPr>
              <w:t>客-E-B1 具備客語文基本聽、說、讀、寫的能力，並能運用客語文進行日常生</w:t>
            </w:r>
            <w:r w:rsidRPr="000F381A">
              <w:rPr>
                <w:rFonts w:ascii="標楷體" w:eastAsia="標楷體" w:hAnsi="標楷體" w:hint="eastAsia"/>
                <w:sz w:val="20"/>
              </w:rPr>
              <w:lastRenderedPageBreak/>
              <w:t>活的表達。</w:t>
            </w:r>
          </w:p>
          <w:p w14:paraId="3240A514" w14:textId="7EE477C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509CBE6" w14:textId="3BC3B4C5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381A">
              <w:rPr>
                <w:rFonts w:ascii="標楷體" w:eastAsia="標楷體" w:hAnsi="標楷體" w:hint="eastAsia"/>
                <w:sz w:val="20"/>
              </w:rPr>
              <w:lastRenderedPageBreak/>
              <w:t>2-Ⅲ-1 能介紹客家文化的族群特徵。</w:t>
            </w:r>
          </w:p>
        </w:tc>
        <w:tc>
          <w:tcPr>
            <w:tcW w:w="1276" w:type="dxa"/>
          </w:tcPr>
          <w:p w14:paraId="74D464BB" w14:textId="77777777" w:rsidR="007C40C2" w:rsidRPr="000F381A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F381A">
              <w:rPr>
                <w:rFonts w:ascii="標楷體" w:eastAsia="標楷體" w:hAnsi="標楷體" w:hint="eastAsia"/>
                <w:sz w:val="20"/>
              </w:rPr>
              <w:t>Ac-Ⅲ-2 客語日常用句。</w:t>
            </w:r>
          </w:p>
          <w:p w14:paraId="132951E6" w14:textId="3094CED6" w:rsidR="007C40C2" w:rsidRPr="000F381A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F381A">
              <w:rPr>
                <w:rFonts w:ascii="標楷體" w:eastAsia="標楷體" w:hAnsi="標楷體" w:hint="eastAsia"/>
                <w:sz w:val="20"/>
              </w:rPr>
              <w:t>Bb-Ⅲ-2 常用生活應</w:t>
            </w:r>
            <w:r w:rsidRPr="000F381A">
              <w:rPr>
                <w:rFonts w:ascii="標楷體" w:eastAsia="標楷體" w:hAnsi="標楷體" w:hint="eastAsia"/>
                <w:sz w:val="20"/>
              </w:rPr>
              <w:lastRenderedPageBreak/>
              <w:t>對。</w:t>
            </w:r>
          </w:p>
          <w:p w14:paraId="333790B0" w14:textId="77777777" w:rsidR="007C40C2" w:rsidRPr="000F381A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F381A">
              <w:rPr>
                <w:rFonts w:ascii="標楷體" w:eastAsia="標楷體" w:hAnsi="標楷體" w:hint="eastAsia"/>
                <w:sz w:val="20"/>
              </w:rPr>
              <w:t>Bc-Ⅲ-1 衣食健康。</w:t>
            </w:r>
          </w:p>
          <w:p w14:paraId="13E03C61" w14:textId="75B68940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381A">
              <w:rPr>
                <w:rFonts w:ascii="標楷體" w:eastAsia="標楷體" w:hAnsi="標楷體" w:hint="eastAsia"/>
                <w:sz w:val="20"/>
              </w:rPr>
              <w:t>Cb-Ⅲ-2 客家族群特色。</w:t>
            </w:r>
          </w:p>
        </w:tc>
        <w:tc>
          <w:tcPr>
            <w:tcW w:w="5103" w:type="dxa"/>
          </w:tcPr>
          <w:p w14:paraId="3FABF500" w14:textId="77777777" w:rsidR="007C40C2" w:rsidRPr="00E22EC3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E22EC3">
              <w:rPr>
                <w:rFonts w:ascii="標楷體" w:eastAsia="標楷體" w:hAnsi="標楷體" w:hint="eastAsia"/>
                <w:sz w:val="20"/>
              </w:rPr>
              <w:lastRenderedPageBreak/>
              <w:t>(二)活動二：語詞練習</w:t>
            </w:r>
          </w:p>
          <w:p w14:paraId="42E2CCC1" w14:textId="77777777" w:rsidR="007C40C2" w:rsidRPr="00E22EC3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E22EC3">
              <w:rPr>
                <w:rFonts w:ascii="標楷體" w:eastAsia="標楷體" w:hAnsi="標楷體" w:hint="eastAsia"/>
                <w:sz w:val="20"/>
              </w:rPr>
              <w:t>1.播放聲音檔或教學電子書，讓學生聆聽「語詞練習」內容，老師再帶領學生複誦，講解語詞並指導學生正確發音。</w:t>
            </w:r>
          </w:p>
          <w:p w14:paraId="11D5D418" w14:textId="77777777" w:rsidR="007C40C2" w:rsidRPr="00E22EC3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E22EC3">
              <w:rPr>
                <w:rFonts w:ascii="標楷體" w:eastAsia="標楷體" w:hAnsi="標楷體" w:hint="eastAsia"/>
                <w:sz w:val="20"/>
              </w:rPr>
              <w:t>2.老師請學生撕下課本附件之語詞卡，並逐一念出本課</w:t>
            </w:r>
            <w:r w:rsidRPr="00E22EC3">
              <w:rPr>
                <w:rFonts w:ascii="標楷體" w:eastAsia="標楷體" w:hAnsi="標楷體" w:hint="eastAsia"/>
                <w:sz w:val="20"/>
              </w:rPr>
              <w:lastRenderedPageBreak/>
              <w:t>語詞，請學生出示對應的語詞卡，圖面朝老師以利進行隨堂檢核。</w:t>
            </w:r>
          </w:p>
          <w:p w14:paraId="5336573D" w14:textId="77777777" w:rsidR="007C40C2" w:rsidRPr="00E22EC3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E22EC3">
              <w:rPr>
                <w:rFonts w:ascii="標楷體" w:eastAsia="標楷體" w:hAnsi="標楷體" w:hint="eastAsia"/>
                <w:sz w:val="20"/>
              </w:rPr>
              <w:t>3.老師帶領學生念讀「語詞造句」，講解句意及結構，讓學生理解語詞之應用。</w:t>
            </w:r>
          </w:p>
          <w:p w14:paraId="1C79189A" w14:textId="66BD93AD" w:rsidR="007C40C2" w:rsidRPr="00203D8B" w:rsidRDefault="007C40C2" w:rsidP="007C40C2">
            <w:pPr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E22EC3">
              <w:rPr>
                <w:rFonts w:ascii="標楷體" w:eastAsia="標楷體" w:hAnsi="標楷體"/>
                <w:sz w:val="20"/>
              </w:rPr>
              <w:t>4.</w:t>
            </w:r>
            <w:r w:rsidRPr="00E22EC3">
              <w:rPr>
                <w:rFonts w:ascii="標楷體" w:eastAsia="標楷體" w:hAnsi="標楷體" w:hint="eastAsia"/>
                <w:sz w:val="20"/>
              </w:rPr>
              <w:t>參考「這係麼个口感」進行教學活動，檢視學生語詞的學習狀況及應用的能力。</w:t>
            </w:r>
          </w:p>
        </w:tc>
        <w:tc>
          <w:tcPr>
            <w:tcW w:w="401" w:type="dxa"/>
          </w:tcPr>
          <w:p w14:paraId="6CB18ABC" w14:textId="0CEDF68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8" w:type="dxa"/>
          </w:tcPr>
          <w:p w14:paraId="72243060" w14:textId="3AE4C4B6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聲音檔QRcode、教學電子書、書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後圖卡</w:t>
            </w:r>
          </w:p>
        </w:tc>
        <w:tc>
          <w:tcPr>
            <w:tcW w:w="836" w:type="dxa"/>
          </w:tcPr>
          <w:p w14:paraId="1B8B3B6A" w14:textId="77777777" w:rsidR="007C40C2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lastRenderedPageBreak/>
              <w:t>聽力評量</w:t>
            </w:r>
          </w:p>
          <w:p w14:paraId="477303A2" w14:textId="77777777" w:rsidR="007C40C2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說話評量</w:t>
            </w:r>
          </w:p>
          <w:p w14:paraId="7160CA3C" w14:textId="225F4B8C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態度評</w:t>
            </w:r>
            <w:r>
              <w:rPr>
                <w:rFonts w:ascii="標楷體" w:eastAsia="標楷體" w:hAnsi="標楷體" w:hint="eastAsia"/>
                <w:sz w:val="20"/>
              </w:rPr>
              <w:lastRenderedPageBreak/>
              <w:t>量</w:t>
            </w:r>
          </w:p>
        </w:tc>
        <w:tc>
          <w:tcPr>
            <w:tcW w:w="1211" w:type="dxa"/>
          </w:tcPr>
          <w:p w14:paraId="293B4746" w14:textId="02FC157B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多元文化教育</w:t>
            </w:r>
          </w:p>
        </w:tc>
        <w:tc>
          <w:tcPr>
            <w:tcW w:w="613" w:type="dxa"/>
          </w:tcPr>
          <w:p w14:paraId="622A1C6C" w14:textId="77777777" w:rsidR="007C40C2" w:rsidRPr="00B32678" w:rsidRDefault="007C40C2" w:rsidP="007C40C2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C40C2" w:rsidRPr="00B32678" w14:paraId="4291CAE3" w14:textId="77777777" w:rsidTr="00E13F5C">
        <w:trPr>
          <w:trHeight w:val="761"/>
        </w:trPr>
        <w:tc>
          <w:tcPr>
            <w:tcW w:w="1294" w:type="dxa"/>
            <w:vAlign w:val="center"/>
          </w:tcPr>
          <w:p w14:paraId="34A4A6FA" w14:textId="369D1CD1" w:rsidR="007C40C2" w:rsidRPr="000C0C95" w:rsidRDefault="007C40C2" w:rsidP="007C40C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三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09-14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09-20</w:t>
            </w:r>
          </w:p>
        </w:tc>
        <w:tc>
          <w:tcPr>
            <w:tcW w:w="1649" w:type="dxa"/>
          </w:tcPr>
          <w:p w14:paraId="5602ADF9" w14:textId="77777777" w:rsidR="007C40C2" w:rsidRPr="000F381A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F381A">
              <w:rPr>
                <w:rFonts w:ascii="標楷體" w:eastAsia="標楷體" w:hAnsi="標楷體" w:hint="eastAsia"/>
                <w:sz w:val="20"/>
              </w:rPr>
              <w:t>客-E-B1 具備客語文基本聽、說、讀、寫的能力，並能運用客語文進行日常生活的表達。</w:t>
            </w:r>
          </w:p>
          <w:p w14:paraId="0F7476AA" w14:textId="6C55A49A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06ABFF6" w14:textId="77777777" w:rsidR="007C40C2" w:rsidRPr="000F381A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F381A">
              <w:rPr>
                <w:rFonts w:ascii="標楷體" w:eastAsia="標楷體" w:hAnsi="標楷體" w:hint="eastAsia"/>
                <w:sz w:val="20"/>
              </w:rPr>
              <w:t>1-Ⅲ-1 能識別日常生活對話的訊息。</w:t>
            </w:r>
          </w:p>
          <w:p w14:paraId="0A531304" w14:textId="77777777" w:rsidR="007C40C2" w:rsidRPr="000F381A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F381A">
              <w:rPr>
                <w:rFonts w:ascii="標楷體" w:eastAsia="標楷體" w:hAnsi="標楷體" w:hint="eastAsia"/>
                <w:sz w:val="20"/>
              </w:rPr>
              <w:t>2-Ⅲ-1 能介紹客家文化的族群特徵。</w:t>
            </w:r>
          </w:p>
          <w:p w14:paraId="49233326" w14:textId="300D4158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381A">
              <w:rPr>
                <w:rFonts w:ascii="標楷體" w:eastAsia="標楷體" w:hAnsi="標楷體" w:hint="eastAsia"/>
                <w:sz w:val="20"/>
              </w:rPr>
              <w:t>4-Ⅲ-3 能使用客語文敘寫短文。</w:t>
            </w:r>
          </w:p>
        </w:tc>
        <w:tc>
          <w:tcPr>
            <w:tcW w:w="1276" w:type="dxa"/>
          </w:tcPr>
          <w:p w14:paraId="4F57132B" w14:textId="77777777" w:rsidR="007C40C2" w:rsidRPr="000F381A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F381A">
              <w:rPr>
                <w:rFonts w:ascii="標楷體" w:eastAsia="標楷體" w:hAnsi="標楷體" w:hint="eastAsia"/>
                <w:sz w:val="20"/>
              </w:rPr>
              <w:t>Aa-Ⅲ-1 客語聲韻調的書寫。</w:t>
            </w:r>
          </w:p>
          <w:p w14:paraId="5A87438B" w14:textId="77777777" w:rsidR="007C40C2" w:rsidRPr="000F381A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F381A">
              <w:rPr>
                <w:rFonts w:ascii="標楷體" w:eastAsia="標楷體" w:hAnsi="標楷體" w:hint="eastAsia"/>
                <w:sz w:val="20"/>
              </w:rPr>
              <w:t>Ab-Ⅲ-3 客語簡易工具書及資訊媒體。</w:t>
            </w:r>
          </w:p>
          <w:p w14:paraId="12370D0E" w14:textId="77777777" w:rsidR="007C40C2" w:rsidRPr="000F381A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F381A">
              <w:rPr>
                <w:rFonts w:ascii="標楷體" w:eastAsia="標楷體" w:hAnsi="標楷體" w:hint="eastAsia"/>
                <w:sz w:val="20"/>
              </w:rPr>
              <w:t>Ae-Ⅲ-2 客語常用說話技巧及推論方式。</w:t>
            </w:r>
          </w:p>
          <w:p w14:paraId="13C0F71E" w14:textId="57CFC121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381A">
              <w:rPr>
                <w:rFonts w:ascii="標楷體" w:eastAsia="標楷體" w:hAnsi="標楷體" w:hint="eastAsia"/>
                <w:sz w:val="20"/>
              </w:rPr>
              <w:t>Bb-Ⅲ-2 常用生活應對。</w:t>
            </w:r>
          </w:p>
        </w:tc>
        <w:tc>
          <w:tcPr>
            <w:tcW w:w="5103" w:type="dxa"/>
          </w:tcPr>
          <w:p w14:paraId="0C1F4FA4" w14:textId="77777777" w:rsidR="007C40C2" w:rsidRPr="00460A83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460A83">
              <w:rPr>
                <w:rFonts w:ascii="標楷體" w:eastAsia="標楷體" w:hAnsi="標楷體" w:hint="eastAsia"/>
                <w:sz w:val="20"/>
              </w:rPr>
              <w:t>(三)活動三：</w:t>
            </w:r>
            <w:r w:rsidRPr="00460A83">
              <w:rPr>
                <w:rFonts w:ascii="新細明體-ExtB" w:eastAsia="新細明體-ExtB" w:hAnsi="新細明體-ExtB" w:cs="新細明體-ExtB" w:hint="eastAsia"/>
                <w:sz w:val="20"/>
              </w:rPr>
              <w:t>𠊎</w:t>
            </w:r>
            <w:r w:rsidRPr="00460A83">
              <w:rPr>
                <w:rFonts w:ascii="標楷體" w:eastAsia="標楷體" w:hAnsi="標楷體" w:hint="eastAsia"/>
                <w:sz w:val="20"/>
              </w:rPr>
              <w:t>會造句</w:t>
            </w:r>
          </w:p>
          <w:p w14:paraId="283EFA35" w14:textId="77777777" w:rsidR="007C40C2" w:rsidRPr="00460A83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460A83">
              <w:rPr>
                <w:rFonts w:ascii="標楷體" w:eastAsia="標楷體" w:hAnsi="標楷體" w:hint="eastAsia"/>
                <w:sz w:val="20"/>
              </w:rPr>
              <w:t>1.播放聲音檔或教學電子書，讓學生聆聽「</w:t>
            </w:r>
            <w:r w:rsidRPr="00460A83">
              <w:rPr>
                <w:rFonts w:ascii="新細明體-ExtB" w:eastAsia="新細明體-ExtB" w:hAnsi="新細明體-ExtB" w:cs="新細明體-ExtB" w:hint="eastAsia"/>
                <w:sz w:val="20"/>
              </w:rPr>
              <w:t>𠊎</w:t>
            </w:r>
            <w:r w:rsidRPr="00460A83">
              <w:rPr>
                <w:rFonts w:ascii="標楷體" w:eastAsia="標楷體" w:hAnsi="標楷體" w:hint="eastAsia"/>
                <w:sz w:val="20"/>
              </w:rPr>
              <w:t>會造句」內容，老師再帶領學生複誦，並解說句型結構。</w:t>
            </w:r>
          </w:p>
          <w:p w14:paraId="13117C81" w14:textId="77777777" w:rsidR="007C40C2" w:rsidRPr="00460A83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460A83">
              <w:rPr>
                <w:rFonts w:ascii="標楷體" w:eastAsia="標楷體" w:hAnsi="標楷體" w:hint="eastAsia"/>
                <w:sz w:val="20"/>
              </w:rPr>
              <w:t>2.請學生根據句型結構練習造句，並書寫在課本上，老師巡堂檢視，最後隨機或請自願的學生發表造句。</w:t>
            </w:r>
          </w:p>
          <w:p w14:paraId="20E20BA6" w14:textId="77777777" w:rsidR="007C40C2" w:rsidRPr="000F381A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F381A">
              <w:rPr>
                <w:rFonts w:ascii="標楷體" w:eastAsia="標楷體" w:hAnsi="標楷體" w:hint="eastAsia"/>
                <w:sz w:val="20"/>
              </w:rPr>
              <w:t>(四)活動四：</w:t>
            </w:r>
            <w:r w:rsidRPr="000F381A">
              <w:rPr>
                <w:rFonts w:ascii="新細明體-ExtB" w:eastAsia="新細明體-ExtB" w:hAnsi="新細明體-ExtB" w:cs="新細明體-ExtB" w:hint="eastAsia"/>
                <w:sz w:val="20"/>
              </w:rPr>
              <w:t>𠊎</w:t>
            </w:r>
            <w:r w:rsidRPr="000F381A">
              <w:rPr>
                <w:rFonts w:ascii="標楷體" w:eastAsia="標楷體" w:hAnsi="標楷體" w:hint="eastAsia"/>
                <w:sz w:val="20"/>
              </w:rPr>
              <w:t>會聽</w:t>
            </w:r>
          </w:p>
          <w:p w14:paraId="1AE5AE48" w14:textId="77777777" w:rsidR="007C40C2" w:rsidRPr="000F381A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F381A">
              <w:rPr>
                <w:rFonts w:ascii="標楷體" w:eastAsia="標楷體" w:hAnsi="標楷體" w:hint="eastAsia"/>
                <w:sz w:val="20"/>
              </w:rPr>
              <w:t>1.播放聲音檔或教學電子書，讓學生聆聽「</w:t>
            </w:r>
            <w:r w:rsidRPr="000F381A">
              <w:rPr>
                <w:rFonts w:ascii="新細明體-ExtB" w:eastAsia="新細明體-ExtB" w:hAnsi="新細明體-ExtB" w:cs="新細明體-ExtB" w:hint="eastAsia"/>
                <w:sz w:val="20"/>
              </w:rPr>
              <w:t>𠊎</w:t>
            </w:r>
            <w:r w:rsidRPr="000F381A">
              <w:rPr>
                <w:rFonts w:ascii="標楷體" w:eastAsia="標楷體" w:hAnsi="標楷體" w:hint="eastAsia"/>
                <w:sz w:val="20"/>
              </w:rPr>
              <w:t>會聽」內容並作答。</w:t>
            </w:r>
          </w:p>
          <w:p w14:paraId="785BC4DD" w14:textId="77777777" w:rsidR="007C40C2" w:rsidRPr="000F381A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F381A">
              <w:rPr>
                <w:rFonts w:ascii="標楷體" w:eastAsia="標楷體" w:hAnsi="標楷體" w:hint="eastAsia"/>
                <w:sz w:val="20"/>
              </w:rPr>
              <w:t>2.師生採互動式方式對答，老師隨機或請自願的學生發表答案。</w:t>
            </w:r>
          </w:p>
          <w:p w14:paraId="739C41C7" w14:textId="77777777" w:rsidR="007C40C2" w:rsidRPr="000F381A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</w:p>
          <w:p w14:paraId="4C9453EC" w14:textId="77777777" w:rsidR="007C40C2" w:rsidRPr="000F381A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F381A">
              <w:rPr>
                <w:rFonts w:ascii="標楷體" w:eastAsia="標楷體" w:hAnsi="標楷體" w:hint="eastAsia"/>
                <w:sz w:val="20"/>
              </w:rPr>
              <w:t>(五)活動五：</w:t>
            </w:r>
            <w:r w:rsidRPr="000F381A">
              <w:rPr>
                <w:rFonts w:ascii="新細明體-ExtB" w:eastAsia="新細明體-ExtB" w:hAnsi="新細明體-ExtB" w:cs="新細明體-ExtB" w:hint="eastAsia"/>
                <w:sz w:val="20"/>
              </w:rPr>
              <w:t>𠊎</w:t>
            </w:r>
            <w:r w:rsidRPr="000F381A">
              <w:rPr>
                <w:rFonts w:ascii="標楷體" w:eastAsia="標楷體" w:hAnsi="標楷體" w:hint="eastAsia"/>
                <w:sz w:val="20"/>
              </w:rPr>
              <w:t>會做</w:t>
            </w:r>
          </w:p>
          <w:p w14:paraId="71645C79" w14:textId="77777777" w:rsidR="007C40C2" w:rsidRPr="000F381A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F381A">
              <w:rPr>
                <w:rFonts w:ascii="標楷體" w:eastAsia="標楷體" w:hAnsi="標楷體" w:hint="eastAsia"/>
                <w:sz w:val="20"/>
              </w:rPr>
              <w:t>1.播放聲音檔或教學電子書，讓學生聆聽「</w:t>
            </w:r>
            <w:r w:rsidRPr="000F381A">
              <w:rPr>
                <w:rFonts w:ascii="新細明體-ExtB" w:eastAsia="新細明體-ExtB" w:hAnsi="新細明體-ExtB" w:cs="新細明體-ExtB" w:hint="eastAsia"/>
                <w:sz w:val="20"/>
              </w:rPr>
              <w:t>𠊎</w:t>
            </w:r>
            <w:r w:rsidRPr="000F381A">
              <w:rPr>
                <w:rFonts w:ascii="標楷體" w:eastAsia="標楷體" w:hAnsi="標楷體" w:hint="eastAsia"/>
                <w:sz w:val="20"/>
              </w:rPr>
              <w:t>會做」內容並作答。</w:t>
            </w:r>
          </w:p>
          <w:p w14:paraId="323C82B2" w14:textId="77777777" w:rsidR="007C40C2" w:rsidRPr="000F381A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F381A">
              <w:rPr>
                <w:rFonts w:ascii="標楷體" w:eastAsia="標楷體" w:hAnsi="標楷體" w:hint="eastAsia"/>
                <w:sz w:val="20"/>
              </w:rPr>
              <w:t>2.老師請學生依指導語完成指定任務，並請學生用完整的句子發表答案。</w:t>
            </w:r>
          </w:p>
          <w:p w14:paraId="0A1FA6F6" w14:textId="566EC081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381A">
              <w:rPr>
                <w:rFonts w:ascii="標楷體" w:eastAsia="標楷體" w:hAnsi="標楷體" w:hint="eastAsia"/>
                <w:sz w:val="20"/>
              </w:rPr>
              <w:t>3.視教學情況，可補充教學補給站的「仰般炒客家炒肉」。</w:t>
            </w:r>
          </w:p>
        </w:tc>
        <w:tc>
          <w:tcPr>
            <w:tcW w:w="401" w:type="dxa"/>
          </w:tcPr>
          <w:p w14:paraId="7B54D972" w14:textId="0BAEDCE5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38" w:type="dxa"/>
          </w:tcPr>
          <w:p w14:paraId="0126DF75" w14:textId="599E80BA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</w:t>
            </w:r>
          </w:p>
        </w:tc>
        <w:tc>
          <w:tcPr>
            <w:tcW w:w="836" w:type="dxa"/>
          </w:tcPr>
          <w:p w14:paraId="47A790DF" w14:textId="77777777" w:rsidR="007C40C2" w:rsidRPr="000F381A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F381A">
              <w:rPr>
                <w:rFonts w:ascii="標楷體" w:eastAsia="標楷體" w:hAnsi="標楷體" w:hint="eastAsia"/>
                <w:sz w:val="20"/>
              </w:rPr>
              <w:t>寫作評量</w:t>
            </w:r>
          </w:p>
          <w:p w14:paraId="026D9FCB" w14:textId="77777777" w:rsidR="007C40C2" w:rsidRPr="000F381A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0F381A">
              <w:rPr>
                <w:rFonts w:ascii="標楷體" w:eastAsia="標楷體" w:hAnsi="標楷體" w:hint="eastAsia"/>
                <w:sz w:val="20"/>
              </w:rPr>
              <w:t>說話評量</w:t>
            </w:r>
          </w:p>
          <w:p w14:paraId="7C9771B7" w14:textId="4297EDFC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F381A">
              <w:rPr>
                <w:rFonts w:ascii="標楷體" w:eastAsia="標楷體" w:hAnsi="標楷體" w:hint="eastAsia"/>
                <w:sz w:val="20"/>
              </w:rPr>
              <w:t>聽力評量</w:t>
            </w:r>
          </w:p>
        </w:tc>
        <w:tc>
          <w:tcPr>
            <w:tcW w:w="1211" w:type="dxa"/>
          </w:tcPr>
          <w:p w14:paraId="69EAF80B" w14:textId="64253994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</w:tc>
        <w:tc>
          <w:tcPr>
            <w:tcW w:w="613" w:type="dxa"/>
          </w:tcPr>
          <w:p w14:paraId="763AA325" w14:textId="77777777" w:rsidR="007C40C2" w:rsidRPr="00B32678" w:rsidRDefault="007C40C2" w:rsidP="007C40C2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C40C2" w:rsidRPr="00B32678" w14:paraId="766E2FC3" w14:textId="77777777" w:rsidTr="00E13F5C">
        <w:trPr>
          <w:trHeight w:val="761"/>
        </w:trPr>
        <w:tc>
          <w:tcPr>
            <w:tcW w:w="1294" w:type="dxa"/>
            <w:vAlign w:val="center"/>
          </w:tcPr>
          <w:p w14:paraId="6E213776" w14:textId="495D05DF" w:rsidR="007C40C2" w:rsidRPr="000C0C95" w:rsidRDefault="007C40C2" w:rsidP="007C40C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四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09-21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09-27</w:t>
            </w:r>
          </w:p>
        </w:tc>
        <w:tc>
          <w:tcPr>
            <w:tcW w:w="1649" w:type="dxa"/>
          </w:tcPr>
          <w:p w14:paraId="46471DA3" w14:textId="3FD919C6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48E5">
              <w:rPr>
                <w:rFonts w:ascii="標楷體" w:eastAsia="標楷體" w:hAnsi="標楷體" w:hint="eastAsia"/>
                <w:sz w:val="20"/>
              </w:rPr>
              <w:t>客-E-B1 具備客語文基本聽、說、讀、寫的能力，並能運用客語文進行日常生活的表達。</w:t>
            </w:r>
          </w:p>
        </w:tc>
        <w:tc>
          <w:tcPr>
            <w:tcW w:w="1418" w:type="dxa"/>
          </w:tcPr>
          <w:p w14:paraId="6F01CB2A" w14:textId="77777777" w:rsidR="007C40C2" w:rsidRPr="004248E5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4248E5">
              <w:rPr>
                <w:rFonts w:ascii="標楷體" w:eastAsia="標楷體" w:hAnsi="標楷體" w:hint="eastAsia"/>
                <w:sz w:val="20"/>
              </w:rPr>
              <w:t>1-Ⅲ-1 能識別日常生活對話的訊息。</w:t>
            </w:r>
          </w:p>
          <w:p w14:paraId="4A250D30" w14:textId="32DBEAEB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48E5">
              <w:rPr>
                <w:rFonts w:ascii="標楷體" w:eastAsia="標楷體" w:hAnsi="標楷體" w:hint="eastAsia"/>
                <w:sz w:val="20"/>
              </w:rPr>
              <w:t>4-Ⅲ-3 能使用客語文敘寫短文。</w:t>
            </w:r>
          </w:p>
        </w:tc>
        <w:tc>
          <w:tcPr>
            <w:tcW w:w="1276" w:type="dxa"/>
          </w:tcPr>
          <w:p w14:paraId="7A957D4B" w14:textId="77777777" w:rsidR="007C40C2" w:rsidRPr="004248E5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4248E5">
              <w:rPr>
                <w:rFonts w:ascii="標楷體" w:eastAsia="標楷體" w:hAnsi="標楷體" w:hint="eastAsia"/>
                <w:sz w:val="20"/>
              </w:rPr>
              <w:t>Aa-Ⅲ-1 客語聲韻調的書寫。</w:t>
            </w:r>
          </w:p>
          <w:p w14:paraId="53F48E52" w14:textId="77777777" w:rsidR="007C40C2" w:rsidRPr="004248E5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4248E5">
              <w:rPr>
                <w:rFonts w:ascii="標楷體" w:eastAsia="標楷體" w:hAnsi="標楷體" w:hint="eastAsia"/>
                <w:sz w:val="20"/>
              </w:rPr>
              <w:t>Ab-Ⅲ-3 客語簡易工具書及資訊媒體。</w:t>
            </w:r>
          </w:p>
          <w:p w14:paraId="6804C52A" w14:textId="58310393" w:rsidR="007C40C2" w:rsidRPr="004248E5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4248E5">
              <w:rPr>
                <w:rFonts w:ascii="標楷體" w:eastAsia="標楷體" w:hAnsi="標楷體" w:hint="eastAsia"/>
                <w:sz w:val="20"/>
              </w:rPr>
              <w:t>Bb-Ⅲ-2 常用生活應對。</w:t>
            </w:r>
          </w:p>
          <w:p w14:paraId="7B4F4388" w14:textId="1A0CD33F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48E5">
              <w:rPr>
                <w:rFonts w:ascii="標楷體" w:eastAsia="標楷體" w:hAnsi="標楷體" w:hint="eastAsia"/>
                <w:sz w:val="20"/>
              </w:rPr>
              <w:t>Bc-Ⅲ-1 衣食健康。</w:t>
            </w:r>
          </w:p>
        </w:tc>
        <w:tc>
          <w:tcPr>
            <w:tcW w:w="5103" w:type="dxa"/>
          </w:tcPr>
          <w:p w14:paraId="1C27EF29" w14:textId="77777777" w:rsidR="007C40C2" w:rsidRPr="004248E5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4248E5">
              <w:rPr>
                <w:rFonts w:ascii="標楷體" w:eastAsia="標楷體" w:hAnsi="標楷體" w:hint="eastAsia"/>
                <w:sz w:val="20"/>
              </w:rPr>
              <w:t>(六)活動六：</w:t>
            </w:r>
            <w:r w:rsidRPr="004248E5">
              <w:rPr>
                <w:rFonts w:ascii="新細明體-ExtB" w:eastAsia="新細明體-ExtB" w:hAnsi="新細明體-ExtB" w:cs="新細明體-ExtB" w:hint="eastAsia"/>
                <w:sz w:val="20"/>
              </w:rPr>
              <w:t>𠊎</w:t>
            </w:r>
            <w:r w:rsidRPr="004248E5">
              <w:rPr>
                <w:rFonts w:ascii="標楷體" w:eastAsia="標楷體" w:hAnsi="標楷體" w:hint="eastAsia"/>
                <w:sz w:val="20"/>
              </w:rPr>
              <w:t>會讀音標</w:t>
            </w:r>
          </w:p>
          <w:p w14:paraId="430EC632" w14:textId="77777777" w:rsidR="007C40C2" w:rsidRPr="004248E5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4248E5">
              <w:rPr>
                <w:rFonts w:ascii="標楷體" w:eastAsia="標楷體" w:hAnsi="標楷體" w:hint="eastAsia"/>
                <w:sz w:val="20"/>
              </w:rPr>
              <w:t>1.播放聲音檔或教學電子書，讓學生聆聽「</w:t>
            </w:r>
            <w:r w:rsidRPr="004248E5">
              <w:rPr>
                <w:rFonts w:ascii="新細明體-ExtB" w:eastAsia="新細明體-ExtB" w:hAnsi="新細明體-ExtB" w:cs="新細明體-ExtB" w:hint="eastAsia"/>
                <w:sz w:val="20"/>
              </w:rPr>
              <w:t>𠊎</w:t>
            </w:r>
            <w:r w:rsidRPr="004248E5">
              <w:rPr>
                <w:rFonts w:ascii="標楷體" w:eastAsia="標楷體" w:hAnsi="標楷體" w:hint="eastAsia"/>
                <w:sz w:val="20"/>
              </w:rPr>
              <w:t>會讀音標」內容，老師帶領學生拼讀本課所學的拼音，並指導其發音。</w:t>
            </w:r>
          </w:p>
          <w:p w14:paraId="28D63EE3" w14:textId="77777777" w:rsidR="007C40C2" w:rsidRPr="004248E5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4248E5">
              <w:rPr>
                <w:rFonts w:ascii="標楷體" w:eastAsia="標楷體" w:hAnsi="標楷體" w:hint="eastAsia"/>
                <w:sz w:val="20"/>
              </w:rPr>
              <w:t>2.參考「聽音賓果」進行教學遊戲。</w:t>
            </w:r>
          </w:p>
          <w:p w14:paraId="3E375252" w14:textId="77777777" w:rsidR="007C40C2" w:rsidRPr="004248E5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</w:p>
          <w:p w14:paraId="6B5DF50B" w14:textId="77777777" w:rsidR="007C40C2" w:rsidRPr="004248E5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4248E5">
              <w:rPr>
                <w:rFonts w:ascii="標楷體" w:eastAsia="標楷體" w:hAnsi="標楷體" w:hint="eastAsia"/>
                <w:sz w:val="20"/>
              </w:rPr>
              <w:t>三、統整活動</w:t>
            </w:r>
          </w:p>
          <w:p w14:paraId="0E8E9E5C" w14:textId="77777777" w:rsidR="007C40C2" w:rsidRPr="004248E5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4248E5">
              <w:rPr>
                <w:rFonts w:ascii="標楷體" w:eastAsia="標楷體" w:hAnsi="標楷體" w:hint="eastAsia"/>
                <w:sz w:val="20"/>
              </w:rPr>
              <w:t>1.搭配教學電子書，複習本堂課所學。</w:t>
            </w:r>
          </w:p>
          <w:p w14:paraId="1E9218DD" w14:textId="105DF08A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48E5">
              <w:rPr>
                <w:rFonts w:ascii="標楷體" w:eastAsia="標楷體" w:hAnsi="標楷體" w:hint="eastAsia"/>
                <w:sz w:val="20"/>
              </w:rPr>
              <w:t>2.老師請學生以本課習得的「口感」語詞，分別用一句話分享自己最喜歡或不喜歡的食物或料理。請學生書寫在紙上，全班輪流上臺發表。</w:t>
            </w:r>
          </w:p>
        </w:tc>
        <w:tc>
          <w:tcPr>
            <w:tcW w:w="401" w:type="dxa"/>
          </w:tcPr>
          <w:p w14:paraId="65D0AB40" w14:textId="65310B9D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14:paraId="1146B5B5" w14:textId="3F117A56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</w:t>
            </w:r>
          </w:p>
        </w:tc>
        <w:tc>
          <w:tcPr>
            <w:tcW w:w="836" w:type="dxa"/>
          </w:tcPr>
          <w:p w14:paraId="47CF4877" w14:textId="77777777" w:rsidR="007C40C2" w:rsidRPr="004248E5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4248E5">
              <w:rPr>
                <w:rFonts w:ascii="標楷體" w:eastAsia="標楷體" w:hAnsi="標楷體" w:hint="eastAsia"/>
                <w:sz w:val="20"/>
              </w:rPr>
              <w:t>聽力評量</w:t>
            </w:r>
          </w:p>
          <w:p w14:paraId="1BBA49D7" w14:textId="761BD6D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48E5">
              <w:rPr>
                <w:rFonts w:ascii="標楷體" w:eastAsia="標楷體" w:hAnsi="標楷體" w:hint="eastAsia"/>
                <w:sz w:val="20"/>
              </w:rPr>
              <w:t>說話評量</w:t>
            </w:r>
          </w:p>
        </w:tc>
        <w:tc>
          <w:tcPr>
            <w:tcW w:w="1211" w:type="dxa"/>
          </w:tcPr>
          <w:p w14:paraId="6CA97154" w14:textId="10A37ADE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</w:tc>
        <w:tc>
          <w:tcPr>
            <w:tcW w:w="613" w:type="dxa"/>
          </w:tcPr>
          <w:p w14:paraId="3B6D9808" w14:textId="77777777" w:rsidR="007C40C2" w:rsidRPr="00B32678" w:rsidRDefault="007C40C2" w:rsidP="007C40C2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C40C2" w:rsidRPr="00B32678" w14:paraId="3F8A2E43" w14:textId="77777777" w:rsidTr="00E13F5C">
        <w:trPr>
          <w:trHeight w:val="761"/>
        </w:trPr>
        <w:tc>
          <w:tcPr>
            <w:tcW w:w="1294" w:type="dxa"/>
            <w:vAlign w:val="center"/>
          </w:tcPr>
          <w:p w14:paraId="7C2B4944" w14:textId="586419AC" w:rsidR="007C40C2" w:rsidRPr="000C0C95" w:rsidRDefault="007C40C2" w:rsidP="007C40C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lastRenderedPageBreak/>
              <w:t>五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09-28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10-04</w:t>
            </w:r>
          </w:p>
        </w:tc>
        <w:tc>
          <w:tcPr>
            <w:tcW w:w="1649" w:type="dxa"/>
          </w:tcPr>
          <w:p w14:paraId="65032726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客-E-A1 學習客語文，認識客家民情風俗，藉此培養良好生活習慣以促進身心健康、發展個人生命潛能。</w:t>
            </w:r>
          </w:p>
          <w:p w14:paraId="0CFAFCCA" w14:textId="4501B6CB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客-E-C1 認識客家文化中的傳統美德、環境保護與社會關懷等課題，藉此增進個人道德知識與是非判斷的能力。</w:t>
            </w:r>
          </w:p>
        </w:tc>
        <w:tc>
          <w:tcPr>
            <w:tcW w:w="1418" w:type="dxa"/>
          </w:tcPr>
          <w:p w14:paraId="22AC9935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3B836FB1" w14:textId="527E554D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</w:tc>
        <w:tc>
          <w:tcPr>
            <w:tcW w:w="1276" w:type="dxa"/>
          </w:tcPr>
          <w:p w14:paraId="0A4C2777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2692BEDF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Ab-Ⅲ-3 客語簡易工具書及資訊媒體。</w:t>
            </w:r>
          </w:p>
          <w:p w14:paraId="66B14527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39B6E8B2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Ae-Ⅲ-3 客語與其他語文的簡易對譯。</w:t>
            </w:r>
          </w:p>
          <w:p w14:paraId="3909D459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Bc-Ⅲ-1 衣食健康。</w:t>
            </w:r>
          </w:p>
          <w:p w14:paraId="49243273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Be-Ⅲ-2 家鄉景觀。</w:t>
            </w:r>
          </w:p>
          <w:p w14:paraId="0CB030A2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Cb-Ⅲ-2 客家族群特色。</w:t>
            </w:r>
          </w:p>
          <w:p w14:paraId="5E467BEF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Cc-Ⅲ-1 客家飲食服飾。</w:t>
            </w:r>
          </w:p>
          <w:p w14:paraId="51D1C2EF" w14:textId="539B415C" w:rsidR="007C40C2" w:rsidRPr="00203D8B" w:rsidRDefault="007C40C2" w:rsidP="0067049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Cd-Ⅲ-1 家鄉人文景觀。</w:t>
            </w:r>
          </w:p>
        </w:tc>
        <w:tc>
          <w:tcPr>
            <w:tcW w:w="5103" w:type="dxa"/>
          </w:tcPr>
          <w:p w14:paraId="4AE88EE4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一、客家美食2.鹹淡好味緒</w:t>
            </w:r>
          </w:p>
          <w:p w14:paraId="56BE9CFD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997FC8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0C80EBF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老師揭示客家傳統菜餚「豆乾湯」的圖片或頁面，詢問學生是否有吃過？並請學生分享吃過這道菜餚的經驗，如味道、口味、材料等，或是家人曾料理過這道菜的經驗，並藉此進入課文教學。</w:t>
            </w:r>
          </w:p>
          <w:p w14:paraId="55EA8F3A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8575BF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502D369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(一)活動一：大家來唸課文</w:t>
            </w:r>
          </w:p>
          <w:p w14:paraId="087557BD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1.老師播放教學電子書中的課文掛圖，師生共同討論掛圖內容，引導學生進入課文情境。</w:t>
            </w:r>
          </w:p>
          <w:p w14:paraId="18B3930D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3C1D25B3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  <w:p w14:paraId="1CA61C69" w14:textId="453C24E9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▲SDGs議題融入：詳見本書P27、35之說明。</w:t>
            </w:r>
          </w:p>
        </w:tc>
        <w:tc>
          <w:tcPr>
            <w:tcW w:w="401" w:type="dxa"/>
          </w:tcPr>
          <w:p w14:paraId="2B9CA6F0" w14:textId="3091C7E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14:paraId="33BD00E8" w14:textId="403C17A0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</w:t>
            </w:r>
          </w:p>
        </w:tc>
        <w:tc>
          <w:tcPr>
            <w:tcW w:w="836" w:type="dxa"/>
          </w:tcPr>
          <w:p w14:paraId="64EAE171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1D7A164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20B5D4D" w14:textId="68573E09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11" w:type="dxa"/>
          </w:tcPr>
          <w:p w14:paraId="41AE2BFD" w14:textId="254FF378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</w:tc>
        <w:tc>
          <w:tcPr>
            <w:tcW w:w="613" w:type="dxa"/>
          </w:tcPr>
          <w:p w14:paraId="51DA520A" w14:textId="77777777" w:rsidR="007C40C2" w:rsidRPr="00B32678" w:rsidRDefault="007C40C2" w:rsidP="007C40C2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C40C2" w:rsidRPr="00B32678" w14:paraId="46D8CF0E" w14:textId="77777777" w:rsidTr="00E13F5C">
        <w:trPr>
          <w:trHeight w:val="761"/>
        </w:trPr>
        <w:tc>
          <w:tcPr>
            <w:tcW w:w="1294" w:type="dxa"/>
            <w:vAlign w:val="center"/>
          </w:tcPr>
          <w:p w14:paraId="331D9802" w14:textId="28699D44" w:rsidR="007C40C2" w:rsidRPr="000C0C95" w:rsidRDefault="007C40C2" w:rsidP="007C40C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六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10-05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10-11</w:t>
            </w:r>
          </w:p>
        </w:tc>
        <w:tc>
          <w:tcPr>
            <w:tcW w:w="1649" w:type="dxa"/>
          </w:tcPr>
          <w:p w14:paraId="073C1A57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客-E-A1 學習客語文，認識客家民情風俗，藉此培養良好生活習慣以促進身心健康、發展個人生命潛能。</w:t>
            </w:r>
          </w:p>
          <w:p w14:paraId="310F4A8E" w14:textId="27CB239E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客-E-B2 認識客語文媒體的內容與影響，具備應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用科技資訊的基本能力，能實際運用媒體資源以學習客語文。</w:t>
            </w:r>
          </w:p>
        </w:tc>
        <w:tc>
          <w:tcPr>
            <w:tcW w:w="1418" w:type="dxa"/>
          </w:tcPr>
          <w:p w14:paraId="37223E17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1-Ⅲ-3 能運用資訊科技聽懂客語文。</w:t>
            </w:r>
          </w:p>
          <w:p w14:paraId="37B4BC17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222B6E69" w14:textId="2BA09FFD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276" w:type="dxa"/>
          </w:tcPr>
          <w:p w14:paraId="4C267A63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7B31FAC2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Ab-Ⅲ-3 客語簡易工具書及資訊媒體。</w:t>
            </w:r>
          </w:p>
          <w:p w14:paraId="476DD9AA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5C442BE4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Ae-Ⅲ-3 客語與其他語文的簡易對譯。</w:t>
            </w:r>
          </w:p>
          <w:p w14:paraId="3E54C190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  <w:p w14:paraId="54929531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Bc-Ⅲ-1 衣食健康。</w:t>
            </w:r>
          </w:p>
          <w:p w14:paraId="16725783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Cb-Ⅲ-2 客家族群特色。</w:t>
            </w:r>
          </w:p>
          <w:p w14:paraId="5243F726" w14:textId="3B9406D8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Cc-Ⅲ-1 客家飲食服飾。</w:t>
            </w:r>
          </w:p>
        </w:tc>
        <w:tc>
          <w:tcPr>
            <w:tcW w:w="5103" w:type="dxa"/>
          </w:tcPr>
          <w:p w14:paraId="38D76689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一、客家美食2.鹹淡好味緒</w:t>
            </w:r>
          </w:p>
          <w:p w14:paraId="3A8555FC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407193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(二)活動二：語詞練習</w:t>
            </w:r>
          </w:p>
          <w:p w14:paraId="4B51E3C0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1F9B244E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1DCC78DD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學生理解語詞之應用。</w:t>
            </w:r>
          </w:p>
          <w:p w14:paraId="4845766C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4.參考「來點菜哦」進行教學活動，檢視學生語詞的學習狀況及應用的能力。</w:t>
            </w:r>
          </w:p>
          <w:p w14:paraId="2BDCF9A8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627580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(三)活動三：</w:t>
            </w:r>
            <w:r w:rsidRPr="00203D8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774296AC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03D8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296F35BD" w14:textId="509B4942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</w:tc>
        <w:tc>
          <w:tcPr>
            <w:tcW w:w="401" w:type="dxa"/>
          </w:tcPr>
          <w:p w14:paraId="2A6D5DC4" w14:textId="70563DB8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8" w:type="dxa"/>
          </w:tcPr>
          <w:p w14:paraId="40B2F455" w14:textId="378AA665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聲音檔QRcode、教學電子書、書後圖卡</w:t>
            </w:r>
          </w:p>
        </w:tc>
        <w:tc>
          <w:tcPr>
            <w:tcW w:w="836" w:type="dxa"/>
          </w:tcPr>
          <w:p w14:paraId="5D1E2F8E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A1343A2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00169105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3C29485" w14:textId="7CC62742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11" w:type="dxa"/>
          </w:tcPr>
          <w:p w14:paraId="0A317228" w14:textId="58DD02E4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</w:tc>
        <w:tc>
          <w:tcPr>
            <w:tcW w:w="613" w:type="dxa"/>
          </w:tcPr>
          <w:p w14:paraId="25F51950" w14:textId="77777777" w:rsidR="007C40C2" w:rsidRPr="00B32678" w:rsidRDefault="007C40C2" w:rsidP="007C40C2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C40C2" w:rsidRPr="00B32678" w14:paraId="6A473537" w14:textId="77777777" w:rsidTr="00E13F5C">
        <w:trPr>
          <w:trHeight w:val="761"/>
        </w:trPr>
        <w:tc>
          <w:tcPr>
            <w:tcW w:w="1294" w:type="dxa"/>
            <w:vAlign w:val="center"/>
          </w:tcPr>
          <w:p w14:paraId="068C2062" w14:textId="313116F1" w:rsidR="007C40C2" w:rsidRPr="000C0C95" w:rsidRDefault="007C40C2" w:rsidP="007C40C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七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10-12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10-18</w:t>
            </w:r>
          </w:p>
        </w:tc>
        <w:tc>
          <w:tcPr>
            <w:tcW w:w="1649" w:type="dxa"/>
          </w:tcPr>
          <w:p w14:paraId="31C4CC4E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客-E-B2 認識客語文媒體的內容與影響，具備應用科技資訊的基本能力，能實際運用媒體資源以學習客語文。</w:t>
            </w:r>
          </w:p>
          <w:p w14:paraId="5DA35F07" w14:textId="65DEA041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客-E-C1 認識客家文化中的傳統美德、環境保護與社會關懷等課題，藉此增進個人道德知識與是非判斷的能力。</w:t>
            </w:r>
          </w:p>
        </w:tc>
        <w:tc>
          <w:tcPr>
            <w:tcW w:w="1418" w:type="dxa"/>
          </w:tcPr>
          <w:p w14:paraId="28B6C83D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070194BF" w14:textId="072C91D9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276" w:type="dxa"/>
          </w:tcPr>
          <w:p w14:paraId="53E3E276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68739E49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Ab-Ⅲ-3 客語簡易工具書及資訊媒體。</w:t>
            </w:r>
          </w:p>
          <w:p w14:paraId="368C330F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3B8F8670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  <w:p w14:paraId="0C25552D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Bc-Ⅲ-1 衣食健康。</w:t>
            </w:r>
          </w:p>
          <w:p w14:paraId="2243FC08" w14:textId="0F4154B3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Cc-Ⅲ-1 客家飲食服飾。</w:t>
            </w:r>
          </w:p>
        </w:tc>
        <w:tc>
          <w:tcPr>
            <w:tcW w:w="5103" w:type="dxa"/>
          </w:tcPr>
          <w:p w14:paraId="585B1717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一、客家美食2.鹹淡好味緒</w:t>
            </w:r>
          </w:p>
          <w:p w14:paraId="3991B2CF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8586CB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203D8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0E90DA30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03D8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660F1F01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2.師生採互動式方式對答，老師隨機或請自願的學生發表答案。</w:t>
            </w:r>
          </w:p>
          <w:p w14:paraId="6D2552B6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E2F8CB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(五)活動五：</w:t>
            </w:r>
            <w:r w:rsidRPr="00203D8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5D6F5425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03D8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12FBE576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2.老師請學生依指導語完成指定任務，並請學生用完整的句子發表答案。</w:t>
            </w:r>
          </w:p>
          <w:p w14:paraId="649EA76C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89C5FB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(六)活動六：</w:t>
            </w:r>
            <w:r w:rsidRPr="00203D8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017D0FAB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03D8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35CED2A9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2.參考「喊四聲拍卡」進行教學遊戲。</w:t>
            </w:r>
          </w:p>
          <w:p w14:paraId="5A74786F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3D13DD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F2FE172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1.搭配教學電子書，複習本課所學。</w:t>
            </w:r>
          </w:p>
          <w:p w14:paraId="3F93FAFF" w14:textId="4AE8BC4A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2.客家料理以「鹹、香、肥」為特色，常以乾燥、醃製或醬類等加工製品入菜，整體看來較不精緻，但量多、味美又實在。說說看，造就客家料理如此特色的原因為何？</w:t>
            </w:r>
          </w:p>
        </w:tc>
        <w:tc>
          <w:tcPr>
            <w:tcW w:w="401" w:type="dxa"/>
          </w:tcPr>
          <w:p w14:paraId="2B10E03B" w14:textId="5D8C2F9C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8" w:type="dxa"/>
          </w:tcPr>
          <w:p w14:paraId="4176F7DF" w14:textId="660B4D82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</w:t>
            </w:r>
          </w:p>
        </w:tc>
        <w:tc>
          <w:tcPr>
            <w:tcW w:w="836" w:type="dxa"/>
          </w:tcPr>
          <w:p w14:paraId="5AA96C43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0AB1FBB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49A30D3B" w14:textId="2FED1729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11" w:type="dxa"/>
          </w:tcPr>
          <w:p w14:paraId="0D6FC188" w14:textId="359E4BA6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</w:tc>
        <w:tc>
          <w:tcPr>
            <w:tcW w:w="613" w:type="dxa"/>
          </w:tcPr>
          <w:p w14:paraId="136023B9" w14:textId="77777777" w:rsidR="007C40C2" w:rsidRPr="00B32678" w:rsidRDefault="007C40C2" w:rsidP="007C40C2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C40C2" w:rsidRPr="00B32678" w14:paraId="41272777" w14:textId="77777777" w:rsidTr="00E13F5C">
        <w:trPr>
          <w:trHeight w:val="761"/>
        </w:trPr>
        <w:tc>
          <w:tcPr>
            <w:tcW w:w="1294" w:type="dxa"/>
            <w:vAlign w:val="center"/>
          </w:tcPr>
          <w:p w14:paraId="48D163FC" w14:textId="058BE3B2" w:rsidR="007C40C2" w:rsidRPr="000C0C95" w:rsidRDefault="007C40C2" w:rsidP="007C40C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八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10-19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10-25</w:t>
            </w:r>
          </w:p>
        </w:tc>
        <w:tc>
          <w:tcPr>
            <w:tcW w:w="1649" w:type="dxa"/>
          </w:tcPr>
          <w:p w14:paraId="14C8EB49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客-E-A1 學習客語文，認識客家民情風俗，藉此培養良好生活習慣以促進身心健康、發展個人生命潛能。</w:t>
            </w:r>
          </w:p>
          <w:p w14:paraId="5CD7AA1F" w14:textId="7AF70A09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客-E-B2 認識客語文媒體的內容與影響，具備應用科技資訊的基本能力，能實際運用媒體資源以學習客語文。</w:t>
            </w:r>
          </w:p>
        </w:tc>
        <w:tc>
          <w:tcPr>
            <w:tcW w:w="1418" w:type="dxa"/>
          </w:tcPr>
          <w:p w14:paraId="7248F626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59B8905F" w14:textId="74180BCF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276" w:type="dxa"/>
          </w:tcPr>
          <w:p w14:paraId="5989F5B7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1CA44E84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Ab-Ⅲ-3 客語簡易工具書及資訊媒體。</w:t>
            </w:r>
          </w:p>
          <w:p w14:paraId="6664DA0B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460DCBC3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  <w:p w14:paraId="38144C86" w14:textId="1A4EC3AB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Cc-Ⅲ-1 客家飲食服飾。</w:t>
            </w:r>
          </w:p>
        </w:tc>
        <w:tc>
          <w:tcPr>
            <w:tcW w:w="5103" w:type="dxa"/>
          </w:tcPr>
          <w:p w14:paraId="5AB54A11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一、客家美食2.鹹淡好味緒</w:t>
            </w:r>
          </w:p>
          <w:p w14:paraId="77E74AEF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32AE14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64D2DD3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老師問學生第一、二課學到哪些東西及學習心得，藉此進入「複習一」教學。</w:t>
            </w:r>
          </w:p>
          <w:p w14:paraId="69E3DB88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69CF1D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73B7C27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 xml:space="preserve">(一)活動一：複習一 </w:t>
            </w:r>
          </w:p>
          <w:p w14:paraId="3016BE3C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1.播放聲音檔或教學電子書，讓學生聆聽「複習一」內容並作答。</w:t>
            </w:r>
          </w:p>
          <w:p w14:paraId="738CC402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2.第一大題：依題意，選出正確的答案。</w:t>
            </w:r>
          </w:p>
          <w:p w14:paraId="7A48741D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3.第二大題：聽聲音檔，回答指定問題。</w:t>
            </w:r>
          </w:p>
          <w:p w14:paraId="489B723F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4.第三大題：看語詞寫音標。</w:t>
            </w:r>
          </w:p>
          <w:p w14:paraId="0E7AC284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5.第四大題：聽聲音檔，照順序寫下音標。</w:t>
            </w:r>
          </w:p>
          <w:p w14:paraId="1684FD73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6.視教學情況，可補充教學補給站的「豬肚仰般來」、「師傅話」。</w:t>
            </w:r>
          </w:p>
          <w:p w14:paraId="06FBE0CC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EBB88C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(二)活動二：看圖講故事</w:t>
            </w:r>
          </w:p>
          <w:p w14:paraId="79137C71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1.播放聲音檔或教學電子書，讓學生聆聽「看圖講故事」內容。</w:t>
            </w:r>
          </w:p>
          <w:p w14:paraId="7B99F3FB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203D8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5C31EAFA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02107056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B23BDA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D92523C" w14:textId="0FAF0546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401" w:type="dxa"/>
          </w:tcPr>
          <w:p w14:paraId="0169ADEE" w14:textId="486A0833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14:paraId="4E4226AD" w14:textId="26C9681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</w:t>
            </w:r>
          </w:p>
        </w:tc>
        <w:tc>
          <w:tcPr>
            <w:tcW w:w="836" w:type="dxa"/>
          </w:tcPr>
          <w:p w14:paraId="17AB12D9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18FED62B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36AE01B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63B9E80" w14:textId="36240CEE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11" w:type="dxa"/>
          </w:tcPr>
          <w:p w14:paraId="520E4984" w14:textId="2010C4E1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</w:tc>
        <w:tc>
          <w:tcPr>
            <w:tcW w:w="613" w:type="dxa"/>
          </w:tcPr>
          <w:p w14:paraId="09273BA0" w14:textId="77777777" w:rsidR="007C40C2" w:rsidRPr="00B32678" w:rsidRDefault="007C40C2" w:rsidP="007C40C2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C40C2" w:rsidRPr="00B32678" w14:paraId="7B3DE3C5" w14:textId="77777777" w:rsidTr="00E13F5C">
        <w:trPr>
          <w:trHeight w:val="761"/>
        </w:trPr>
        <w:tc>
          <w:tcPr>
            <w:tcW w:w="1294" w:type="dxa"/>
            <w:vAlign w:val="center"/>
          </w:tcPr>
          <w:p w14:paraId="1621DEDE" w14:textId="500F061C" w:rsidR="007C40C2" w:rsidRPr="000C0C95" w:rsidRDefault="007C40C2" w:rsidP="007C40C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九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10-26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lastRenderedPageBreak/>
              <w:t>11-01</w:t>
            </w:r>
          </w:p>
        </w:tc>
        <w:tc>
          <w:tcPr>
            <w:tcW w:w="1649" w:type="dxa"/>
          </w:tcPr>
          <w:p w14:paraId="3E5DAAFA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客-E-B3 具備客語文感知與藝術欣賞的能力，藉由各類客家藝文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體驗活動促進多元感官發展，體會客家藝文之美，增進生活美感的素養。</w:t>
            </w:r>
          </w:p>
          <w:p w14:paraId="742A6D02" w14:textId="2A751E5A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客-E-C3 透過客家文化提升自我文化認同，關心本土與國際文化，理解文化的多樣性，進而提升尊重他人語言文化的涵養。</w:t>
            </w:r>
          </w:p>
        </w:tc>
        <w:tc>
          <w:tcPr>
            <w:tcW w:w="1418" w:type="dxa"/>
          </w:tcPr>
          <w:p w14:paraId="6A1A1AE4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1-Ⅲ-3 能運用資訊科技聽懂客語文。</w:t>
            </w:r>
          </w:p>
          <w:p w14:paraId="4BF399B4" w14:textId="06867F83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2-Ⅲ-2 能積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極或樂於使用客語。</w:t>
            </w:r>
          </w:p>
        </w:tc>
        <w:tc>
          <w:tcPr>
            <w:tcW w:w="1276" w:type="dxa"/>
          </w:tcPr>
          <w:p w14:paraId="70D68088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Aa-Ⅲ-1 客語聲韻調的書寫。 </w:t>
            </w:r>
          </w:p>
          <w:p w14:paraId="700DC73B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Ab-Ⅲ-3 客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語簡易工具書及資訊媒體。 </w:t>
            </w:r>
          </w:p>
          <w:p w14:paraId="5BA11CF1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4EE022CA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Ae-Ⅲ-3 客語與其他語文的簡易對譯。</w:t>
            </w:r>
          </w:p>
          <w:p w14:paraId="07A3860A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 xml:space="preserve">Be-Ⅲ-2 家鄉景觀。 </w:t>
            </w:r>
          </w:p>
          <w:p w14:paraId="01F23E4D" w14:textId="2759DB44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Cd-Ⅲ-1 家鄉人文景觀。</w:t>
            </w:r>
          </w:p>
        </w:tc>
        <w:tc>
          <w:tcPr>
            <w:tcW w:w="5103" w:type="dxa"/>
          </w:tcPr>
          <w:p w14:paraId="3D3D8AEE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二、靚靚个臺灣</w:t>
            </w:r>
            <w:r w:rsidRPr="00203D8B">
              <w:rPr>
                <w:rFonts w:ascii="標楷體" w:eastAsia="標楷體" w:hAnsi="標楷體"/>
                <w:sz w:val="20"/>
                <w:szCs w:val="20"/>
              </w:rPr>
              <w:tab/>
              <w:t>3.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寶島臺灣</w:t>
            </w:r>
          </w:p>
          <w:p w14:paraId="7D07B462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A01155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6C5BBED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老師揭示課文情境圖或影片，詢問學生有沒有參觀過臺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灣風景名勝？隨機或請自願同學發表參觀過的經驗，並由此進入課文教學。</w:t>
            </w:r>
          </w:p>
          <w:p w14:paraId="5AC748F7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470BB7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299391C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(一)活動一：大家來唸課文</w:t>
            </w:r>
          </w:p>
          <w:p w14:paraId="4B30A18A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 xml:space="preserve">1.老師播放教學電子書中的課文掛圖，師生共同討論掛圖內容，引導學生進入課文情境。 </w:t>
            </w:r>
          </w:p>
          <w:p w14:paraId="23B21815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 xml:space="preserve">2.播放聲音檔或教學電子書，讓學生聆聽課文內容，老師再帶領學生朗讀，講解課文內容、語詞，指導其發音。 </w:t>
            </w:r>
          </w:p>
          <w:p w14:paraId="41C8AA8C" w14:textId="0252AC28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</w:tc>
        <w:tc>
          <w:tcPr>
            <w:tcW w:w="401" w:type="dxa"/>
          </w:tcPr>
          <w:p w14:paraId="4A43A443" w14:textId="38A33BCB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8" w:type="dxa"/>
          </w:tcPr>
          <w:p w14:paraId="20016B4B" w14:textId="6939BC9A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</w:t>
            </w:r>
          </w:p>
        </w:tc>
        <w:tc>
          <w:tcPr>
            <w:tcW w:w="836" w:type="dxa"/>
          </w:tcPr>
          <w:p w14:paraId="67055954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340CF3F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ABCA1B3" w14:textId="785B74A8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閱讀評量</w:t>
            </w:r>
          </w:p>
        </w:tc>
        <w:tc>
          <w:tcPr>
            <w:tcW w:w="1211" w:type="dxa"/>
          </w:tcPr>
          <w:p w14:paraId="39CF7593" w14:textId="679749E3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戶外教育</w:t>
            </w:r>
          </w:p>
        </w:tc>
        <w:tc>
          <w:tcPr>
            <w:tcW w:w="613" w:type="dxa"/>
          </w:tcPr>
          <w:p w14:paraId="66DE5A5F" w14:textId="77777777" w:rsidR="007C40C2" w:rsidRPr="00B32678" w:rsidRDefault="007C40C2" w:rsidP="007C40C2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C40C2" w:rsidRPr="00B32678" w14:paraId="4E08CCEC" w14:textId="77777777" w:rsidTr="00E13F5C">
        <w:trPr>
          <w:trHeight w:val="761"/>
        </w:trPr>
        <w:tc>
          <w:tcPr>
            <w:tcW w:w="1294" w:type="dxa"/>
            <w:vAlign w:val="center"/>
          </w:tcPr>
          <w:p w14:paraId="1058070A" w14:textId="6717C18D" w:rsidR="007C40C2" w:rsidRPr="000C0C95" w:rsidRDefault="007C40C2" w:rsidP="007C40C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十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11-02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11-08</w:t>
            </w:r>
          </w:p>
        </w:tc>
        <w:tc>
          <w:tcPr>
            <w:tcW w:w="1649" w:type="dxa"/>
          </w:tcPr>
          <w:p w14:paraId="5E103015" w14:textId="31FA8938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客-E-B3 具備客語文感知與藝術欣賞的能力，藉由各類客家藝文體驗活動促進多元感官發展，體會客家藝文之美，增進生活美感的素養。</w:t>
            </w:r>
          </w:p>
        </w:tc>
        <w:tc>
          <w:tcPr>
            <w:tcW w:w="1418" w:type="dxa"/>
          </w:tcPr>
          <w:p w14:paraId="736EF791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031C67CC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2-Ⅲ-2 能積極或樂於使用客語。</w:t>
            </w:r>
          </w:p>
          <w:p w14:paraId="6E3E9CA4" w14:textId="73C6A2CC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4-Ⅲ-3 能使用客語文敘寫短文。</w:t>
            </w:r>
          </w:p>
        </w:tc>
        <w:tc>
          <w:tcPr>
            <w:tcW w:w="1276" w:type="dxa"/>
          </w:tcPr>
          <w:p w14:paraId="266053F7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 xml:space="preserve">Aa-Ⅲ-1 客語聲韻調的書寫。 </w:t>
            </w:r>
          </w:p>
          <w:p w14:paraId="650405F1" w14:textId="5881EBD8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Ab-Ⅲ-3 客語簡易工具書及資訊媒體。 Ac-Ⅲ-2 客語日常用句。</w:t>
            </w:r>
          </w:p>
        </w:tc>
        <w:tc>
          <w:tcPr>
            <w:tcW w:w="5103" w:type="dxa"/>
          </w:tcPr>
          <w:p w14:paraId="0B419164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二、靚靚个臺灣</w:t>
            </w:r>
            <w:r w:rsidRPr="00203D8B">
              <w:rPr>
                <w:rFonts w:ascii="標楷體" w:eastAsia="標楷體" w:hAnsi="標楷體"/>
                <w:sz w:val="20"/>
                <w:szCs w:val="20"/>
              </w:rPr>
              <w:tab/>
              <w:t>3.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寶島臺灣</w:t>
            </w:r>
          </w:p>
          <w:p w14:paraId="6D736D96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3FFF8B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(二)活動二：語詞練習</w:t>
            </w:r>
          </w:p>
          <w:p w14:paraId="323B2847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2284E8CA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5FE349B3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2D8F3A56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4.參考「手遽目珠利」進行教學活動，檢視學生語詞的學習狀況及應用的能力。</w:t>
            </w:r>
          </w:p>
          <w:p w14:paraId="6ABDB4B4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5.視教學情況，可補充教學補給站「臺灣風景名勝」相關網站。</w:t>
            </w:r>
          </w:p>
          <w:p w14:paraId="0ACA57D4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980BDA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(三)活動三：</w:t>
            </w:r>
            <w:r w:rsidRPr="00203D8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570B67A3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03D8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6C407DD9" w14:textId="6B93AFF4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</w:tc>
        <w:tc>
          <w:tcPr>
            <w:tcW w:w="401" w:type="dxa"/>
          </w:tcPr>
          <w:p w14:paraId="0128E473" w14:textId="1BD21862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14:paraId="18D0B193" w14:textId="65FE1B13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聲音檔QRcode、教學電子書、書後圖卡</w:t>
            </w:r>
          </w:p>
        </w:tc>
        <w:tc>
          <w:tcPr>
            <w:tcW w:w="836" w:type="dxa"/>
          </w:tcPr>
          <w:p w14:paraId="60619FF0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C419394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AC762FE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CBE202A" w14:textId="6E2D7606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11" w:type="dxa"/>
          </w:tcPr>
          <w:p w14:paraId="592D6D73" w14:textId="6115B685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</w:tc>
        <w:tc>
          <w:tcPr>
            <w:tcW w:w="613" w:type="dxa"/>
          </w:tcPr>
          <w:p w14:paraId="3ECCB356" w14:textId="77777777" w:rsidR="007C40C2" w:rsidRPr="00B32678" w:rsidRDefault="007C40C2" w:rsidP="007C40C2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C40C2" w:rsidRPr="00B32678" w14:paraId="3CE4B000" w14:textId="77777777" w:rsidTr="00E13F5C">
        <w:trPr>
          <w:trHeight w:val="761"/>
        </w:trPr>
        <w:tc>
          <w:tcPr>
            <w:tcW w:w="1294" w:type="dxa"/>
            <w:vAlign w:val="center"/>
          </w:tcPr>
          <w:p w14:paraId="42AA5C0A" w14:textId="7DF4D6A6" w:rsidR="007C40C2" w:rsidRPr="000C0C95" w:rsidRDefault="007C40C2" w:rsidP="007C40C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細明體" w:eastAsia="細明體" w:hAnsi="細明體" w:cs="Arial" w:hint="eastAsia"/>
                <w:color w:val="555555"/>
              </w:rPr>
              <w:lastRenderedPageBreak/>
              <w:t>十</w:t>
            </w:r>
            <w:r>
              <w:rPr>
                <w:rFonts w:ascii="Arial" w:hAnsi="Arial" w:cs="Arial"/>
                <w:color w:val="555555"/>
              </w:rPr>
              <w:t xml:space="preserve"> </w:t>
            </w:r>
            <w:r>
              <w:rPr>
                <w:rFonts w:ascii="細明體" w:eastAsia="細明體" w:hAnsi="細明體" w:cs="Arial" w:hint="eastAsia"/>
                <w:color w:val="555555"/>
              </w:rPr>
              <w:t>一</w:t>
            </w:r>
            <w:r>
              <w:rPr>
                <w:rFonts w:ascii="細明體" w:eastAsia="細明體" w:hAnsi="細明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11-09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11-15</w:t>
            </w:r>
          </w:p>
        </w:tc>
        <w:tc>
          <w:tcPr>
            <w:tcW w:w="1649" w:type="dxa"/>
          </w:tcPr>
          <w:p w14:paraId="1907ED5A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客-E-A3 具備擬定客語文學習計畫與分享、討論及展演等基本實作能力，能以創新思考方式因應日常生活情境，充實生活經驗，增進未來適應社會的能力。</w:t>
            </w:r>
          </w:p>
          <w:p w14:paraId="75E4730D" w14:textId="602951C9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客-E-B3 具備客語文感知與藝術欣賞的能力，藉由各類客家藝文體驗活動促進多元感官發展，體會客家藝文之美，增進生活美感的素養。</w:t>
            </w:r>
          </w:p>
        </w:tc>
        <w:tc>
          <w:tcPr>
            <w:tcW w:w="1418" w:type="dxa"/>
          </w:tcPr>
          <w:p w14:paraId="2C337FC9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2-Ⅲ-2 能積極或樂於使用客語。</w:t>
            </w:r>
          </w:p>
          <w:p w14:paraId="4EBA0DD9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520CCEB7" w14:textId="52B210C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4-Ⅲ-3 能使用客語文敘寫短文。</w:t>
            </w:r>
          </w:p>
        </w:tc>
        <w:tc>
          <w:tcPr>
            <w:tcW w:w="1276" w:type="dxa"/>
          </w:tcPr>
          <w:p w14:paraId="143A7F0F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 xml:space="preserve">Aa-Ⅲ-1 客語聲韻調的書寫。 </w:t>
            </w:r>
          </w:p>
          <w:p w14:paraId="232910FB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 xml:space="preserve">Ab-Ⅲ-3 客語簡易工具書及資訊媒體。 Ac-Ⅲ-2 客語日常用句。 </w:t>
            </w:r>
          </w:p>
          <w:p w14:paraId="797D3F4D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 xml:space="preserve">Be-Ⅲ-2 家鄉景觀。 </w:t>
            </w:r>
          </w:p>
          <w:p w14:paraId="7818223E" w14:textId="54F2702C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Cd-Ⅲ-1 家鄉人文景觀。</w:t>
            </w:r>
          </w:p>
        </w:tc>
        <w:tc>
          <w:tcPr>
            <w:tcW w:w="5103" w:type="dxa"/>
          </w:tcPr>
          <w:p w14:paraId="73C623EB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二、靚靚个臺灣</w:t>
            </w:r>
            <w:r w:rsidRPr="00203D8B">
              <w:rPr>
                <w:rFonts w:ascii="標楷體" w:eastAsia="標楷體" w:hAnsi="標楷體"/>
                <w:sz w:val="20"/>
                <w:szCs w:val="20"/>
              </w:rPr>
              <w:tab/>
              <w:t>3.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寶島臺灣</w:t>
            </w:r>
          </w:p>
          <w:p w14:paraId="135CE9B5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7E77A1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203D8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04C04225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03D8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會講」內容，老師再帶領學生複誦。</w:t>
            </w:r>
          </w:p>
          <w:p w14:paraId="5EB63339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2.老師可以請學生兩人一組，參考課文的問答模式練習對話。</w:t>
            </w:r>
          </w:p>
          <w:p w14:paraId="0ED7EAE0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5A4CB3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(五)活動五：</w:t>
            </w:r>
            <w:r w:rsidRPr="00203D8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7F3D20C7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03D8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671F6382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2.師生採互動式方式對答，老師隨機或請自願的學生發表答案。</w:t>
            </w:r>
          </w:p>
          <w:p w14:paraId="3A395DC0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CE5B54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(六)活動六：</w:t>
            </w:r>
            <w:r w:rsidRPr="00203D8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1892716C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03D8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4515EFC9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 xml:space="preserve">2.老師請學生依指導語完成指定任務，並請學生用完整的句子發表答案。 </w:t>
            </w:r>
          </w:p>
          <w:p w14:paraId="58223434" w14:textId="759CCAA8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視教學情況，可補充教學補給站的「吾个旅行規劃」。</w:t>
            </w:r>
          </w:p>
        </w:tc>
        <w:tc>
          <w:tcPr>
            <w:tcW w:w="401" w:type="dxa"/>
          </w:tcPr>
          <w:p w14:paraId="3339A295" w14:textId="1B178AAA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14:paraId="451EF2FD" w14:textId="712F6A81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</w:t>
            </w:r>
          </w:p>
        </w:tc>
        <w:tc>
          <w:tcPr>
            <w:tcW w:w="836" w:type="dxa"/>
          </w:tcPr>
          <w:p w14:paraId="4315D365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75B9F56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5F308DA" w14:textId="50FC7152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11" w:type="dxa"/>
          </w:tcPr>
          <w:p w14:paraId="477A2437" w14:textId="7F9430C6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</w:tc>
        <w:tc>
          <w:tcPr>
            <w:tcW w:w="613" w:type="dxa"/>
          </w:tcPr>
          <w:p w14:paraId="33CC3A48" w14:textId="77777777" w:rsidR="007C40C2" w:rsidRPr="00B32678" w:rsidRDefault="007C40C2" w:rsidP="007C40C2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C40C2" w:rsidRPr="00B32678" w14:paraId="7027ABAD" w14:textId="77777777" w:rsidTr="00E13F5C">
        <w:trPr>
          <w:trHeight w:val="761"/>
        </w:trPr>
        <w:tc>
          <w:tcPr>
            <w:tcW w:w="1294" w:type="dxa"/>
            <w:vAlign w:val="center"/>
          </w:tcPr>
          <w:p w14:paraId="2C40D3A8" w14:textId="6A735AEB" w:rsidR="007C40C2" w:rsidRPr="000C0C95" w:rsidRDefault="007C40C2" w:rsidP="007C40C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十二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11-16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11-22</w:t>
            </w:r>
          </w:p>
        </w:tc>
        <w:tc>
          <w:tcPr>
            <w:tcW w:w="1649" w:type="dxa"/>
          </w:tcPr>
          <w:p w14:paraId="732021E6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客-E-B3 具備客語文感知與藝術欣賞的能力，藉由各類客家藝文體驗活動促進多元感官發展，體會客家藝文之美，增進生活美感的素養。</w:t>
            </w:r>
          </w:p>
          <w:p w14:paraId="4E7C8237" w14:textId="20F4FBF1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2C16C11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14D0DBAD" w14:textId="415B973A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2-Ⅲ-2 能積極或樂於使用客語。</w:t>
            </w:r>
          </w:p>
        </w:tc>
        <w:tc>
          <w:tcPr>
            <w:tcW w:w="1276" w:type="dxa"/>
          </w:tcPr>
          <w:p w14:paraId="71C557BF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 xml:space="preserve">Aa-Ⅲ-1 客語聲韻調的書寫。 </w:t>
            </w:r>
          </w:p>
          <w:p w14:paraId="3AC425C2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Ab-Ⅲ-3 客語簡易工具書及資訊媒體。</w:t>
            </w:r>
          </w:p>
          <w:p w14:paraId="11E9688F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 xml:space="preserve">Be-Ⅲ-2 家鄉景觀。 </w:t>
            </w:r>
          </w:p>
          <w:p w14:paraId="08277189" w14:textId="425CEAB3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Cd-Ⅲ-1 家鄉人文景觀。</w:t>
            </w:r>
          </w:p>
        </w:tc>
        <w:tc>
          <w:tcPr>
            <w:tcW w:w="5103" w:type="dxa"/>
          </w:tcPr>
          <w:p w14:paraId="01A4AA13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二、靚靚个臺灣</w:t>
            </w:r>
            <w:r w:rsidRPr="00203D8B">
              <w:rPr>
                <w:rFonts w:ascii="標楷體" w:eastAsia="標楷體" w:hAnsi="標楷體"/>
                <w:sz w:val="20"/>
                <w:szCs w:val="20"/>
              </w:rPr>
              <w:tab/>
              <w:t>3.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寶島臺灣</w:t>
            </w:r>
          </w:p>
          <w:p w14:paraId="251D5499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43462D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(七)活動七：</w:t>
            </w:r>
            <w:r w:rsidRPr="00203D8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3CE81476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03D8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 xml:space="preserve">會讀音標」內容，老師帶領學生拼讀本課所學的拼音，並指導其發音。 </w:t>
            </w:r>
          </w:p>
          <w:p w14:paraId="2E65C883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2.參考「拼音接力賽」進行教學遊戲。</w:t>
            </w:r>
          </w:p>
          <w:p w14:paraId="11CA14AC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87BE1D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29517C8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1.搭配教學電子書，複習本課所學。</w:t>
            </w:r>
          </w:p>
          <w:p w14:paraId="009BA494" w14:textId="6CBE24CD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2.除了本課所介紹的景點，臺灣各縣市還有很多令人讚嘆驚豔的風景名勝，請學生分享自己的參訪經驗，說說看旅途中有哪些很棒或很差的閱歷經驗？</w:t>
            </w:r>
          </w:p>
        </w:tc>
        <w:tc>
          <w:tcPr>
            <w:tcW w:w="401" w:type="dxa"/>
          </w:tcPr>
          <w:p w14:paraId="6E056EB8" w14:textId="5596C1CF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14:paraId="61758872" w14:textId="13960D6D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</w:t>
            </w:r>
          </w:p>
        </w:tc>
        <w:tc>
          <w:tcPr>
            <w:tcW w:w="836" w:type="dxa"/>
          </w:tcPr>
          <w:p w14:paraId="7E8DBF4C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CC94020" w14:textId="1EF0C95D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11" w:type="dxa"/>
          </w:tcPr>
          <w:p w14:paraId="0D1AD9FA" w14:textId="1669A6EA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</w:tc>
        <w:tc>
          <w:tcPr>
            <w:tcW w:w="613" w:type="dxa"/>
          </w:tcPr>
          <w:p w14:paraId="5A28F40E" w14:textId="77777777" w:rsidR="007C40C2" w:rsidRPr="00B32678" w:rsidRDefault="007C40C2" w:rsidP="007C40C2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C40C2" w:rsidRPr="00B32678" w14:paraId="7CEBC387" w14:textId="77777777" w:rsidTr="00E13F5C">
        <w:trPr>
          <w:trHeight w:val="761"/>
        </w:trPr>
        <w:tc>
          <w:tcPr>
            <w:tcW w:w="1294" w:type="dxa"/>
            <w:vAlign w:val="center"/>
          </w:tcPr>
          <w:p w14:paraId="3CF20FF2" w14:textId="032B93C0" w:rsidR="007C40C2" w:rsidRPr="000C0C95" w:rsidRDefault="007C40C2" w:rsidP="007C40C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十三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11-23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lastRenderedPageBreak/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11-29</w:t>
            </w:r>
          </w:p>
        </w:tc>
        <w:tc>
          <w:tcPr>
            <w:tcW w:w="1649" w:type="dxa"/>
          </w:tcPr>
          <w:p w14:paraId="6E352656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客-E-A1 學習客語文，認識客家民情風俗，藉此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培養良好生活習慣以促進身心健康、發展個人生命潛能。</w:t>
            </w:r>
          </w:p>
          <w:p w14:paraId="309F1074" w14:textId="080CAE73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客-E-C3 透過客家文化提升自我文化認同，關心本土與國際文化，理解文化的多樣性，進而提升尊重他人語言文化的涵養。</w:t>
            </w:r>
          </w:p>
        </w:tc>
        <w:tc>
          <w:tcPr>
            <w:tcW w:w="1418" w:type="dxa"/>
          </w:tcPr>
          <w:p w14:paraId="698D3955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1-III-1能識別日常生活對話的訊息。</w:t>
            </w:r>
          </w:p>
          <w:p w14:paraId="2A5C740A" w14:textId="69DD5DA0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3-III-2 能領會客語文作品的文化意涵。</w:t>
            </w:r>
          </w:p>
        </w:tc>
        <w:tc>
          <w:tcPr>
            <w:tcW w:w="1276" w:type="dxa"/>
          </w:tcPr>
          <w:p w14:paraId="6C5DA49B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Ab-III-2 客語常用語詞。</w:t>
            </w:r>
          </w:p>
          <w:p w14:paraId="5F80B436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 Ac-III-2 客語日常用句。</w:t>
            </w:r>
          </w:p>
          <w:p w14:paraId="678E56A7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Ae-III-1 客語情意表達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ab/>
              <w:t>。</w:t>
            </w:r>
          </w:p>
          <w:p w14:paraId="5A9F391B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Cd-III-1 家鄉人文景觀。</w:t>
            </w:r>
          </w:p>
          <w:p w14:paraId="1853CBD5" w14:textId="48306137" w:rsidR="007C40C2" w:rsidRPr="0067049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103" w:type="dxa"/>
          </w:tcPr>
          <w:p w14:paraId="295EA4FD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二、靚靚个臺灣</w:t>
            </w:r>
            <w:r w:rsidRPr="00203D8B">
              <w:rPr>
                <w:rFonts w:ascii="標楷體" w:eastAsia="標楷體" w:hAnsi="標楷體"/>
                <w:sz w:val="20"/>
                <w:szCs w:val="20"/>
              </w:rPr>
              <w:tab/>
              <w:t>4.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環島旅行</w:t>
            </w:r>
          </w:p>
          <w:p w14:paraId="2EEC5222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179C1F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3CD2CD4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老師詢問學生放假的時候，是否有和家人到外縣市風景區旅遊的經驗？隨機或請自願的學生發表，並藉此進入課文教學。</w:t>
            </w:r>
          </w:p>
          <w:p w14:paraId="413D7325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D7719C5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D2497C6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(一)活動一：大家來唸課文</w:t>
            </w:r>
          </w:p>
          <w:p w14:paraId="4FDF4E7C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 xml:space="preserve">1.老師播放教學電子書中的課文掛圖，師生共同討論掛圖內容，引導學生進入課文情境。 </w:t>
            </w:r>
          </w:p>
          <w:p w14:paraId="44D2D6CB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 xml:space="preserve">2.播放聲音檔或教學電子書，讓學生聆聽課文內容，老師再帶領學生朗讀，講解課文內容、語詞，指導其發音。 </w:t>
            </w:r>
          </w:p>
          <w:p w14:paraId="38FE2D11" w14:textId="67870B3A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</w:tc>
        <w:tc>
          <w:tcPr>
            <w:tcW w:w="401" w:type="dxa"/>
          </w:tcPr>
          <w:p w14:paraId="0A13B564" w14:textId="42C695F9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8" w:type="dxa"/>
          </w:tcPr>
          <w:p w14:paraId="31226EC8" w14:textId="57744C7E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聲音檔QRcode、教學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電子書</w:t>
            </w:r>
          </w:p>
        </w:tc>
        <w:tc>
          <w:tcPr>
            <w:tcW w:w="836" w:type="dxa"/>
          </w:tcPr>
          <w:p w14:paraId="23A77237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69D565CB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說話評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  <w:p w14:paraId="7CB7EA25" w14:textId="3AAF1754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11" w:type="dxa"/>
          </w:tcPr>
          <w:p w14:paraId="6A1ED1A5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7C509D3D" w14:textId="3B5DA8DE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</w:tc>
        <w:tc>
          <w:tcPr>
            <w:tcW w:w="613" w:type="dxa"/>
          </w:tcPr>
          <w:p w14:paraId="3BAD2831" w14:textId="77777777" w:rsidR="007C40C2" w:rsidRPr="00B32678" w:rsidRDefault="007C40C2" w:rsidP="007C40C2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C40C2" w:rsidRPr="00B32678" w14:paraId="755E8E99" w14:textId="77777777" w:rsidTr="00E13F5C">
        <w:trPr>
          <w:trHeight w:val="761"/>
        </w:trPr>
        <w:tc>
          <w:tcPr>
            <w:tcW w:w="1294" w:type="dxa"/>
            <w:vAlign w:val="center"/>
          </w:tcPr>
          <w:p w14:paraId="7BB9092D" w14:textId="745E9F53" w:rsidR="007C40C2" w:rsidRPr="000C0C95" w:rsidRDefault="007C40C2" w:rsidP="007C40C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十四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11-30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12-06</w:t>
            </w:r>
          </w:p>
        </w:tc>
        <w:tc>
          <w:tcPr>
            <w:tcW w:w="1649" w:type="dxa"/>
          </w:tcPr>
          <w:p w14:paraId="13242524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客-E-A1 學習客語文，認識客家民情風俗，藉此培養良好生活習慣以促進身心健康、發展個人生命潛能。</w:t>
            </w:r>
          </w:p>
          <w:p w14:paraId="39128AE4" w14:textId="6CB19D68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客-E-B1 具備客語文基本聽、說、讀、寫的能力，並能運用客語文進行日常生活的表達。</w:t>
            </w:r>
          </w:p>
        </w:tc>
        <w:tc>
          <w:tcPr>
            <w:tcW w:w="1418" w:type="dxa"/>
          </w:tcPr>
          <w:p w14:paraId="74F09BFC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1-III-1能識別日常生活對話的訊息。</w:t>
            </w:r>
          </w:p>
          <w:p w14:paraId="4D9D0077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2-III-3能運用日常生活的客語對話。</w:t>
            </w:r>
          </w:p>
          <w:p w14:paraId="6B06E282" w14:textId="1B27C10E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3-III-1能解讀客語常用詞句寫成的對話。</w:t>
            </w:r>
          </w:p>
        </w:tc>
        <w:tc>
          <w:tcPr>
            <w:tcW w:w="1276" w:type="dxa"/>
          </w:tcPr>
          <w:p w14:paraId="5F25F82C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Ab-III-2客語常用語詞。</w:t>
            </w:r>
          </w:p>
          <w:p w14:paraId="4EAE91C4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Ac-III-2客語日常用句。</w:t>
            </w:r>
          </w:p>
          <w:p w14:paraId="1A1AE79E" w14:textId="77777777" w:rsidR="007C40C2" w:rsidRPr="00203D8B" w:rsidRDefault="007C40C2" w:rsidP="007C40C2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Ae-III-1客語情意表達。</w:t>
            </w:r>
          </w:p>
          <w:p w14:paraId="5743555F" w14:textId="153462F4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Bb-III-2常用生活應對。</w:t>
            </w:r>
          </w:p>
        </w:tc>
        <w:tc>
          <w:tcPr>
            <w:tcW w:w="5103" w:type="dxa"/>
          </w:tcPr>
          <w:p w14:paraId="15C4FA38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二、靚靚个臺灣</w:t>
            </w:r>
            <w:r w:rsidRPr="00203D8B">
              <w:rPr>
                <w:rFonts w:ascii="標楷體" w:eastAsia="標楷體" w:hAnsi="標楷體"/>
                <w:sz w:val="20"/>
                <w:szCs w:val="20"/>
              </w:rPr>
              <w:tab/>
              <w:t>4.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環島旅行</w:t>
            </w:r>
          </w:p>
          <w:p w14:paraId="40BFE613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EA356E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(二)活動二：語詞練習</w:t>
            </w:r>
          </w:p>
          <w:p w14:paraId="60107E39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73C7328F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3BEBA0B2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5980932C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9AD5E7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(三)活動三：</w:t>
            </w:r>
            <w:r w:rsidRPr="00203D8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330CCD5E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03D8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會講」內容，老師再帶領學生複誦。</w:t>
            </w:r>
          </w:p>
          <w:p w14:paraId="0D2F6FCF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2.老師可以請學生兩人一組，參考課文的問答模式練習對話。</w:t>
            </w:r>
          </w:p>
          <w:p w14:paraId="6FE117D0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5B6892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203D8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會揣令仔</w:t>
            </w:r>
          </w:p>
          <w:p w14:paraId="32C772FF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03D8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會揣令仔」內容。</w:t>
            </w:r>
          </w:p>
          <w:p w14:paraId="28935ED4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2.老師引導學生猜出謎底，並說明原因。</w:t>
            </w:r>
          </w:p>
          <w:p w14:paraId="4886AF74" w14:textId="38A9BBB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3.視教學情況，可補充教學補給站的「揣令仔」。</w:t>
            </w:r>
          </w:p>
        </w:tc>
        <w:tc>
          <w:tcPr>
            <w:tcW w:w="401" w:type="dxa"/>
          </w:tcPr>
          <w:p w14:paraId="7205BFEB" w14:textId="62932702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14:paraId="61A07ED9" w14:textId="424C552A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聲音檔QRcode、教學電子書、書後圖卡</w:t>
            </w:r>
          </w:p>
        </w:tc>
        <w:tc>
          <w:tcPr>
            <w:tcW w:w="836" w:type="dxa"/>
          </w:tcPr>
          <w:p w14:paraId="056BF325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95B7F7A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C369757" w14:textId="6636252A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11" w:type="dxa"/>
          </w:tcPr>
          <w:p w14:paraId="463C9ECA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08E11A5D" w14:textId="1EA47FC1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</w:tc>
        <w:tc>
          <w:tcPr>
            <w:tcW w:w="613" w:type="dxa"/>
          </w:tcPr>
          <w:p w14:paraId="3EBD0B12" w14:textId="77777777" w:rsidR="007C40C2" w:rsidRPr="00B32678" w:rsidRDefault="007C40C2" w:rsidP="007C40C2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C40C2" w:rsidRPr="00B32678" w14:paraId="59A503A8" w14:textId="77777777" w:rsidTr="00E13F5C">
        <w:trPr>
          <w:trHeight w:val="761"/>
        </w:trPr>
        <w:tc>
          <w:tcPr>
            <w:tcW w:w="1294" w:type="dxa"/>
            <w:vAlign w:val="center"/>
          </w:tcPr>
          <w:p w14:paraId="47917459" w14:textId="10C9284C" w:rsidR="007C40C2" w:rsidRPr="000C0C95" w:rsidRDefault="007C40C2" w:rsidP="007C40C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lastRenderedPageBreak/>
              <w:t>十五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12-07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12-13</w:t>
            </w:r>
          </w:p>
        </w:tc>
        <w:tc>
          <w:tcPr>
            <w:tcW w:w="1649" w:type="dxa"/>
          </w:tcPr>
          <w:p w14:paraId="27C5D6D2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客-E-A1 學習客語文，認識客家民情風俗，藉此培養良好生活習慣以促進身心健康、發展個人生命潛能。</w:t>
            </w:r>
          </w:p>
          <w:p w14:paraId="33834401" w14:textId="6BCF099B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客-E-B1 具備客語文基本聽、說、讀、寫的能力，並能運用客語文進行日常生活的表達。</w:t>
            </w:r>
          </w:p>
        </w:tc>
        <w:tc>
          <w:tcPr>
            <w:tcW w:w="1418" w:type="dxa"/>
          </w:tcPr>
          <w:p w14:paraId="00B07EEA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1-III-1能識別日常生活對話的訊息。</w:t>
            </w:r>
          </w:p>
          <w:p w14:paraId="0E019760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2-III-3能運用日常生活的客語對話。</w:t>
            </w:r>
          </w:p>
          <w:p w14:paraId="544B44FF" w14:textId="6E18F279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3-III-1能解讀客語常用詞句寫成的對話。</w:t>
            </w:r>
          </w:p>
        </w:tc>
        <w:tc>
          <w:tcPr>
            <w:tcW w:w="1276" w:type="dxa"/>
          </w:tcPr>
          <w:p w14:paraId="4E1B04EE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Ab-III-2客語常用語詞。</w:t>
            </w:r>
          </w:p>
          <w:p w14:paraId="7D98EF28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Ac-III-2客語日常用句。</w:t>
            </w:r>
          </w:p>
          <w:p w14:paraId="6F1BC36B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Ae-III-1客語情意表達</w:t>
            </w:r>
          </w:p>
          <w:p w14:paraId="1724E3AC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Cd-III-1家鄉人文景觀。</w:t>
            </w:r>
          </w:p>
          <w:p w14:paraId="61CA9735" w14:textId="4B503BCC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103" w:type="dxa"/>
          </w:tcPr>
          <w:p w14:paraId="7D3F0470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二、靚靚个臺灣</w:t>
            </w:r>
            <w:r w:rsidRPr="00203D8B">
              <w:rPr>
                <w:rFonts w:ascii="標楷體" w:eastAsia="標楷體" w:hAnsi="標楷體"/>
                <w:sz w:val="20"/>
                <w:szCs w:val="20"/>
              </w:rPr>
              <w:tab/>
              <w:t>4.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環島旅行</w:t>
            </w:r>
          </w:p>
          <w:p w14:paraId="759A3D69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32E7BF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(五)活動五：</w:t>
            </w:r>
            <w:r w:rsidRPr="00203D8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70F154F0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03D8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7554711F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2.師生採互動式方式對答，老師隨機或請自願的學生發表答案。</w:t>
            </w:r>
          </w:p>
          <w:p w14:paraId="4384AEDE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35572F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(六)活動六：</w:t>
            </w:r>
            <w:r w:rsidRPr="00203D8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1D5E8C6E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03D8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4F3E1015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2.老師請學生依指導語完成指定任務，並請學生用完整的句子發表答案。</w:t>
            </w:r>
          </w:p>
          <w:p w14:paraId="1AFBD158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視教學情況，可參考「</w:t>
            </w:r>
            <w:r w:rsidRPr="00203D8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个火車旅行」進行教學活動。</w:t>
            </w:r>
          </w:p>
          <w:p w14:paraId="499ADD08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1E615C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(七)活動七：</w:t>
            </w:r>
            <w:r w:rsidRPr="00203D8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0989DE04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03D8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0916FFE5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2.參考「聽音接龍」進行教學遊戲。</w:t>
            </w:r>
          </w:p>
          <w:p w14:paraId="5263AFC2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5A8ED3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E261D55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1.搭配教學電子書，複習本課所學。</w:t>
            </w:r>
          </w:p>
          <w:p w14:paraId="381D9B25" w14:textId="673FEFD6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2.請學生分組討論，假設要接待從未到訪過臺灣的外國朋友，會設計什麼樣的行程呢？希望透過這個行程讓外國朋友感受到臺灣的什麼特色呢？</w:t>
            </w:r>
          </w:p>
        </w:tc>
        <w:tc>
          <w:tcPr>
            <w:tcW w:w="401" w:type="dxa"/>
          </w:tcPr>
          <w:p w14:paraId="62D5A898" w14:textId="1AE0DA28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14:paraId="39B1AB02" w14:textId="3F1DFC36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</w:t>
            </w:r>
          </w:p>
        </w:tc>
        <w:tc>
          <w:tcPr>
            <w:tcW w:w="836" w:type="dxa"/>
          </w:tcPr>
          <w:p w14:paraId="7C61689F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FF7A721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23D6663E" w14:textId="1AD37123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11" w:type="dxa"/>
          </w:tcPr>
          <w:p w14:paraId="3CA7FE84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6201F8F8" w14:textId="13DBEDA4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</w:tc>
        <w:tc>
          <w:tcPr>
            <w:tcW w:w="613" w:type="dxa"/>
          </w:tcPr>
          <w:p w14:paraId="00B923F4" w14:textId="77777777" w:rsidR="007C40C2" w:rsidRPr="00B32678" w:rsidRDefault="007C40C2" w:rsidP="007C40C2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C40C2" w:rsidRPr="00B32678" w14:paraId="60F01ED5" w14:textId="77777777" w:rsidTr="00E13F5C">
        <w:trPr>
          <w:trHeight w:val="761"/>
        </w:trPr>
        <w:tc>
          <w:tcPr>
            <w:tcW w:w="1294" w:type="dxa"/>
            <w:vAlign w:val="center"/>
          </w:tcPr>
          <w:p w14:paraId="2A8A30D4" w14:textId="0F6AD864" w:rsidR="007C40C2" w:rsidRPr="000C0C95" w:rsidRDefault="007C40C2" w:rsidP="007C40C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十六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12-14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12-20</w:t>
            </w:r>
          </w:p>
        </w:tc>
        <w:tc>
          <w:tcPr>
            <w:tcW w:w="1649" w:type="dxa"/>
          </w:tcPr>
          <w:p w14:paraId="77385E54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客-E-A1 學習客語文，認識客家民情風俗，藉此培養良好生活習慣以促進身心健康、發展個人生命潛能。</w:t>
            </w:r>
          </w:p>
          <w:p w14:paraId="2D1006CA" w14:textId="4887ADBB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客-E-B1 具備客語文基本聽、說、讀、寫的能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力，並能運用客語文進行日常生活的表達。</w:t>
            </w:r>
          </w:p>
        </w:tc>
        <w:tc>
          <w:tcPr>
            <w:tcW w:w="1418" w:type="dxa"/>
          </w:tcPr>
          <w:p w14:paraId="1820CA75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1-III-1能識別日常生活對話的訊息。</w:t>
            </w:r>
          </w:p>
          <w:p w14:paraId="3D03B715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3-III-1能解讀客語常用詞句寫成的對話。</w:t>
            </w:r>
          </w:p>
          <w:p w14:paraId="3B286398" w14:textId="52936C88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3-III-2能領會客語文作品的文化意涵。</w:t>
            </w:r>
          </w:p>
        </w:tc>
        <w:tc>
          <w:tcPr>
            <w:tcW w:w="1276" w:type="dxa"/>
          </w:tcPr>
          <w:p w14:paraId="7CB77751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Ab-III-2客語常用語詞。</w:t>
            </w:r>
          </w:p>
          <w:p w14:paraId="25695D6E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Ae-III-1客語情意表達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63BDE139" w14:textId="56321A4E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Cd-III-1家鄉人文景觀。</w:t>
            </w:r>
          </w:p>
        </w:tc>
        <w:tc>
          <w:tcPr>
            <w:tcW w:w="5103" w:type="dxa"/>
          </w:tcPr>
          <w:p w14:paraId="5B27F7E7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二、靚靚个臺灣</w:t>
            </w:r>
            <w:r w:rsidRPr="00203D8B">
              <w:rPr>
                <w:rFonts w:ascii="標楷體" w:eastAsia="標楷體" w:hAnsi="標楷體"/>
                <w:sz w:val="20"/>
                <w:szCs w:val="20"/>
              </w:rPr>
              <w:tab/>
              <w:t>4.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環島旅行</w:t>
            </w:r>
          </w:p>
          <w:p w14:paraId="275E4365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4C3170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41174ED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老師問學生第三、四課學到哪些東西及學習心得，藉此進入「複習二」教學。</w:t>
            </w:r>
          </w:p>
          <w:p w14:paraId="7CBF5666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6290FF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7616FEA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(一)活動一：複習二</w:t>
            </w:r>
          </w:p>
          <w:p w14:paraId="400F1F5A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1.播放聲音檔或教學電子書，讓學生聆聽「複習二」內容並作答。</w:t>
            </w:r>
          </w:p>
          <w:p w14:paraId="1F329424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2.第一、二大題：聽聲音檔，回答指定問題。</w:t>
            </w:r>
          </w:p>
          <w:p w14:paraId="7269F7C0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3.第三大題：選出和指定發音相同的字詞。</w:t>
            </w:r>
          </w:p>
          <w:p w14:paraId="6652764F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4.視教學情況，可補充教學補給站的「其他有名的風景區」。</w:t>
            </w:r>
          </w:p>
          <w:p w14:paraId="0491B4C1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D013D9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(二)活動二：看圖講故事</w:t>
            </w:r>
          </w:p>
          <w:p w14:paraId="1D964D77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1.播放聲音檔或教學電子書，讓學生聆聽「看圖講故事」內容。</w:t>
            </w:r>
          </w:p>
          <w:p w14:paraId="2A269BB5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203D8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2630418D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244F8D0D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E2E27F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24AD6B4" w14:textId="0D17F383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401" w:type="dxa"/>
          </w:tcPr>
          <w:p w14:paraId="4C1B8564" w14:textId="6AE5A61B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8" w:type="dxa"/>
          </w:tcPr>
          <w:p w14:paraId="56D92A8A" w14:textId="07223886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</w:t>
            </w:r>
          </w:p>
        </w:tc>
        <w:tc>
          <w:tcPr>
            <w:tcW w:w="836" w:type="dxa"/>
          </w:tcPr>
          <w:p w14:paraId="46DF1092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68B8B1A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62644B05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FDFB091" w14:textId="3C9EF248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11" w:type="dxa"/>
          </w:tcPr>
          <w:p w14:paraId="38C18A79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56D79265" w14:textId="73EA2762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</w:tc>
        <w:tc>
          <w:tcPr>
            <w:tcW w:w="613" w:type="dxa"/>
          </w:tcPr>
          <w:p w14:paraId="27180E7A" w14:textId="77777777" w:rsidR="007C40C2" w:rsidRPr="00B32678" w:rsidRDefault="007C40C2" w:rsidP="007C40C2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C40C2" w:rsidRPr="00B32678" w14:paraId="171B85A0" w14:textId="77777777" w:rsidTr="00E13F5C">
        <w:trPr>
          <w:trHeight w:val="761"/>
        </w:trPr>
        <w:tc>
          <w:tcPr>
            <w:tcW w:w="1294" w:type="dxa"/>
            <w:vAlign w:val="center"/>
          </w:tcPr>
          <w:p w14:paraId="76DBBA47" w14:textId="35369402" w:rsidR="007C40C2" w:rsidRPr="000C0C95" w:rsidRDefault="007C40C2" w:rsidP="007C40C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十七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12-21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12-27</w:t>
            </w:r>
          </w:p>
        </w:tc>
        <w:tc>
          <w:tcPr>
            <w:tcW w:w="1649" w:type="dxa"/>
          </w:tcPr>
          <w:p w14:paraId="78F5DC39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客-E-A2 透過客家經驗傳承與體驗，使學生具備以客語文思考的能力，並能運用所學處理日常生活的問題。</w:t>
            </w:r>
          </w:p>
          <w:p w14:paraId="0067F722" w14:textId="0B0E8034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客-E-C1 認識客家文化中的傳統美德、環境保護與社會關懷等課題，藉此增進個人道德知識與是非判斷的能力。</w:t>
            </w:r>
          </w:p>
        </w:tc>
        <w:tc>
          <w:tcPr>
            <w:tcW w:w="1418" w:type="dxa"/>
          </w:tcPr>
          <w:p w14:paraId="46590A5B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1-Ⅲ-1能識別日常生活對話的訊息。</w:t>
            </w:r>
          </w:p>
          <w:p w14:paraId="60EF1920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2-Ⅲ-2能積極或樂於使用客語。</w:t>
            </w:r>
          </w:p>
          <w:p w14:paraId="551575E3" w14:textId="4FA3D92F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3-Ⅲ-1能解讀客語常用詞句寫成的對話。</w:t>
            </w:r>
          </w:p>
        </w:tc>
        <w:tc>
          <w:tcPr>
            <w:tcW w:w="1276" w:type="dxa"/>
          </w:tcPr>
          <w:p w14:paraId="5BCFC3E1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Ab-Ⅲ-1客語常用漢字。</w:t>
            </w:r>
          </w:p>
          <w:p w14:paraId="4C9A667B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5A5A4B0F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Ac-Ⅲ-2客語日常用句。</w:t>
            </w:r>
          </w:p>
          <w:p w14:paraId="54FE5823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Ad-Ⅲ-1客語短文。</w:t>
            </w:r>
          </w:p>
          <w:p w14:paraId="3C8820D0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Bd-III-1客家社會關懷。</w:t>
            </w:r>
          </w:p>
          <w:p w14:paraId="5FCE8AB2" w14:textId="4D5FAD32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Cd-Ⅲ-2家鄉生態保育。</w:t>
            </w:r>
          </w:p>
        </w:tc>
        <w:tc>
          <w:tcPr>
            <w:tcW w:w="5103" w:type="dxa"/>
          </w:tcPr>
          <w:p w14:paraId="6A8424A3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三、海洋世界5.靚靚大海倒轉來</w:t>
            </w:r>
          </w:p>
          <w:p w14:paraId="6A7E7A5F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2983B4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0AE472B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老師詢問學生是否曾去過海邊，到海邊遊玩時，該地的環境如何？有沒有看到哪些垃圾？說說看這些垃圾可能造成的問題。</w:t>
            </w:r>
          </w:p>
          <w:p w14:paraId="38ECE7A1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7EEF5E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7B1D352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(一)活動一：大家來唸課文</w:t>
            </w:r>
          </w:p>
          <w:p w14:paraId="2C04D977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1.老師播放教學電子書中的課文掛圖，師生共同討論掛圖內容，引導學生進入課文情境。</w:t>
            </w:r>
          </w:p>
          <w:p w14:paraId="51177A8E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0CC568A4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  <w:p w14:paraId="47F94A05" w14:textId="0C4C00E5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▲SDGs議題融入：詳見本書P79、86之說明。</w:t>
            </w:r>
          </w:p>
        </w:tc>
        <w:tc>
          <w:tcPr>
            <w:tcW w:w="401" w:type="dxa"/>
          </w:tcPr>
          <w:p w14:paraId="41997DAE" w14:textId="5ACB1633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14:paraId="38774A36" w14:textId="3C1F8788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</w:t>
            </w:r>
          </w:p>
        </w:tc>
        <w:tc>
          <w:tcPr>
            <w:tcW w:w="836" w:type="dxa"/>
          </w:tcPr>
          <w:p w14:paraId="209F408E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87C3A64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B4C5B5C" w14:textId="70D8C7A5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11" w:type="dxa"/>
          </w:tcPr>
          <w:p w14:paraId="4770036C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海洋教育</w:t>
            </w:r>
          </w:p>
          <w:p w14:paraId="61C0DFD2" w14:textId="27ACD7D6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3" w:type="dxa"/>
          </w:tcPr>
          <w:p w14:paraId="3F57671C" w14:textId="77777777" w:rsidR="007C40C2" w:rsidRPr="00B32678" w:rsidRDefault="007C40C2" w:rsidP="007C40C2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C40C2" w:rsidRPr="00B32678" w14:paraId="4A5B4104" w14:textId="77777777" w:rsidTr="00E13F5C">
        <w:trPr>
          <w:trHeight w:val="761"/>
        </w:trPr>
        <w:tc>
          <w:tcPr>
            <w:tcW w:w="1294" w:type="dxa"/>
            <w:vAlign w:val="center"/>
          </w:tcPr>
          <w:p w14:paraId="15E2068C" w14:textId="60471E62" w:rsidR="007C40C2" w:rsidRPr="000C0C95" w:rsidRDefault="007C40C2" w:rsidP="007C40C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十八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12-28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lastRenderedPageBreak/>
              <w:t>01-03</w:t>
            </w:r>
          </w:p>
        </w:tc>
        <w:tc>
          <w:tcPr>
            <w:tcW w:w="1649" w:type="dxa"/>
          </w:tcPr>
          <w:p w14:paraId="2F401117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客-E-B1 具備客語文基本聽、說、讀、寫的能力，並能運用客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語文進行日常生活的表達。</w:t>
            </w:r>
          </w:p>
          <w:p w14:paraId="3EE86970" w14:textId="47DC6470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客-E-C1 認識客家文化中的傳統美德、環境保護與社會關懷等課題，藉此增進個人道德知識與是非判斷的能力。</w:t>
            </w:r>
          </w:p>
        </w:tc>
        <w:tc>
          <w:tcPr>
            <w:tcW w:w="1418" w:type="dxa"/>
          </w:tcPr>
          <w:p w14:paraId="6D0608A8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1-Ⅲ-1能識別日常生活對話的訊息。</w:t>
            </w:r>
          </w:p>
          <w:p w14:paraId="24904628" w14:textId="1B870B6C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2-Ⅲ-2能積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極或樂於使用客語。</w:t>
            </w:r>
          </w:p>
        </w:tc>
        <w:tc>
          <w:tcPr>
            <w:tcW w:w="1276" w:type="dxa"/>
          </w:tcPr>
          <w:p w14:paraId="26CDE16A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Ab-Ⅲ-1客語常用漢字。</w:t>
            </w:r>
          </w:p>
          <w:p w14:paraId="434D554E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Ab-Ⅲ-2客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語常用語詞。</w:t>
            </w:r>
          </w:p>
          <w:p w14:paraId="08CE7B37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Ac-Ⅲ-2客語日常用句。</w:t>
            </w:r>
          </w:p>
          <w:p w14:paraId="74599357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Bb-Ⅲ-1意見與情感表達。</w:t>
            </w:r>
          </w:p>
          <w:p w14:paraId="1AF3B53E" w14:textId="2B7670CF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Cd-Ⅲ-2家鄉生態保育。</w:t>
            </w:r>
          </w:p>
        </w:tc>
        <w:tc>
          <w:tcPr>
            <w:tcW w:w="5103" w:type="dxa"/>
          </w:tcPr>
          <w:p w14:paraId="79D286F1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三、海洋世界5.靚靚大海倒轉來</w:t>
            </w:r>
          </w:p>
          <w:p w14:paraId="1C8FD246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8291AF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(二)活動二：</w:t>
            </w:r>
            <w:r w:rsidRPr="00203D8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會唸</w:t>
            </w:r>
          </w:p>
          <w:p w14:paraId="301BC0A4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03D8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會唸」內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容，老師再帶領學生複誦，講解語詞並指導學生正確發音。</w:t>
            </w:r>
          </w:p>
          <w:p w14:paraId="33BA13CB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2.老師請學生發表其他海洋保育的做法。</w:t>
            </w:r>
          </w:p>
          <w:p w14:paraId="760A16D7" w14:textId="04961FC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視教學情況，可補充教學補給站的「海洋汙染个影響」、「節能減碳个做法」。</w:t>
            </w:r>
          </w:p>
        </w:tc>
        <w:tc>
          <w:tcPr>
            <w:tcW w:w="401" w:type="dxa"/>
          </w:tcPr>
          <w:p w14:paraId="7C1B1BEE" w14:textId="0E4DBE48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8" w:type="dxa"/>
          </w:tcPr>
          <w:p w14:paraId="370B73F8" w14:textId="57899158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</w:t>
            </w:r>
          </w:p>
        </w:tc>
        <w:tc>
          <w:tcPr>
            <w:tcW w:w="836" w:type="dxa"/>
          </w:tcPr>
          <w:p w14:paraId="5399B7DB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19B0587" w14:textId="4B2F330F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11" w:type="dxa"/>
          </w:tcPr>
          <w:p w14:paraId="6CC6B2DE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海洋教育</w:t>
            </w:r>
          </w:p>
          <w:p w14:paraId="347268A6" w14:textId="1A1DB3E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3" w:type="dxa"/>
          </w:tcPr>
          <w:p w14:paraId="242569DE" w14:textId="77777777" w:rsidR="007C40C2" w:rsidRPr="00B32678" w:rsidRDefault="007C40C2" w:rsidP="007C40C2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C40C2" w:rsidRPr="00B32678" w14:paraId="44658C43" w14:textId="77777777" w:rsidTr="00E13F5C">
        <w:trPr>
          <w:trHeight w:val="761"/>
        </w:trPr>
        <w:tc>
          <w:tcPr>
            <w:tcW w:w="1294" w:type="dxa"/>
            <w:vAlign w:val="center"/>
          </w:tcPr>
          <w:p w14:paraId="29DA085A" w14:textId="07373F4B" w:rsidR="007C40C2" w:rsidRPr="000C0C95" w:rsidRDefault="007C40C2" w:rsidP="007C40C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十九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01-04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01-10</w:t>
            </w:r>
          </w:p>
        </w:tc>
        <w:tc>
          <w:tcPr>
            <w:tcW w:w="1649" w:type="dxa"/>
          </w:tcPr>
          <w:p w14:paraId="1DC8E87C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客-E-B1 具備客語文基本聽、說、讀、寫的能力，並能運用客語文進行日常生活的表達。</w:t>
            </w:r>
          </w:p>
          <w:p w14:paraId="33BAFF33" w14:textId="3F8B9E03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客-E-C1 認識客家文化中的傳統美德、環境保護與社會關懷等課題，藉此增進個人道德知識與是非判斷的能力。</w:t>
            </w:r>
          </w:p>
        </w:tc>
        <w:tc>
          <w:tcPr>
            <w:tcW w:w="1418" w:type="dxa"/>
          </w:tcPr>
          <w:p w14:paraId="6A399F12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1-Ⅲ-1能識別日常生活對話的訊息。</w:t>
            </w:r>
          </w:p>
          <w:p w14:paraId="3F986868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2-Ⅲ-2能積極或樂於使用客語。</w:t>
            </w:r>
          </w:p>
          <w:p w14:paraId="0C0C76E2" w14:textId="54EA22B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4-Ⅲ-3能使用客語文敘寫短文。</w:t>
            </w:r>
          </w:p>
        </w:tc>
        <w:tc>
          <w:tcPr>
            <w:tcW w:w="1276" w:type="dxa"/>
          </w:tcPr>
          <w:p w14:paraId="3542A484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Ab-Ⅲ-1客語常用漢字。</w:t>
            </w:r>
          </w:p>
          <w:p w14:paraId="58AE3438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2E162123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ab/>
              <w:t>Ae-Ⅲ-2客語常用說話技巧及推論方式。</w:t>
            </w:r>
          </w:p>
          <w:p w14:paraId="2201F88F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Bb-Ⅲ-1意見與情感表達。</w:t>
            </w:r>
          </w:p>
          <w:p w14:paraId="5880E87A" w14:textId="40A94C4F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Cd-Ⅲ-2家鄉生態保育。</w:t>
            </w:r>
          </w:p>
        </w:tc>
        <w:tc>
          <w:tcPr>
            <w:tcW w:w="5103" w:type="dxa"/>
          </w:tcPr>
          <w:p w14:paraId="39E13BAE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三、海洋世界5.靚靚大海倒轉來</w:t>
            </w:r>
          </w:p>
          <w:p w14:paraId="10BB58E8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4E75D3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(三)活動三：</w:t>
            </w:r>
            <w:r w:rsidRPr="00203D8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230B0CAD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03D8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79F20769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2.師生採互動式方式對答，老師隨機或請自願的學生發表答案。</w:t>
            </w:r>
          </w:p>
          <w:p w14:paraId="55133AAF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3.視教學情況，可補充教學補給站的「揣令仔」。</w:t>
            </w:r>
          </w:p>
          <w:p w14:paraId="5DBF2902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951EFA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203D8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38D209DA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03D8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6CD0D067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2.老師請學生依指導語完成指定任務，並請學生用完整的句子發表答案。</w:t>
            </w:r>
          </w:p>
          <w:p w14:paraId="21D7E1F3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3.同時選4個詞造句的情境可能有所限制，老師可視教學情況，請學生先從1個或2個詞漸進練習。</w:t>
            </w:r>
          </w:p>
          <w:p w14:paraId="7203FBB8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DCB6E2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(五)活動五：</w:t>
            </w:r>
            <w:r w:rsidRPr="00203D8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3760CB74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03D8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1769E255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2.參考「聽音拼音」進行教學活動。</w:t>
            </w:r>
          </w:p>
          <w:p w14:paraId="541C8B67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1CD4EB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B2127CA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1.搭配教學電子書，複習本課所學。</w:t>
            </w:r>
          </w:p>
          <w:p w14:paraId="592FC3C2" w14:textId="42006A3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請學生分組討論，寫下一天從早到晚會製造出哪些一次性物品產生的垃圾。如：早餐喝一杯奶茶，會產生塑膠杯、吸管、吸管套這些垃圾。寫完後，再進一步思考如何減少這些垃圾的產生？如：自帶保溫杯讓店家裝盛飲料。</w:t>
            </w:r>
          </w:p>
        </w:tc>
        <w:tc>
          <w:tcPr>
            <w:tcW w:w="401" w:type="dxa"/>
          </w:tcPr>
          <w:p w14:paraId="1875CA70" w14:textId="24F7A74F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8" w:type="dxa"/>
          </w:tcPr>
          <w:p w14:paraId="79E3DFCF" w14:textId="4BDA47AF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</w:t>
            </w:r>
          </w:p>
        </w:tc>
        <w:tc>
          <w:tcPr>
            <w:tcW w:w="836" w:type="dxa"/>
          </w:tcPr>
          <w:p w14:paraId="0FFCD114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0EDB132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2DD2171B" w14:textId="69B3CF8F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11" w:type="dxa"/>
          </w:tcPr>
          <w:p w14:paraId="2F305DBF" w14:textId="322E9FA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海洋教育</w:t>
            </w:r>
          </w:p>
        </w:tc>
        <w:tc>
          <w:tcPr>
            <w:tcW w:w="613" w:type="dxa"/>
          </w:tcPr>
          <w:p w14:paraId="6D89393B" w14:textId="77777777" w:rsidR="007C40C2" w:rsidRPr="00B32678" w:rsidRDefault="007C40C2" w:rsidP="007C40C2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C40C2" w:rsidRPr="00B32678" w14:paraId="59EB5BCF" w14:textId="77777777" w:rsidTr="00E13F5C">
        <w:trPr>
          <w:trHeight w:val="761"/>
        </w:trPr>
        <w:tc>
          <w:tcPr>
            <w:tcW w:w="1294" w:type="dxa"/>
            <w:vAlign w:val="center"/>
          </w:tcPr>
          <w:p w14:paraId="06C2BBB0" w14:textId="757530D7" w:rsidR="007C40C2" w:rsidRPr="000C0C95" w:rsidRDefault="007C40C2" w:rsidP="007C40C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二十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01-11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01-17</w:t>
            </w:r>
          </w:p>
        </w:tc>
        <w:tc>
          <w:tcPr>
            <w:tcW w:w="1649" w:type="dxa"/>
          </w:tcPr>
          <w:p w14:paraId="41AFA96D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客-E-B1 具備客語文基本聽、說、讀、寫的能力，並能運用客語文進行日常生活的表達。</w:t>
            </w:r>
          </w:p>
          <w:p w14:paraId="3B5273AC" w14:textId="0B0399AF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客-E-C1 認識客家文化中的傳統美德、環境保護與社會關懷等課題，藉此增進個人道德知識與是非判斷的能力。</w:t>
            </w:r>
          </w:p>
        </w:tc>
        <w:tc>
          <w:tcPr>
            <w:tcW w:w="1418" w:type="dxa"/>
          </w:tcPr>
          <w:p w14:paraId="242B954F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1-Ⅲ-1能識別日常生活對話的訊息。</w:t>
            </w:r>
          </w:p>
          <w:p w14:paraId="535C4EC4" w14:textId="370BBD29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2-Ⅲ-2能積極或樂於使用客語。</w:t>
            </w:r>
          </w:p>
        </w:tc>
        <w:tc>
          <w:tcPr>
            <w:tcW w:w="1276" w:type="dxa"/>
          </w:tcPr>
          <w:p w14:paraId="58648FFB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Ab-Ⅲ-1客語常用漢字。</w:t>
            </w:r>
          </w:p>
          <w:p w14:paraId="24F471F8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50C4EC24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Ac-Ⅲ-2客語日常用句。</w:t>
            </w:r>
          </w:p>
          <w:p w14:paraId="2DA411FF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Ad-Ⅲ-1客語短文。</w:t>
            </w:r>
          </w:p>
          <w:p w14:paraId="0A533337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Ae-Ⅲ-2客語常用說話技巧及推論方式。</w:t>
            </w:r>
          </w:p>
          <w:p w14:paraId="34E074B6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Bb-Ⅲ-1意見與情感表達。</w:t>
            </w:r>
          </w:p>
          <w:p w14:paraId="6D5677F5" w14:textId="21EA38A5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Cd-Ⅲ-2家鄉生態保育。</w:t>
            </w:r>
          </w:p>
        </w:tc>
        <w:tc>
          <w:tcPr>
            <w:tcW w:w="5103" w:type="dxa"/>
          </w:tcPr>
          <w:p w14:paraId="318BD335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三、海洋世界5.靚靚大海倒轉來</w:t>
            </w:r>
          </w:p>
          <w:p w14:paraId="5C3253BF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C3A8C5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A2E5400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老師問學生第五課學到哪些東西及學習心得，藉此進入「複習三」教學。</w:t>
            </w:r>
          </w:p>
          <w:p w14:paraId="7E5953F2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F663D9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E615C43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(一)活動一：複習三</w:t>
            </w:r>
          </w:p>
          <w:p w14:paraId="581D6DC6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1.播放聲音檔或教學電子書，讓學生聆聽「複習三」內容並作答。</w:t>
            </w:r>
          </w:p>
          <w:p w14:paraId="7C09334C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2.第一大題：聽聲音檔，回答指定問題。</w:t>
            </w:r>
          </w:p>
          <w:p w14:paraId="0801D9CF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3.第二大題：寫出指定字詞的韻母。</w:t>
            </w:r>
          </w:p>
          <w:p w14:paraId="4A0D7C97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719503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(二)活動二：看圖聽故事</w:t>
            </w:r>
          </w:p>
          <w:p w14:paraId="5A6E33A2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1.播放聲音檔或教學電子書，讓學生聆聽「看圖聽故事」內容。</w:t>
            </w:r>
          </w:p>
          <w:p w14:paraId="50BFB9C0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203D8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6645DACE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20E80BCC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119475D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B3FE8B6" w14:textId="41D35B61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401" w:type="dxa"/>
          </w:tcPr>
          <w:p w14:paraId="1DCF5FDE" w14:textId="6465729A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14:paraId="379D81A5" w14:textId="22EA6580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</w:t>
            </w:r>
          </w:p>
        </w:tc>
        <w:tc>
          <w:tcPr>
            <w:tcW w:w="836" w:type="dxa"/>
          </w:tcPr>
          <w:p w14:paraId="15449407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2EF90B0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B2ED57D" w14:textId="3B8E4FA2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11" w:type="dxa"/>
          </w:tcPr>
          <w:p w14:paraId="1918E4EE" w14:textId="5D91CD53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海洋教育</w:t>
            </w:r>
          </w:p>
        </w:tc>
        <w:tc>
          <w:tcPr>
            <w:tcW w:w="613" w:type="dxa"/>
          </w:tcPr>
          <w:p w14:paraId="6B132E7D" w14:textId="77777777" w:rsidR="007C40C2" w:rsidRPr="00B32678" w:rsidRDefault="007C40C2" w:rsidP="007C40C2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7C40C2" w:rsidRPr="00B32678" w14:paraId="288C8001" w14:textId="77777777" w:rsidTr="00E13F5C">
        <w:trPr>
          <w:trHeight w:val="761"/>
        </w:trPr>
        <w:tc>
          <w:tcPr>
            <w:tcW w:w="1294" w:type="dxa"/>
            <w:vAlign w:val="center"/>
          </w:tcPr>
          <w:p w14:paraId="352DEB58" w14:textId="3F0C27A7" w:rsidR="007C40C2" w:rsidRPr="000C0C95" w:rsidRDefault="007C40C2" w:rsidP="007C40C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二十一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01-18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01-20</w:t>
            </w:r>
          </w:p>
        </w:tc>
        <w:tc>
          <w:tcPr>
            <w:tcW w:w="1649" w:type="dxa"/>
          </w:tcPr>
          <w:p w14:paraId="3D7EC0F8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客-E-B1 具備客語文基本聽、說、讀、寫的能力，並能運用客語文進行日常生活的表達。</w:t>
            </w:r>
          </w:p>
          <w:p w14:paraId="03014189" w14:textId="42BDBF70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客-E-C1 認識客家文化中的傳統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美德、環境保護與社會關懷等課題，藉此增進個人道德知識與是非判斷的能力。</w:t>
            </w:r>
          </w:p>
        </w:tc>
        <w:tc>
          <w:tcPr>
            <w:tcW w:w="1418" w:type="dxa"/>
          </w:tcPr>
          <w:p w14:paraId="04660142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1-Ⅲ-1能識別日常生活對話的訊息。</w:t>
            </w:r>
          </w:p>
          <w:p w14:paraId="584B0516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2-Ⅲ-2能積極或樂於使用客語。</w:t>
            </w:r>
          </w:p>
          <w:p w14:paraId="3F148099" w14:textId="510EFB1A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2-Ⅲ-3能運用日常生活的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客語對話。</w:t>
            </w:r>
          </w:p>
        </w:tc>
        <w:tc>
          <w:tcPr>
            <w:tcW w:w="1276" w:type="dxa"/>
          </w:tcPr>
          <w:p w14:paraId="46C3F3AE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Ab-Ⅲ-1客語常用漢字。</w:t>
            </w:r>
          </w:p>
          <w:p w14:paraId="66682EE1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45DB5151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Ac-Ⅲ-2客語日常用</w:t>
            </w: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句。</w:t>
            </w:r>
          </w:p>
          <w:p w14:paraId="09CB79A1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Ae-Ⅲ-2客語常用說話技巧及推論方式。</w:t>
            </w:r>
          </w:p>
          <w:p w14:paraId="5E05C9DD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Bb-Ⅲ-1意見與情感表達。</w:t>
            </w:r>
          </w:p>
          <w:p w14:paraId="3F74083E" w14:textId="1F1DFBDA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Cd-Ⅲ-2家鄉生態保育。</w:t>
            </w:r>
          </w:p>
        </w:tc>
        <w:tc>
          <w:tcPr>
            <w:tcW w:w="5103" w:type="dxa"/>
          </w:tcPr>
          <w:p w14:paraId="5C53A87E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三、海洋世界5.靚靚大海倒轉來</w:t>
            </w:r>
          </w:p>
          <w:p w14:paraId="1073E2DC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8D2D9C7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BF9888C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老師問學生第十一冊最喜歡哪一課？原因為何？藉此進入「總複習」教學。</w:t>
            </w:r>
          </w:p>
          <w:p w14:paraId="0EF85A39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A9FDBE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C785556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活動：總複習</w:t>
            </w:r>
          </w:p>
          <w:p w14:paraId="0F6EB2FD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1.播放聲音檔或教學電子書，讓學生聆聽「總複習」內容。</w:t>
            </w:r>
          </w:p>
          <w:p w14:paraId="24D55939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2.第一大題：寫出指定字的拼音、造詞及造句。</w:t>
            </w:r>
          </w:p>
          <w:p w14:paraId="27CC93DC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3.第二大題：根據題意，回答指定問題，也可分組討論，把答案寫下來。</w:t>
            </w:r>
          </w:p>
          <w:p w14:paraId="6E512294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4.第三大題：根據分圖情境，編出合理的故事情節。</w:t>
            </w:r>
          </w:p>
          <w:p w14:paraId="39A888CB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94A57F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8515F2B" w14:textId="0E9DB322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401" w:type="dxa"/>
          </w:tcPr>
          <w:p w14:paraId="74BCD19B" w14:textId="52EDE974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8" w:type="dxa"/>
          </w:tcPr>
          <w:p w14:paraId="0AC2111C" w14:textId="0C21F9A2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</w:t>
            </w:r>
          </w:p>
        </w:tc>
        <w:tc>
          <w:tcPr>
            <w:tcW w:w="836" w:type="dxa"/>
          </w:tcPr>
          <w:p w14:paraId="0E728450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A4A96FA" w14:textId="77777777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42C0BA51" w14:textId="7A8ECB36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11" w:type="dxa"/>
          </w:tcPr>
          <w:p w14:paraId="22B5E5DC" w14:textId="5316C104" w:rsidR="007C40C2" w:rsidRPr="00203D8B" w:rsidRDefault="007C40C2" w:rsidP="007C40C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03D8B">
              <w:rPr>
                <w:rFonts w:ascii="標楷體" w:eastAsia="標楷體" w:hAnsi="標楷體" w:hint="eastAsia"/>
                <w:sz w:val="20"/>
                <w:szCs w:val="20"/>
              </w:rPr>
              <w:t>海洋教育</w:t>
            </w:r>
          </w:p>
        </w:tc>
        <w:tc>
          <w:tcPr>
            <w:tcW w:w="613" w:type="dxa"/>
          </w:tcPr>
          <w:p w14:paraId="373FE04B" w14:textId="77777777" w:rsidR="007C40C2" w:rsidRPr="00B32678" w:rsidRDefault="007C40C2" w:rsidP="007C40C2">
            <w:pPr>
              <w:spacing w:after="180"/>
              <w:rPr>
                <w:rFonts w:eastAsia="標楷體"/>
                <w:color w:val="0070C0"/>
              </w:rPr>
            </w:pPr>
          </w:p>
        </w:tc>
      </w:tr>
    </w:tbl>
    <w:p w14:paraId="2A01D2D2" w14:textId="77777777" w:rsidR="006B2FFB" w:rsidRDefault="006B2FFB" w:rsidP="00F70BFC">
      <w:pPr>
        <w:spacing w:afterLines="100" w:after="240" w:line="400" w:lineRule="exact"/>
        <w:jc w:val="both"/>
        <w:rPr>
          <w:rFonts w:ascii="標楷體" w:eastAsia="標楷體" w:hAnsi="標楷體"/>
          <w:b/>
        </w:rPr>
      </w:pPr>
    </w:p>
    <w:p w14:paraId="2301940A" w14:textId="77777777" w:rsidR="006B2FFB" w:rsidRPr="006B2FFB" w:rsidRDefault="006B2FFB" w:rsidP="00F70BFC">
      <w:pPr>
        <w:spacing w:afterLines="100" w:after="240" w:line="400" w:lineRule="exact"/>
        <w:jc w:val="both"/>
        <w:rPr>
          <w:rFonts w:ascii="標楷體" w:eastAsia="標楷體" w:hAnsi="標楷體"/>
          <w:b/>
        </w:rPr>
      </w:pPr>
    </w:p>
    <w:p w14:paraId="0E98FDA1" w14:textId="77777777" w:rsidR="009E6F5E" w:rsidRPr="007D4930" w:rsidRDefault="009E6F5E" w:rsidP="009E6F5E">
      <w:pPr>
        <w:widowControl/>
        <w:rPr>
          <w:rFonts w:ascii="標楷體" w:eastAsia="標楷體" w:hAnsi="標楷體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sectPr w:rsidR="009E6F5E" w:rsidRPr="007D4930" w:rsidSect="0005330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57221C" w14:textId="77777777" w:rsidR="004D0B3C" w:rsidRDefault="004D0B3C">
      <w:r>
        <w:separator/>
      </w:r>
    </w:p>
  </w:endnote>
  <w:endnote w:type="continuationSeparator" w:id="0">
    <w:p w14:paraId="098EE1F0" w14:textId="77777777" w:rsidR="004D0B3C" w:rsidRDefault="004D0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altName w:val="Times New Roman"/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43EF8C" w14:textId="77777777" w:rsidR="004D0B3C" w:rsidRDefault="004D0B3C">
      <w:r>
        <w:separator/>
      </w:r>
    </w:p>
  </w:footnote>
  <w:footnote w:type="continuationSeparator" w:id="0">
    <w:p w14:paraId="68B6DD9C" w14:textId="77777777" w:rsidR="004D0B3C" w:rsidRDefault="004D0B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E85693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1F6A66"/>
    <w:multiLevelType w:val="hybridMultilevel"/>
    <w:tmpl w:val="AC5AA348"/>
    <w:lvl w:ilvl="0" w:tplc="26F60C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643611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77B2155"/>
    <w:multiLevelType w:val="hybridMultilevel"/>
    <w:tmpl w:val="77CA202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82073AC"/>
    <w:multiLevelType w:val="multilevel"/>
    <w:tmpl w:val="35FEB9E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ascii="標楷體" w:eastAsia="標楷體" w:hAnsi="標楷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 w15:restartNumberingAfterBreak="0">
    <w:nsid w:val="0BC772A3"/>
    <w:multiLevelType w:val="hybridMultilevel"/>
    <w:tmpl w:val="324E4CA4"/>
    <w:lvl w:ilvl="0" w:tplc="D99A8CC8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0CC76B39"/>
    <w:multiLevelType w:val="hybridMultilevel"/>
    <w:tmpl w:val="547EC1C0"/>
    <w:lvl w:ilvl="0" w:tplc="F0A4570A">
      <w:start w:val="1"/>
      <w:numFmt w:val="decimal"/>
      <w:lvlText w:val="%1、"/>
      <w:lvlJc w:val="left"/>
      <w:pPr>
        <w:ind w:left="6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8" w15:restartNumberingAfterBreak="0">
    <w:nsid w:val="1325280C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FA7134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EC17DC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1" w15:restartNumberingAfterBreak="0">
    <w:nsid w:val="22BB0A9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48840D8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7646EE5"/>
    <w:multiLevelType w:val="hybridMultilevel"/>
    <w:tmpl w:val="42948AA4"/>
    <w:lvl w:ilvl="0" w:tplc="F0A4570A">
      <w:start w:val="1"/>
      <w:numFmt w:val="decimal"/>
      <w:lvlText w:val="%1、"/>
      <w:lvlJc w:val="left"/>
      <w:pPr>
        <w:ind w:left="4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14" w15:restartNumberingAfterBreak="0">
    <w:nsid w:val="29276D8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5" w15:restartNumberingAfterBreak="0">
    <w:nsid w:val="2ACA500B"/>
    <w:multiLevelType w:val="hybridMultilevel"/>
    <w:tmpl w:val="40B27048"/>
    <w:lvl w:ilvl="0" w:tplc="EC643620">
      <w:start w:val="1"/>
      <w:numFmt w:val="bullet"/>
      <w:lvlText w:val=""/>
      <w:lvlJc w:val="left"/>
      <w:pPr>
        <w:ind w:left="1330" w:hanging="48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181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70" w:hanging="480"/>
      </w:pPr>
      <w:rPr>
        <w:rFonts w:ascii="Wingdings" w:hAnsi="Wingdings" w:hint="default"/>
      </w:rPr>
    </w:lvl>
  </w:abstractNum>
  <w:abstractNum w:abstractNumId="16" w15:restartNumberingAfterBreak="0">
    <w:nsid w:val="2C7254B2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1BC34BC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32954972"/>
    <w:multiLevelType w:val="hybridMultilevel"/>
    <w:tmpl w:val="988CCD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0" w15:restartNumberingAfterBreak="0">
    <w:nsid w:val="368723C5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CEA26D8"/>
    <w:multiLevelType w:val="hybridMultilevel"/>
    <w:tmpl w:val="163674DE"/>
    <w:lvl w:ilvl="0" w:tplc="FFFFFFFF">
      <w:start w:val="1"/>
      <w:numFmt w:val="decimal"/>
      <w:lvlText w:val="%1."/>
      <w:lvlJc w:val="left"/>
      <w:pPr>
        <w:ind w:left="58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22" w15:restartNumberingAfterBreak="0">
    <w:nsid w:val="3E8F3125"/>
    <w:multiLevelType w:val="hybridMultilevel"/>
    <w:tmpl w:val="679AF15A"/>
    <w:lvl w:ilvl="0" w:tplc="896C65FE">
      <w:start w:val="1"/>
      <w:numFmt w:val="taiwaneseCountingThousand"/>
      <w:lvlText w:val="(%1)"/>
      <w:lvlJc w:val="left"/>
      <w:pPr>
        <w:ind w:left="622" w:hanging="480"/>
      </w:pPr>
      <w:rPr>
        <w:rFonts w:hint="eastAsia"/>
        <w:caps w:val="0"/>
        <w:strike w:val="0"/>
        <w:dstrike w:val="0"/>
        <w:snapToGrid w:val="0"/>
        <w:vanish w:val="0"/>
        <w:spacing w:val="0"/>
        <w:kern w:val="0"/>
        <w:position w:val="0"/>
        <w:sz w:val="24"/>
        <w:szCs w:val="24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3" w15:restartNumberingAfterBreak="0">
    <w:nsid w:val="3F4920DD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 w15:restartNumberingAfterBreak="0">
    <w:nsid w:val="3FBF350C"/>
    <w:multiLevelType w:val="hybridMultilevel"/>
    <w:tmpl w:val="310E4F0C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2EB6844"/>
    <w:multiLevelType w:val="hybridMultilevel"/>
    <w:tmpl w:val="B2448B4C"/>
    <w:lvl w:ilvl="0" w:tplc="4FFCE5DC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40070A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8" w15:restartNumberingAfterBreak="0">
    <w:nsid w:val="44E00EEE"/>
    <w:multiLevelType w:val="hybridMultilevel"/>
    <w:tmpl w:val="0B10DDE2"/>
    <w:lvl w:ilvl="0" w:tplc="56D4535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5BD1BC7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70266F6"/>
    <w:multiLevelType w:val="hybridMultilevel"/>
    <w:tmpl w:val="7A187D88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47E847AE"/>
    <w:multiLevelType w:val="hybridMultilevel"/>
    <w:tmpl w:val="71148F5E"/>
    <w:lvl w:ilvl="0" w:tplc="4942BBF0">
      <w:start w:val="1"/>
      <w:numFmt w:val="taiwaneseCountingThousand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F220338"/>
    <w:multiLevelType w:val="hybridMultilevel"/>
    <w:tmpl w:val="0706A9F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1975453"/>
    <w:multiLevelType w:val="hybridMultilevel"/>
    <w:tmpl w:val="7490308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 w15:restartNumberingAfterBreak="0">
    <w:nsid w:val="57761E13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5" w15:restartNumberingAfterBreak="0">
    <w:nsid w:val="591A78EE"/>
    <w:multiLevelType w:val="hybridMultilevel"/>
    <w:tmpl w:val="0DB0576E"/>
    <w:lvl w:ilvl="0" w:tplc="76F0449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36" w15:restartNumberingAfterBreak="0">
    <w:nsid w:val="5A5409D4"/>
    <w:multiLevelType w:val="hybridMultilevel"/>
    <w:tmpl w:val="10E0CCBA"/>
    <w:lvl w:ilvl="0" w:tplc="FC46BBF8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C3D482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D6D79D4"/>
    <w:multiLevelType w:val="hybridMultilevel"/>
    <w:tmpl w:val="B2CE0744"/>
    <w:lvl w:ilvl="0" w:tplc="937A5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0A024A6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2" w15:restartNumberingAfterBreak="0">
    <w:nsid w:val="628438E8"/>
    <w:multiLevelType w:val="hybridMultilevel"/>
    <w:tmpl w:val="BBA63E64"/>
    <w:lvl w:ilvl="0" w:tplc="896C65FE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3" w15:restartNumberingAfterBreak="0">
    <w:nsid w:val="64BF3CC0"/>
    <w:multiLevelType w:val="hybridMultilevel"/>
    <w:tmpl w:val="81028C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97443D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5" w15:restartNumberingAfterBreak="0">
    <w:nsid w:val="711212C2"/>
    <w:multiLevelType w:val="hybridMultilevel"/>
    <w:tmpl w:val="1EDE839E"/>
    <w:lvl w:ilvl="0" w:tplc="4D7CF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196482B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3C179B2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8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49" w15:restartNumberingAfterBreak="0">
    <w:nsid w:val="7AB54098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num w:numId="1" w16cid:durableId="1699349018">
    <w:abstractNumId w:val="5"/>
  </w:num>
  <w:num w:numId="2" w16cid:durableId="1776319508">
    <w:abstractNumId w:val="37"/>
  </w:num>
  <w:num w:numId="3" w16cid:durableId="2103255743">
    <w:abstractNumId w:val="23"/>
  </w:num>
  <w:num w:numId="4" w16cid:durableId="429087171">
    <w:abstractNumId w:val="22"/>
  </w:num>
  <w:num w:numId="5" w16cid:durableId="1998262258">
    <w:abstractNumId w:val="12"/>
  </w:num>
  <w:num w:numId="6" w16cid:durableId="809247739">
    <w:abstractNumId w:val="38"/>
  </w:num>
  <w:num w:numId="7" w16cid:durableId="871380304">
    <w:abstractNumId w:val="21"/>
  </w:num>
  <w:num w:numId="8" w16cid:durableId="1214391924">
    <w:abstractNumId w:val="11"/>
  </w:num>
  <w:num w:numId="9" w16cid:durableId="1418480876">
    <w:abstractNumId w:val="27"/>
  </w:num>
  <w:num w:numId="10" w16cid:durableId="852301649">
    <w:abstractNumId w:val="29"/>
  </w:num>
  <w:num w:numId="11" w16cid:durableId="762798695">
    <w:abstractNumId w:val="4"/>
  </w:num>
  <w:num w:numId="12" w16cid:durableId="1776444110">
    <w:abstractNumId w:val="16"/>
  </w:num>
  <w:num w:numId="13" w16cid:durableId="1346324234">
    <w:abstractNumId w:val="3"/>
  </w:num>
  <w:num w:numId="14" w16cid:durableId="809441495">
    <w:abstractNumId w:val="45"/>
  </w:num>
  <w:num w:numId="15" w16cid:durableId="1340697216">
    <w:abstractNumId w:val="8"/>
  </w:num>
  <w:num w:numId="16" w16cid:durableId="336887547">
    <w:abstractNumId w:val="2"/>
  </w:num>
  <w:num w:numId="17" w16cid:durableId="1378550623">
    <w:abstractNumId w:val="39"/>
  </w:num>
  <w:num w:numId="18" w16cid:durableId="2078701352">
    <w:abstractNumId w:val="47"/>
  </w:num>
  <w:num w:numId="19" w16cid:durableId="1203442643">
    <w:abstractNumId w:val="6"/>
  </w:num>
  <w:num w:numId="20" w16cid:durableId="1048921036">
    <w:abstractNumId w:val="32"/>
  </w:num>
  <w:num w:numId="21" w16cid:durableId="1710564346">
    <w:abstractNumId w:val="24"/>
  </w:num>
  <w:num w:numId="22" w16cid:durableId="438377811">
    <w:abstractNumId w:val="30"/>
  </w:num>
  <w:num w:numId="23" w16cid:durableId="653681971">
    <w:abstractNumId w:val="31"/>
  </w:num>
  <w:num w:numId="24" w16cid:durableId="1144199625">
    <w:abstractNumId w:val="35"/>
  </w:num>
  <w:num w:numId="25" w16cid:durableId="462313873">
    <w:abstractNumId w:val="48"/>
  </w:num>
  <w:num w:numId="26" w16cid:durableId="1011640971">
    <w:abstractNumId w:val="0"/>
  </w:num>
  <w:num w:numId="27" w16cid:durableId="1657565757">
    <w:abstractNumId w:val="15"/>
  </w:num>
  <w:num w:numId="28" w16cid:durableId="1762410151">
    <w:abstractNumId w:val="20"/>
  </w:num>
  <w:num w:numId="29" w16cid:durableId="1855417652">
    <w:abstractNumId w:val="36"/>
  </w:num>
  <w:num w:numId="30" w16cid:durableId="485903946">
    <w:abstractNumId w:val="9"/>
  </w:num>
  <w:num w:numId="31" w16cid:durableId="1501774353">
    <w:abstractNumId w:val="42"/>
  </w:num>
  <w:num w:numId="32" w16cid:durableId="1910848705">
    <w:abstractNumId w:val="33"/>
  </w:num>
  <w:num w:numId="33" w16cid:durableId="782262279">
    <w:abstractNumId w:val="28"/>
  </w:num>
  <w:num w:numId="34" w16cid:durableId="1985811005">
    <w:abstractNumId w:val="46"/>
  </w:num>
  <w:num w:numId="35" w16cid:durableId="13003863">
    <w:abstractNumId w:val="13"/>
  </w:num>
  <w:num w:numId="36" w16cid:durableId="908422134">
    <w:abstractNumId w:val="7"/>
  </w:num>
  <w:num w:numId="37" w16cid:durableId="180315794">
    <w:abstractNumId w:val="10"/>
  </w:num>
  <w:num w:numId="38" w16cid:durableId="1738437485">
    <w:abstractNumId w:val="19"/>
  </w:num>
  <w:num w:numId="39" w16cid:durableId="692537522">
    <w:abstractNumId w:val="34"/>
  </w:num>
  <w:num w:numId="40" w16cid:durableId="1933388369">
    <w:abstractNumId w:val="25"/>
  </w:num>
  <w:num w:numId="41" w16cid:durableId="485434924">
    <w:abstractNumId w:val="26"/>
  </w:num>
  <w:num w:numId="42" w16cid:durableId="382096076">
    <w:abstractNumId w:val="49"/>
  </w:num>
  <w:num w:numId="43" w16cid:durableId="942494453">
    <w:abstractNumId w:val="41"/>
  </w:num>
  <w:num w:numId="44" w16cid:durableId="244459528">
    <w:abstractNumId w:val="40"/>
  </w:num>
  <w:num w:numId="45" w16cid:durableId="359358496">
    <w:abstractNumId w:val="14"/>
  </w:num>
  <w:num w:numId="46" w16cid:durableId="920261659">
    <w:abstractNumId w:val="1"/>
  </w:num>
  <w:num w:numId="47" w16cid:durableId="2027436770">
    <w:abstractNumId w:val="44"/>
  </w:num>
  <w:num w:numId="48" w16cid:durableId="1583295400">
    <w:abstractNumId w:val="18"/>
  </w:num>
  <w:num w:numId="49" w16cid:durableId="435636628">
    <w:abstractNumId w:val="43"/>
  </w:num>
  <w:num w:numId="50" w16cid:durableId="697394840">
    <w:abstractNumId w:val="1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254"/>
    <w:rsid w:val="00022D96"/>
    <w:rsid w:val="000311AE"/>
    <w:rsid w:val="00032E6F"/>
    <w:rsid w:val="00053305"/>
    <w:rsid w:val="000641B6"/>
    <w:rsid w:val="00075661"/>
    <w:rsid w:val="00076144"/>
    <w:rsid w:val="00084163"/>
    <w:rsid w:val="000971E8"/>
    <w:rsid w:val="000A2E13"/>
    <w:rsid w:val="000A70FE"/>
    <w:rsid w:val="000B44A3"/>
    <w:rsid w:val="000C0C95"/>
    <w:rsid w:val="000D197E"/>
    <w:rsid w:val="000D4F52"/>
    <w:rsid w:val="000D69CE"/>
    <w:rsid w:val="000F1E6E"/>
    <w:rsid w:val="00112F92"/>
    <w:rsid w:val="0011730A"/>
    <w:rsid w:val="00121823"/>
    <w:rsid w:val="0012425A"/>
    <w:rsid w:val="0012534E"/>
    <w:rsid w:val="00132F2D"/>
    <w:rsid w:val="0013727B"/>
    <w:rsid w:val="00137DCE"/>
    <w:rsid w:val="00147449"/>
    <w:rsid w:val="00153A6E"/>
    <w:rsid w:val="0016208A"/>
    <w:rsid w:val="00163F7C"/>
    <w:rsid w:val="00166313"/>
    <w:rsid w:val="00185244"/>
    <w:rsid w:val="00185FA7"/>
    <w:rsid w:val="00196004"/>
    <w:rsid w:val="001A7A6C"/>
    <w:rsid w:val="001B211E"/>
    <w:rsid w:val="001B76F8"/>
    <w:rsid w:val="001C068C"/>
    <w:rsid w:val="001C6590"/>
    <w:rsid w:val="001D1FC5"/>
    <w:rsid w:val="001D520F"/>
    <w:rsid w:val="001D6D6B"/>
    <w:rsid w:val="001E5429"/>
    <w:rsid w:val="001F3F35"/>
    <w:rsid w:val="00203D85"/>
    <w:rsid w:val="00203D8B"/>
    <w:rsid w:val="0021207D"/>
    <w:rsid w:val="0021651E"/>
    <w:rsid w:val="0022115E"/>
    <w:rsid w:val="002235C8"/>
    <w:rsid w:val="00231E30"/>
    <w:rsid w:val="00240C64"/>
    <w:rsid w:val="00246F2D"/>
    <w:rsid w:val="00250806"/>
    <w:rsid w:val="00253D67"/>
    <w:rsid w:val="00254674"/>
    <w:rsid w:val="00256A09"/>
    <w:rsid w:val="0026398B"/>
    <w:rsid w:val="00273641"/>
    <w:rsid w:val="00283477"/>
    <w:rsid w:val="0029397D"/>
    <w:rsid w:val="002B5BCB"/>
    <w:rsid w:val="002C0314"/>
    <w:rsid w:val="002C42D4"/>
    <w:rsid w:val="002C5FEA"/>
    <w:rsid w:val="002E2709"/>
    <w:rsid w:val="002E3F91"/>
    <w:rsid w:val="002F52A4"/>
    <w:rsid w:val="00311BE6"/>
    <w:rsid w:val="00314A5C"/>
    <w:rsid w:val="00336B56"/>
    <w:rsid w:val="003404BC"/>
    <w:rsid w:val="003439D6"/>
    <w:rsid w:val="00347E5F"/>
    <w:rsid w:val="0035426D"/>
    <w:rsid w:val="00360498"/>
    <w:rsid w:val="00364823"/>
    <w:rsid w:val="00364BBF"/>
    <w:rsid w:val="00367F6C"/>
    <w:rsid w:val="00373110"/>
    <w:rsid w:val="003771FC"/>
    <w:rsid w:val="00396ABE"/>
    <w:rsid w:val="00396D99"/>
    <w:rsid w:val="003A1F1F"/>
    <w:rsid w:val="003A406D"/>
    <w:rsid w:val="003B1389"/>
    <w:rsid w:val="003B1AA5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16448"/>
    <w:rsid w:val="00416631"/>
    <w:rsid w:val="004179DC"/>
    <w:rsid w:val="004254B5"/>
    <w:rsid w:val="0044708F"/>
    <w:rsid w:val="00447348"/>
    <w:rsid w:val="004502B7"/>
    <w:rsid w:val="0045374A"/>
    <w:rsid w:val="00453F8A"/>
    <w:rsid w:val="00455BBC"/>
    <w:rsid w:val="00456B15"/>
    <w:rsid w:val="0045773F"/>
    <w:rsid w:val="00465FD1"/>
    <w:rsid w:val="00466D79"/>
    <w:rsid w:val="00493294"/>
    <w:rsid w:val="00494F03"/>
    <w:rsid w:val="00497EB8"/>
    <w:rsid w:val="004A0A74"/>
    <w:rsid w:val="004A0FC1"/>
    <w:rsid w:val="004C1096"/>
    <w:rsid w:val="004D0B3C"/>
    <w:rsid w:val="004D1260"/>
    <w:rsid w:val="004D1390"/>
    <w:rsid w:val="004D3CCD"/>
    <w:rsid w:val="004E034A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511B7"/>
    <w:rsid w:val="00555775"/>
    <w:rsid w:val="0056468A"/>
    <w:rsid w:val="00564DBA"/>
    <w:rsid w:val="0056542D"/>
    <w:rsid w:val="00574BF2"/>
    <w:rsid w:val="005920C7"/>
    <w:rsid w:val="005A3B99"/>
    <w:rsid w:val="005B01E1"/>
    <w:rsid w:val="005C0E2C"/>
    <w:rsid w:val="005C36E4"/>
    <w:rsid w:val="005C7D59"/>
    <w:rsid w:val="005D166E"/>
    <w:rsid w:val="005E39A9"/>
    <w:rsid w:val="005F1BF9"/>
    <w:rsid w:val="005F3023"/>
    <w:rsid w:val="005F435D"/>
    <w:rsid w:val="005F696C"/>
    <w:rsid w:val="00600B4E"/>
    <w:rsid w:val="00603963"/>
    <w:rsid w:val="006049FA"/>
    <w:rsid w:val="00607808"/>
    <w:rsid w:val="006135C0"/>
    <w:rsid w:val="00615AF2"/>
    <w:rsid w:val="006163A2"/>
    <w:rsid w:val="006262D4"/>
    <w:rsid w:val="006471F8"/>
    <w:rsid w:val="006575FE"/>
    <w:rsid w:val="0067049B"/>
    <w:rsid w:val="0068208C"/>
    <w:rsid w:val="006937FA"/>
    <w:rsid w:val="006964B2"/>
    <w:rsid w:val="006A13CA"/>
    <w:rsid w:val="006B1A42"/>
    <w:rsid w:val="006B2FFB"/>
    <w:rsid w:val="006B30C8"/>
    <w:rsid w:val="006C29E1"/>
    <w:rsid w:val="006C3CB4"/>
    <w:rsid w:val="006C7004"/>
    <w:rsid w:val="006D555C"/>
    <w:rsid w:val="006E0586"/>
    <w:rsid w:val="006E0C50"/>
    <w:rsid w:val="006E2688"/>
    <w:rsid w:val="006E503C"/>
    <w:rsid w:val="006F5FFA"/>
    <w:rsid w:val="007066EA"/>
    <w:rsid w:val="007146CF"/>
    <w:rsid w:val="007149F2"/>
    <w:rsid w:val="0072007C"/>
    <w:rsid w:val="00723119"/>
    <w:rsid w:val="00741F2B"/>
    <w:rsid w:val="007507B6"/>
    <w:rsid w:val="0075662F"/>
    <w:rsid w:val="0076379F"/>
    <w:rsid w:val="00764714"/>
    <w:rsid w:val="007653BE"/>
    <w:rsid w:val="00770D90"/>
    <w:rsid w:val="00771101"/>
    <w:rsid w:val="00793DDE"/>
    <w:rsid w:val="007C1A48"/>
    <w:rsid w:val="007C40C2"/>
    <w:rsid w:val="007C7314"/>
    <w:rsid w:val="007F045E"/>
    <w:rsid w:val="00803E16"/>
    <w:rsid w:val="008101E1"/>
    <w:rsid w:val="0082168A"/>
    <w:rsid w:val="00830D8A"/>
    <w:rsid w:val="00832BCA"/>
    <w:rsid w:val="008445F8"/>
    <w:rsid w:val="0084497A"/>
    <w:rsid w:val="008470A7"/>
    <w:rsid w:val="00847876"/>
    <w:rsid w:val="0085177C"/>
    <w:rsid w:val="00867E99"/>
    <w:rsid w:val="00872520"/>
    <w:rsid w:val="00872984"/>
    <w:rsid w:val="00872AE1"/>
    <w:rsid w:val="00875740"/>
    <w:rsid w:val="00893564"/>
    <w:rsid w:val="008A49BB"/>
    <w:rsid w:val="008D1DD7"/>
    <w:rsid w:val="008D219C"/>
    <w:rsid w:val="008E1B3A"/>
    <w:rsid w:val="008E5E8C"/>
    <w:rsid w:val="008F5725"/>
    <w:rsid w:val="00903394"/>
    <w:rsid w:val="009057DA"/>
    <w:rsid w:val="0091308C"/>
    <w:rsid w:val="00916762"/>
    <w:rsid w:val="00923563"/>
    <w:rsid w:val="0093749D"/>
    <w:rsid w:val="00944246"/>
    <w:rsid w:val="0094644F"/>
    <w:rsid w:val="00947802"/>
    <w:rsid w:val="00947B96"/>
    <w:rsid w:val="009657F9"/>
    <w:rsid w:val="00966363"/>
    <w:rsid w:val="009674E0"/>
    <w:rsid w:val="00971229"/>
    <w:rsid w:val="009805B3"/>
    <w:rsid w:val="00986550"/>
    <w:rsid w:val="009C6A78"/>
    <w:rsid w:val="009D0797"/>
    <w:rsid w:val="009D48F2"/>
    <w:rsid w:val="009E10B9"/>
    <w:rsid w:val="009E151F"/>
    <w:rsid w:val="009E440E"/>
    <w:rsid w:val="009E6F5E"/>
    <w:rsid w:val="009E7823"/>
    <w:rsid w:val="00A149FE"/>
    <w:rsid w:val="00A159FA"/>
    <w:rsid w:val="00A30B60"/>
    <w:rsid w:val="00A334AB"/>
    <w:rsid w:val="00A37174"/>
    <w:rsid w:val="00A37820"/>
    <w:rsid w:val="00A43205"/>
    <w:rsid w:val="00A73B06"/>
    <w:rsid w:val="00A752BB"/>
    <w:rsid w:val="00A75935"/>
    <w:rsid w:val="00A7709D"/>
    <w:rsid w:val="00A85B96"/>
    <w:rsid w:val="00A90560"/>
    <w:rsid w:val="00A91FEC"/>
    <w:rsid w:val="00A93670"/>
    <w:rsid w:val="00AD453A"/>
    <w:rsid w:val="00AD6CC9"/>
    <w:rsid w:val="00AE09BE"/>
    <w:rsid w:val="00AE1E70"/>
    <w:rsid w:val="00B06307"/>
    <w:rsid w:val="00B07333"/>
    <w:rsid w:val="00B11FA5"/>
    <w:rsid w:val="00B239B2"/>
    <w:rsid w:val="00B241A1"/>
    <w:rsid w:val="00B25635"/>
    <w:rsid w:val="00B32678"/>
    <w:rsid w:val="00B357B8"/>
    <w:rsid w:val="00B362A4"/>
    <w:rsid w:val="00B51485"/>
    <w:rsid w:val="00B54E6E"/>
    <w:rsid w:val="00B55929"/>
    <w:rsid w:val="00B57FE6"/>
    <w:rsid w:val="00B63370"/>
    <w:rsid w:val="00B65020"/>
    <w:rsid w:val="00B6790C"/>
    <w:rsid w:val="00B948C0"/>
    <w:rsid w:val="00BA361D"/>
    <w:rsid w:val="00BB480B"/>
    <w:rsid w:val="00BB5C90"/>
    <w:rsid w:val="00BB683D"/>
    <w:rsid w:val="00BC78D0"/>
    <w:rsid w:val="00BD4085"/>
    <w:rsid w:val="00BD517A"/>
    <w:rsid w:val="00BD705D"/>
    <w:rsid w:val="00BE01A6"/>
    <w:rsid w:val="00BF4625"/>
    <w:rsid w:val="00C00A7E"/>
    <w:rsid w:val="00C06D5A"/>
    <w:rsid w:val="00C23A77"/>
    <w:rsid w:val="00C25DE0"/>
    <w:rsid w:val="00C34DFF"/>
    <w:rsid w:val="00C76A61"/>
    <w:rsid w:val="00C81405"/>
    <w:rsid w:val="00C85E7B"/>
    <w:rsid w:val="00C90FAB"/>
    <w:rsid w:val="00C93C54"/>
    <w:rsid w:val="00C97DE0"/>
    <w:rsid w:val="00CA0832"/>
    <w:rsid w:val="00CA7755"/>
    <w:rsid w:val="00CD52AC"/>
    <w:rsid w:val="00CE31B4"/>
    <w:rsid w:val="00CE54DB"/>
    <w:rsid w:val="00D01D3A"/>
    <w:rsid w:val="00D05FE7"/>
    <w:rsid w:val="00D07D7D"/>
    <w:rsid w:val="00D30F6D"/>
    <w:rsid w:val="00D31833"/>
    <w:rsid w:val="00D403C9"/>
    <w:rsid w:val="00D45B23"/>
    <w:rsid w:val="00D5420B"/>
    <w:rsid w:val="00D6019B"/>
    <w:rsid w:val="00D62254"/>
    <w:rsid w:val="00D71084"/>
    <w:rsid w:val="00D758D2"/>
    <w:rsid w:val="00DA4E90"/>
    <w:rsid w:val="00DA5F70"/>
    <w:rsid w:val="00DA7DF1"/>
    <w:rsid w:val="00DC0434"/>
    <w:rsid w:val="00DC3448"/>
    <w:rsid w:val="00DC3ED6"/>
    <w:rsid w:val="00DC5846"/>
    <w:rsid w:val="00DC76BC"/>
    <w:rsid w:val="00DC7B48"/>
    <w:rsid w:val="00DC7C91"/>
    <w:rsid w:val="00DE55B2"/>
    <w:rsid w:val="00DE5826"/>
    <w:rsid w:val="00DF1C0A"/>
    <w:rsid w:val="00DF4264"/>
    <w:rsid w:val="00E13F5C"/>
    <w:rsid w:val="00E14D67"/>
    <w:rsid w:val="00E303B5"/>
    <w:rsid w:val="00E46D18"/>
    <w:rsid w:val="00E472CF"/>
    <w:rsid w:val="00E57C52"/>
    <w:rsid w:val="00E57EB1"/>
    <w:rsid w:val="00E6385D"/>
    <w:rsid w:val="00E82317"/>
    <w:rsid w:val="00E86701"/>
    <w:rsid w:val="00E873CF"/>
    <w:rsid w:val="00E95CA6"/>
    <w:rsid w:val="00EA0BAA"/>
    <w:rsid w:val="00EA2F89"/>
    <w:rsid w:val="00EA6582"/>
    <w:rsid w:val="00EE0DB7"/>
    <w:rsid w:val="00F14BE2"/>
    <w:rsid w:val="00F14D66"/>
    <w:rsid w:val="00F16437"/>
    <w:rsid w:val="00F17C2F"/>
    <w:rsid w:val="00F255C6"/>
    <w:rsid w:val="00F25DD2"/>
    <w:rsid w:val="00F413C2"/>
    <w:rsid w:val="00F42E0D"/>
    <w:rsid w:val="00F50510"/>
    <w:rsid w:val="00F556AF"/>
    <w:rsid w:val="00F61792"/>
    <w:rsid w:val="00F618AD"/>
    <w:rsid w:val="00F67C6E"/>
    <w:rsid w:val="00F70BFC"/>
    <w:rsid w:val="00F716C4"/>
    <w:rsid w:val="00F856D8"/>
    <w:rsid w:val="00FA032B"/>
    <w:rsid w:val="00FB4147"/>
    <w:rsid w:val="00FC186A"/>
    <w:rsid w:val="00FD2022"/>
    <w:rsid w:val="00FE2BB8"/>
    <w:rsid w:val="00FE4F78"/>
    <w:rsid w:val="00FF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404100"/>
  <w15:docId w15:val="{D5991FF7-168A-4978-AA76-B332B09AA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DFA7A-44AC-47E4-8BBA-B40499167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1812</Words>
  <Characters>10330</Characters>
  <Application>Microsoft Office Word</Application>
  <DocSecurity>0</DocSecurity>
  <Lines>86</Lines>
  <Paragraphs>24</Paragraphs>
  <ScaleCrop>false</ScaleCrop>
  <Company>Microsoft</Company>
  <LinksUpToDate>false</LinksUpToDate>
  <CharactersWithSpaces>12118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365 KA</cp:lastModifiedBy>
  <cp:revision>7</cp:revision>
  <cp:lastPrinted>2019-01-28T06:12:00Z</cp:lastPrinted>
  <dcterms:created xsi:type="dcterms:W3CDTF">2024-05-15T06:54:00Z</dcterms:created>
  <dcterms:modified xsi:type="dcterms:W3CDTF">2025-04-14T03:24:00Z</dcterms:modified>
</cp:coreProperties>
</file>