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EAEA4" w14:textId="45940BE1" w:rsidR="00704A15" w:rsidRPr="007E2055" w:rsidRDefault="00284C8E" w:rsidP="00A02D37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/>
          <w:b/>
          <w:sz w:val="28"/>
          <w:szCs w:val="28"/>
          <w:u w:val="single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A02D37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 w:rsidR="00A044DF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9F71E9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五</w:t>
      </w:r>
      <w:r w:rsidR="00A044DF" w:rsidRPr="00A044D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576EBF97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22B817E3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4EB8E0E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259961C7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0848D0E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6C8418CB" w14:textId="77777777" w:rsidR="00704A15" w:rsidRPr="00284C8E" w:rsidRDefault="00284C8E" w:rsidP="0081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811D1F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63574BC5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0B7927E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41FD550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2EB32A7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2A719B1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6A826043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2702A7E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081F9010" w14:textId="77777777" w:rsidR="00A02D37" w:rsidRDefault="00A02D37" w:rsidP="00A02D37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能應用標音符號、漢字理解課文文意內容。</w:t>
            </w:r>
          </w:p>
          <w:p w14:paraId="3DE67713" w14:textId="77777777" w:rsidR="00A02D37" w:rsidRDefault="00A02D37" w:rsidP="00A02D37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能分辨方音差異，並正確念讀語詞。</w:t>
            </w:r>
          </w:p>
          <w:p w14:paraId="4D72F5C2" w14:textId="77777777" w:rsidR="00A02D37" w:rsidRDefault="00A02D37" w:rsidP="00A02D37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能應用閩南語說出地震時的心情和感覺，並能做出正確的防護動作。</w:t>
            </w:r>
          </w:p>
          <w:p w14:paraId="4E4AF5DB" w14:textId="77777777" w:rsidR="00A02D37" w:rsidRDefault="00A02D37" w:rsidP="00A02D37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能透過閩南語詞的認識，知道手部動作和腳部動作的單純詞動詞，並知道用法。</w:t>
            </w:r>
          </w:p>
          <w:p w14:paraId="2CC6BF5B" w14:textId="77777777" w:rsidR="00A02D37" w:rsidRDefault="00A02D37" w:rsidP="00A02D37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能熟念地震時自我保護的動作。</w:t>
            </w:r>
          </w:p>
          <w:p w14:paraId="5FA7D601" w14:textId="77777777" w:rsidR="00A02D37" w:rsidRDefault="00A02D37" w:rsidP="00A02D37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能透過標音符號及漢字的學習，簡單說出發生事故的過程及結果，並能寫出關鍵語詞。</w:t>
            </w:r>
          </w:p>
          <w:p w14:paraId="44C9DD4C" w14:textId="77777777" w:rsidR="00A02D37" w:rsidRDefault="00A02D37" w:rsidP="00A02D37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能以閩南語說出段落大意及本課大意。</w:t>
            </w:r>
          </w:p>
          <w:p w14:paraId="0F3B8CE5" w14:textId="77777777" w:rsidR="00A02D37" w:rsidRDefault="00A02D37" w:rsidP="00A02D37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能分辨方音差異，並正確念讀入聲韻尾。</w:t>
            </w:r>
          </w:p>
          <w:p w14:paraId="7A98F053" w14:textId="77777777" w:rsidR="00A02D37" w:rsidRDefault="00A02D37" w:rsidP="00A02D37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能透過閩南語文的閱讀，學習發生事故時的描述手法，進而促進對社區鄰里的關懷。</w:t>
            </w:r>
          </w:p>
          <w:p w14:paraId="584896C3" w14:textId="77777777" w:rsidR="00A02D37" w:rsidRDefault="00A02D37" w:rsidP="00A02D37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能應用閩南語文簡單寫出對救災單位的感謝。</w:t>
            </w:r>
          </w:p>
          <w:p w14:paraId="73CCA55B" w14:textId="77777777" w:rsidR="00A02D37" w:rsidRDefault="00A02D37" w:rsidP="00A02D37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能透過標音符號及漢字的學習，簡單說出大自然的四季之美，並能寫出關鍵語詞。</w:t>
            </w:r>
          </w:p>
          <w:p w14:paraId="0CF09131" w14:textId="77777777" w:rsidR="00A02D37" w:rsidRDefault="00A02D37" w:rsidP="00A02D37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能分辨方音差異，並正確念讀本課音標教學之內容。</w:t>
            </w:r>
          </w:p>
          <w:p w14:paraId="03FEC578" w14:textId="77777777" w:rsidR="00A02D37" w:rsidRDefault="00A02D37" w:rsidP="00A02D37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能透過閩南語文的閱讀，學習描寫四季的自然景觀，進而激發欣賞自然之美。</w:t>
            </w:r>
          </w:p>
          <w:p w14:paraId="5FEA36B4" w14:textId="77777777" w:rsidR="00A02D37" w:rsidRDefault="00A02D37" w:rsidP="00A02D37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能應用閩南語文簡單寫出對景點的描述。</w:t>
            </w:r>
          </w:p>
          <w:p w14:paraId="37417461" w14:textId="77777777" w:rsidR="00A02D37" w:rsidRDefault="00A02D37" w:rsidP="00A02D37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能說出課本所列臺灣的縣市名稱，並於生活中運用。</w:t>
            </w:r>
          </w:p>
          <w:p w14:paraId="651A70AC" w14:textId="77777777" w:rsidR="00A02D37" w:rsidRDefault="00A02D37" w:rsidP="00A02D37">
            <w:pPr>
              <w:spacing w:line="0" w:lineRule="atLeast"/>
            </w:pPr>
            <w:r>
              <w:t>16.</w:t>
            </w:r>
            <w:r>
              <w:rPr>
                <w:rFonts w:hint="eastAsia"/>
              </w:rPr>
              <w:t>能進行「</w:t>
            </w:r>
            <w:r>
              <w:rPr>
                <w:rFonts w:ascii="Cambria Math" w:hAnsi="Cambria Math" w:cs="Cambria Math"/>
              </w:rPr>
              <w:t>⋯</w:t>
            </w:r>
            <w:r>
              <w:rPr>
                <w:rFonts w:hint="eastAsia"/>
              </w:rPr>
              <w:t>較緊</w:t>
            </w:r>
            <w:r>
              <w:rPr>
                <w:rFonts w:ascii="Cambria Math" w:hAnsi="Cambria Math" w:cs="Cambria Math"/>
              </w:rPr>
              <w:t>⋯</w:t>
            </w:r>
            <w:r>
              <w:rPr>
                <w:rFonts w:hint="eastAsia"/>
              </w:rPr>
              <w:t>，若無，</w:t>
            </w:r>
            <w:r>
              <w:rPr>
                <w:rFonts w:ascii="Cambria Math" w:hAnsi="Cambria Math" w:cs="Cambria Math"/>
              </w:rPr>
              <w:t>⋯⋯</w:t>
            </w:r>
            <w:r>
              <w:rPr>
                <w:rFonts w:hint="eastAsia"/>
              </w:rPr>
              <w:t>」、「按</w:t>
            </w:r>
            <w:r>
              <w:rPr>
                <w:rFonts w:ascii="Cambria Math" w:hAnsi="Cambria Math" w:cs="Cambria Math"/>
              </w:rPr>
              <w:t>⋯⋯</w:t>
            </w:r>
            <w:r>
              <w:rPr>
                <w:rFonts w:hint="eastAsia"/>
              </w:rPr>
              <w:t>對</w:t>
            </w:r>
            <w:r>
              <w:rPr>
                <w:rFonts w:ascii="Cambria Math" w:hAnsi="Cambria Math" w:cs="Cambria Math"/>
              </w:rPr>
              <w:t>⋯⋯</w:t>
            </w:r>
            <w:r>
              <w:rPr>
                <w:rFonts w:hint="eastAsia"/>
              </w:rPr>
              <w:t>去」的句型練習。</w:t>
            </w:r>
          </w:p>
          <w:p w14:paraId="4261629B" w14:textId="77777777" w:rsidR="00A02D37" w:rsidRDefault="00A02D37" w:rsidP="00A02D37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17.</w:t>
            </w:r>
            <w:r>
              <w:rPr>
                <w:rFonts w:hint="eastAsia"/>
              </w:rPr>
              <w:t>能習得課本所列對話，並適時於生活中運用。</w:t>
            </w:r>
          </w:p>
          <w:p w14:paraId="4EF3654F" w14:textId="2D10B245" w:rsidR="00411C4C" w:rsidRPr="00411C4C" w:rsidRDefault="00A02D37" w:rsidP="00A02D37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hint="eastAsia"/>
              </w:rPr>
              <w:t>18.</w:t>
            </w:r>
            <w:r>
              <w:rPr>
                <w:rFonts w:hint="eastAsia"/>
              </w:rPr>
              <w:t>能學會鼻音韻母，並完成其後的標音符號學習。</w:t>
            </w:r>
          </w:p>
        </w:tc>
      </w:tr>
      <w:tr w:rsidR="00704A15" w14:paraId="16417FB3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26B3DF0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5D7EFC1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6B999FD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7F96291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3EB3288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7A25ABE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1240FBB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6204541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5B1B0FA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3834924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53DD478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6B0DB85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0864F71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2466C93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33F73E80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69CCA52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6AE8D30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00F4E28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DA2276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60CFAC7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1A18EA3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48DDF94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06B1D71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6F95583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4F65D4B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109DC32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0F5466C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65431" w14:paraId="1047B72E" w14:textId="77777777" w:rsidTr="00C57576">
        <w:trPr>
          <w:trHeight w:val="419"/>
        </w:trPr>
        <w:tc>
          <w:tcPr>
            <w:tcW w:w="675" w:type="dxa"/>
          </w:tcPr>
          <w:p w14:paraId="2F25916A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一、保平安</w:t>
            </w:r>
          </w:p>
        </w:tc>
        <w:tc>
          <w:tcPr>
            <w:tcW w:w="709" w:type="dxa"/>
          </w:tcPr>
          <w:p w14:paraId="4F484BF9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1.地動</w:t>
            </w:r>
          </w:p>
        </w:tc>
        <w:tc>
          <w:tcPr>
            <w:tcW w:w="1559" w:type="dxa"/>
            <w:gridSpan w:val="2"/>
          </w:tcPr>
          <w:p w14:paraId="23977FB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060AD39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</w:t>
            </w:r>
            <w:r>
              <w:rPr>
                <w:rFonts w:ascii="新細明體" w:hAnsi="新細明體" w:hint="eastAsia"/>
              </w:rPr>
              <w:lastRenderedPageBreak/>
              <w:t>問題。</w:t>
            </w:r>
          </w:p>
          <w:p w14:paraId="686502D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062B56B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7AA651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6EF4656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30E27ED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7C293CA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Ac-Ⅲ-1 生活故事。</w:t>
            </w:r>
          </w:p>
          <w:p w14:paraId="550882C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Ba-Ⅲ-3 情緒表達。</w:t>
            </w:r>
          </w:p>
          <w:p w14:paraId="428DB11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Bd-Ⅲ-1 環境保護。</w:t>
            </w:r>
          </w:p>
          <w:p w14:paraId="50CF539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CC67CF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能正確聽辨並尊重閩南語方音與語詞的差異性。</w:t>
            </w:r>
          </w:p>
          <w:p w14:paraId="25B57AB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</w:t>
            </w:r>
            <w:r>
              <w:rPr>
                <w:rFonts w:ascii="新細明體" w:hAnsi="新細明體" w:hint="eastAsia"/>
              </w:rPr>
              <w:lastRenderedPageBreak/>
              <w:t>動注意並理解科技、資訊及各類媒體的閩南語訊息。</w:t>
            </w:r>
          </w:p>
          <w:p w14:paraId="3E313D3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0205F0B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38F0B43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53E4EA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能應用標音符號、漢字理解課文文意內容。</w:t>
            </w:r>
          </w:p>
          <w:p w14:paraId="425BBDF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能應用</w:t>
            </w:r>
            <w:r>
              <w:rPr>
                <w:rFonts w:ascii="新細明體" w:hAnsi="新細明體" w:hint="eastAsia"/>
              </w:rPr>
              <w:lastRenderedPageBreak/>
              <w:t>閩南語說出地震時的心情和感覺，並能做出正確的防護動作。</w:t>
            </w:r>
          </w:p>
          <w:p w14:paraId="5492DAFC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能熟念地震時自我保護的動作。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0E7C8D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7711C5E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FE17C1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</w:p>
          <w:p w14:paraId="08635F0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二、發展活動</w:t>
            </w:r>
          </w:p>
          <w:p w14:paraId="6742023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6A5C9E7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1.老師請學生發表地震發生時的感覺，為什麼會有那樣的心情？</w:t>
            </w:r>
          </w:p>
          <w:p w14:paraId="7E3775C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2.老師請學生發表地震時的情況。</w:t>
            </w:r>
          </w:p>
          <w:p w14:paraId="30ADF82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3.老師引導學生討論課文情境圖內容。</w:t>
            </w:r>
          </w:p>
          <w:p w14:paraId="1D15FE7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</w:p>
          <w:p w14:paraId="6FCFA5D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0C1B2DE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或教學電子書，老師領念課文，學生跟念課文，老師解說課文大意。</w:t>
            </w:r>
          </w:p>
          <w:p w14:paraId="09BD0BA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2.學生需熟念地震時自我保護的動作口訣，邊念邊進行演練。</w:t>
            </w:r>
          </w:p>
          <w:p w14:paraId="3474CE8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3.帶領學生念讀時加強其聲情變化，並表現感覺到地震來時的鎮靜與反應動作。</w:t>
            </w:r>
          </w:p>
          <w:p w14:paraId="0022CD4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4.老師解說本課方音差。</w:t>
            </w:r>
          </w:p>
          <w:p w14:paraId="52291EC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5.老師引導學生擷取段落大意。</w:t>
            </w:r>
          </w:p>
          <w:p w14:paraId="0E8E0B1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6.老師促進學生思考課文情境，並以提問、回答、情緒的表現等進行討論。</w:t>
            </w:r>
          </w:p>
          <w:p w14:paraId="7A4D2B7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6.視學生個別成長背景或學區特性，補充說明相關字詞的方音差。</w:t>
            </w:r>
          </w:p>
          <w:p w14:paraId="7D88EBC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7.「地牛翻身愛冷靜，若欲安全照起工」提示學生對地震的認知，並做到「覆咧、掩護、扞予在」。</w:t>
            </w:r>
          </w:p>
          <w:p w14:paraId="08C983F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</w:p>
          <w:p w14:paraId="35D8526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46DE11A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50593F5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0AE0B5F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color w:val="000000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color w:val="000000"/>
              </w:rPr>
              <w:t>、教學電子書</w:t>
            </w:r>
          </w:p>
        </w:tc>
        <w:tc>
          <w:tcPr>
            <w:tcW w:w="709" w:type="dxa"/>
          </w:tcPr>
          <w:p w14:paraId="69B297A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036FEAD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7790C411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07BEC67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防E8 參與學校的防災疏散演練。</w:t>
            </w:r>
          </w:p>
        </w:tc>
        <w:tc>
          <w:tcPr>
            <w:tcW w:w="596" w:type="dxa"/>
          </w:tcPr>
          <w:p w14:paraId="3CCFF06F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46174923" w14:textId="77777777" w:rsidTr="00C57576">
        <w:trPr>
          <w:trHeight w:val="419"/>
        </w:trPr>
        <w:tc>
          <w:tcPr>
            <w:tcW w:w="675" w:type="dxa"/>
          </w:tcPr>
          <w:p w14:paraId="2A4B25EC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一、保平安</w:t>
            </w:r>
          </w:p>
        </w:tc>
        <w:tc>
          <w:tcPr>
            <w:tcW w:w="709" w:type="dxa"/>
          </w:tcPr>
          <w:p w14:paraId="1FFA89C8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1.地動</w:t>
            </w:r>
          </w:p>
        </w:tc>
        <w:tc>
          <w:tcPr>
            <w:tcW w:w="1559" w:type="dxa"/>
            <w:gridSpan w:val="2"/>
          </w:tcPr>
          <w:p w14:paraId="6984763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19B86E3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53699B2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15714F0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</w:t>
            </w:r>
            <w:r>
              <w:rPr>
                <w:rFonts w:ascii="新細明體" w:hAnsi="新細明體" w:hint="eastAsia"/>
              </w:rPr>
              <w:lastRenderedPageBreak/>
              <w:t>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F28E8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12536F1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25DABF1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53E0E1F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549A50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254E129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</w:t>
            </w:r>
            <w:r>
              <w:rPr>
                <w:rFonts w:ascii="新細明體" w:hAnsi="新細明體" w:hint="eastAsia"/>
              </w:rPr>
              <w:lastRenderedPageBreak/>
              <w:t>訊息。</w:t>
            </w:r>
          </w:p>
          <w:p w14:paraId="3F2C9C5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2D76EC9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65ED95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能分辨方音差異，並正確念讀語詞。</w:t>
            </w:r>
          </w:p>
          <w:p w14:paraId="3FC47D7A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能透過閩南語詞的認識，知道手部動作和腳部動作的單</w:t>
            </w:r>
            <w:r>
              <w:rPr>
                <w:rFonts w:ascii="新細明體" w:hAnsi="新細明體" w:hint="eastAsia"/>
              </w:rPr>
              <w:lastRenderedPageBreak/>
              <w:t>純詞動詞，並知道用法。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00E84D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780C006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老師揭示本堂課要學的語詞主題：動詞（手、跤的動作）、情緒，請學生翻至課文，將這兩種語詞圈起來，並藉此進入語詞教學。</w:t>
            </w:r>
          </w:p>
          <w:p w14:paraId="7F79566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6CF46A2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779A72E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7B36DC0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1.透過提示，老師協助學生完成單詞動詞的動作表現。</w:t>
            </w:r>
          </w:p>
          <w:p w14:paraId="02A52B0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2.老師請學生發表已經知道的說法，並指導其閩南語說法。</w:t>
            </w:r>
          </w:p>
          <w:p w14:paraId="1571787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或教學電子書，老師依課本圖意帶領學生認識各個單純詞動詞、情緒複合詞和熟語。</w:t>
            </w:r>
          </w:p>
          <w:p w14:paraId="3D26AEB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4.老師引導學生練習本課語詞，並撕下課本附件之語詞卡。</w:t>
            </w:r>
          </w:p>
          <w:p w14:paraId="100A8D23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5.老師請學生將語詞卡從手部動作到足部動作，進行分類。</w:t>
            </w:r>
          </w:p>
          <w:p w14:paraId="7FD5309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6.</w:t>
            </w:r>
            <w:r>
              <w:rPr>
                <w:rFonts w:ascii="新細明體" w:hAnsi="新細明體" w:hint="eastAsia"/>
              </w:rPr>
              <w:t>請學生發表什麼時候會用到「攑、掔、擲、蹔、蹽、擛」等動作，並請學生說出動作事件，如：擲糞埽等。</w:t>
            </w:r>
          </w:p>
          <w:p w14:paraId="30B5BF2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7.第二類詞是情緒表現，老師引導學生觀察情境圖，請學生試著說明詞彙意思，如有不足老師再予以補充說明。</w:t>
            </w:r>
          </w:p>
          <w:p w14:paraId="47736BA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8.老師創造情境，請學生帶入情緒表現語詞，發表句子。例：阿母教我讀冊，我足感心的。</w:t>
            </w:r>
          </w:p>
          <w:p w14:paraId="31F4A9E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1226AF0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（四）活動四：語詞大進擊</w:t>
            </w:r>
          </w:p>
          <w:p w14:paraId="71165F0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1.語詞對對碰：老師逐一念本課語詞，學生出示語詞卡並且跟念語詞，圖面朝老師以利進行隨堂檢核。</w:t>
            </w:r>
          </w:p>
          <w:p w14:paraId="0248C9E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動作單純詞的認念比賽：老師做出攑、掔、擲、蹔、蹽、擛等動作，學生搶答，看哪位學生回答快且正確，給予獎勵。</w:t>
            </w:r>
          </w:p>
          <w:p w14:paraId="3D75FFC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3.小朋友兩兩分組，出題給對方，請對方回答問題。</w:t>
            </w:r>
          </w:p>
          <w:p w14:paraId="72E247D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6DEBE09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0D13217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31F7F01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0FC30AC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color w:val="000000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color w:val="000000"/>
              </w:rPr>
              <w:t>、教學電子書、書後圖卡</w:t>
            </w:r>
          </w:p>
        </w:tc>
        <w:tc>
          <w:tcPr>
            <w:tcW w:w="709" w:type="dxa"/>
          </w:tcPr>
          <w:p w14:paraId="488185B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2BF4201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4F7EEA7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52F4C8B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13C50241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07F42F1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防E8 參與學校的防災疏散演練。</w:t>
            </w:r>
          </w:p>
        </w:tc>
        <w:tc>
          <w:tcPr>
            <w:tcW w:w="596" w:type="dxa"/>
          </w:tcPr>
          <w:p w14:paraId="3DBE3C2C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360670A9" w14:textId="77777777" w:rsidTr="00C57576">
        <w:trPr>
          <w:trHeight w:val="419"/>
        </w:trPr>
        <w:tc>
          <w:tcPr>
            <w:tcW w:w="675" w:type="dxa"/>
          </w:tcPr>
          <w:p w14:paraId="065DA5CD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一、保平安</w:t>
            </w:r>
          </w:p>
        </w:tc>
        <w:tc>
          <w:tcPr>
            <w:tcW w:w="709" w:type="dxa"/>
          </w:tcPr>
          <w:p w14:paraId="51AE5408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1.地動</w:t>
            </w:r>
          </w:p>
        </w:tc>
        <w:tc>
          <w:tcPr>
            <w:tcW w:w="1559" w:type="dxa"/>
            <w:gridSpan w:val="2"/>
          </w:tcPr>
          <w:p w14:paraId="27DA975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07ECB5A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</w:t>
            </w:r>
            <w:r>
              <w:rPr>
                <w:rFonts w:ascii="新細明體" w:hAnsi="新細明體" w:hint="eastAsia"/>
              </w:rPr>
              <w:lastRenderedPageBreak/>
              <w:t>中，以處理相關問題。</w:t>
            </w:r>
          </w:p>
          <w:p w14:paraId="1F029C3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422FD92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0AB5C1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08F9399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5C23687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 xml:space="preserve">Ab-Ⅲ-1 </w:t>
            </w:r>
            <w:r>
              <w:rPr>
                <w:rFonts w:ascii="新細明體" w:hAnsi="新細明體" w:hint="eastAsia"/>
              </w:rPr>
              <w:lastRenderedPageBreak/>
              <w:t>語詞運用。</w:t>
            </w:r>
          </w:p>
          <w:p w14:paraId="556C6F4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3BF6F2C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14:paraId="0BCBB3C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0BC8EB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能正確聽辨並尊重閩南語方音與語詞的差異性。</w:t>
            </w:r>
          </w:p>
          <w:p w14:paraId="7CBBEFD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1-Ⅲ-2 能主動注意並理解科技、資訊及各類媒體的閩南語訊息。</w:t>
            </w:r>
          </w:p>
          <w:p w14:paraId="50EE45B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5FF508C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65F3DF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能正確念讀手部動作和腳部動作的單純詞動</w:t>
            </w:r>
            <w:r>
              <w:rPr>
                <w:rFonts w:ascii="新細明體" w:hAnsi="新細明體" w:hint="eastAsia"/>
              </w:rPr>
              <w:lastRenderedPageBreak/>
              <w:t>詞，並知道用法。</w:t>
            </w:r>
          </w:p>
          <w:p w14:paraId="1EDA28D8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能用閩南語進行簡單的口語表達。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25DABB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4E90EBE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老師引導學生完成學習單，複習本課語詞，並藉此進入「唸看覓」教學。</w:t>
            </w:r>
          </w:p>
          <w:p w14:paraId="28B81DF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</w:p>
          <w:p w14:paraId="3A628D6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71D6BDB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（五）活動五：唸看覓</w:t>
            </w:r>
          </w:p>
          <w:p w14:paraId="563922D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或教學電子書，老師指導學生認讀「唸看覓」範句中的動作＋對象。</w:t>
            </w:r>
          </w:p>
          <w:p w14:paraId="68FB958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2.老師請學生應用生活中的所見所聞，進行造句練習。</w:t>
            </w:r>
          </w:p>
          <w:p w14:paraId="16A572E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</w:p>
          <w:p w14:paraId="6435ED9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（六）活動六：聽看覓</w:t>
            </w:r>
          </w:p>
          <w:p w14:paraId="03E8CCB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或教學電子書，老師指導學生認讀「聽看覓」內容。</w:t>
            </w:r>
          </w:p>
          <w:p w14:paraId="150262E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2.老師請學生完成「聽看覓」，並引導學生發表。</w:t>
            </w:r>
          </w:p>
          <w:p w14:paraId="1799B46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</w:p>
          <w:p w14:paraId="7EAB986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1801B8D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151C4C9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79B34A2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color w:val="000000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color w:val="000000"/>
              </w:rPr>
              <w:t>、教學電子書、學習單</w:t>
            </w:r>
          </w:p>
        </w:tc>
        <w:tc>
          <w:tcPr>
            <w:tcW w:w="709" w:type="dxa"/>
          </w:tcPr>
          <w:p w14:paraId="6E31437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72F6F39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06EBD85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</w:t>
            </w:r>
            <w:r>
              <w:rPr>
                <w:rFonts w:ascii="新細明體" w:hAnsi="新細明體" w:hint="eastAsia"/>
              </w:rPr>
              <w:lastRenderedPageBreak/>
              <w:t>評量</w:t>
            </w:r>
          </w:p>
        </w:tc>
        <w:tc>
          <w:tcPr>
            <w:tcW w:w="1134" w:type="dxa"/>
          </w:tcPr>
          <w:p w14:paraId="20D6B45B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防災教育</w:t>
            </w:r>
          </w:p>
          <w:p w14:paraId="67D1D67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防E8 參與學校的防災疏散演練。</w:t>
            </w:r>
          </w:p>
        </w:tc>
        <w:tc>
          <w:tcPr>
            <w:tcW w:w="596" w:type="dxa"/>
          </w:tcPr>
          <w:p w14:paraId="781E1B33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1C0E964A" w14:textId="77777777" w:rsidTr="00C57576">
        <w:trPr>
          <w:trHeight w:val="419"/>
        </w:trPr>
        <w:tc>
          <w:tcPr>
            <w:tcW w:w="675" w:type="dxa"/>
          </w:tcPr>
          <w:p w14:paraId="301CC40F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一、保平安</w:t>
            </w:r>
          </w:p>
        </w:tc>
        <w:tc>
          <w:tcPr>
            <w:tcW w:w="709" w:type="dxa"/>
          </w:tcPr>
          <w:p w14:paraId="5A9A43EC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1.地動</w:t>
            </w:r>
          </w:p>
        </w:tc>
        <w:tc>
          <w:tcPr>
            <w:tcW w:w="1559" w:type="dxa"/>
            <w:gridSpan w:val="2"/>
          </w:tcPr>
          <w:p w14:paraId="6B2C91B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27DF29A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374D64B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2F1D04F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7552F3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6A00E12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3ECAEB1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09A99B3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Ba-Ⅲ-3 情緒表達。</w:t>
            </w:r>
          </w:p>
          <w:p w14:paraId="4AB52A6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14:paraId="2327C66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7F3E86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7326FEE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3A0E7F3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59337F4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</w:t>
            </w:r>
            <w:r>
              <w:rPr>
                <w:rFonts w:ascii="新細明體" w:hAnsi="新細明體" w:hint="eastAsia"/>
              </w:rPr>
              <w:lastRenderedPageBreak/>
              <w:t>述。</w:t>
            </w:r>
          </w:p>
          <w:p w14:paraId="27A7A5C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3-Ⅲ-1 能初步運用字、辭典及其他工具書，輔助閩南語文的閱讀。</w:t>
            </w:r>
          </w:p>
          <w:p w14:paraId="658ED5D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4-Ⅲ-2 能運用閩南語文媒材、工具書或線上字、辭典檢索系統以輔助書寫。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3ADCB0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能用閩南語進行簡單的口語表達。</w:t>
            </w:r>
          </w:p>
          <w:p w14:paraId="2D52C16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能熟念地震時自我保護的動作。</w:t>
            </w:r>
          </w:p>
          <w:p w14:paraId="5AD281E7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能學會本課拼音課程及相關語詞。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8CE73E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0342325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老師將全班分為兩組或數組，以輪唱或點唱的方式念讀課文數次，複習課文內容，並藉此進入「咱來試看覓」教學。</w:t>
            </w:r>
          </w:p>
          <w:p w14:paraId="1D9265B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1454C7B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137F9F9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（七）活動七：咱來試看覓</w:t>
            </w:r>
          </w:p>
          <w:p w14:paraId="221A15F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14:paraId="5DCA2BE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2.老師請學生完成「咱來試看覓」，並引導學生發表。</w:t>
            </w:r>
          </w:p>
          <w:p w14:paraId="30022D9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5E9B749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（八）活動八：輕鬆學拼音、拼音聽看覓</w:t>
            </w:r>
          </w:p>
          <w:p w14:paraId="0CD5697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723B466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2.老師請學生進行拼讀練習後，再完成「拼音聽看覓」練習。</w:t>
            </w:r>
          </w:p>
          <w:p w14:paraId="6707DCC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3AD29D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（九）活動九：來寫字</w:t>
            </w:r>
          </w:p>
          <w:p w14:paraId="152AE06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1.老師請學生翻回課文頁，書寫閩南語漢字</w:t>
            </w:r>
            <w:r>
              <w:rPr>
                <w:rFonts w:ascii="新細明體" w:hAnsi="新細明體" w:hint="eastAsia"/>
              </w:rPr>
              <w:lastRenderedPageBreak/>
              <w:t>「扞」，並完成以「扞」為主的造詞。</w:t>
            </w:r>
          </w:p>
          <w:p w14:paraId="28EF3A8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2.參考本書P14「來寫字」，補充「扞」的用法。</w:t>
            </w:r>
          </w:p>
          <w:p w14:paraId="7CA499C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51ACD14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6DE60E4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2DBE801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0044416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color w:val="000000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color w:val="000000"/>
              </w:rPr>
              <w:t>、教學電子書</w:t>
            </w:r>
          </w:p>
        </w:tc>
        <w:tc>
          <w:tcPr>
            <w:tcW w:w="709" w:type="dxa"/>
          </w:tcPr>
          <w:p w14:paraId="558EDB5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6481BCA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602E1F7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478F94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10011B9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</w:tc>
        <w:tc>
          <w:tcPr>
            <w:tcW w:w="1134" w:type="dxa"/>
          </w:tcPr>
          <w:p w14:paraId="158BA202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28D2E4C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防E8 參與學校的防災疏散演練。</w:t>
            </w:r>
          </w:p>
        </w:tc>
        <w:tc>
          <w:tcPr>
            <w:tcW w:w="596" w:type="dxa"/>
          </w:tcPr>
          <w:p w14:paraId="3D9F1C54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2FBB6C0A" w14:textId="77777777" w:rsidTr="00C57576">
        <w:trPr>
          <w:trHeight w:val="419"/>
        </w:trPr>
        <w:tc>
          <w:tcPr>
            <w:tcW w:w="675" w:type="dxa"/>
          </w:tcPr>
          <w:p w14:paraId="76A84B34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一、保平安</w:t>
            </w:r>
          </w:p>
        </w:tc>
        <w:tc>
          <w:tcPr>
            <w:tcW w:w="709" w:type="dxa"/>
          </w:tcPr>
          <w:p w14:paraId="3159FE2E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2.火燒厝</w:t>
            </w:r>
          </w:p>
        </w:tc>
        <w:tc>
          <w:tcPr>
            <w:tcW w:w="1559" w:type="dxa"/>
            <w:gridSpan w:val="2"/>
          </w:tcPr>
          <w:p w14:paraId="647900F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11266D1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0A345DD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160070A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9ED5F1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12662C0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</w:t>
            </w:r>
            <w:r>
              <w:rPr>
                <w:rFonts w:ascii="新細明體" w:hAnsi="新細明體" w:hint="eastAsia"/>
              </w:rPr>
              <w:lastRenderedPageBreak/>
              <w:t>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4B4029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38D4A3A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509782C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5F81EEB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Ac-Ⅲ-1 生活故事。</w:t>
            </w:r>
          </w:p>
          <w:p w14:paraId="16AF4F6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Bc-Ⅲ-1 社區生活。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E84E38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2B18863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66E2726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84AD12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能透過標音符號及漢字的學習，簡單說出發生事故的過程及結果，並能寫出關鍵語詞。</w:t>
            </w:r>
          </w:p>
          <w:p w14:paraId="094582F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能以閩南語說出段落大意及本課大意。</w:t>
            </w:r>
          </w:p>
          <w:p w14:paraId="4ABDABAC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能透過閩南語文的閱讀，學習發生事故時的描述手法，進而促進對</w:t>
            </w:r>
            <w:r>
              <w:rPr>
                <w:rFonts w:ascii="新細明體" w:hAnsi="新細明體" w:hint="eastAsia"/>
              </w:rPr>
              <w:lastRenderedPageBreak/>
              <w:t>社區鄰里的關懷。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96FC7F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005635F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6609D7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4385D78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00AAB44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2FD2745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1.老師播放警車、救護車及消防車的聲響，請學生分辨出這三種聲音，並發表感受。</w:t>
            </w:r>
          </w:p>
          <w:p w14:paraId="37C4F23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2.老師請學生發表是否有經歷或目睹火災現場的經驗。</w:t>
            </w:r>
          </w:p>
          <w:p w14:paraId="198CDC1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3.老師揭示課文情境掛圖，師生共同討論掛圖內容，引導學生進入課文情境。</w:t>
            </w:r>
          </w:p>
          <w:p w14:paraId="4BE4580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121250E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63B561A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或教學電子書，老師範讀、領讀課文內容、解釋課文內容，並引導學生認識方音差異。</w:t>
            </w:r>
          </w:p>
          <w:p w14:paraId="40708AC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2.老師運用同理心學習策略圖，引導學生深化文本內容。</w:t>
            </w:r>
          </w:p>
          <w:p w14:paraId="3887D95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3.老師請學生歸納課文段落大意及本課大</w:t>
            </w:r>
            <w:r>
              <w:rPr>
                <w:rFonts w:ascii="新細明體" w:hAnsi="新細明體" w:hint="eastAsia"/>
              </w:rPr>
              <w:lastRenderedPageBreak/>
              <w:t>意。</w:t>
            </w:r>
          </w:p>
          <w:p w14:paraId="4EA9C68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4.老師請學生發表對於鄰里間有事故發生時，我們可以做什麼協助。</w:t>
            </w:r>
          </w:p>
          <w:p w14:paraId="623226C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5.老師請學生分析念讀課文時的聲情變化。</w:t>
            </w:r>
          </w:p>
          <w:p w14:paraId="39064BD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4197CBF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7777EB2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E8490F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4EB9C89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48503A0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48CF89E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同理心記錄評量</w:t>
            </w:r>
          </w:p>
          <w:p w14:paraId="5CE9DE1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12FB337D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49F30F4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防E9 協助家人定期檢查急救包及防災器材的期限。</w:t>
            </w:r>
          </w:p>
        </w:tc>
        <w:tc>
          <w:tcPr>
            <w:tcW w:w="596" w:type="dxa"/>
          </w:tcPr>
          <w:p w14:paraId="0C9E4B4C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6451DB47" w14:textId="77777777" w:rsidTr="00C57576">
        <w:trPr>
          <w:trHeight w:val="419"/>
        </w:trPr>
        <w:tc>
          <w:tcPr>
            <w:tcW w:w="675" w:type="dxa"/>
          </w:tcPr>
          <w:p w14:paraId="442C95C6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一、保平安</w:t>
            </w:r>
          </w:p>
        </w:tc>
        <w:tc>
          <w:tcPr>
            <w:tcW w:w="709" w:type="dxa"/>
          </w:tcPr>
          <w:p w14:paraId="7D7A941C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2.火燒厝</w:t>
            </w:r>
          </w:p>
        </w:tc>
        <w:tc>
          <w:tcPr>
            <w:tcW w:w="1559" w:type="dxa"/>
            <w:gridSpan w:val="2"/>
          </w:tcPr>
          <w:p w14:paraId="6290E57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6BBEEFD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170442D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1984A78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11C41E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0418526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341DB79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731A1AD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Ab-Ⅲ-2 句型運用。</w:t>
            </w:r>
          </w:p>
          <w:p w14:paraId="4B83856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FA2040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5582710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0837725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2292D3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能認識政府單位及其功能。</w:t>
            </w:r>
          </w:p>
          <w:p w14:paraId="10B7B19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能透過課程提供的句型，掌握語詞運用的方法，並應用於日常生活。</w:t>
            </w:r>
          </w:p>
          <w:p w14:paraId="722543FF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能用閩南語進行簡單的口語表達。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AAE92C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3641FA5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老師揭示這堂課要學的語詞主題：政府單位，請學生翻至課文，將這種語詞圈起來，並藉此進入語詞教學。</w:t>
            </w:r>
          </w:p>
          <w:p w14:paraId="1C2CD25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7E8E101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2B0B72C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713F406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1.老師引導學生討論，發生事故時哪些單位會協助人民。</w:t>
            </w:r>
          </w:p>
          <w:p w14:paraId="22961F1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或教學電子書，老師指導學生念讀語詞，並解釋語詞。</w:t>
            </w:r>
          </w:p>
          <w:p w14:paraId="7433520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3.練習本課語詞，並撕下課本附件之語詞卡。</w:t>
            </w:r>
          </w:p>
          <w:p w14:paraId="6FDFAC5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4.老師引導學生將語詞卡置於白板上，並說出一段完整的話。</w:t>
            </w:r>
          </w:p>
          <w:p w14:paraId="72E45E7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E0A31F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（四）活動四：語詞排序</w:t>
            </w:r>
          </w:p>
          <w:p w14:paraId="282A8B2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1.學生在白板上畫直線，寫上1-5的數字，請學生排出對這5個政府單位的認識程度。</w:t>
            </w:r>
          </w:p>
          <w:p w14:paraId="0328E4C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2.老師請學生放上語詞卡時，需念讀一次。</w:t>
            </w:r>
          </w:p>
          <w:p w14:paraId="52DE8EE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F1DD6A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（五）活動五：短語練習</w:t>
            </w:r>
          </w:p>
          <w:p w14:paraId="76C0396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或教學電子書，老師帶讀課本第34-35頁的短語，並引導學生觀察情境圖，請學生試著說明各短語的意思，如有不足老師再予以補充說明。</w:t>
            </w:r>
          </w:p>
          <w:p w14:paraId="4768015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2.請學生對這五句短語分析其特性。</w:t>
            </w:r>
          </w:p>
          <w:p w14:paraId="7C08FC83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3.請學生發表還有哪些是合於上述結構的。</w:t>
            </w:r>
          </w:p>
          <w:p w14:paraId="7FCC227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4.老師請學生應用課文例句，進行短語造句練習。</w:t>
            </w:r>
          </w:p>
          <w:p w14:paraId="555389F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00DFEAD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294149D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8B9BF9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18F852C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、教學電子書、小白板、白板筆、書後圖卡</w:t>
            </w:r>
          </w:p>
        </w:tc>
        <w:tc>
          <w:tcPr>
            <w:tcW w:w="709" w:type="dxa"/>
          </w:tcPr>
          <w:p w14:paraId="098C2D3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61AFE5D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3411EFF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2F2F44F9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4375DC6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防E9 協助家人定期檢查急救包及防災器材的期限。</w:t>
            </w:r>
          </w:p>
        </w:tc>
        <w:tc>
          <w:tcPr>
            <w:tcW w:w="596" w:type="dxa"/>
          </w:tcPr>
          <w:p w14:paraId="1B95FE84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6999A875" w14:textId="77777777" w:rsidTr="00C57576">
        <w:trPr>
          <w:trHeight w:val="419"/>
        </w:trPr>
        <w:tc>
          <w:tcPr>
            <w:tcW w:w="675" w:type="dxa"/>
          </w:tcPr>
          <w:p w14:paraId="33561E04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一、保平安</w:t>
            </w:r>
          </w:p>
        </w:tc>
        <w:tc>
          <w:tcPr>
            <w:tcW w:w="709" w:type="dxa"/>
          </w:tcPr>
          <w:p w14:paraId="09CA5686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2.火燒厝</w:t>
            </w:r>
          </w:p>
        </w:tc>
        <w:tc>
          <w:tcPr>
            <w:tcW w:w="1559" w:type="dxa"/>
            <w:gridSpan w:val="2"/>
          </w:tcPr>
          <w:p w14:paraId="326608B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0F68B9C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3FACFA9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6A15414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C7607E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6719EAD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853A76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6C49FE1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6DA4E8B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A803E7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54E87B6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75D2C5A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1F684F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能運用課程對話，並適時運用於日常生活。</w:t>
            </w:r>
          </w:p>
          <w:p w14:paraId="5956FE9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能用閩南語進行簡單的口語表達。</w:t>
            </w:r>
          </w:p>
          <w:p w14:paraId="79710BE4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能分辨方音差異，並正確念讀入聲韻尾。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0E2166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7C82288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老師引導學生完成學習單，複習本課語詞，並藉此進入「講看覓」教學。</w:t>
            </w:r>
          </w:p>
          <w:p w14:paraId="2859F5A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1E32AE1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194C68D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（六）活動六：講看覓</w:t>
            </w:r>
          </w:p>
          <w:p w14:paraId="235ECF7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或教學電子書，讓學生聆聽「講看覓」內容。</w:t>
            </w:r>
          </w:p>
          <w:p w14:paraId="07497CB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  <w:p w14:paraId="29416D3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4E06B0F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（七）活動七：聽看覓</w:t>
            </w:r>
          </w:p>
          <w:p w14:paraId="71BED39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或教學電子書，讓學生聆聽「聽看覓」內容。</w:t>
            </w:r>
          </w:p>
          <w:p w14:paraId="40C8DB2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2.老師請學生完成「聽看覓」，並引導學生發表。</w:t>
            </w:r>
          </w:p>
          <w:p w14:paraId="748BDB6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46CEAC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（八）活動八：輕鬆學拼音、拼音聽看覓</w:t>
            </w:r>
          </w:p>
          <w:p w14:paraId="51772DD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6426FD6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2.老師請學生進行拼讀練習後，再完成「拼音聽看覓」練習。</w:t>
            </w:r>
          </w:p>
          <w:p w14:paraId="46D53AC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7D3BD72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7BB8DEB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E45B2B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１</w:t>
            </w:r>
          </w:p>
        </w:tc>
        <w:tc>
          <w:tcPr>
            <w:tcW w:w="992" w:type="dxa"/>
          </w:tcPr>
          <w:p w14:paraId="52E6811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6FF2D1A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5162CBE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5634AEF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3E29EC7D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6962434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防E9 協助家人定期檢查急救包及防災器材的期限。</w:t>
            </w:r>
          </w:p>
        </w:tc>
        <w:tc>
          <w:tcPr>
            <w:tcW w:w="596" w:type="dxa"/>
          </w:tcPr>
          <w:p w14:paraId="79BD2DF9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673B501B" w14:textId="77777777" w:rsidTr="00C57576">
        <w:trPr>
          <w:trHeight w:val="419"/>
        </w:trPr>
        <w:tc>
          <w:tcPr>
            <w:tcW w:w="675" w:type="dxa"/>
          </w:tcPr>
          <w:p w14:paraId="46E08C36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一、保平安</w:t>
            </w:r>
          </w:p>
        </w:tc>
        <w:tc>
          <w:tcPr>
            <w:tcW w:w="709" w:type="dxa"/>
          </w:tcPr>
          <w:p w14:paraId="2F6FC930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2.火燒厝</w:t>
            </w:r>
          </w:p>
        </w:tc>
        <w:tc>
          <w:tcPr>
            <w:tcW w:w="1559" w:type="dxa"/>
            <w:gridSpan w:val="2"/>
          </w:tcPr>
          <w:p w14:paraId="6E85FA8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24E9AAF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3350CB5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3D952A2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1E8030A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36D75FD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F85A26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44B3888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368997D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7938D3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529D5CF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</w:t>
            </w:r>
            <w:r>
              <w:rPr>
                <w:rFonts w:ascii="新細明體" w:hAnsi="新細明體" w:hint="eastAsia"/>
              </w:rPr>
              <w:lastRenderedPageBreak/>
              <w:t>生活周遭事物進行有條理的口頭描述。</w:t>
            </w:r>
          </w:p>
          <w:p w14:paraId="7A04050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  <w:p w14:paraId="07410E0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5C4A09F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能複習第一單元所學，並應用於生活中。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352F1C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一、引起動機</w:t>
            </w:r>
          </w:p>
          <w:p w14:paraId="6012C02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老師問學生第一、二課的學習心得。</w:t>
            </w:r>
          </w:p>
          <w:p w14:paraId="4A6275F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</w:p>
          <w:p w14:paraId="3E54E18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二、發展活動</w:t>
            </w:r>
          </w:p>
          <w:p w14:paraId="595D76A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（九）活動九：來寫字</w:t>
            </w:r>
          </w:p>
          <w:p w14:paraId="719DA06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1.老師請學生翻回課文頁，書寫閩南語漢字「咻」，並完成以「咻」為主的造詞。</w:t>
            </w:r>
          </w:p>
          <w:p w14:paraId="471EC6E3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</w:p>
          <w:p w14:paraId="02C0D2E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2.參考本書P33「來寫字」，補充「咻」的用法。</w:t>
            </w:r>
          </w:p>
          <w:p w14:paraId="3A6792A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（十）活動十：複習一</w:t>
            </w:r>
          </w:p>
          <w:p w14:paraId="3270F27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color w:val="000000"/>
              </w:rPr>
              <w:t>或教學電子書，讓學生聆聽「複習一」內容並作答。</w:t>
            </w:r>
          </w:p>
          <w:p w14:paraId="3213D1F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2.第(一)大題：依題意進行音標書寫練習。</w:t>
            </w:r>
          </w:p>
          <w:p w14:paraId="3D6AFD2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3.第(二)大題：依題意進行作答，老師可隨機抽選學生上臺書寫並發表。</w:t>
            </w:r>
          </w:p>
          <w:p w14:paraId="4C7E5D6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</w:p>
          <w:p w14:paraId="26D297B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（十一）活動十一：看圖講故事</w:t>
            </w:r>
          </w:p>
          <w:p w14:paraId="7812B95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color w:val="000000"/>
              </w:rPr>
              <w:t>或教學電子書，老師引導學生聆聽「看圖講故事」內容。</w:t>
            </w:r>
          </w:p>
          <w:p w14:paraId="015C4BF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2.老師協助學生分組，參考「文本分析」進行教學活動，老師提問，讓各組進行討論，並寫下討論結果。</w:t>
            </w:r>
          </w:p>
          <w:p w14:paraId="4CDB202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3.老師隨機或請自願的組別派代表發表意見，並視情況給予指導或鼓勵。</w:t>
            </w:r>
          </w:p>
          <w:p w14:paraId="0D6DD88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4.打開教學電子書，播放「看圖講故事」動畫，老師可視學生程度切換動畫字幕模式（國語／臺語／無）。</w:t>
            </w:r>
          </w:p>
          <w:p w14:paraId="4A17ABB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</w:p>
          <w:p w14:paraId="0923B06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三、統整活動</w:t>
            </w:r>
          </w:p>
          <w:p w14:paraId="39330AE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color w:val="000000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6351AB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6E4E315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48C8FC8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618C99F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9FC5BA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1155AA6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</w:t>
            </w:r>
            <w:r>
              <w:rPr>
                <w:rFonts w:ascii="新細明體" w:hAnsi="新細明體" w:hint="eastAsia"/>
              </w:rPr>
              <w:lastRenderedPageBreak/>
              <w:t>評量</w:t>
            </w:r>
          </w:p>
        </w:tc>
        <w:tc>
          <w:tcPr>
            <w:tcW w:w="1134" w:type="dxa"/>
          </w:tcPr>
          <w:p w14:paraId="1E761D5D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防災教育</w:t>
            </w:r>
          </w:p>
          <w:p w14:paraId="34512F4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防E9 協助家人定期檢查急救包及防災器材的期限。</w:t>
            </w:r>
          </w:p>
        </w:tc>
        <w:tc>
          <w:tcPr>
            <w:tcW w:w="596" w:type="dxa"/>
          </w:tcPr>
          <w:p w14:paraId="298ED2D7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6B3F0220" w14:textId="77777777" w:rsidTr="00C57576">
        <w:trPr>
          <w:trHeight w:val="419"/>
        </w:trPr>
        <w:tc>
          <w:tcPr>
            <w:tcW w:w="675" w:type="dxa"/>
          </w:tcPr>
          <w:p w14:paraId="697CF904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二、好光景</w:t>
            </w:r>
          </w:p>
        </w:tc>
        <w:tc>
          <w:tcPr>
            <w:tcW w:w="709" w:type="dxa"/>
          </w:tcPr>
          <w:p w14:paraId="7A6A0D27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3.行踏</w:t>
            </w:r>
          </w:p>
        </w:tc>
        <w:tc>
          <w:tcPr>
            <w:tcW w:w="1559" w:type="dxa"/>
            <w:gridSpan w:val="2"/>
          </w:tcPr>
          <w:p w14:paraId="5187974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閩-E-A3</w:t>
            </w:r>
          </w:p>
          <w:p w14:paraId="59C3D11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483A409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閩-E-B3</w:t>
            </w:r>
          </w:p>
          <w:p w14:paraId="7DCBDE4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具備感知與欣賞閩南語文藝術的美感素</w:t>
            </w:r>
            <w:r>
              <w:rPr>
                <w:rFonts w:ascii="新細明體" w:hAnsi="新細明體" w:hint="eastAsia"/>
              </w:rPr>
              <w:lastRenderedPageBreak/>
              <w:t>養，並能融入於日常生活中。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11A4CD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3901A24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0EBC3C8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666B486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  <w:p w14:paraId="3CC69D0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A839D3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1633283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2-Ⅲ-4 能念唱閩南語藝文作品，並建立美感素養。</w:t>
            </w:r>
          </w:p>
          <w:p w14:paraId="439B7D2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3-Ⅲ-3 能從閱讀閩南語文過程中認</w:t>
            </w:r>
            <w:r>
              <w:rPr>
                <w:rFonts w:ascii="新細明體" w:hAnsi="新細明體" w:hint="eastAsia"/>
              </w:rPr>
              <w:lastRenderedPageBreak/>
              <w:t>識在地的文化特色。</w:t>
            </w:r>
          </w:p>
          <w:p w14:paraId="3F1D4EE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269F3C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能透過標音符號及漢字的學習，簡單說出大自然的四季之美，並能寫出關鍵語詞。</w:t>
            </w:r>
          </w:p>
          <w:p w14:paraId="15B9E1A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能以閩南語說出段落大意及本課大</w:t>
            </w:r>
            <w:r>
              <w:rPr>
                <w:rFonts w:ascii="新細明體" w:hAnsi="新細明體" w:hint="eastAsia"/>
              </w:rPr>
              <w:lastRenderedPageBreak/>
              <w:t>意。</w:t>
            </w:r>
          </w:p>
          <w:p w14:paraId="17136F2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能分辨方音差異。</w:t>
            </w:r>
          </w:p>
          <w:p w14:paraId="5F9C2C0B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能透過閩南語文的閱讀，學習描寫四季的自然景觀，進而激發欣賞自然之美。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5528C0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4AD2767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7181E4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434E829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35F43A1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756635E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1.透過播放四季自然變化的影片或圖片，老師引導學生討論四季的自然景色，並發表相關生活經驗。</w:t>
            </w:r>
          </w:p>
          <w:p w14:paraId="6D2F218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2.老師揭示課文情境掛圖，師生共同討論掛圖內容，引導學生進入課文情境。</w:t>
            </w:r>
          </w:p>
          <w:p w14:paraId="4425476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6531FA4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495BAC9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或教學電子書，老師範讀、領讀課文內容、解釋課文內容，並引導學生認識方音差異。</w:t>
            </w:r>
          </w:p>
          <w:p w14:paraId="5CFA0B0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2.老師運用四季之美學習策略圖，引導學生深化文本內容。</w:t>
            </w:r>
          </w:p>
          <w:p w14:paraId="7F85FF6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3.老師引導學生歸納文本中的四個意義段重點，記錄在起承轉合的學習策略圖。</w:t>
            </w:r>
          </w:p>
          <w:p w14:paraId="52A3256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4.老師請學生發表，生活經驗中還有哪些能體現大自然的美。</w:t>
            </w:r>
          </w:p>
          <w:p w14:paraId="57DE88F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5.老師請學生分析念讀課文時的聲情變化。</w:t>
            </w:r>
          </w:p>
          <w:p w14:paraId="0F38DCC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137958A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314A497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9F15BC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0B5AE3A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38DCF30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0F655B6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3E70F0F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0DD8E61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14:paraId="54FF8FDD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0558F793" w14:textId="77777777" w:rsidTr="00C57576">
        <w:trPr>
          <w:trHeight w:val="419"/>
        </w:trPr>
        <w:tc>
          <w:tcPr>
            <w:tcW w:w="675" w:type="dxa"/>
          </w:tcPr>
          <w:p w14:paraId="6B417497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二、好光景</w:t>
            </w:r>
          </w:p>
        </w:tc>
        <w:tc>
          <w:tcPr>
            <w:tcW w:w="709" w:type="dxa"/>
          </w:tcPr>
          <w:p w14:paraId="4922C582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3.行踏</w:t>
            </w:r>
          </w:p>
        </w:tc>
        <w:tc>
          <w:tcPr>
            <w:tcW w:w="1559" w:type="dxa"/>
            <w:gridSpan w:val="2"/>
          </w:tcPr>
          <w:p w14:paraId="55FFE16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閩-E-A3</w:t>
            </w:r>
          </w:p>
          <w:p w14:paraId="5477B3D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0F3C180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閩-E-B3</w:t>
            </w:r>
          </w:p>
          <w:p w14:paraId="0F71955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具備感知與欣賞閩南語文藝術的美感素養，並能融入於日常生活中。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37BD0B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10023A8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408CC65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73A16A9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Ab-Ⅲ-2 句型運用。</w:t>
            </w:r>
          </w:p>
          <w:p w14:paraId="128225A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25EB3D9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CA61C4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1B987F0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3-Ⅲ-3 能從閱讀閩南語文過程中認識在地的文化特色。</w:t>
            </w:r>
          </w:p>
          <w:p w14:paraId="444E0D3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15D5FA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能認識臺灣名勝，進而激發欣賞自然之美。</w:t>
            </w:r>
          </w:p>
          <w:p w14:paraId="762C5D3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能應用閩南語文簡單寫出對景點的描述。</w:t>
            </w:r>
          </w:p>
          <w:p w14:paraId="1F01F4DC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能用閩南語進行簡單的口語表達。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91B592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19377CE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老師揭示這堂課要學的語詞主題：名勝、體感，請學生翻至課文，將這兩種語詞圈起來，並藉此進入語詞教學。</w:t>
            </w:r>
          </w:p>
          <w:p w14:paraId="00BFF7C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5F9032F3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39FF88F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1B3563B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1.老師引導學生討論有哪些觀光景點。</w:t>
            </w:r>
          </w:p>
          <w:p w14:paraId="6A40097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或教學電子書，老師指導學生念讀語詞，並解釋語詞。</w:t>
            </w:r>
          </w:p>
          <w:p w14:paraId="35B9440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3.練習本課語詞，並撕下課本附件之語詞卡。</w:t>
            </w:r>
          </w:p>
          <w:p w14:paraId="1F74645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4.老師準備一張臺灣地圖，將景點圖卡置於該縣市圖上，帶領學生完成縣市名稱和景點的短語。</w:t>
            </w:r>
          </w:p>
          <w:p w14:paraId="4F3936B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60F5DD2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（四）活動四：語詞大進擊</w:t>
            </w:r>
          </w:p>
          <w:p w14:paraId="533221F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1.語詞賓果：全班討論出9個語詞圖卡進行語詞賓果活動。</w:t>
            </w:r>
          </w:p>
          <w:p w14:paraId="454E0A2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2.鑽石排列。</w:t>
            </w:r>
          </w:p>
          <w:p w14:paraId="5DE8329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3.比手畫腳感受詞：學生兩人一組，一人比出感受詞，另一人須能說出正確答案。</w:t>
            </w:r>
          </w:p>
          <w:p w14:paraId="2FE99C1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015813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（五）活動五：咱來試看覓</w:t>
            </w:r>
          </w:p>
          <w:p w14:paraId="440AB53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14:paraId="69D67BC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2.老師請學生完成「咱來試看覓」，並引導學生發表。</w:t>
            </w:r>
          </w:p>
          <w:p w14:paraId="6456A29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6AA8178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4D9C6BD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4E2EFD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11184D9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6C6694E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366BD22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1696FB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24F09C8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3DB0912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14:paraId="39BC3C10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73CDA4D4" w14:textId="77777777" w:rsidTr="00C57576">
        <w:trPr>
          <w:trHeight w:val="419"/>
        </w:trPr>
        <w:tc>
          <w:tcPr>
            <w:tcW w:w="675" w:type="dxa"/>
          </w:tcPr>
          <w:p w14:paraId="411E7A00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二、好光景</w:t>
            </w:r>
          </w:p>
        </w:tc>
        <w:tc>
          <w:tcPr>
            <w:tcW w:w="709" w:type="dxa"/>
          </w:tcPr>
          <w:p w14:paraId="493B234C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3.行踏</w:t>
            </w:r>
          </w:p>
        </w:tc>
        <w:tc>
          <w:tcPr>
            <w:tcW w:w="1559" w:type="dxa"/>
            <w:gridSpan w:val="2"/>
          </w:tcPr>
          <w:p w14:paraId="7CC5F78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閩-E-A3</w:t>
            </w:r>
          </w:p>
          <w:p w14:paraId="51B58C2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3CCE57C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閩-E-B3</w:t>
            </w:r>
          </w:p>
          <w:p w14:paraId="5309920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具備感知與欣賞閩南語文藝術的美感素養，並能融入於日常生活中。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1340D9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34FABED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1277F52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F05AC9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37BB169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2-Ⅲ-4 能念唱閩南語藝文作品，並建立美感素養。</w:t>
            </w:r>
          </w:p>
          <w:p w14:paraId="1F5F653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3-Ⅲ-3 能從閱讀閩南語文過程中認識在地的文化特色。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9BBDE0E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能分辨方音差異，並正確念讀本課音標教學之內容。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742937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401FB73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老師引導學生完成學習單，複習本課語詞，並藉此進入「輕鬆學拼音」教學。</w:t>
            </w:r>
          </w:p>
          <w:p w14:paraId="1BC465F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5887816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617D193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（六）活動六：輕鬆學拼音、拼音聽看覓</w:t>
            </w:r>
          </w:p>
          <w:p w14:paraId="173E803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53CABC1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2.老師請學生進行拼讀練習後，再完成「拼音聽看覓」練習。</w:t>
            </w:r>
          </w:p>
          <w:p w14:paraId="239F8C7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ADC623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（七）活動七：詩歌欣賞</w:t>
            </w:r>
          </w:p>
          <w:p w14:paraId="33B169B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或教學電子書，老師帶讀「春天的花蕊」，並解釋其</w:t>
            </w:r>
          </w:p>
          <w:p w14:paraId="3830999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意。</w:t>
            </w:r>
          </w:p>
          <w:p w14:paraId="3B81447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2.老師引導學生探究這首詩歌的音韻、修辭、結構及意涵。</w:t>
            </w:r>
          </w:p>
          <w:p w14:paraId="692B964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3.老師鼓勵學生進行仿寫。</w:t>
            </w:r>
          </w:p>
          <w:p w14:paraId="48317CA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2D8828D3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5B9300C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或教學電子書，引導學生欣賞〈春天的花蕊〉。</w:t>
            </w:r>
          </w:p>
        </w:tc>
        <w:tc>
          <w:tcPr>
            <w:tcW w:w="567" w:type="dxa"/>
          </w:tcPr>
          <w:p w14:paraId="319232E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１</w:t>
            </w:r>
          </w:p>
        </w:tc>
        <w:tc>
          <w:tcPr>
            <w:tcW w:w="992" w:type="dxa"/>
          </w:tcPr>
          <w:p w14:paraId="50B89D5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5579EED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41CDC50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0E0CFD4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235D752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5364CD6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</w:tc>
        <w:tc>
          <w:tcPr>
            <w:tcW w:w="1134" w:type="dxa"/>
          </w:tcPr>
          <w:p w14:paraId="5D29FAD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2E89941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14:paraId="6F037C8A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56C22981" w14:textId="77777777" w:rsidTr="00C57576">
        <w:trPr>
          <w:trHeight w:val="419"/>
        </w:trPr>
        <w:tc>
          <w:tcPr>
            <w:tcW w:w="675" w:type="dxa"/>
          </w:tcPr>
          <w:p w14:paraId="33394C08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二、好光景</w:t>
            </w:r>
          </w:p>
        </w:tc>
        <w:tc>
          <w:tcPr>
            <w:tcW w:w="709" w:type="dxa"/>
          </w:tcPr>
          <w:p w14:paraId="3826A1DA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3.行踏</w:t>
            </w:r>
          </w:p>
        </w:tc>
        <w:tc>
          <w:tcPr>
            <w:tcW w:w="1559" w:type="dxa"/>
            <w:gridSpan w:val="2"/>
          </w:tcPr>
          <w:p w14:paraId="3D1C04F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閩-E-A3</w:t>
            </w:r>
          </w:p>
          <w:p w14:paraId="76F6FFE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具備運用閩南語文來擬訂、討論、執行與分享個人生活計</w:t>
            </w:r>
            <w:r>
              <w:rPr>
                <w:rFonts w:ascii="新細明體" w:hAnsi="新細明體" w:hint="eastAsia"/>
              </w:rPr>
              <w:lastRenderedPageBreak/>
              <w:t>畫，以充實自我生活經驗，增進個人適應社會的能力。</w:t>
            </w:r>
          </w:p>
          <w:p w14:paraId="7CC3ECA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閩-E-B3</w:t>
            </w:r>
          </w:p>
          <w:p w14:paraId="035B85B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具備感知與欣賞閩南語文藝術的美感素養，並能融入於日常生活中。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924668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347D848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4E533B0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 xml:space="preserve">Ab-Ⅲ-1 </w:t>
            </w:r>
            <w:r>
              <w:rPr>
                <w:rFonts w:ascii="新細明體" w:hAnsi="新細明體" w:hint="eastAsia"/>
              </w:rPr>
              <w:lastRenderedPageBreak/>
              <w:t>語詞運用。</w:t>
            </w:r>
          </w:p>
          <w:p w14:paraId="6A0CC75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  <w:p w14:paraId="07487D9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306148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能正確聽辨並尊重閩南語方音與語詞的差異性。</w:t>
            </w:r>
          </w:p>
          <w:p w14:paraId="1B4DFAE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3-Ⅲ-3 能從閱讀閩南語文過程中認識在地的文化特色。</w:t>
            </w:r>
          </w:p>
          <w:p w14:paraId="19A009F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AA946F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能複習第二單元所學，並應用於生活中。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A0D220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74DFD0E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老師問學生第三課的學習心得。</w:t>
            </w:r>
          </w:p>
          <w:p w14:paraId="495EA7C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4F585AF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0BA7448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（八）活動八：來寫字</w:t>
            </w:r>
          </w:p>
          <w:p w14:paraId="2AFC8D6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1.老師請學生翻回課文頁，書寫閩南語漢字「</w:t>
            </w:r>
            <w:r w:rsidRPr="00877B41">
              <w:rPr>
                <w:rFonts w:ascii="新細明體-ExtB" w:eastAsia="新細明體-ExtB" w:hAnsi="新細明體-ExtB" w:cs="新細明體-ExtB" w:hint="eastAsia"/>
              </w:rPr>
              <w:t>𤺪</w:t>
            </w:r>
            <w:r>
              <w:rPr>
                <w:rFonts w:ascii="新細明體" w:hAnsi="新細明體" w:hint="eastAsia"/>
              </w:rPr>
              <w:t>」，並完成以「</w:t>
            </w:r>
            <w:r w:rsidRPr="00877B41">
              <w:rPr>
                <w:rFonts w:ascii="新細明體-ExtB" w:eastAsia="新細明體-ExtB" w:hAnsi="新細明體-ExtB" w:cs="新細明體-ExtB" w:hint="eastAsia"/>
              </w:rPr>
              <w:t>𤺪</w:t>
            </w:r>
            <w:r>
              <w:rPr>
                <w:rFonts w:ascii="新細明體" w:hAnsi="新細明體" w:hint="eastAsia"/>
              </w:rPr>
              <w:t>」為主的造詞。</w:t>
            </w:r>
          </w:p>
          <w:p w14:paraId="35C8FE7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2.參考本書P55「來寫字」，補充「</w:t>
            </w:r>
            <w:r w:rsidRPr="00877B41">
              <w:rPr>
                <w:rFonts w:ascii="新細明體-ExtB" w:eastAsia="新細明體-ExtB" w:hAnsi="新細明體-ExtB" w:cs="新細明體-ExtB" w:hint="eastAsia"/>
              </w:rPr>
              <w:t>𤺪</w:t>
            </w:r>
            <w:r>
              <w:rPr>
                <w:rFonts w:ascii="新細明體" w:hAnsi="新細明體" w:hint="eastAsia"/>
              </w:rPr>
              <w:t>」的用法。</w:t>
            </w:r>
          </w:p>
          <w:p w14:paraId="7AD6B32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19A2F70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（九）活動九：複習二</w:t>
            </w:r>
          </w:p>
          <w:p w14:paraId="1BEB426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或教學電子書，讓學生聆聽「複習二」內容並作答。</w:t>
            </w:r>
          </w:p>
          <w:p w14:paraId="2B5E2243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2.第(一)大題：聽MP3內容，把聽到的語詞填進空格中。</w:t>
            </w:r>
          </w:p>
          <w:p w14:paraId="55551F7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3.第(二)大題：依題意進行音標書寫練習。</w:t>
            </w:r>
          </w:p>
          <w:p w14:paraId="3DA4B16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4.第(三)大題：依題意進行作答，老師可隨機抽選學生上臺書寫並發表。</w:t>
            </w:r>
          </w:p>
          <w:p w14:paraId="7236BDD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91CEF5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（十）活動十：看圖講故事</w:t>
            </w:r>
          </w:p>
          <w:p w14:paraId="2617A71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或教學電子書，老師引導學生聆聽「看圖講故事」內容。</w:t>
            </w:r>
          </w:p>
          <w:p w14:paraId="7472E5B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2.老師協助學生分組，參考「文本分析」進行教學活動，老師提問，讓各組進行討論，並寫下討論結果。</w:t>
            </w:r>
          </w:p>
          <w:p w14:paraId="76E28F3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3.老師隨機或請自願的組別派代表發表意見，並視情況給予指導或鼓勵。</w:t>
            </w:r>
          </w:p>
          <w:p w14:paraId="6C9C272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4.打開教學電子書，播放「看圖講故事」動畫，老師可視學生程度切換動畫字幕模式（國語／臺語／無）。</w:t>
            </w:r>
          </w:p>
          <w:p w14:paraId="3D9834E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133355D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3372037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37FB893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47CC5B3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</w:rPr>
              <w:t>MP3</w:t>
            </w:r>
            <w:r w:rsidRPr="00877B41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05D47BC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439DC54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16A721C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口語評量</w:t>
            </w:r>
          </w:p>
          <w:p w14:paraId="24C753A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0DE0829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78FE7D5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 參與戶外學習與自然體驗，覺知</w:t>
            </w:r>
            <w:r>
              <w:rPr>
                <w:rFonts w:ascii="新細明體" w:hAnsi="新細明體" w:hint="eastAsia"/>
              </w:rPr>
              <w:lastRenderedPageBreak/>
              <w:t>自然環境的美、平衡、與完整性。</w:t>
            </w:r>
          </w:p>
        </w:tc>
        <w:tc>
          <w:tcPr>
            <w:tcW w:w="596" w:type="dxa"/>
          </w:tcPr>
          <w:p w14:paraId="561AA1E8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5EF991BD" w14:textId="77777777" w:rsidTr="00C57576">
        <w:trPr>
          <w:trHeight w:val="419"/>
        </w:trPr>
        <w:tc>
          <w:tcPr>
            <w:tcW w:w="675" w:type="dxa"/>
          </w:tcPr>
          <w:p w14:paraId="71BF2D1A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三、寶島臺灣</w:t>
            </w:r>
          </w:p>
        </w:tc>
        <w:tc>
          <w:tcPr>
            <w:tcW w:w="709" w:type="dxa"/>
          </w:tcPr>
          <w:p w14:paraId="4E322638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4.氣象報導</w:t>
            </w:r>
          </w:p>
        </w:tc>
        <w:tc>
          <w:tcPr>
            <w:tcW w:w="1559" w:type="dxa"/>
            <w:gridSpan w:val="2"/>
          </w:tcPr>
          <w:p w14:paraId="74F1223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61BA52B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44046CA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78C84C2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371D808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閩-E-C3</w:t>
            </w:r>
          </w:p>
          <w:p w14:paraId="01D9971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透過閩南語文的學習，培養尊重與包容各種語言與文化多元性的精神。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385F61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153FAF8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473E65C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3FD2531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  <w:p w14:paraId="02C95E4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  <w:p w14:paraId="0231F4D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  <w:p w14:paraId="518A1D3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Bh-Ⅲ-2 區域人文。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A90B52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能正確聽辨並尊重閩南語方音與語詞的差異性。</w:t>
            </w:r>
          </w:p>
          <w:p w14:paraId="5C825F0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</w:t>
            </w:r>
            <w:r>
              <w:rPr>
                <w:rFonts w:ascii="新細明體" w:hAnsi="新細明體" w:hint="eastAsia"/>
              </w:rPr>
              <w:lastRenderedPageBreak/>
              <w:t>訊及各類媒體的閩南語訊息。</w:t>
            </w:r>
          </w:p>
          <w:p w14:paraId="108367E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1C36E2A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00A1648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4A9961C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2-Ⅲ-5 能以閩南語口語表達對多元文化的初步認識。</w:t>
            </w:r>
          </w:p>
          <w:p w14:paraId="794A1DD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6785AB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能正確讀出本課課文，並了解課文文意。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D7FAC6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660545C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353C2A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6F5E8FA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19BABCF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2BF0E0F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1.</w:t>
            </w:r>
            <w:r>
              <w:rPr>
                <w:rFonts w:ascii="新細明體" w:hAnsi="新細明體" w:hint="eastAsia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52F45B1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2.老師請學生觀察課文情境圖，並引導學生從人、事、時、地、物進行觀察。</w:t>
            </w:r>
          </w:p>
          <w:p w14:paraId="03588ED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776D0BD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2D6B743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或教學電子書，老師帶領學生逐句範讀、領讀課文。</w:t>
            </w:r>
          </w:p>
          <w:p w14:paraId="0E55743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2.學生跟讀課文時，老師宜注意學生容易誤讀的音讀（詳見本書P74）。</w:t>
            </w:r>
          </w:p>
          <w:p w14:paraId="7F58117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3.課文下方有11個語詞解說，請學生從課文語句中，用螢光筆或紅筆將這11個語詞圈出來。</w:t>
            </w:r>
          </w:p>
          <w:p w14:paraId="70A3A20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第一段「對花蓮入來、掃對宜蘭去」出現兩個【對】，老師可特別說明，前者是「從某方向移動」，後者是「往某方向移動」，兩者語音相同，偏泉腔多讀作「uì」，偏漳腔多讀作「tuì」，《臺灣閩南語常用詞辭典》皆寫作【對】。</w:t>
            </w:r>
          </w:p>
          <w:p w14:paraId="508BDA9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5.老師分別說明用法並舉例，亦可視情況開放學生跟著造句。</w:t>
            </w:r>
          </w:p>
          <w:p w14:paraId="204E541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老師引導學生理解課文文意，本課共分三段：第一段模仿氣象主播播報新聞時的語句，這也是過去長輩收聽新聞的日常經驗，現代人已較少接觸。第二段描述颱風來時，大家都會爭相去菜市場搶菜的經驗，老師可補充「菜金菜塗tshàikimtshàithôo」這句俗諺，次字讀本調。第三段描寫爸爸認為不用擔心去菜市場人擠人，因為去超市也很便利，但小孩卻只關心是否會放颱風假。</w:t>
            </w:r>
          </w:p>
          <w:p w14:paraId="77FC996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7.本課課文運用了七個華臺反序詞，老師可於教學過程中特別提及，並適時再補充其餘</w:t>
            </w:r>
            <w:r>
              <w:rPr>
                <w:rFonts w:ascii="新細明體" w:hAnsi="新細明體" w:hint="eastAsia"/>
              </w:rPr>
              <w:lastRenderedPageBreak/>
              <w:t>的華臺反序詞。</w:t>
            </w:r>
          </w:p>
          <w:p w14:paraId="30969E6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8.視學生個別成長背景或學區特性，補充說明相關字詞的方音差。</w:t>
            </w:r>
          </w:p>
          <w:p w14:paraId="1D46902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714383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1DBDD4A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1694AEE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6106239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43902BA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0CE675D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00427A7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1161E3A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養成對災害的警覺心及敏感度，對災害有基本的了解，並能</w:t>
            </w:r>
            <w:r>
              <w:rPr>
                <w:rFonts w:ascii="新細明體" w:hAnsi="新細明體" w:hint="eastAsia"/>
              </w:rPr>
              <w:lastRenderedPageBreak/>
              <w:t>避免災害的發生。</w:t>
            </w:r>
          </w:p>
        </w:tc>
        <w:tc>
          <w:tcPr>
            <w:tcW w:w="596" w:type="dxa"/>
          </w:tcPr>
          <w:p w14:paraId="73675A21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7D304006" w14:textId="77777777" w:rsidTr="00C57576">
        <w:trPr>
          <w:trHeight w:val="419"/>
        </w:trPr>
        <w:tc>
          <w:tcPr>
            <w:tcW w:w="675" w:type="dxa"/>
          </w:tcPr>
          <w:p w14:paraId="2758E557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lastRenderedPageBreak/>
              <w:t>三、寶島臺灣</w:t>
            </w:r>
          </w:p>
        </w:tc>
        <w:tc>
          <w:tcPr>
            <w:tcW w:w="709" w:type="dxa"/>
          </w:tcPr>
          <w:p w14:paraId="186300BE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4.氣象報導</w:t>
            </w:r>
          </w:p>
        </w:tc>
        <w:tc>
          <w:tcPr>
            <w:tcW w:w="1559" w:type="dxa"/>
            <w:gridSpan w:val="2"/>
          </w:tcPr>
          <w:p w14:paraId="29202D1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526EFB2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06A54C8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0E749BB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A86DE2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閩-E-C3</w:t>
            </w:r>
          </w:p>
          <w:p w14:paraId="13053EC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透過閩南語文的學習，培養尊重與包容各種語言與文化多元性的精神。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B4561F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3FCCBB4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2C39EF4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459E72F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  <w:p w14:paraId="6AADD36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  <w:p w14:paraId="29934C6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Bh-Ⅲ-2 區域人文。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2E6607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2B104BD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2B39517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0F61E96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能說出課本所列北臺灣、中臺灣十個縣市名稱，並於生活中運用。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D0045B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5E7F8CE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老師揭示本堂課要學的語詞主題：縣市名1，請學生翻至課文，將這種語詞圈起來，並藉此進入語詞教學。</w:t>
            </w:r>
          </w:p>
          <w:p w14:paraId="5E4CF9F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4A1F661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319C012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48E61B7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或教學電子書，老師帶領學生逐詞範讀、領讀，次數視情況增減。</w:t>
            </w:r>
          </w:p>
          <w:p w14:paraId="3EB8E20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2.學生跟讀語詞時，老師宜注意學生容易誤讀的音讀（詳見本書P78）。</w:t>
            </w:r>
          </w:p>
          <w:p w14:paraId="55C3DDB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3.各縣市地名因為歷史因素有時會有所變動，老師可適時補充，如「苗栗」前字傳統正讀為非鼻音的「biâu」，今日多數人則讀作鼻化的「miâu」，係受華語音讀影響。</w:t>
            </w:r>
          </w:p>
          <w:p w14:paraId="561C9D2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22C5B07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（四）活動動四：坐火車</w:t>
            </w:r>
          </w:p>
          <w:p w14:paraId="150EBFA3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1.由四個學生當火車列車，最前面的「火車頭」，閩南語說【火車母hué／hé／hér-tshia-bú／bó】，老師可適時補充。</w:t>
            </w:r>
          </w:p>
          <w:p w14:paraId="71DA88D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2.四人組成的火車列車在行間巡視。</w:t>
            </w:r>
          </w:p>
          <w:p w14:paraId="67C1460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3.全班念口號「坐火車，tshìntshiàng、tshìntshiàng、tshìntshiàng」。</w:t>
            </w:r>
          </w:p>
          <w:p w14:paraId="7CA92A6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4.口號結束時，看【火車母】停在哪個座位，那位學生必須說出一個上課教過的縣市名稱，如：【臺北到囉】。</w:t>
            </w:r>
          </w:p>
          <w:p w14:paraId="00CB93E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5.正確說出者遞補到火車最末尾，【火車母】的同學則坐在該空位。</w:t>
            </w:r>
          </w:p>
          <w:p w14:paraId="1CF67FB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78DF45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5BE435D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搭配教學電子書，複習本堂課程所學。</w:t>
            </w:r>
          </w:p>
        </w:tc>
        <w:tc>
          <w:tcPr>
            <w:tcW w:w="567" w:type="dxa"/>
          </w:tcPr>
          <w:p w14:paraId="5CF2551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57B83BD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51DC55B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0CD1003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4901C9F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64AE0B5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養成對災害的警覺心及敏感度，對災害有基本的了解，並能避免災害的發生。</w:t>
            </w:r>
          </w:p>
        </w:tc>
        <w:tc>
          <w:tcPr>
            <w:tcW w:w="596" w:type="dxa"/>
          </w:tcPr>
          <w:p w14:paraId="03F5865D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14AC9A44" w14:textId="77777777" w:rsidTr="00C57576">
        <w:trPr>
          <w:trHeight w:val="419"/>
        </w:trPr>
        <w:tc>
          <w:tcPr>
            <w:tcW w:w="675" w:type="dxa"/>
          </w:tcPr>
          <w:p w14:paraId="3F1526C2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三、寶島臺灣</w:t>
            </w:r>
          </w:p>
        </w:tc>
        <w:tc>
          <w:tcPr>
            <w:tcW w:w="709" w:type="dxa"/>
          </w:tcPr>
          <w:p w14:paraId="297CAEA1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4.氣象報導</w:t>
            </w:r>
          </w:p>
        </w:tc>
        <w:tc>
          <w:tcPr>
            <w:tcW w:w="1559" w:type="dxa"/>
            <w:gridSpan w:val="2"/>
          </w:tcPr>
          <w:p w14:paraId="2F441B4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62D71C8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716E478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2EBBC44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46528A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67D5D1E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10E37F1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028F50D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Ab-Ⅲ-2 句型運用。</w:t>
            </w:r>
          </w:p>
          <w:p w14:paraId="4F1D773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38733F6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14:paraId="3854AC7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368F46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0C73C19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4FD7B3D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211A6EE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0E1E930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45FB42F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344EC4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能進行「</w:t>
            </w:r>
            <w:r w:rsidRPr="00877B41">
              <w:rPr>
                <w:rFonts w:ascii="MS Mincho" w:eastAsia="MS Mincho" w:hAnsi="MS Mincho" w:cs="MS Mincho" w:hint="eastAsia"/>
              </w:rPr>
              <w:t>⋯</w:t>
            </w:r>
            <w:r>
              <w:rPr>
                <w:rFonts w:ascii="新細明體" w:hAnsi="新細明體" w:hint="eastAsia"/>
              </w:rPr>
              <w:t>較緊</w:t>
            </w:r>
            <w:r w:rsidRPr="00877B41">
              <w:rPr>
                <w:rFonts w:ascii="MS Mincho" w:eastAsia="MS Mincho" w:hAnsi="MS Mincho" w:cs="MS Mincho" w:hint="eastAsia"/>
              </w:rPr>
              <w:t>⋯</w:t>
            </w:r>
            <w:r>
              <w:rPr>
                <w:rFonts w:ascii="新細明體" w:hAnsi="新細明體" w:hint="eastAsia"/>
              </w:rPr>
              <w:t>，若無，</w:t>
            </w:r>
            <w:r w:rsidRPr="00877B41"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ascii="新細明體" w:hAnsi="新細明體" w:hint="eastAsia"/>
              </w:rPr>
              <w:t>」的句型練習。</w:t>
            </w:r>
          </w:p>
          <w:p w14:paraId="16282A05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能習得課本所列對話，並適時於生活中運用。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DE0C25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528BF96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老師引導學生完成學習單，複習本課語詞，並藉此進入「做伙來造句」教學。</w:t>
            </w:r>
          </w:p>
          <w:p w14:paraId="5EEC3CB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27E2E15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45EBE02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（五）活動五：做伙來造句</w:t>
            </w:r>
          </w:p>
          <w:p w14:paraId="0502592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或教學電子書，老師指導學生認讀「做伙來造句」。</w:t>
            </w:r>
          </w:p>
          <w:p w14:paraId="4623477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2.老師請學生應用課文例句，進行造句練習。</w:t>
            </w:r>
          </w:p>
          <w:p w14:paraId="5278BA2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7C8B416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（六）活動六：講看覓</w:t>
            </w:r>
          </w:p>
          <w:p w14:paraId="05595D0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或教學電子書，讓學生聆聽「講看覓」內容。</w:t>
            </w:r>
          </w:p>
          <w:p w14:paraId="505256A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  <w:p w14:paraId="01D3AD6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0AFDC4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65A2487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</w:t>
            </w:r>
          </w:p>
        </w:tc>
        <w:tc>
          <w:tcPr>
            <w:tcW w:w="567" w:type="dxa"/>
          </w:tcPr>
          <w:p w14:paraId="1DC1EDD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１</w:t>
            </w:r>
          </w:p>
        </w:tc>
        <w:tc>
          <w:tcPr>
            <w:tcW w:w="992" w:type="dxa"/>
          </w:tcPr>
          <w:p w14:paraId="33CD51C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66C80E5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23DC37B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525336B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5D66B0E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養成對災害的警覺心及敏感度，對災害有基本的了解，並能避免災害的發生。</w:t>
            </w:r>
          </w:p>
        </w:tc>
        <w:tc>
          <w:tcPr>
            <w:tcW w:w="596" w:type="dxa"/>
          </w:tcPr>
          <w:p w14:paraId="479E082E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4BB52E20" w14:textId="77777777" w:rsidTr="00C57576">
        <w:trPr>
          <w:trHeight w:val="419"/>
        </w:trPr>
        <w:tc>
          <w:tcPr>
            <w:tcW w:w="675" w:type="dxa"/>
          </w:tcPr>
          <w:p w14:paraId="3CA6D61B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三、寶島臺灣</w:t>
            </w:r>
          </w:p>
        </w:tc>
        <w:tc>
          <w:tcPr>
            <w:tcW w:w="709" w:type="dxa"/>
          </w:tcPr>
          <w:p w14:paraId="67709483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4.氣象報導</w:t>
            </w:r>
          </w:p>
        </w:tc>
        <w:tc>
          <w:tcPr>
            <w:tcW w:w="1559" w:type="dxa"/>
            <w:gridSpan w:val="2"/>
          </w:tcPr>
          <w:p w14:paraId="64FE431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09610A4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</w:t>
            </w:r>
            <w:r>
              <w:rPr>
                <w:rFonts w:ascii="新細明體" w:hAnsi="新細明體" w:hint="eastAsia"/>
              </w:rPr>
              <w:lastRenderedPageBreak/>
              <w:t>於日常生活中，以處理相關問題。</w:t>
            </w:r>
          </w:p>
          <w:p w14:paraId="6AD4D4E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01F7C2B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8F492A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79AB242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3595E27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521D354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14:paraId="4593083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4B0059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</w:t>
            </w:r>
            <w:r>
              <w:rPr>
                <w:rFonts w:ascii="新細明體" w:hAnsi="新細明體" w:hint="eastAsia"/>
              </w:rPr>
              <w:lastRenderedPageBreak/>
              <w:t>差異性。</w:t>
            </w:r>
          </w:p>
          <w:p w14:paraId="5FD4691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72D0B0B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4B18EF2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169C1A9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7DB3ED4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AA2133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能應用閩南語文簡單寫出防災策略。</w:t>
            </w:r>
          </w:p>
          <w:p w14:paraId="36C7B97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2.</w:t>
            </w:r>
            <w:r>
              <w:rPr>
                <w:rFonts w:ascii="新細明體" w:hAnsi="新細明體" w:hint="eastAsia"/>
              </w:rPr>
              <w:t>能學會鼻音韻母，並完成其後的標音符號學習。</w:t>
            </w:r>
          </w:p>
          <w:p w14:paraId="2721C7CB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>
              <w:rPr>
                <w:rFonts w:ascii="新細明體" w:hAnsi="新細明體" w:hint="eastAsia"/>
              </w:rPr>
              <w:t>能用閩南語進行簡單的口語表達。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5FA82D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067B93D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老師詢問學生是否喜歡颱風天？颱風天有什麼好處和壞處？請學生分享自己的想法，並藉此進入「咱來試看覓」教學。</w:t>
            </w:r>
          </w:p>
          <w:p w14:paraId="4DE31EA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1D1BE96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52D6BEA2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（七）活動七：咱來試看覓</w:t>
            </w:r>
          </w:p>
          <w:p w14:paraId="135C23F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14:paraId="50DDAAA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2.老師學生完成「咱來試看覓」，並引導學生發表。</w:t>
            </w:r>
          </w:p>
          <w:p w14:paraId="62E7B6C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6E5BFDC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（八）活動八：輕鬆學拼音、拼音聽看覓</w:t>
            </w:r>
          </w:p>
          <w:p w14:paraId="5A22D2E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05025A5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2.老師請學生進行拼讀練習後，再完成「拼音聽看覓」練習。</w:t>
            </w:r>
          </w:p>
          <w:p w14:paraId="464F79D7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7202119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（九）活動九：來寫字</w:t>
            </w:r>
          </w:p>
          <w:p w14:paraId="5469713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1.老師請學生翻回課文頁，書寫閩南語漢字「沓」，並完成以「沓」為主的造詞。</w:t>
            </w:r>
          </w:p>
          <w:p w14:paraId="6C29675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2.參考本書P76-77「來寫字」，補充「沓」的用法。</w:t>
            </w:r>
          </w:p>
          <w:p w14:paraId="0B6EEB2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93ECED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3990F78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973BF9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3889F8B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201878A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65D95A2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5E64B94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聆聽評量</w:t>
            </w:r>
          </w:p>
          <w:p w14:paraId="59249F3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</w:tc>
        <w:tc>
          <w:tcPr>
            <w:tcW w:w="1134" w:type="dxa"/>
          </w:tcPr>
          <w:p w14:paraId="6CFD440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4B27466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</w:t>
            </w:r>
            <w:r>
              <w:rPr>
                <w:rFonts w:ascii="新細明體" w:hAnsi="新細明體" w:hint="eastAsia"/>
              </w:rPr>
              <w:lastRenderedPageBreak/>
              <w:t>及敏感度，對災害有基本的了解，並能避免災害的發生。</w:t>
            </w:r>
          </w:p>
        </w:tc>
        <w:tc>
          <w:tcPr>
            <w:tcW w:w="596" w:type="dxa"/>
          </w:tcPr>
          <w:p w14:paraId="3CC42466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3A9EBD2C" w14:textId="77777777" w:rsidTr="00C57576">
        <w:trPr>
          <w:trHeight w:val="419"/>
        </w:trPr>
        <w:tc>
          <w:tcPr>
            <w:tcW w:w="675" w:type="dxa"/>
          </w:tcPr>
          <w:p w14:paraId="00B77000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三、寶島臺灣</w:t>
            </w:r>
          </w:p>
        </w:tc>
        <w:tc>
          <w:tcPr>
            <w:tcW w:w="709" w:type="dxa"/>
          </w:tcPr>
          <w:p w14:paraId="18505278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5.火車</w:t>
            </w:r>
          </w:p>
        </w:tc>
        <w:tc>
          <w:tcPr>
            <w:tcW w:w="1559" w:type="dxa"/>
            <w:gridSpan w:val="2"/>
          </w:tcPr>
          <w:p w14:paraId="5C788E5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17F9DFF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68129B1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2CD3B0D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</w:t>
            </w:r>
            <w:r>
              <w:rPr>
                <w:rFonts w:ascii="新細明體" w:hAnsi="新細明體" w:hint="eastAsia"/>
              </w:rPr>
              <w:lastRenderedPageBreak/>
              <w:t>用閩南語文的基本能力，並能從事表達、溝通，以運用於家庭、學校、社區生活之中。</w:t>
            </w:r>
          </w:p>
          <w:p w14:paraId="5033335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閩-E-C3</w:t>
            </w:r>
          </w:p>
          <w:p w14:paraId="5746772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透過閩南語文的學習，培養尊重與包容各種語言與文化多元性的精神。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555595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7650964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0CA2D6F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5E1CED2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Ab-Ⅲ-4 文白異讀。</w:t>
            </w:r>
          </w:p>
          <w:p w14:paraId="16C22EC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 xml:space="preserve">Ac-Ⅲ-2 </w:t>
            </w:r>
            <w:r>
              <w:rPr>
                <w:rFonts w:ascii="新細明體" w:hAnsi="新細明體" w:hint="eastAsia"/>
              </w:rPr>
              <w:lastRenderedPageBreak/>
              <w:t>詩歌短文。</w:t>
            </w:r>
          </w:p>
          <w:p w14:paraId="32898B0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  <w:p w14:paraId="61A7FD6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  <w:p w14:paraId="04B18BE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Bh-Ⅲ-2 區域人文。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A4FC4F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能正確聽辨並尊重閩南語方音與語詞的差異性。</w:t>
            </w:r>
          </w:p>
          <w:p w14:paraId="514471E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</w:t>
            </w:r>
            <w:r>
              <w:rPr>
                <w:rFonts w:ascii="新細明體" w:hAnsi="新細明體" w:hint="eastAsia"/>
              </w:rPr>
              <w:lastRenderedPageBreak/>
              <w:t>體的閩南語訊息。</w:t>
            </w:r>
          </w:p>
          <w:p w14:paraId="49D3796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50E511E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7EEC883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5332496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2-Ⅲ-5 能以閩南語口語表達對多元文化的初步認識。</w:t>
            </w:r>
          </w:p>
          <w:p w14:paraId="4B378AE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2-Ⅲ-6 能運用閩南語詢問與回答日常生活中的熟悉主題，並能說出在地文化的特色與關懷。</w:t>
            </w:r>
          </w:p>
          <w:p w14:paraId="2CD9860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  <w:p w14:paraId="2FF6C16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3-Ⅲ-3 能從</w:t>
            </w:r>
            <w:r>
              <w:rPr>
                <w:rFonts w:ascii="新細明體" w:hAnsi="新細明體" w:hint="eastAsia"/>
              </w:rPr>
              <w:lastRenderedPageBreak/>
              <w:t>閱讀閩南語文過程中認識在地的文化特色。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865B175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能正確讀出本課課文，並了解課文文意。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0559BB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4F43768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A26D19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6E44533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4E3872D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669B700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老師可在投影布幕上展示臺灣地圖，提問</w:t>
            </w:r>
            <w:r>
              <w:rPr>
                <w:rFonts w:ascii="新細明體" w:hAnsi="新細明體" w:hint="eastAsia"/>
              </w:rPr>
              <w:lastRenderedPageBreak/>
              <w:t>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7426DF3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2.老師請學生觀察課文情境圖，並引導學生從人、事、時、地、物進行觀察。</w:t>
            </w:r>
          </w:p>
          <w:p w14:paraId="124F27A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01B16C0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0E89A55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或教學電子書，老師帶領學生逐句範讀、領讀課文。</w:t>
            </w:r>
          </w:p>
          <w:p w14:paraId="5198531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2.學生跟讀課文時，老師宜注意學生容易誤讀的音讀（詳見本書P92）。</w:t>
            </w:r>
          </w:p>
          <w:p w14:paraId="5BB9A14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3.「高屏溪」是指「高雄」、「屏東」間的溪流，「屏東」這個地名前字讀白讀的「pîn」，但「高屏溪」次字在地人一般讀「pîng」，應是受後字「溪」聲母逆向同化所致，而非為「屏」的文讀音「pîng」。</w:t>
            </w:r>
          </w:p>
          <w:p w14:paraId="7B6E0D6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4.課文下方有八個語詞解說，請學生從課文語句中，用螢光筆或紅筆將這八個語詞圈出來。</w:t>
            </w:r>
          </w:p>
          <w:p w14:paraId="4804B04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5.老師分別說明用法並舉例，亦可視情況開放學生跟著造句。</w:t>
            </w:r>
          </w:p>
          <w:p w14:paraId="76EBBD3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老師引導學生理解課文文意，本課共分三段：第一段以譬喻修辭將火車比擬作蜈蚣，從南臺灣的高屏溪到東臺灣的後山，不但出現都市的「樓仔厝」，亦有田野間的「甘蔗園」、河床上的「西瓜田」，寫景的畫面很有立體感。第二段開頭「雄雄」二字，轉折的寫作手法運用得當，瞬間將讀者帶入文中陰暗的隧道內。第三段描寫出隧道後，迎來東海岸蔚藍的海水，並運用擬人的手法，表現出與蜈蚣捉迷藏玩耍的畫面，最後玩累了，停歇下來偷聽山海的內心話。</w:t>
            </w:r>
          </w:p>
          <w:p w14:paraId="4CC6682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7.視學生個別成長背景或學區特性，補充說明相關字詞的方音差。</w:t>
            </w:r>
          </w:p>
          <w:p w14:paraId="729782F3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3987A71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24226FF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或教學電子書，引導學生唱跳本課歌曲。</w:t>
            </w:r>
          </w:p>
        </w:tc>
        <w:tc>
          <w:tcPr>
            <w:tcW w:w="567" w:type="dxa"/>
          </w:tcPr>
          <w:p w14:paraId="582EBA5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13B054E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6EB5266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3690635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5C3FD38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17A3A4F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養成對災害的警覺心及敏感度，對災害有基本的了解，並能避免災害</w:t>
            </w:r>
            <w:r>
              <w:rPr>
                <w:rFonts w:ascii="新細明體" w:hAnsi="新細明體" w:hint="eastAsia"/>
              </w:rPr>
              <w:lastRenderedPageBreak/>
              <w:t>的發生。</w:t>
            </w:r>
          </w:p>
        </w:tc>
        <w:tc>
          <w:tcPr>
            <w:tcW w:w="596" w:type="dxa"/>
          </w:tcPr>
          <w:p w14:paraId="7BFD2C70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2A374AAC" w14:textId="77777777" w:rsidTr="00C57576">
        <w:trPr>
          <w:trHeight w:val="419"/>
        </w:trPr>
        <w:tc>
          <w:tcPr>
            <w:tcW w:w="675" w:type="dxa"/>
          </w:tcPr>
          <w:p w14:paraId="76CC1DD1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lastRenderedPageBreak/>
              <w:t>三、寶島臺灣</w:t>
            </w:r>
          </w:p>
        </w:tc>
        <w:tc>
          <w:tcPr>
            <w:tcW w:w="709" w:type="dxa"/>
          </w:tcPr>
          <w:p w14:paraId="0FA0DD28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5.火車</w:t>
            </w:r>
          </w:p>
        </w:tc>
        <w:tc>
          <w:tcPr>
            <w:tcW w:w="1559" w:type="dxa"/>
            <w:gridSpan w:val="2"/>
          </w:tcPr>
          <w:p w14:paraId="2950EF5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20F9E19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2D4F948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6100D30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7ABCBC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14B5087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0012138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5082C24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Ab-Ⅲ-2 句型運用。</w:t>
            </w:r>
          </w:p>
          <w:p w14:paraId="43651C0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18F0288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Ab-Ⅲ-4 文白異讀。</w:t>
            </w:r>
          </w:p>
          <w:p w14:paraId="504FBEE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14:paraId="1E5B611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  <w:p w14:paraId="32A75EA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  <w:p w14:paraId="59E8181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Bh-Ⅲ-2 區域人文。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7F042B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173CD1C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1347C07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42AE750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39CCA6C6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7B26BED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875025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能說出課本所列南臺灣、東臺灣以及外島十個縣市名稱，並於生活中運用。</w:t>
            </w:r>
          </w:p>
          <w:p w14:paraId="5BE6DC21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能進行「按</w:t>
            </w:r>
            <w:r w:rsidRPr="00877B41"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ascii="新細明體" w:hAnsi="新細明體" w:hint="eastAsia"/>
              </w:rPr>
              <w:t>對</w:t>
            </w:r>
            <w:r w:rsidRPr="00877B41"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ascii="新細明體" w:hAnsi="新細明體" w:hint="eastAsia"/>
              </w:rPr>
              <w:t>去」的句型練習。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297BDB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5257277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老師揭示本堂課要學的語詞主題：縣市名2，請學生翻至課文，將這種語詞圈起來，並藉此進入語詞教學。</w:t>
            </w:r>
          </w:p>
          <w:p w14:paraId="749213B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230A32C3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594A250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0C7A59C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或教學電子書，老師帶領學生逐詞範讀、領讀，次數視情況增減。</w:t>
            </w:r>
          </w:p>
          <w:p w14:paraId="4CD1F20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2.學生跟讀語詞時，老師宜注意學生容易誤讀的音讀（詳見本書P96）。</w:t>
            </w:r>
          </w:p>
          <w:p w14:paraId="2D3F5AE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3.【屏東Pîn-tong】和【臺東Tâi-tang】的次字皆為【東】，但前者為文讀，後者為白讀，地名文讀或白讀為習慣所致，亦可能變動，如文獻出現過【臺東Tâi-tong】，今日一般讀作【臺東Tâi-tang】。</w:t>
            </w:r>
          </w:p>
          <w:p w14:paraId="7290022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各縣市地名因為歷史因素時有變動，如「高雄」次字字典的正讀為「hiông」，然而，臺灣中北部許多人習慣讀作零聲母的「iông」；「花蓮」過去習慣稱作【花蓮港Hue-liân-káng】，後來多稱作【花蓮Hua-liân】，漸漸地，有的人又習慣將次字讀作第一聲的「lian」。</w:t>
            </w:r>
          </w:p>
          <w:p w14:paraId="19AF53A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7629249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（四）活動四：語詞大風吹</w:t>
            </w:r>
          </w:p>
          <w:p w14:paraId="236D25B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1.由於本課教授完後，學生已習得全部22個縣市的名稱，老師可讓學生進行語詞大風吹的活動。</w:t>
            </w:r>
          </w:p>
          <w:p w14:paraId="2D4CE9A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2.每一個學生在紙上寫上一個縣市名詞，置於桌上或貼於胸前，儘可能讓每個縣市都有人選，全班學生數多於22位時，有的縣市會重覆，全班學生數低於22位時，有的縣市會沒人選。</w:t>
            </w:r>
          </w:p>
          <w:p w14:paraId="7AAD3F8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3.老師先挑選一位學生當旅客，上臺說：「坐火車」，全班學生回應：「欲去佗位？」旅客出題，如：「欲去臺南。」紙張寫「臺南」的同學要開口說出「臺南」，兩人並對調位置，「臺南」若有兩人以上，則看誰先說出，正確說出者加分。</w:t>
            </w:r>
          </w:p>
          <w:p w14:paraId="636BFCC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4.學生熟悉遊戲規則後，可練習進階版，題目改成「對臺北，經過臺中，到高雄。」「臺北」的同學先和「臺中」的同學對調，再和「高雄」的同學對調。</w:t>
            </w:r>
          </w:p>
          <w:p w14:paraId="40CD688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23302E7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（五）活動五：做伙來造句</w:t>
            </w:r>
          </w:p>
          <w:p w14:paraId="0A73EEF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或教學電子書，老師指導學生認讀「按</w:t>
            </w:r>
            <w:r w:rsidRPr="00877B41"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ascii="新細明體" w:hAnsi="新細明體" w:hint="eastAsia"/>
              </w:rPr>
              <w:t>對</w:t>
            </w:r>
            <w:r w:rsidRPr="00877B41"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ascii="新細明體" w:hAnsi="新細明體" w:hint="eastAsia"/>
              </w:rPr>
              <w:t>去」的句型，並解釋其句型結構。</w:t>
            </w:r>
          </w:p>
          <w:p w14:paraId="1CA2474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2.老師請學生應用課文例句，進行造句練習。</w:t>
            </w:r>
          </w:p>
          <w:p w14:paraId="189448D4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0BBABA0C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1580075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BA6A28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72B5A33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3D42E878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4ADD10B2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1DD652F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</w:tc>
        <w:tc>
          <w:tcPr>
            <w:tcW w:w="1134" w:type="dxa"/>
          </w:tcPr>
          <w:p w14:paraId="423A4A9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514D444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養成對災害的警覺心及敏感度，對災害有基本的了解，並能避免災害的發生。</w:t>
            </w:r>
          </w:p>
        </w:tc>
        <w:tc>
          <w:tcPr>
            <w:tcW w:w="596" w:type="dxa"/>
          </w:tcPr>
          <w:p w14:paraId="1C41FA98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19BA212A" w14:textId="77777777" w:rsidTr="00C57576">
        <w:trPr>
          <w:trHeight w:val="419"/>
        </w:trPr>
        <w:tc>
          <w:tcPr>
            <w:tcW w:w="675" w:type="dxa"/>
          </w:tcPr>
          <w:p w14:paraId="26387DD4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三、寶島臺灣</w:t>
            </w:r>
          </w:p>
        </w:tc>
        <w:tc>
          <w:tcPr>
            <w:tcW w:w="709" w:type="dxa"/>
          </w:tcPr>
          <w:p w14:paraId="60400395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5.火車</w:t>
            </w:r>
          </w:p>
        </w:tc>
        <w:tc>
          <w:tcPr>
            <w:tcW w:w="1559" w:type="dxa"/>
            <w:gridSpan w:val="2"/>
          </w:tcPr>
          <w:p w14:paraId="12D6559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439ED30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3F139F5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6ED3E17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517D291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閩-E-C3</w:t>
            </w:r>
          </w:p>
          <w:p w14:paraId="499DF3E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透過閩南語文</w:t>
            </w:r>
            <w:r>
              <w:rPr>
                <w:rFonts w:ascii="新細明體" w:hAnsi="新細明體" w:hint="eastAsia"/>
              </w:rPr>
              <w:lastRenderedPageBreak/>
              <w:t>的學習，培養尊重與包容各種語言與文化多元性的精神。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BA2C6A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3EAABC9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3710FBB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21956AA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  <w:p w14:paraId="7C2A6ED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14:paraId="02EA77C9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  <w:p w14:paraId="7802197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  <w:p w14:paraId="03987E1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Bh-Ⅲ-2 區域人文。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C2B2E2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6F972FB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160D6DB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1C38072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</w:t>
            </w:r>
            <w:r>
              <w:rPr>
                <w:rFonts w:ascii="新細明體" w:hAnsi="新細明體" w:hint="eastAsia"/>
              </w:rPr>
              <w:lastRenderedPageBreak/>
              <w:t>用閩南語進行對話、分享與討論。</w:t>
            </w:r>
          </w:p>
          <w:p w14:paraId="2C769FE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DE0769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能習得課本所列對話，並適時於生活中運用。</w:t>
            </w:r>
          </w:p>
          <w:p w14:paraId="073288BA" w14:textId="77777777" w:rsidR="00E65431" w:rsidDel="00870F0F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能學會鼻音韻母，並完成其後的標音符號學習。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8B4037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6CF4BE8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老師引導學生完成學習單，複習本課語詞，並藉此進入「講看覓」教學。</w:t>
            </w:r>
          </w:p>
          <w:p w14:paraId="043ED90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7A19999E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432730B1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（六）活動六：講看覓</w:t>
            </w:r>
          </w:p>
          <w:p w14:paraId="5183DE86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或教學電子書，讓學生聆聽「講看覓」內容。</w:t>
            </w:r>
          </w:p>
          <w:p w14:paraId="4AFCADEB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  <w:p w14:paraId="5AA8F825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1F44933D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（七）活動七：聽看覓</w:t>
            </w:r>
          </w:p>
          <w:p w14:paraId="24D13EF0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或教學電子書，讓學生聆聽「聽看覓」內容。</w:t>
            </w:r>
          </w:p>
          <w:p w14:paraId="0A68445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2.老師請學生完成「聽看覓」，並引導學生發表。</w:t>
            </w:r>
          </w:p>
          <w:p w14:paraId="5D13B96A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58BD0D98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（八）活動八：輕鬆學拼音、拼音聽看覓</w:t>
            </w:r>
          </w:p>
          <w:p w14:paraId="67BF643F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3475B18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2.老師請學生進行拼讀練習後，再完成「拼音聽看覓」練習。</w:t>
            </w:r>
          </w:p>
          <w:p w14:paraId="222896C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</w:p>
          <w:p w14:paraId="0A2D5179" w14:textId="77777777" w:rsidR="00E65431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079B482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B2AE42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678018B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38410F41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32F3043C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2FF6408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1517110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30F50F0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養成對災害的警覺心及敏感度，對災害有基本的了解，並能避免災害的發生。</w:t>
            </w:r>
          </w:p>
        </w:tc>
        <w:tc>
          <w:tcPr>
            <w:tcW w:w="596" w:type="dxa"/>
          </w:tcPr>
          <w:p w14:paraId="444EAFC6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65223EEC" w14:textId="77777777" w:rsidTr="00C57576">
        <w:trPr>
          <w:trHeight w:val="419"/>
        </w:trPr>
        <w:tc>
          <w:tcPr>
            <w:tcW w:w="675" w:type="dxa"/>
          </w:tcPr>
          <w:p w14:paraId="149700C2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三、寶島臺灣</w:t>
            </w:r>
          </w:p>
        </w:tc>
        <w:tc>
          <w:tcPr>
            <w:tcW w:w="709" w:type="dxa"/>
          </w:tcPr>
          <w:p w14:paraId="0004C44F" w14:textId="77777777" w:rsidR="00E65431" w:rsidRPr="00930CFC" w:rsidRDefault="00E65431" w:rsidP="00D76B02">
            <w:pPr>
              <w:spacing w:line="0" w:lineRule="atLeast"/>
              <w:rPr>
                <w:rFonts w:ascii="台灣宋體" w:eastAsia="台灣宋體" w:hAnsi="台灣宋體"/>
              </w:rPr>
            </w:pPr>
            <w:r w:rsidRPr="00C241E7">
              <w:rPr>
                <w:rFonts w:ascii="新細明體" w:hAnsi="新細明體" w:hint="eastAsia"/>
              </w:rPr>
              <w:t>5.火車</w:t>
            </w:r>
          </w:p>
        </w:tc>
        <w:tc>
          <w:tcPr>
            <w:tcW w:w="1559" w:type="dxa"/>
            <w:gridSpan w:val="2"/>
          </w:tcPr>
          <w:p w14:paraId="51EBB62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5AB803D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6078E2C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18A05CD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5B172DB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閩-E-C3</w:t>
            </w:r>
          </w:p>
          <w:p w14:paraId="23420F3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透過閩南語文的學習，培養尊重與包容各種語言與文化多元性的精神。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84D7D6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0FCFBD0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2F9326EF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3B49688E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  <w:p w14:paraId="0A3CDF3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14:paraId="5C4CDDD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  <w:p w14:paraId="0BE80B5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  <w:p w14:paraId="60075727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Bh-Ⅲ-2 區域人文。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4A7518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71EE8FA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68094EE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482418E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2BDB5558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1865D02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3-Ⅲ-3 能從</w:t>
            </w:r>
            <w:r>
              <w:rPr>
                <w:rFonts w:ascii="新細明體" w:hAnsi="新細明體" w:hint="eastAsia"/>
              </w:rPr>
              <w:lastRenderedPageBreak/>
              <w:t>閱讀閩南語文過程中認識在地的文化特色。</w:t>
            </w:r>
          </w:p>
          <w:p w14:paraId="14EE86E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DBA7B5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能複習第十冊所學，並應用於生活中。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61A0176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7EB6CB54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1.老師請學生翻回課文頁，書寫閩南語漢字「</w:t>
            </w:r>
            <w:r w:rsidRPr="00877B41">
              <w:rPr>
                <w:rFonts w:ascii="新細明體-ExtB" w:eastAsia="新細明體-ExtB" w:hAnsi="新細明體-ExtB" w:cs="新細明體-ExtB" w:hint="eastAsia"/>
              </w:rPr>
              <w:t>𤲍</w:t>
            </w:r>
            <w:r>
              <w:rPr>
                <w:rFonts w:ascii="新細明體" w:hAnsi="新細明體" w:hint="eastAsia"/>
              </w:rPr>
              <w:t>」，並完成以「</w:t>
            </w:r>
            <w:r w:rsidRPr="00877B41">
              <w:rPr>
                <w:rFonts w:ascii="新細明體-ExtB" w:eastAsia="新細明體-ExtB" w:hAnsi="新細明體-ExtB" w:cs="新細明體-ExtB" w:hint="eastAsia"/>
              </w:rPr>
              <w:t>𤲍</w:t>
            </w:r>
            <w:r>
              <w:rPr>
                <w:rFonts w:ascii="新細明體" w:hAnsi="新細明體" w:hint="eastAsia"/>
              </w:rPr>
              <w:t>」為主的造詞。</w:t>
            </w:r>
          </w:p>
          <w:p w14:paraId="45A34FF3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2.參考本書P94-95「來寫字」，補充「</w:t>
            </w:r>
            <w:r w:rsidRPr="00877B41">
              <w:rPr>
                <w:rFonts w:ascii="新細明體-ExtB" w:eastAsia="新細明體-ExtB" w:hAnsi="新細明體-ExtB" w:cs="新細明體-ExtB" w:hint="eastAsia"/>
              </w:rPr>
              <w:t>𤲍</w:t>
            </w:r>
            <w:r>
              <w:rPr>
                <w:rFonts w:ascii="新細明體" w:hAnsi="新細明體" w:hint="eastAsia"/>
              </w:rPr>
              <w:t>」的用法。</w:t>
            </w:r>
          </w:p>
          <w:p w14:paraId="253EEFA0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</w:p>
          <w:p w14:paraId="7A7B9880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72965C5C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（九）活動九：複習三</w:t>
            </w:r>
          </w:p>
          <w:p w14:paraId="0D622AFD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或教學電子書，讓學生聆聽「複習三」內容並作答。</w:t>
            </w:r>
          </w:p>
          <w:p w14:paraId="0A17DF3D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2.第(一)大題：依題意進行音標書寫練習。</w:t>
            </w:r>
          </w:p>
          <w:p w14:paraId="50DBEAE5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3.第(二)大題：依題意進行作答，老師可隨機抽選學生上臺書寫並發表。</w:t>
            </w:r>
          </w:p>
          <w:p w14:paraId="1FCF34D3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</w:p>
          <w:p w14:paraId="6B2A5020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（十）活動十：看圖講故事</w:t>
            </w:r>
          </w:p>
          <w:p w14:paraId="5150D4C9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或教學電子書，老師引導學生聆聽「看圖講故事」內容。</w:t>
            </w:r>
          </w:p>
          <w:p w14:paraId="24FFF1EC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2.老師協助學生分組，參考「文本分析」進行教學活動，老師提問，讓各組進行討論，並寫下討論結果。</w:t>
            </w:r>
          </w:p>
          <w:p w14:paraId="09F0A87B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3.老師隨機或請自願的組別派代表發表意見，並視情況給予指導或鼓勵。</w:t>
            </w:r>
          </w:p>
          <w:p w14:paraId="707C1D92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4.打開教學電子書，播放「看圖講故事」動畫，老師可視學生程度切換動畫字幕模式（國語／臺語／無）。</w:t>
            </w:r>
          </w:p>
          <w:p w14:paraId="64874E4B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</w:p>
          <w:p w14:paraId="35D36E96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（十一）活動十一：總複習</w:t>
            </w:r>
          </w:p>
          <w:p w14:paraId="0B463415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或教學電子書，讓學生聆聽「總複習」內容並作答。</w:t>
            </w:r>
          </w:p>
          <w:p w14:paraId="1F48B6F6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2.第(一)大題：老師引導學生猜出謎底，再請學生說明理由。</w:t>
            </w:r>
          </w:p>
          <w:p w14:paraId="439FD116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3.第(二)大題：聽MP3內容，回答問題。</w:t>
            </w:r>
          </w:p>
          <w:p w14:paraId="65250B09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4.第(三)大題：判讀統計圖，圈出正確的答案。</w:t>
            </w:r>
          </w:p>
          <w:p w14:paraId="59255480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5.第(四)大題：念一念句子，把正確的動詞寫進句子裡。</w:t>
            </w:r>
          </w:p>
          <w:p w14:paraId="0827927D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6.第(五)大題：根據各分圖，說出符應情境的內容，也可以寫下分組討論的內容。</w:t>
            </w:r>
          </w:p>
          <w:p w14:paraId="712B6CAB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7.視教學情況，可補充教學補給站的「謎猜」、「情境對話」。</w:t>
            </w:r>
          </w:p>
          <w:p w14:paraId="29F4E338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</w:p>
          <w:p w14:paraId="32BDA201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2FFCBED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E329DC5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１</w:t>
            </w:r>
          </w:p>
        </w:tc>
        <w:tc>
          <w:tcPr>
            <w:tcW w:w="992" w:type="dxa"/>
          </w:tcPr>
          <w:p w14:paraId="46DB499C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65A3C49B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56BA4D77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443AC24B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1D3C9EF3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39AA92BD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5FCC3AE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環E12 養成對災害的警覺心及敏感度，對災害有基本的了解，並能避免災害的發生。</w:t>
            </w:r>
          </w:p>
        </w:tc>
        <w:tc>
          <w:tcPr>
            <w:tcW w:w="596" w:type="dxa"/>
          </w:tcPr>
          <w:p w14:paraId="38FD368B" w14:textId="77777777" w:rsidR="00E65431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65431" w14:paraId="67A217EC" w14:textId="77777777" w:rsidTr="00C57576">
        <w:trPr>
          <w:trHeight w:val="419"/>
        </w:trPr>
        <w:tc>
          <w:tcPr>
            <w:tcW w:w="675" w:type="dxa"/>
          </w:tcPr>
          <w:p w14:paraId="6DD4C810" w14:textId="77777777" w:rsidR="00E65431" w:rsidRPr="00C241E7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 w:rsidRPr="00700EF1">
              <w:rPr>
                <w:rFonts w:ascii="新細明體" w:hAnsi="新細明體" w:hint="eastAsia"/>
              </w:rPr>
              <w:t>咱來熟似語詞佮句型</w:t>
            </w:r>
          </w:p>
        </w:tc>
        <w:tc>
          <w:tcPr>
            <w:tcW w:w="709" w:type="dxa"/>
          </w:tcPr>
          <w:p w14:paraId="170BEFF9" w14:textId="77777777" w:rsidR="00E65431" w:rsidRPr="00C241E7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 w:rsidRPr="00700EF1">
              <w:rPr>
                <w:rFonts w:ascii="新細明體" w:hAnsi="新細明體" w:hint="eastAsia"/>
              </w:rPr>
              <w:t>咱來熟似語詞佮句型</w:t>
            </w:r>
          </w:p>
        </w:tc>
        <w:tc>
          <w:tcPr>
            <w:tcW w:w="1559" w:type="dxa"/>
            <w:gridSpan w:val="2"/>
          </w:tcPr>
          <w:p w14:paraId="4001D523" w14:textId="77777777" w:rsidR="00E65431" w:rsidRPr="0076670C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 w:rsidRPr="0076670C">
              <w:rPr>
                <w:rFonts w:ascii="新細明體" w:hAnsi="新細明體" w:hint="eastAsia"/>
              </w:rPr>
              <w:t>閩-E-A1</w:t>
            </w:r>
          </w:p>
          <w:p w14:paraId="215A639A" w14:textId="77777777" w:rsidR="00E65431" w:rsidRPr="0076670C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 w:rsidRPr="0076670C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  <w:p w14:paraId="23ABD427" w14:textId="77777777" w:rsidR="00E65431" w:rsidRPr="0076670C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 w:rsidRPr="0076670C">
              <w:rPr>
                <w:rFonts w:ascii="新細明體" w:hAnsi="新細明體" w:hint="eastAsia"/>
              </w:rPr>
              <w:t>閩-E-B1</w:t>
            </w:r>
          </w:p>
          <w:p w14:paraId="11F6A168" w14:textId="77777777" w:rsidR="00E65431" w:rsidRPr="0076670C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 w:rsidRPr="0076670C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3D9ABFF7" w14:textId="77777777" w:rsidR="00E65431" w:rsidRPr="0076670C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 w:rsidRPr="0076670C">
              <w:rPr>
                <w:rFonts w:ascii="新細明體" w:hAnsi="新細明體" w:hint="eastAsia"/>
              </w:rPr>
              <w:t>閩-E-C2</w:t>
            </w:r>
          </w:p>
          <w:p w14:paraId="74C32E82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 w:rsidRPr="0076670C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EDC31E0" w14:textId="77777777" w:rsidR="00E65431" w:rsidRPr="0076670C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 w:rsidRPr="00412ACD">
              <w:rPr>
                <w:rFonts w:ascii="新細明體" w:hAnsi="新細明體" w:cs="Cambria Math"/>
                <w:vertAlign w:val="superscript"/>
              </w:rPr>
              <w:t>◎</w:t>
            </w:r>
            <w:r w:rsidRPr="0076670C">
              <w:rPr>
                <w:rFonts w:ascii="新細明體" w:hAnsi="新細明體"/>
              </w:rPr>
              <w:t>Ab-</w:t>
            </w:r>
            <w:r w:rsidRPr="0076670C">
              <w:rPr>
                <w:rFonts w:ascii="新細明體" w:hAnsi="新細明體" w:hint="eastAsia"/>
              </w:rPr>
              <w:t>Ⅲ</w:t>
            </w:r>
            <w:r w:rsidRPr="0076670C">
              <w:rPr>
                <w:rFonts w:ascii="新細明體" w:hAnsi="新細明體"/>
              </w:rPr>
              <w:t>-1語詞運用。</w:t>
            </w:r>
          </w:p>
          <w:p w14:paraId="607259EE" w14:textId="77777777" w:rsidR="00E65431" w:rsidRPr="0076670C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 w:rsidRPr="00412ACD">
              <w:rPr>
                <w:rFonts w:ascii="新細明體" w:hAnsi="新細明體" w:hint="eastAsia"/>
                <w:vertAlign w:val="superscript"/>
              </w:rPr>
              <w:t>◎</w:t>
            </w:r>
            <w:r w:rsidRPr="0076670C">
              <w:rPr>
                <w:rFonts w:ascii="新細明體" w:hAnsi="新細明體" w:hint="eastAsia"/>
              </w:rPr>
              <w:t>Ab-Ⅲ-2句型運用。</w:t>
            </w:r>
          </w:p>
          <w:p w14:paraId="1DF0ED88" w14:textId="77777777" w:rsidR="00E65431" w:rsidRDefault="00E65431" w:rsidP="00D76B02">
            <w:pPr>
              <w:spacing w:line="0" w:lineRule="atLeast"/>
              <w:rPr>
                <w:rFonts w:ascii="新細明體" w:hAnsi="新細明體"/>
                <w:vertAlign w:val="superscript"/>
              </w:rPr>
            </w:pPr>
            <w:r w:rsidRPr="00412ACD">
              <w:rPr>
                <w:rFonts w:ascii="新細明體" w:hAnsi="新細明體" w:hint="eastAsia"/>
                <w:vertAlign w:val="superscript"/>
              </w:rPr>
              <w:t>◎</w:t>
            </w:r>
            <w:r w:rsidRPr="0076670C">
              <w:rPr>
                <w:rFonts w:ascii="新細明體" w:hAnsi="新細明體"/>
              </w:rPr>
              <w:t>Bg-</w:t>
            </w:r>
            <w:r w:rsidRPr="0076670C">
              <w:rPr>
                <w:rFonts w:ascii="新細明體" w:hAnsi="新細明體" w:hint="eastAsia"/>
              </w:rPr>
              <w:t>Ⅲ</w:t>
            </w:r>
            <w:r w:rsidRPr="0076670C">
              <w:rPr>
                <w:rFonts w:ascii="新細明體" w:hAnsi="新細明體"/>
              </w:rPr>
              <w:t>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ED54DBA" w14:textId="77777777" w:rsidR="00E65431" w:rsidRPr="0076670C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 w:rsidRPr="0076670C">
              <w:rPr>
                <w:rFonts w:ascii="新細明體" w:hAnsi="新細明體" w:hint="eastAsia"/>
              </w:rPr>
              <w:t>1-Ⅲ-1能正確聽辨並尊重閩南語方音與語詞的差異性。</w:t>
            </w:r>
          </w:p>
          <w:p w14:paraId="1813B1D0" w14:textId="77777777" w:rsidR="00E65431" w:rsidRPr="0076670C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 w:rsidRPr="0076670C">
              <w:rPr>
                <w:rFonts w:ascii="新細明體" w:hAnsi="新細明體" w:hint="eastAsia"/>
              </w:rPr>
              <w:t>2-Ⅲ-2能運用閩南語進行對話、分享與討論。</w:t>
            </w:r>
          </w:p>
          <w:p w14:paraId="469938DA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 w:rsidRPr="0076670C">
              <w:rPr>
                <w:rFonts w:ascii="新細明體" w:hAnsi="新細明體" w:hint="eastAsia"/>
              </w:rPr>
              <w:t>4-Ⅲ-1能以簡單的閩南語文寫出日常生活相關的短文。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F26D730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 w:rsidRPr="0076670C">
              <w:rPr>
                <w:rFonts w:ascii="新細明體" w:hAnsi="新細明體"/>
                <w:snapToGrid w:val="0"/>
              </w:rPr>
              <w:t>能夠複習本學期所學</w:t>
            </w:r>
            <w:r w:rsidRPr="0076670C">
              <w:rPr>
                <w:rFonts w:ascii="新細明體" w:hAnsi="新細明體" w:hint="eastAsia"/>
                <w:snapToGrid w:val="0"/>
              </w:rPr>
              <w:t>的語詞與句型</w:t>
            </w:r>
            <w:r w:rsidRPr="0076670C">
              <w:rPr>
                <w:rFonts w:ascii="新細明體" w:hAnsi="新細明體"/>
                <w:snapToGrid w:val="0"/>
              </w:rPr>
              <w:t>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01A3E08" w14:textId="77777777" w:rsidR="00E65431" w:rsidRPr="0076670C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76670C">
              <w:rPr>
                <w:rFonts w:ascii="新細明體" w:hAnsi="新細明體" w:hint="eastAsia"/>
                <w:snapToGrid w:val="0"/>
              </w:rPr>
              <w:t>1.進行活動「猜猜樂」，老師請學生闔上課本，接著老師隨意說出一個課本語詞或課文句子，請學生翻課本找出該詞在哪裡，舉手搶答。回答者若答對頁數並念出該句，則給予獎勵。</w:t>
            </w:r>
          </w:p>
          <w:p w14:paraId="59CA7A78" w14:textId="77777777" w:rsidR="00E65431" w:rsidRPr="0076670C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76670C">
              <w:rPr>
                <w:rFonts w:ascii="新細明體" w:hAnsi="新細明體"/>
                <w:snapToGrid w:val="0"/>
              </w:rPr>
              <w:t>2.老師可配合各課的</w:t>
            </w:r>
            <w:r w:rsidRPr="0076670C">
              <w:rPr>
                <w:rFonts w:ascii="新細明體" w:hAnsi="新細明體" w:hint="eastAsia"/>
                <w:snapToGrid w:val="0"/>
              </w:rPr>
              <w:t>書後</w:t>
            </w:r>
            <w:r w:rsidRPr="0076670C">
              <w:rPr>
                <w:rFonts w:ascii="新細明體" w:hAnsi="新細明體"/>
                <w:snapToGrid w:val="0"/>
              </w:rPr>
              <w:t>圖卡，讓學生複習本學期學過的語詞與照句，並糾正其發音。</w:t>
            </w:r>
          </w:p>
          <w:p w14:paraId="47C924F6" w14:textId="77777777" w:rsidR="00E65431" w:rsidRPr="0076670C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76670C">
              <w:rPr>
                <w:rFonts w:ascii="新細明體" w:hAnsi="新細明體" w:hint="eastAsia"/>
                <w:snapToGrid w:val="0"/>
              </w:rPr>
              <w:t>3.老師讓學生學會語詞造句，再請學生照樣造句，以熟悉本冊所學。</w:t>
            </w:r>
          </w:p>
          <w:p w14:paraId="0A9BC344" w14:textId="77777777" w:rsidR="00E65431" w:rsidRPr="0076670C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76670C">
              <w:rPr>
                <w:rFonts w:ascii="新細明體" w:hAnsi="新細明體" w:hint="eastAsia"/>
                <w:snapToGrid w:val="0"/>
              </w:rPr>
              <w:t>4.(1)老師參考備課句型表複習1-5課句型。</w:t>
            </w:r>
          </w:p>
          <w:p w14:paraId="149ECFA3" w14:textId="77777777" w:rsidR="00E65431" w:rsidRPr="0076670C" w:rsidRDefault="00E65431" w:rsidP="00D76B02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76670C">
              <w:rPr>
                <w:rFonts w:ascii="新細明體" w:hAnsi="新細明體" w:hint="eastAsia"/>
                <w:snapToGrid w:val="0"/>
              </w:rPr>
              <w:t>(2).老師將全班分5組並在黑板寫上本冊5個句型:如</w:t>
            </w:r>
            <w:r w:rsidRPr="00C45E9E">
              <w:rPr>
                <w:rFonts w:ascii="新細明體" w:hAnsi="新細明體" w:hint="eastAsia"/>
                <w:snapToGrid w:val="0"/>
              </w:rPr>
              <w:t>「</w:t>
            </w:r>
            <w:r w:rsidRPr="00C45E9E">
              <w:rPr>
                <w:rFonts w:ascii="MS Mincho" w:eastAsia="MS Mincho" w:hAnsi="MS Mincho" w:cs="MS Mincho" w:hint="eastAsia"/>
                <w:snapToGrid w:val="0"/>
              </w:rPr>
              <w:t>⋯</w:t>
            </w:r>
            <w:r w:rsidRPr="00C45E9E">
              <w:rPr>
                <w:rFonts w:ascii="新細明體" w:hAnsi="新細明體" w:hint="eastAsia"/>
                <w:snapToGrid w:val="0"/>
              </w:rPr>
              <w:t>較緊</w:t>
            </w:r>
            <w:r w:rsidRPr="00C45E9E">
              <w:rPr>
                <w:rFonts w:ascii="MS Mincho" w:eastAsia="MS Mincho" w:hAnsi="MS Mincho" w:cs="MS Mincho" w:hint="eastAsia"/>
                <w:snapToGrid w:val="0"/>
              </w:rPr>
              <w:t>⋯</w:t>
            </w:r>
            <w:r w:rsidRPr="00C45E9E">
              <w:rPr>
                <w:rFonts w:ascii="新細明體" w:hAnsi="新細明體" w:hint="eastAsia"/>
                <w:snapToGrid w:val="0"/>
              </w:rPr>
              <w:t>，若無，</w:t>
            </w:r>
            <w:r w:rsidRPr="00C45E9E">
              <w:rPr>
                <w:rFonts w:ascii="MS Mincho" w:eastAsia="MS Mincho" w:hAnsi="MS Mincho" w:cs="MS Mincho" w:hint="eastAsia"/>
                <w:snapToGrid w:val="0"/>
              </w:rPr>
              <w:t>⋯⋯</w:t>
            </w:r>
            <w:r w:rsidRPr="00C45E9E">
              <w:rPr>
                <w:rFonts w:ascii="新細明體" w:hAnsi="新細明體" w:hint="eastAsia"/>
                <w:snapToGrid w:val="0"/>
              </w:rPr>
              <w:t>」、「按</w:t>
            </w:r>
            <w:r w:rsidRPr="00C45E9E">
              <w:rPr>
                <w:rFonts w:ascii="MS Mincho" w:eastAsia="MS Mincho" w:hAnsi="MS Mincho" w:cs="MS Mincho" w:hint="eastAsia"/>
                <w:snapToGrid w:val="0"/>
              </w:rPr>
              <w:t>⋯⋯</w:t>
            </w:r>
            <w:r w:rsidRPr="00C45E9E">
              <w:rPr>
                <w:rFonts w:ascii="新細明體" w:hAnsi="新細明體" w:hint="eastAsia"/>
                <w:snapToGrid w:val="0"/>
              </w:rPr>
              <w:t>對</w:t>
            </w:r>
            <w:r w:rsidRPr="00C45E9E">
              <w:rPr>
                <w:rFonts w:ascii="MS Mincho" w:eastAsia="MS Mincho" w:hAnsi="MS Mincho" w:cs="MS Mincho" w:hint="eastAsia"/>
                <w:snapToGrid w:val="0"/>
              </w:rPr>
              <w:t>⋯⋯</w:t>
            </w:r>
            <w:r w:rsidRPr="00C45E9E">
              <w:rPr>
                <w:rFonts w:ascii="新細明體" w:hAnsi="新細明體" w:hint="eastAsia"/>
                <w:snapToGrid w:val="0"/>
              </w:rPr>
              <w:t>去」</w:t>
            </w:r>
            <w:r w:rsidRPr="0076670C">
              <w:rPr>
                <w:rFonts w:ascii="新細明體" w:hAnsi="新細明體" w:hint="eastAsia"/>
                <w:snapToGrid w:val="0"/>
              </w:rPr>
              <w:t>，讓各組上臺發表延伸例句，並要求不能與課本一樣，每組能在3分鐘內回答出最多句子的組別獲勝。</w:t>
            </w:r>
          </w:p>
          <w:p w14:paraId="2B906214" w14:textId="77777777" w:rsidR="00E65431" w:rsidRDefault="00E65431" w:rsidP="00D76B02">
            <w:pPr>
              <w:autoSpaceDE w:val="0"/>
              <w:autoSpaceDN w:val="0"/>
              <w:spacing w:line="250" w:lineRule="exact"/>
              <w:rPr>
                <w:rFonts w:ascii="新細明體" w:hAnsi="新細明體"/>
              </w:rPr>
            </w:pPr>
            <w:r w:rsidRPr="0076670C">
              <w:rPr>
                <w:rFonts w:ascii="新細明體" w:hAnsi="新細明體" w:hint="eastAsia"/>
                <w:snapToGrid w:val="0"/>
              </w:rPr>
              <w:t>5.老師統整1-5課做伙來造句，帶領學生複習所學，並請各組推派代表。發表與課本不一樣的句子，以熟悉本冊所學，並運用於日常生活中。</w:t>
            </w:r>
          </w:p>
        </w:tc>
        <w:tc>
          <w:tcPr>
            <w:tcW w:w="567" w:type="dxa"/>
          </w:tcPr>
          <w:p w14:paraId="5D0F6624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 w:rsidRPr="0076670C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2CE5ADB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教用MP3</w:t>
            </w:r>
            <w:r w:rsidRPr="00877B41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</w:t>
            </w:r>
            <w:r w:rsidRPr="0076670C">
              <w:rPr>
                <w:rFonts w:ascii="新細明體" w:hAnsi="新細明體" w:hint="eastAsia"/>
                <w:snapToGrid w:val="0"/>
              </w:rPr>
              <w:t>圖卡</w:t>
            </w:r>
          </w:p>
        </w:tc>
        <w:tc>
          <w:tcPr>
            <w:tcW w:w="709" w:type="dxa"/>
          </w:tcPr>
          <w:p w14:paraId="31804CFD" w14:textId="77777777" w:rsidR="00E65431" w:rsidRPr="0076670C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76670C">
              <w:rPr>
                <w:rFonts w:ascii="新細明體" w:hAnsi="新細明體"/>
                <w:snapToGrid w:val="0"/>
              </w:rPr>
              <w:t>口語評量</w:t>
            </w:r>
          </w:p>
          <w:p w14:paraId="2216600D" w14:textId="77777777" w:rsidR="00E65431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76670C">
              <w:rPr>
                <w:rFonts w:ascii="新細明體" w:hAnsi="新細明體" w:hint="eastAsia"/>
                <w:snapToGrid w:val="0"/>
              </w:rPr>
              <w:t>報告</w:t>
            </w:r>
            <w:r w:rsidRPr="0076670C">
              <w:rPr>
                <w:rFonts w:ascii="新細明體" w:hAnsi="新細明體"/>
                <w:snapToGrid w:val="0"/>
              </w:rPr>
              <w:t>評量</w:t>
            </w:r>
          </w:p>
        </w:tc>
        <w:tc>
          <w:tcPr>
            <w:tcW w:w="1134" w:type="dxa"/>
          </w:tcPr>
          <w:p w14:paraId="4F6F99E7" w14:textId="77777777" w:rsidR="00E65431" w:rsidRPr="0076670C" w:rsidRDefault="00E65431" w:rsidP="00D76B02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76670C">
              <w:rPr>
                <w:rFonts w:ascii="新細明體" w:hAnsi="新細明體"/>
                <w:snapToGrid w:val="0"/>
              </w:rPr>
              <w:t>人權教育</w:t>
            </w:r>
          </w:p>
          <w:p w14:paraId="07702231" w14:textId="77777777" w:rsidR="00E65431" w:rsidRDefault="00E65431" w:rsidP="00D76B02">
            <w:pPr>
              <w:spacing w:line="0" w:lineRule="atLeast"/>
              <w:rPr>
                <w:rFonts w:ascii="新細明體" w:hAnsi="新細明體"/>
              </w:rPr>
            </w:pPr>
            <w:r w:rsidRPr="0076670C">
              <w:rPr>
                <w:rFonts w:ascii="新細明體" w:hAnsi="新細明體"/>
                <w:snapToGrid w:val="0"/>
              </w:rPr>
              <w:t>1-2-1欣賞、包容個別差異並尊重自己與他人的權利。</w:t>
            </w:r>
          </w:p>
        </w:tc>
        <w:tc>
          <w:tcPr>
            <w:tcW w:w="596" w:type="dxa"/>
          </w:tcPr>
          <w:p w14:paraId="73DC5B29" w14:textId="77777777" w:rsidR="00E65431" w:rsidRPr="009F71E9" w:rsidRDefault="00E65431" w:rsidP="00C054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507CA574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58E4427C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lastRenderedPageBreak/>
        <w:t>※議題融入實質內涵：不能只是填入議題名稱或代碼，應由議題融入說明手冊找出「完整」實質內涵(代碼+實質內涵)填入。</w:t>
      </w:r>
    </w:p>
    <w:p w14:paraId="47D765BD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2D66E392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15618" w14:textId="77777777" w:rsidR="007C5325" w:rsidRDefault="007C5325" w:rsidP="00284C8E">
      <w:r>
        <w:separator/>
      </w:r>
    </w:p>
  </w:endnote>
  <w:endnote w:type="continuationSeparator" w:id="0">
    <w:p w14:paraId="414753C7" w14:textId="77777777" w:rsidR="007C5325" w:rsidRDefault="007C5325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台灣宋體">
    <w:panose1 w:val="02010604000101010101"/>
    <w:charset w:val="88"/>
    <w:family w:val="auto"/>
    <w:pitch w:val="variable"/>
    <w:sig w:usb0="A00000FF" w:usb1="78CFFC7B" w:usb2="00000016" w:usb3="00000000" w:csb0="0016019B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D3729" w14:textId="77777777" w:rsidR="007C5325" w:rsidRDefault="007C5325" w:rsidP="00284C8E">
      <w:r>
        <w:separator/>
      </w:r>
    </w:p>
  </w:footnote>
  <w:footnote w:type="continuationSeparator" w:id="0">
    <w:p w14:paraId="5C512BA8" w14:textId="77777777" w:rsidR="007C5325" w:rsidRDefault="007C5325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B25FB"/>
    <w:rsid w:val="002468E5"/>
    <w:rsid w:val="00270FFE"/>
    <w:rsid w:val="00275EC3"/>
    <w:rsid w:val="00284C8E"/>
    <w:rsid w:val="002A5DB3"/>
    <w:rsid w:val="00393596"/>
    <w:rsid w:val="00411C4C"/>
    <w:rsid w:val="005122FE"/>
    <w:rsid w:val="006E76F3"/>
    <w:rsid w:val="00704A15"/>
    <w:rsid w:val="007C5325"/>
    <w:rsid w:val="007E2055"/>
    <w:rsid w:val="00811D1F"/>
    <w:rsid w:val="008C6D55"/>
    <w:rsid w:val="009705F0"/>
    <w:rsid w:val="009A38C9"/>
    <w:rsid w:val="009B33DA"/>
    <w:rsid w:val="009F71E9"/>
    <w:rsid w:val="00A02D37"/>
    <w:rsid w:val="00A044DF"/>
    <w:rsid w:val="00A42B5A"/>
    <w:rsid w:val="00AC6395"/>
    <w:rsid w:val="00B47BDC"/>
    <w:rsid w:val="00BE41EC"/>
    <w:rsid w:val="00C05445"/>
    <w:rsid w:val="00C57576"/>
    <w:rsid w:val="00D07E5C"/>
    <w:rsid w:val="00DA7F07"/>
    <w:rsid w:val="00E32BB5"/>
    <w:rsid w:val="00E65431"/>
    <w:rsid w:val="00E952BB"/>
    <w:rsid w:val="00ED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E7C48A"/>
  <w15:docId w15:val="{643B5FDB-013B-410B-BAA0-FF8A55969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7">
    <w:name w:val="Plain Text"/>
    <w:basedOn w:val="a"/>
    <w:link w:val="a8"/>
    <w:rsid w:val="009B33DA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9B33DA"/>
    <w:rPr>
      <w:rFonts w:ascii="細明體" w:eastAsia="細明體" w:hAnsi="Courier New" w:cs="Courier New"/>
      <w:szCs w:val="24"/>
    </w:rPr>
  </w:style>
  <w:style w:type="character" w:styleId="a9">
    <w:name w:val="Emphasis"/>
    <w:basedOn w:val="a0"/>
    <w:qFormat/>
    <w:rsid w:val="009F71E9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21</Pages>
  <Words>2927</Words>
  <Characters>16685</Characters>
  <Application>Microsoft Office Word</Application>
  <DocSecurity>0</DocSecurity>
  <Lines>139</Lines>
  <Paragraphs>39</Paragraphs>
  <ScaleCrop>false</ScaleCrop>
  <Company/>
  <LinksUpToDate>false</LinksUpToDate>
  <CharactersWithSpaces>19573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12</cp:revision>
  <dcterms:created xsi:type="dcterms:W3CDTF">2022-05-20T09:56:00Z</dcterms:created>
  <dcterms:modified xsi:type="dcterms:W3CDTF">2025-04-07T09:31:00Z</dcterms:modified>
</cp:coreProperties>
</file>