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75975C" w14:textId="60EFEAF7" w:rsidR="00B87C75" w:rsidRDefault="00000000">
      <w:pPr>
        <w:jc w:val="center"/>
        <w:rPr>
          <w:rFonts w:ascii="標楷體" w:eastAsia="標楷體" w:hAnsi="標楷體"/>
          <w:b/>
          <w:sz w:val="28"/>
          <w:szCs w:val="28"/>
          <w:u w:val="single"/>
        </w:rPr>
      </w:pPr>
      <w:r>
        <w:rPr>
          <w:rFonts w:ascii="標楷體" w:eastAsia="標楷體" w:hAnsi="標楷體"/>
          <w:b/>
          <w:sz w:val="28"/>
          <w:szCs w:val="28"/>
        </w:rPr>
        <w:t>苗栗縣</w:t>
      </w:r>
      <w:r>
        <w:rPr>
          <w:rFonts w:ascii="標楷體" w:eastAsia="標楷體" w:hAnsi="標楷體"/>
          <w:b/>
          <w:sz w:val="28"/>
          <w:szCs w:val="28"/>
          <w:u w:val="single"/>
        </w:rPr>
        <w:t xml:space="preserve">     </w:t>
      </w:r>
      <w:r>
        <w:rPr>
          <w:rFonts w:ascii="標楷體" w:eastAsia="標楷體" w:hAnsi="標楷體"/>
          <w:b/>
          <w:sz w:val="28"/>
          <w:szCs w:val="28"/>
        </w:rPr>
        <w:t>國民中學</w:t>
      </w:r>
      <w:r>
        <w:rPr>
          <w:rFonts w:ascii="標楷體" w:eastAsia="標楷體" w:hAnsi="標楷體"/>
          <w:b/>
          <w:sz w:val="28"/>
          <w:szCs w:val="28"/>
          <w:u w:val="single"/>
        </w:rPr>
        <w:t xml:space="preserve"> 11</w:t>
      </w:r>
      <w:r w:rsidR="00A858AB">
        <w:rPr>
          <w:rFonts w:ascii="標楷體" w:eastAsia="標楷體" w:hAnsi="標楷體" w:hint="eastAsia"/>
          <w:b/>
          <w:sz w:val="28"/>
          <w:szCs w:val="28"/>
          <w:u w:val="single"/>
        </w:rPr>
        <w:t>5</w:t>
      </w:r>
      <w:r>
        <w:rPr>
          <w:rFonts w:ascii="標楷體" w:eastAsia="標楷體" w:hAnsi="標楷體"/>
          <w:b/>
          <w:sz w:val="28"/>
          <w:szCs w:val="28"/>
          <w:u w:val="single"/>
        </w:rPr>
        <w:t xml:space="preserve"> </w:t>
      </w:r>
      <w:r>
        <w:rPr>
          <w:rFonts w:ascii="標楷體" w:eastAsia="標楷體" w:hAnsi="標楷體"/>
          <w:b/>
          <w:sz w:val="28"/>
          <w:szCs w:val="28"/>
        </w:rPr>
        <w:t>學年度</w:t>
      </w:r>
      <w:r w:rsidR="00E01EFC">
        <w:rPr>
          <w:rFonts w:ascii="標楷體" w:eastAsia="標楷體" w:hAnsi="標楷體" w:hint="eastAsia"/>
          <w:b/>
          <w:sz w:val="28"/>
          <w:szCs w:val="28"/>
        </w:rPr>
        <w:t>八</w:t>
      </w:r>
      <w:r>
        <w:rPr>
          <w:rFonts w:ascii="標楷體" w:eastAsia="標楷體" w:hAnsi="標楷體"/>
          <w:b/>
          <w:sz w:val="28"/>
          <w:szCs w:val="28"/>
        </w:rPr>
        <w:t>年級</w:t>
      </w:r>
      <w:r>
        <w:rPr>
          <w:rFonts w:ascii="標楷體" w:eastAsia="標楷體" w:hAnsi="標楷體"/>
          <w:b/>
          <w:sz w:val="28"/>
          <w:szCs w:val="28"/>
          <w:u w:val="single"/>
        </w:rPr>
        <w:t>語文學習領域-本土語文(閩南語文)</w:t>
      </w:r>
      <w:r>
        <w:rPr>
          <w:rFonts w:ascii="標楷體" w:eastAsia="標楷體" w:hAnsi="標楷體"/>
          <w:b/>
          <w:sz w:val="28"/>
          <w:szCs w:val="28"/>
        </w:rPr>
        <w:t>課程計畫</w:t>
      </w:r>
    </w:p>
    <w:p w14:paraId="453C4790" w14:textId="5407A49C" w:rsidR="00B87C75" w:rsidRDefault="00000000">
      <w:pPr>
        <w:numPr>
          <w:ilvl w:val="1"/>
          <w:numId w:val="1"/>
        </w:numPr>
        <w:spacing w:line="400" w:lineRule="exact"/>
        <w:jc w:val="both"/>
        <w:rPr>
          <w:rFonts w:ascii="標楷體" w:eastAsia="標楷體" w:hAnsi="標楷體"/>
        </w:rPr>
      </w:pPr>
      <w:r>
        <w:rPr>
          <w:rFonts w:ascii="標楷體" w:eastAsia="標楷體" w:hAnsi="標楷體"/>
        </w:rPr>
        <w:t>本領域每週學習節數（1）節，銜接或補強節數﹙﹚節，本學期共﹙2</w:t>
      </w:r>
      <w:r w:rsidR="00482103">
        <w:rPr>
          <w:rFonts w:ascii="標楷體" w:eastAsia="標楷體" w:hAnsi="標楷體" w:hint="eastAsia"/>
        </w:rPr>
        <w:t>1</w:t>
      </w:r>
      <w:r>
        <w:rPr>
          <w:rFonts w:ascii="標楷體" w:eastAsia="標楷體" w:hAnsi="標楷體"/>
        </w:rPr>
        <w:t>﹚節。</w:t>
      </w:r>
    </w:p>
    <w:p w14:paraId="3492406C" w14:textId="77777777" w:rsidR="00B87C75" w:rsidRDefault="00000000">
      <w:pPr>
        <w:numPr>
          <w:ilvl w:val="1"/>
          <w:numId w:val="1"/>
        </w:numPr>
        <w:spacing w:line="400" w:lineRule="exact"/>
        <w:jc w:val="both"/>
        <w:rPr>
          <w:rFonts w:ascii="標楷體" w:eastAsia="標楷體" w:hAnsi="標楷體"/>
        </w:rPr>
      </w:pPr>
      <w:r>
        <w:rPr>
          <w:rFonts w:ascii="標楷體" w:eastAsia="標楷體" w:hAnsi="標楷體"/>
        </w:rPr>
        <w:t>本學期學習目標：</w:t>
      </w:r>
    </w:p>
    <w:p w14:paraId="69BE324B" w14:textId="77777777" w:rsidR="00B87C75" w:rsidRDefault="00000000">
      <w:pPr>
        <w:spacing w:line="400" w:lineRule="exact"/>
        <w:ind w:left="284"/>
        <w:jc w:val="both"/>
        <w:rPr>
          <w:rFonts w:ascii="標楷體" w:eastAsia="標楷體" w:hAnsi="標楷體"/>
        </w:rPr>
      </w:pPr>
      <w:r>
        <w:rPr>
          <w:rFonts w:ascii="標楷體" w:eastAsia="標楷體" w:hAnsi="標楷體"/>
        </w:rPr>
        <w:t>本冊包含現代詩、漫畫、寓言、散文、故事等不同面向的選文，期使學生培養出正確理解和活用本國語言文字的能力，並能提升讀書興趣及自學能力，奠定終身學習的基礎。</w:t>
      </w:r>
    </w:p>
    <w:p w14:paraId="409C56E4" w14:textId="77777777" w:rsidR="00B87C75" w:rsidRDefault="00000000">
      <w:pPr>
        <w:spacing w:line="400" w:lineRule="exact"/>
        <w:ind w:left="284"/>
        <w:jc w:val="both"/>
        <w:rPr>
          <w:rFonts w:ascii="標楷體" w:eastAsia="標楷體" w:hAnsi="標楷體"/>
        </w:rPr>
      </w:pPr>
      <w:r>
        <w:rPr>
          <w:rFonts w:ascii="標楷體" w:eastAsia="標楷體" w:hAnsi="標楷體"/>
        </w:rPr>
        <w:t>各課學習重點為：</w:t>
      </w:r>
    </w:p>
    <w:p w14:paraId="61D28171" w14:textId="77777777" w:rsidR="003E734D" w:rsidRPr="003E734D" w:rsidRDefault="003E734D" w:rsidP="003E734D">
      <w:pPr>
        <w:spacing w:line="400" w:lineRule="exact"/>
        <w:ind w:left="284"/>
        <w:jc w:val="both"/>
        <w:rPr>
          <w:rFonts w:ascii="標楷體" w:eastAsia="標楷體" w:hAnsi="標楷體"/>
        </w:rPr>
      </w:pPr>
      <w:r w:rsidRPr="003E734D">
        <w:rPr>
          <w:rFonts w:ascii="標楷體" w:eastAsia="標楷體" w:hAnsi="標楷體" w:hint="eastAsia"/>
        </w:rPr>
        <w:t>一、溫暖的親情</w:t>
      </w:r>
      <w:r w:rsidRPr="003E734D">
        <w:rPr>
          <w:rFonts w:ascii="標楷體" w:eastAsia="標楷體" w:hAnsi="標楷體"/>
        </w:rPr>
        <w:t xml:space="preserve"> 1.阿母的頭毛</w:t>
      </w:r>
    </w:p>
    <w:p w14:paraId="63BCC19D" w14:textId="77777777" w:rsidR="003E734D" w:rsidRPr="003E734D" w:rsidRDefault="003E734D" w:rsidP="003E734D">
      <w:pPr>
        <w:spacing w:line="400" w:lineRule="exact"/>
        <w:ind w:left="284"/>
        <w:jc w:val="both"/>
        <w:rPr>
          <w:rFonts w:ascii="標楷體" w:eastAsia="標楷體" w:hAnsi="標楷體"/>
        </w:rPr>
      </w:pPr>
      <w:r w:rsidRPr="003E734D">
        <w:rPr>
          <w:rFonts w:ascii="標楷體" w:eastAsia="標楷體" w:hAnsi="標楷體"/>
        </w:rPr>
        <w:t>1.能運用標音符號、羅馬字及漢字，正確念讀課文，藉此了解母親為家庭無私的付出。</w:t>
      </w:r>
    </w:p>
    <w:p w14:paraId="5B5C7DA6" w14:textId="77777777" w:rsidR="003E734D" w:rsidRPr="003E734D" w:rsidRDefault="003E734D" w:rsidP="003E734D">
      <w:pPr>
        <w:spacing w:line="400" w:lineRule="exact"/>
        <w:ind w:left="284"/>
        <w:jc w:val="both"/>
        <w:rPr>
          <w:rFonts w:ascii="標楷體" w:eastAsia="標楷體" w:hAnsi="標楷體"/>
        </w:rPr>
      </w:pPr>
      <w:r w:rsidRPr="003E734D">
        <w:rPr>
          <w:rFonts w:ascii="標楷體" w:eastAsia="標楷體" w:hAnsi="標楷體"/>
        </w:rPr>
        <w:t>2.能正確念讀本課新詞，了解語詞意涵，並運用於日常生活中。</w:t>
      </w:r>
    </w:p>
    <w:p w14:paraId="064D2C70" w14:textId="77777777" w:rsidR="003E734D" w:rsidRPr="003E734D" w:rsidRDefault="003E734D" w:rsidP="003E734D">
      <w:pPr>
        <w:spacing w:line="400" w:lineRule="exact"/>
        <w:ind w:left="284"/>
        <w:jc w:val="both"/>
        <w:rPr>
          <w:rFonts w:ascii="標楷體" w:eastAsia="標楷體" w:hAnsi="標楷體"/>
        </w:rPr>
      </w:pPr>
      <w:r w:rsidRPr="003E734D">
        <w:rPr>
          <w:rFonts w:ascii="標楷體" w:eastAsia="標楷體" w:hAnsi="標楷體"/>
        </w:rPr>
        <w:t>3.運用閩南語探討母親扮演的多元角色。</w:t>
      </w:r>
    </w:p>
    <w:p w14:paraId="59AE8413" w14:textId="77777777" w:rsidR="003E734D" w:rsidRPr="003E734D" w:rsidRDefault="003E734D" w:rsidP="003E734D">
      <w:pPr>
        <w:spacing w:line="400" w:lineRule="exact"/>
        <w:ind w:left="284"/>
        <w:jc w:val="both"/>
        <w:rPr>
          <w:rFonts w:ascii="標楷體" w:eastAsia="標楷體" w:hAnsi="標楷體"/>
        </w:rPr>
      </w:pPr>
      <w:r w:rsidRPr="003E734D">
        <w:rPr>
          <w:rFonts w:ascii="標楷體" w:eastAsia="標楷體" w:hAnsi="標楷體" w:hint="eastAsia"/>
        </w:rPr>
        <w:t>一、溫暖的親情</w:t>
      </w:r>
      <w:r w:rsidRPr="003E734D">
        <w:rPr>
          <w:rFonts w:ascii="標楷體" w:eastAsia="標楷體" w:hAnsi="標楷體"/>
        </w:rPr>
        <w:t xml:space="preserve"> 2.阮阿媽專用的電話簿仔</w:t>
      </w:r>
    </w:p>
    <w:p w14:paraId="170DC05F" w14:textId="77777777" w:rsidR="003E734D" w:rsidRPr="003E734D" w:rsidRDefault="003E734D" w:rsidP="003E734D">
      <w:pPr>
        <w:spacing w:line="400" w:lineRule="exact"/>
        <w:ind w:left="284"/>
        <w:jc w:val="both"/>
        <w:rPr>
          <w:rFonts w:ascii="標楷體" w:eastAsia="標楷體" w:hAnsi="標楷體"/>
        </w:rPr>
      </w:pPr>
      <w:r w:rsidRPr="003E734D">
        <w:rPr>
          <w:rFonts w:ascii="標楷體" w:eastAsia="標楷體" w:hAnsi="標楷體"/>
        </w:rPr>
        <w:t>1.能理解科技產品可能對長輩產生困擾，並透過反思，增進同理心，提升包容與體諒。</w:t>
      </w:r>
    </w:p>
    <w:p w14:paraId="0599AC78" w14:textId="77777777" w:rsidR="003E734D" w:rsidRPr="003E734D" w:rsidRDefault="003E734D" w:rsidP="003E734D">
      <w:pPr>
        <w:spacing w:line="400" w:lineRule="exact"/>
        <w:ind w:left="284"/>
        <w:jc w:val="both"/>
        <w:rPr>
          <w:rFonts w:ascii="標楷體" w:eastAsia="標楷體" w:hAnsi="標楷體"/>
        </w:rPr>
      </w:pPr>
      <w:r w:rsidRPr="003E734D">
        <w:rPr>
          <w:rFonts w:ascii="標楷體" w:eastAsia="標楷體" w:hAnsi="標楷體"/>
        </w:rPr>
        <w:t>2.能體會長輩與晚輩的親情，並學會用閩南語適切形容，與表達對長輩的關懷。</w:t>
      </w:r>
    </w:p>
    <w:p w14:paraId="737A34A8" w14:textId="77777777" w:rsidR="003E734D" w:rsidRPr="003E734D" w:rsidRDefault="003E734D" w:rsidP="003E734D">
      <w:pPr>
        <w:spacing w:line="400" w:lineRule="exact"/>
        <w:ind w:left="284"/>
        <w:jc w:val="both"/>
        <w:rPr>
          <w:rFonts w:ascii="標楷體" w:eastAsia="標楷體" w:hAnsi="標楷體"/>
        </w:rPr>
      </w:pPr>
      <w:r w:rsidRPr="003E734D">
        <w:rPr>
          <w:rFonts w:ascii="標楷體" w:eastAsia="標楷體" w:hAnsi="標楷體"/>
        </w:rPr>
        <w:t>3.能運用網路資源學習閩南語、查詢相關資料，並將所學實際使用在生活中。</w:t>
      </w:r>
    </w:p>
    <w:p w14:paraId="324312A9" w14:textId="77777777" w:rsidR="003E734D" w:rsidRPr="003E734D" w:rsidRDefault="003E734D" w:rsidP="003E734D">
      <w:pPr>
        <w:spacing w:line="400" w:lineRule="exact"/>
        <w:ind w:left="284"/>
        <w:jc w:val="both"/>
        <w:rPr>
          <w:rFonts w:ascii="標楷體" w:eastAsia="標楷體" w:hAnsi="標楷體"/>
        </w:rPr>
      </w:pPr>
      <w:r w:rsidRPr="003E734D">
        <w:rPr>
          <w:rFonts w:ascii="標楷體" w:eastAsia="標楷體" w:hAnsi="標楷體" w:hint="eastAsia"/>
        </w:rPr>
        <w:t>語文天地一</w:t>
      </w:r>
      <w:r w:rsidRPr="003E734D">
        <w:rPr>
          <w:rFonts w:ascii="標楷體" w:eastAsia="標楷體" w:hAnsi="標楷體"/>
        </w:rPr>
        <w:t xml:space="preserve">  疊字詞</w:t>
      </w:r>
    </w:p>
    <w:p w14:paraId="522F9A29" w14:textId="77777777" w:rsidR="003E734D" w:rsidRPr="003E734D" w:rsidRDefault="003E734D" w:rsidP="003E734D">
      <w:pPr>
        <w:spacing w:line="400" w:lineRule="exact"/>
        <w:ind w:left="284"/>
        <w:jc w:val="both"/>
        <w:rPr>
          <w:rFonts w:ascii="標楷體" w:eastAsia="標楷體" w:hAnsi="標楷體"/>
        </w:rPr>
      </w:pPr>
      <w:r w:rsidRPr="003E734D">
        <w:rPr>
          <w:rFonts w:ascii="標楷體" w:eastAsia="標楷體" w:hAnsi="標楷體"/>
        </w:rPr>
        <w:t>1.能認識閩南語疊字詞，並了解運用方式。</w:t>
      </w:r>
    </w:p>
    <w:p w14:paraId="0739FCA7" w14:textId="77777777" w:rsidR="003E734D" w:rsidRPr="003E734D" w:rsidRDefault="003E734D" w:rsidP="003E734D">
      <w:pPr>
        <w:spacing w:line="400" w:lineRule="exact"/>
        <w:ind w:left="284"/>
        <w:jc w:val="both"/>
        <w:rPr>
          <w:rFonts w:ascii="標楷體" w:eastAsia="標楷體" w:hAnsi="標楷體"/>
        </w:rPr>
      </w:pPr>
      <w:r w:rsidRPr="003E734D">
        <w:rPr>
          <w:rFonts w:ascii="標楷體" w:eastAsia="標楷體" w:hAnsi="標楷體"/>
        </w:rPr>
        <w:t>2.能在日常生活中正確使用閩南語疊字詞，豐富閩南語對話的活潑性。</w:t>
      </w:r>
    </w:p>
    <w:p w14:paraId="569E3968" w14:textId="77777777" w:rsidR="003E734D" w:rsidRPr="003E734D" w:rsidRDefault="003E734D" w:rsidP="003E734D">
      <w:pPr>
        <w:spacing w:line="400" w:lineRule="exact"/>
        <w:ind w:left="284"/>
        <w:jc w:val="both"/>
        <w:rPr>
          <w:rFonts w:ascii="標楷體" w:eastAsia="標楷體" w:hAnsi="標楷體"/>
        </w:rPr>
      </w:pPr>
      <w:r w:rsidRPr="003E734D">
        <w:rPr>
          <w:rFonts w:ascii="標楷體" w:eastAsia="標楷體" w:hAnsi="標楷體"/>
        </w:rPr>
        <w:t>3.能運用疊字詞的方式，感受閩南語加強語氣和一般語氣的差異。</w:t>
      </w:r>
    </w:p>
    <w:p w14:paraId="0F0D211A" w14:textId="77777777" w:rsidR="003E734D" w:rsidRPr="003E734D" w:rsidRDefault="003E734D" w:rsidP="003E734D">
      <w:pPr>
        <w:spacing w:line="400" w:lineRule="exact"/>
        <w:ind w:left="284"/>
        <w:jc w:val="both"/>
        <w:rPr>
          <w:rFonts w:ascii="標楷體" w:eastAsia="標楷體" w:hAnsi="標楷體"/>
        </w:rPr>
      </w:pPr>
      <w:r w:rsidRPr="003E734D">
        <w:rPr>
          <w:rFonts w:ascii="標楷體" w:eastAsia="標楷體" w:hAnsi="標楷體" w:hint="eastAsia"/>
        </w:rPr>
        <w:t>二、科技的發展</w:t>
      </w:r>
      <w:r w:rsidRPr="003E734D">
        <w:rPr>
          <w:rFonts w:ascii="標楷體" w:eastAsia="標楷體" w:hAnsi="標楷體"/>
        </w:rPr>
        <w:t xml:space="preserve"> 3.綴會著時代的老教授</w:t>
      </w:r>
    </w:p>
    <w:p w14:paraId="05BB9F84" w14:textId="77777777" w:rsidR="003E734D" w:rsidRPr="003E734D" w:rsidRDefault="003E734D" w:rsidP="003E734D">
      <w:pPr>
        <w:spacing w:line="400" w:lineRule="exact"/>
        <w:ind w:left="284"/>
        <w:jc w:val="both"/>
        <w:rPr>
          <w:rFonts w:ascii="標楷體" w:eastAsia="標楷體" w:hAnsi="標楷體"/>
        </w:rPr>
      </w:pPr>
      <w:r w:rsidRPr="003E734D">
        <w:rPr>
          <w:rFonts w:ascii="標楷體" w:eastAsia="標楷體" w:hAnsi="標楷體"/>
        </w:rPr>
        <w:t>1.能理解、思辨課文內容，並使用閩南語闡述大意，表達想法、情感，進行價值判斷。</w:t>
      </w:r>
    </w:p>
    <w:p w14:paraId="09E33FDB" w14:textId="77777777" w:rsidR="003E734D" w:rsidRPr="003E734D" w:rsidRDefault="003E734D" w:rsidP="003E734D">
      <w:pPr>
        <w:spacing w:line="400" w:lineRule="exact"/>
        <w:ind w:left="284"/>
        <w:jc w:val="both"/>
        <w:rPr>
          <w:rFonts w:ascii="標楷體" w:eastAsia="標楷體" w:hAnsi="標楷體"/>
        </w:rPr>
      </w:pPr>
      <w:r w:rsidRPr="003E734D">
        <w:rPr>
          <w:rFonts w:ascii="標楷體" w:eastAsia="標楷體" w:hAnsi="標楷體"/>
        </w:rPr>
        <w:t>2.能以去偽存真的態度審慎運用科技產品與時代互動。</w:t>
      </w:r>
    </w:p>
    <w:p w14:paraId="6E15712C" w14:textId="77777777" w:rsidR="003E734D" w:rsidRPr="003E734D" w:rsidRDefault="003E734D" w:rsidP="003E734D">
      <w:pPr>
        <w:spacing w:line="400" w:lineRule="exact"/>
        <w:ind w:left="284"/>
        <w:jc w:val="both"/>
        <w:rPr>
          <w:rFonts w:ascii="標楷體" w:eastAsia="標楷體" w:hAnsi="標楷體"/>
        </w:rPr>
      </w:pPr>
      <w:r w:rsidRPr="003E734D">
        <w:rPr>
          <w:rFonts w:ascii="標楷體" w:eastAsia="標楷體" w:hAnsi="標楷體"/>
        </w:rPr>
        <w:t>3.能從課程中思考科技的影響，以及面對科技時應有的態度，並學會用閩南語進行表達觀點。</w:t>
      </w:r>
    </w:p>
    <w:p w14:paraId="47A3A32A" w14:textId="77777777" w:rsidR="003E734D" w:rsidRPr="003E734D" w:rsidRDefault="003E734D" w:rsidP="003E734D">
      <w:pPr>
        <w:spacing w:line="400" w:lineRule="exact"/>
        <w:ind w:left="284"/>
        <w:jc w:val="both"/>
        <w:rPr>
          <w:rFonts w:ascii="標楷體" w:eastAsia="標楷體" w:hAnsi="標楷體"/>
        </w:rPr>
      </w:pPr>
      <w:r w:rsidRPr="003E734D">
        <w:rPr>
          <w:rFonts w:ascii="標楷體" w:eastAsia="標楷體" w:hAnsi="標楷體" w:hint="eastAsia"/>
        </w:rPr>
        <w:t>二、科技的發展</w:t>
      </w:r>
      <w:r w:rsidRPr="003E734D">
        <w:rPr>
          <w:rFonts w:ascii="標楷體" w:eastAsia="標楷體" w:hAnsi="標楷體"/>
        </w:rPr>
        <w:t xml:space="preserve"> 4.好奇號上火星</w:t>
      </w:r>
    </w:p>
    <w:p w14:paraId="6BB75799" w14:textId="77777777" w:rsidR="003E734D" w:rsidRPr="003E734D" w:rsidRDefault="003E734D" w:rsidP="003E734D">
      <w:pPr>
        <w:spacing w:line="400" w:lineRule="exact"/>
        <w:ind w:left="284"/>
        <w:jc w:val="both"/>
        <w:rPr>
          <w:rFonts w:ascii="標楷體" w:eastAsia="標楷體" w:hAnsi="標楷體"/>
        </w:rPr>
      </w:pPr>
      <w:r w:rsidRPr="003E734D">
        <w:rPr>
          <w:rFonts w:ascii="標楷體" w:eastAsia="標楷體" w:hAnsi="標楷體"/>
        </w:rPr>
        <w:lastRenderedPageBreak/>
        <w:t>1.能運用網路資源學習閩南語、查詢相關資料，並將所學實際使用在生活中。</w:t>
      </w:r>
    </w:p>
    <w:p w14:paraId="73A88483" w14:textId="77777777" w:rsidR="003E734D" w:rsidRPr="003E734D" w:rsidRDefault="003E734D" w:rsidP="003E734D">
      <w:pPr>
        <w:spacing w:line="400" w:lineRule="exact"/>
        <w:ind w:left="284"/>
        <w:jc w:val="both"/>
        <w:rPr>
          <w:rFonts w:ascii="標楷體" w:eastAsia="標楷體" w:hAnsi="標楷體"/>
        </w:rPr>
      </w:pPr>
      <w:r w:rsidRPr="003E734D">
        <w:rPr>
          <w:rFonts w:ascii="標楷體" w:eastAsia="標楷體" w:hAnsi="標楷體"/>
        </w:rPr>
        <w:t>2.能正確進行「入聲韻尾」之「喉塞音 h」的正確拼讀，並應用於日常生活中。</w:t>
      </w:r>
    </w:p>
    <w:p w14:paraId="22F08037" w14:textId="77777777" w:rsidR="003E734D" w:rsidRPr="003E734D" w:rsidRDefault="003E734D" w:rsidP="003E734D">
      <w:pPr>
        <w:spacing w:line="400" w:lineRule="exact"/>
        <w:ind w:left="284"/>
        <w:jc w:val="both"/>
        <w:rPr>
          <w:rFonts w:ascii="標楷體" w:eastAsia="標楷體" w:hAnsi="標楷體"/>
        </w:rPr>
      </w:pPr>
      <w:r w:rsidRPr="003E734D">
        <w:rPr>
          <w:rFonts w:ascii="標楷體" w:eastAsia="標楷體" w:hAnsi="標楷體" w:hint="eastAsia"/>
        </w:rPr>
        <w:t>語文天地二</w:t>
      </w:r>
      <w:r w:rsidRPr="003E734D">
        <w:rPr>
          <w:rFonts w:ascii="標楷體" w:eastAsia="標楷體" w:hAnsi="標楷體"/>
        </w:rPr>
        <w:t xml:space="preserve">  擬聲詞</w:t>
      </w:r>
    </w:p>
    <w:p w14:paraId="7F7383BC" w14:textId="77777777" w:rsidR="003E734D" w:rsidRPr="003E734D" w:rsidRDefault="003E734D" w:rsidP="003E734D">
      <w:pPr>
        <w:spacing w:line="400" w:lineRule="exact"/>
        <w:ind w:left="284"/>
        <w:jc w:val="both"/>
        <w:rPr>
          <w:rFonts w:ascii="標楷體" w:eastAsia="標楷體" w:hAnsi="標楷體"/>
        </w:rPr>
      </w:pPr>
      <w:r w:rsidRPr="003E734D">
        <w:rPr>
          <w:rFonts w:ascii="標楷體" w:eastAsia="標楷體" w:hAnsi="標楷體"/>
        </w:rPr>
        <w:t>1.能認識不同人聲、大自然聲音及車聲的閩南語擬聲詞。</w:t>
      </w:r>
    </w:p>
    <w:p w14:paraId="0D91C7A0" w14:textId="77777777" w:rsidR="003E734D" w:rsidRPr="003E734D" w:rsidRDefault="003E734D" w:rsidP="003E734D">
      <w:pPr>
        <w:spacing w:line="400" w:lineRule="exact"/>
        <w:ind w:left="284"/>
        <w:jc w:val="both"/>
        <w:rPr>
          <w:rFonts w:ascii="標楷體" w:eastAsia="標楷體" w:hAnsi="標楷體"/>
        </w:rPr>
      </w:pPr>
      <w:r w:rsidRPr="003E734D">
        <w:rPr>
          <w:rFonts w:ascii="標楷體" w:eastAsia="標楷體" w:hAnsi="標楷體"/>
        </w:rPr>
        <w:t>2.能用閩南語擬聲詞來模擬事物或自然界的聲音，以及描述事物情態。</w:t>
      </w:r>
    </w:p>
    <w:p w14:paraId="5037860D" w14:textId="2CA3F036" w:rsidR="00B87C75" w:rsidRDefault="003E734D" w:rsidP="003E734D">
      <w:pPr>
        <w:spacing w:line="400" w:lineRule="exact"/>
        <w:ind w:left="284"/>
        <w:jc w:val="both"/>
        <w:rPr>
          <w:rFonts w:ascii="標楷體" w:eastAsia="標楷體" w:hAnsi="標楷體"/>
        </w:rPr>
      </w:pPr>
      <w:r w:rsidRPr="003E734D">
        <w:rPr>
          <w:rFonts w:ascii="標楷體" w:eastAsia="標楷體" w:hAnsi="標楷體"/>
        </w:rPr>
        <w:t>3.能了解閩南語特殊用語和華語不同之處，並能發覺閩南語之美</w:t>
      </w:r>
    </w:p>
    <w:p w14:paraId="7D1E8D24" w14:textId="77777777" w:rsidR="00B87C75" w:rsidRDefault="00B87C75">
      <w:pPr>
        <w:spacing w:line="400" w:lineRule="exact"/>
        <w:ind w:left="284"/>
        <w:jc w:val="both"/>
        <w:rPr>
          <w:rFonts w:ascii="標楷體" w:eastAsia="標楷體" w:hAnsi="標楷體"/>
          <w:sz w:val="20"/>
          <w:szCs w:val="20"/>
        </w:rPr>
      </w:pPr>
    </w:p>
    <w:p w14:paraId="181997EA" w14:textId="77777777" w:rsidR="00B87C75" w:rsidRDefault="00000000">
      <w:pPr>
        <w:rPr>
          <w:rFonts w:ascii="標楷體" w:eastAsia="標楷體" w:hAnsi="標楷體"/>
          <w:sz w:val="20"/>
          <w:szCs w:val="20"/>
        </w:rPr>
      </w:pPr>
      <w:r>
        <w:br w:type="page"/>
      </w:r>
    </w:p>
    <w:p w14:paraId="28E5ACF9" w14:textId="77777777" w:rsidR="00B87C75" w:rsidRDefault="00000000">
      <w:pPr>
        <w:numPr>
          <w:ilvl w:val="1"/>
          <w:numId w:val="1"/>
        </w:numPr>
        <w:spacing w:line="400" w:lineRule="exact"/>
        <w:jc w:val="both"/>
        <w:rPr>
          <w:rFonts w:ascii="標楷體" w:eastAsia="標楷體" w:hAnsi="標楷體"/>
          <w:sz w:val="20"/>
          <w:szCs w:val="20"/>
        </w:rPr>
      </w:pPr>
      <w:r>
        <w:rPr>
          <w:rFonts w:ascii="標楷體" w:eastAsia="標楷體" w:hAnsi="標楷體"/>
          <w:sz w:val="20"/>
          <w:szCs w:val="20"/>
        </w:rPr>
        <w:lastRenderedPageBreak/>
        <w:t>本學期課程內涵：</w:t>
      </w:r>
    </w:p>
    <w:tbl>
      <w:tblPr>
        <w:tblW w:w="151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376"/>
        <w:gridCol w:w="5882"/>
        <w:gridCol w:w="1842"/>
        <w:gridCol w:w="1418"/>
        <w:gridCol w:w="425"/>
        <w:gridCol w:w="1418"/>
        <w:gridCol w:w="1252"/>
        <w:gridCol w:w="1550"/>
      </w:tblGrid>
      <w:tr w:rsidR="00824B4B" w14:paraId="7CCD784B" w14:textId="77777777" w:rsidTr="00A41D51">
        <w:trPr>
          <w:trHeight w:val="336"/>
        </w:trPr>
        <w:tc>
          <w:tcPr>
            <w:tcW w:w="1376" w:type="dxa"/>
            <w:vMerge w:val="restart"/>
            <w:vAlign w:val="center"/>
          </w:tcPr>
          <w:p w14:paraId="06F492C5" w14:textId="77777777" w:rsidR="00824B4B" w:rsidRDefault="00824B4B" w:rsidP="00A41D51">
            <w:pPr>
              <w:jc w:val="center"/>
              <w:rPr>
                <w:rFonts w:eastAsia="標楷體"/>
                <w:color w:val="000000"/>
              </w:rPr>
            </w:pPr>
            <w:bookmarkStart w:id="0" w:name="_Hlk167914810"/>
            <w:r>
              <w:rPr>
                <w:rFonts w:eastAsia="標楷體"/>
                <w:color w:val="000000"/>
              </w:rPr>
              <w:t>教學期程</w:t>
            </w:r>
          </w:p>
          <w:p w14:paraId="6FAF4CB5" w14:textId="77777777" w:rsidR="00824B4B" w:rsidRDefault="00824B4B" w:rsidP="00A41D51">
            <w:pPr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週次</w:t>
            </w:r>
          </w:p>
        </w:tc>
        <w:tc>
          <w:tcPr>
            <w:tcW w:w="5882" w:type="dxa"/>
            <w:vMerge w:val="restart"/>
            <w:vAlign w:val="center"/>
          </w:tcPr>
          <w:p w14:paraId="331E9DFC" w14:textId="77777777" w:rsidR="00824B4B" w:rsidRDefault="00824B4B" w:rsidP="00A41D51">
            <w:pPr>
              <w:jc w:val="center"/>
              <w:rPr>
                <w:rFonts w:eastAsia="標楷體"/>
                <w:color w:val="000000"/>
              </w:rPr>
            </w:pPr>
            <w:r w:rsidRPr="00B2367E">
              <w:rPr>
                <w:rFonts w:ascii="標楷體" w:eastAsia="標楷體" w:hAnsi="標楷體" w:hint="eastAsia"/>
                <w:spacing w:val="-10"/>
              </w:rPr>
              <w:t>主題或</w:t>
            </w:r>
            <w:r w:rsidRPr="00B2367E">
              <w:rPr>
                <w:rFonts w:ascii="標楷體" w:eastAsia="標楷體" w:hAnsi="標楷體"/>
                <w:spacing w:val="-10"/>
              </w:rPr>
              <w:t>單元</w:t>
            </w:r>
            <w:r w:rsidRPr="00B2367E">
              <w:rPr>
                <w:rFonts w:ascii="標楷體" w:eastAsia="標楷體" w:hAnsi="標楷體" w:hint="eastAsia"/>
                <w:spacing w:val="-10"/>
              </w:rPr>
              <w:t>活動內容</w:t>
            </w:r>
          </w:p>
        </w:tc>
        <w:tc>
          <w:tcPr>
            <w:tcW w:w="3260" w:type="dxa"/>
            <w:gridSpan w:val="2"/>
          </w:tcPr>
          <w:p w14:paraId="389FAB7B" w14:textId="77777777" w:rsidR="00824B4B" w:rsidRPr="0017550C" w:rsidRDefault="00824B4B" w:rsidP="00A41D51">
            <w:pPr>
              <w:jc w:val="center"/>
              <w:rPr>
                <w:rFonts w:ascii="標楷體" w:eastAsia="標楷體" w:hAnsi="標楷體"/>
                <w:color w:val="FF0000"/>
              </w:rPr>
            </w:pPr>
            <w:r w:rsidRPr="0017550C">
              <w:rPr>
                <w:rFonts w:ascii="標楷體" w:eastAsia="標楷體" w:hAnsi="標楷體" w:hint="eastAsia"/>
                <w:color w:val="FF0000"/>
              </w:rPr>
              <w:t>學習重點</w:t>
            </w:r>
          </w:p>
        </w:tc>
        <w:tc>
          <w:tcPr>
            <w:tcW w:w="425" w:type="dxa"/>
            <w:vMerge w:val="restart"/>
            <w:vAlign w:val="center"/>
          </w:tcPr>
          <w:p w14:paraId="60826CD7" w14:textId="77777777" w:rsidR="00824B4B" w:rsidRDefault="00824B4B" w:rsidP="00A41D51">
            <w:pPr>
              <w:jc w:val="center"/>
              <w:rPr>
                <w:rFonts w:eastAsia="標楷體"/>
                <w:color w:val="000000"/>
              </w:rPr>
            </w:pPr>
            <w:r w:rsidRPr="00B2367E">
              <w:rPr>
                <w:rFonts w:ascii="標楷體" w:eastAsia="標楷體" w:hAnsi="標楷體"/>
              </w:rPr>
              <w:t>節數</w:t>
            </w:r>
          </w:p>
        </w:tc>
        <w:tc>
          <w:tcPr>
            <w:tcW w:w="1418" w:type="dxa"/>
            <w:vMerge w:val="restart"/>
            <w:vAlign w:val="center"/>
          </w:tcPr>
          <w:p w14:paraId="0696682C" w14:textId="77777777" w:rsidR="00824B4B" w:rsidRDefault="00824B4B" w:rsidP="00A41D51">
            <w:pPr>
              <w:jc w:val="center"/>
              <w:rPr>
                <w:rFonts w:eastAsia="標楷體"/>
                <w:color w:val="000000"/>
              </w:rPr>
            </w:pPr>
            <w:r w:rsidRPr="00B2367E">
              <w:rPr>
                <w:rFonts w:ascii="標楷體" w:eastAsia="標楷體" w:hAnsi="標楷體"/>
              </w:rPr>
              <w:t>使用教材</w:t>
            </w:r>
          </w:p>
        </w:tc>
        <w:tc>
          <w:tcPr>
            <w:tcW w:w="1252" w:type="dxa"/>
            <w:vMerge w:val="restart"/>
            <w:vAlign w:val="center"/>
          </w:tcPr>
          <w:p w14:paraId="53272152" w14:textId="77777777" w:rsidR="00824B4B" w:rsidRDefault="00824B4B" w:rsidP="00A41D51">
            <w:pPr>
              <w:jc w:val="center"/>
              <w:rPr>
                <w:rFonts w:eastAsia="標楷體"/>
                <w:color w:val="000000"/>
              </w:rPr>
            </w:pPr>
            <w:r w:rsidRPr="00B2367E">
              <w:rPr>
                <w:rFonts w:ascii="標楷體" w:eastAsia="標楷體" w:hAnsi="標楷體"/>
              </w:rPr>
              <w:t>評量方式</w:t>
            </w:r>
          </w:p>
        </w:tc>
        <w:tc>
          <w:tcPr>
            <w:tcW w:w="1550" w:type="dxa"/>
            <w:vMerge w:val="restart"/>
            <w:vAlign w:val="center"/>
          </w:tcPr>
          <w:p w14:paraId="1F362F9E" w14:textId="77777777" w:rsidR="00824B4B" w:rsidRDefault="00824B4B" w:rsidP="00A41D51">
            <w:pPr>
              <w:jc w:val="center"/>
              <w:rPr>
                <w:rFonts w:eastAsia="標楷體"/>
                <w:color w:val="000000"/>
              </w:rPr>
            </w:pPr>
            <w:r w:rsidRPr="00B2367E">
              <w:rPr>
                <w:rFonts w:ascii="標楷體" w:eastAsia="標楷體" w:hAnsi="標楷體"/>
              </w:rPr>
              <w:t>備註</w:t>
            </w:r>
          </w:p>
        </w:tc>
      </w:tr>
      <w:tr w:rsidR="00824B4B" w14:paraId="67A9762D" w14:textId="77777777" w:rsidTr="00A41D51">
        <w:trPr>
          <w:trHeight w:val="384"/>
        </w:trPr>
        <w:tc>
          <w:tcPr>
            <w:tcW w:w="1376" w:type="dxa"/>
            <w:vMerge/>
            <w:vAlign w:val="center"/>
          </w:tcPr>
          <w:p w14:paraId="718CC26A" w14:textId="77777777" w:rsidR="00824B4B" w:rsidRDefault="00824B4B" w:rsidP="00A41D51">
            <w:pPr>
              <w:jc w:val="center"/>
              <w:rPr>
                <w:rFonts w:eastAsia="標楷體"/>
                <w:color w:val="000000"/>
              </w:rPr>
            </w:pPr>
          </w:p>
        </w:tc>
        <w:tc>
          <w:tcPr>
            <w:tcW w:w="5882" w:type="dxa"/>
            <w:vMerge/>
            <w:tcBorders>
              <w:bottom w:val="single" w:sz="4" w:space="0" w:color="auto"/>
            </w:tcBorders>
            <w:vAlign w:val="center"/>
          </w:tcPr>
          <w:p w14:paraId="400B4F60" w14:textId="77777777" w:rsidR="00824B4B" w:rsidRPr="00B2367E" w:rsidRDefault="00824B4B" w:rsidP="00A41D51">
            <w:pPr>
              <w:jc w:val="center"/>
              <w:rPr>
                <w:rFonts w:ascii="標楷體" w:eastAsia="標楷體" w:hAnsi="標楷體"/>
                <w:spacing w:val="-10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14:paraId="0CF0DAE3" w14:textId="77777777" w:rsidR="00824B4B" w:rsidRPr="0017550C" w:rsidRDefault="00824B4B" w:rsidP="00A41D51">
            <w:pPr>
              <w:jc w:val="center"/>
              <w:rPr>
                <w:rFonts w:ascii="標楷體" w:eastAsia="標楷體" w:hAnsi="標楷體"/>
                <w:color w:val="FF0000"/>
              </w:rPr>
            </w:pPr>
            <w:r w:rsidRPr="0017550C">
              <w:rPr>
                <w:rFonts w:ascii="標楷體" w:eastAsia="標楷體" w:hAnsi="標楷體" w:hint="eastAsia"/>
                <w:color w:val="FF0000"/>
              </w:rPr>
              <w:t>學習表現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0F09F51C" w14:textId="77777777" w:rsidR="00824B4B" w:rsidRPr="0017550C" w:rsidRDefault="00824B4B" w:rsidP="00A41D51">
            <w:pPr>
              <w:jc w:val="center"/>
              <w:rPr>
                <w:rFonts w:ascii="標楷體" w:eastAsia="標楷體" w:hAnsi="標楷體"/>
                <w:color w:val="FF0000"/>
              </w:rPr>
            </w:pPr>
            <w:r w:rsidRPr="0017550C">
              <w:rPr>
                <w:rFonts w:ascii="標楷體" w:eastAsia="標楷體" w:hAnsi="標楷體" w:hint="eastAsia"/>
                <w:color w:val="FF0000"/>
              </w:rPr>
              <w:t>學習內容</w:t>
            </w:r>
          </w:p>
        </w:tc>
        <w:tc>
          <w:tcPr>
            <w:tcW w:w="425" w:type="dxa"/>
            <w:vMerge/>
            <w:tcBorders>
              <w:bottom w:val="single" w:sz="4" w:space="0" w:color="auto"/>
            </w:tcBorders>
            <w:vAlign w:val="center"/>
          </w:tcPr>
          <w:p w14:paraId="0C0CE0F5" w14:textId="77777777" w:rsidR="00824B4B" w:rsidRPr="00B2367E" w:rsidRDefault="00824B4B" w:rsidP="00A41D51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18" w:type="dxa"/>
            <w:vMerge/>
            <w:tcBorders>
              <w:bottom w:val="single" w:sz="4" w:space="0" w:color="auto"/>
            </w:tcBorders>
            <w:vAlign w:val="center"/>
          </w:tcPr>
          <w:p w14:paraId="651EC9CE" w14:textId="77777777" w:rsidR="00824B4B" w:rsidRPr="00B2367E" w:rsidRDefault="00824B4B" w:rsidP="00A41D51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252" w:type="dxa"/>
            <w:vMerge/>
            <w:tcBorders>
              <w:bottom w:val="single" w:sz="4" w:space="0" w:color="auto"/>
            </w:tcBorders>
            <w:vAlign w:val="center"/>
          </w:tcPr>
          <w:p w14:paraId="6930C384" w14:textId="77777777" w:rsidR="00824B4B" w:rsidRPr="00B2367E" w:rsidRDefault="00824B4B" w:rsidP="00A41D51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550" w:type="dxa"/>
            <w:vMerge/>
            <w:tcBorders>
              <w:bottom w:val="single" w:sz="4" w:space="0" w:color="auto"/>
            </w:tcBorders>
            <w:vAlign w:val="center"/>
          </w:tcPr>
          <w:p w14:paraId="0EC99D6F" w14:textId="77777777" w:rsidR="00824B4B" w:rsidRPr="00B2367E" w:rsidRDefault="00824B4B" w:rsidP="00A41D51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A858AB" w14:paraId="0D62E4BF" w14:textId="77777777" w:rsidTr="00C849C9">
        <w:trPr>
          <w:trHeight w:val="645"/>
        </w:trPr>
        <w:tc>
          <w:tcPr>
            <w:tcW w:w="1376" w:type="dxa"/>
          </w:tcPr>
          <w:p w14:paraId="6B2787CB" w14:textId="07632DFF" w:rsidR="00A858AB" w:rsidRPr="00A858AB" w:rsidRDefault="00A858AB" w:rsidP="00A858AB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A858AB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第一週</w:t>
            </w:r>
            <w:r w:rsidRPr="00A858AB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08-31~09-04</w:t>
            </w:r>
          </w:p>
        </w:tc>
        <w:tc>
          <w:tcPr>
            <w:tcW w:w="5882" w:type="dxa"/>
            <w:shd w:val="clear" w:color="auto" w:fill="FFFFFF" w:themeFill="background1"/>
          </w:tcPr>
          <w:p w14:paraId="394CB701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一、溫暖的親情 1.阿母的頭毛</w:t>
            </w:r>
          </w:p>
          <w:p w14:paraId="4F1566D2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03166EBE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一、引起動機：</w:t>
            </w:r>
          </w:p>
          <w:p w14:paraId="0EA32A72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進行課本「咧講啥物」：</w:t>
            </w:r>
          </w:p>
          <w:p w14:paraId="24A00C78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1.請學生先自行閱讀課本的四格漫畫。</w:t>
            </w:r>
          </w:p>
          <w:p w14:paraId="2B0B12CA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2.請學生提出漫畫中不熟悉的語詞，師生共同討論語詞的意思。</w:t>
            </w:r>
          </w:p>
          <w:p w14:paraId="62DC95E3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3.請學生用閩南語說出四格漫畫所要表達的意思。</w:t>
            </w:r>
          </w:p>
          <w:p w14:paraId="436F22BF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4.教師提問：「假使你是bàng-gà內底的阿惠，你會按怎回應阿母？請你講看覓。」藉此討論進入本課課文。</w:t>
            </w:r>
          </w:p>
          <w:p w14:paraId="1994C7D7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7BC33D65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二、發展活動：</w:t>
            </w:r>
          </w:p>
          <w:p w14:paraId="0C175809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活動一：唸讀現代詩</w:t>
            </w:r>
          </w:p>
          <w:p w14:paraId="76990CFC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1.教師分段範讀、學生跟讀。</w:t>
            </w:r>
          </w:p>
          <w:p w14:paraId="689416D5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2.新詞解釋：教師可以使用教育部《臺灣台語常用詞辭典》來進行新詞解釋，並引導學生運用辭典學習新詞。</w:t>
            </w:r>
          </w:p>
          <w:p w14:paraId="143CC9D1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3.教師說明本詩的特色是運用譬喻形容母親的頭髮，請學生嘗試運用譬喻來形容人的外貌，參考句型如下：</w:t>
            </w:r>
          </w:p>
          <w:p w14:paraId="7B1701A2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 xml:space="preserve">　（頭毛）親像（寒天）的（日頭）</w:t>
            </w:r>
          </w:p>
          <w:p w14:paraId="3CA69239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→（目睭）親像（閃爍）的（天星）</w:t>
            </w:r>
          </w:p>
          <w:p w14:paraId="5D445D9C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→（耳仔）親像（大大）的（葵扇）</w:t>
            </w:r>
          </w:p>
          <w:p w14:paraId="22C81FC3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4.教師介紹本課作者及其作品。</w:t>
            </w:r>
          </w:p>
          <w:p w14:paraId="72773981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5.教師播放作者朗讀本課現代詩的網路影片。</w:t>
            </w:r>
          </w:p>
          <w:p w14:paraId="62E5F682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2B2EC1C1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活動二：心智圖</w:t>
            </w:r>
          </w:p>
          <w:p w14:paraId="3BCBCB80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1.請學生4-5人為一組，討論本課的心智圖，並利用小白板將討論內容用閩南語文記錄下來。</w:t>
            </w:r>
          </w:p>
          <w:p w14:paraId="144AC4CB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2.教師行間巡視，協助學生完成心智圖。</w:t>
            </w:r>
          </w:p>
          <w:p w14:paraId="136C6AAD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3.各組上臺發表心智圖。（參考本書補充資料，第28頁）</w:t>
            </w:r>
          </w:p>
          <w:p w14:paraId="41453AE6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17F17168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三、綜合活動：</w:t>
            </w:r>
          </w:p>
          <w:p w14:paraId="2498732E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1.教師請學生先各自書寫本課學習單第一大題，再進行答案討論。</w:t>
            </w:r>
          </w:p>
          <w:p w14:paraId="10F7214B" w14:textId="078781BB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2.預告：請學生回家自行使用教育部《臺灣台語常用詞辭典》搜查</w:t>
            </w: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「做伙來充電」的「語詞運用」中的四個語詞，以先行了解語詞及例句的意思。</w:t>
            </w:r>
          </w:p>
        </w:tc>
        <w:tc>
          <w:tcPr>
            <w:tcW w:w="1842" w:type="dxa"/>
            <w:shd w:val="clear" w:color="auto" w:fill="FFFFFF" w:themeFill="background1"/>
          </w:tcPr>
          <w:p w14:paraId="486CA727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1-Ⅳ-1 能聆聽並理解閩南語對話的主題，並思辨其內容。</w:t>
            </w:r>
          </w:p>
          <w:p w14:paraId="0B556A6C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1-Ⅳ-2 能聽辨生活中以閩南語表達的重要議題，並藉以增進溝通協調。</w:t>
            </w:r>
          </w:p>
          <w:p w14:paraId="66E0703F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2-Ⅳ-1 能適切的運用閩南語表達並解決問題。</w:t>
            </w:r>
          </w:p>
          <w:p w14:paraId="4B3F17DF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2-Ⅳ-2 能運用閩南語適切地表情達意，並分享社會參與、團隊合作的經驗。</w:t>
            </w:r>
          </w:p>
          <w:p w14:paraId="4E83B0EF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3-Ⅳ-1 能運用標音符號、羅馬字及漢字閱讀不同文體的閩南語文作品，藉此增進自我了解。</w:t>
            </w:r>
          </w:p>
          <w:p w14:paraId="5D5FAB0A" w14:textId="2D27A262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4-Ⅳ-1 能以閩南語文寫出簡單短文，進行表達溝通。</w:t>
            </w:r>
          </w:p>
        </w:tc>
        <w:tc>
          <w:tcPr>
            <w:tcW w:w="1418" w:type="dxa"/>
            <w:shd w:val="clear" w:color="auto" w:fill="FFFFFF" w:themeFill="background1"/>
          </w:tcPr>
          <w:p w14:paraId="51CA5C12" w14:textId="1C6E7626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858AB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Aa-Ⅳ-1 羅馬拼音。</w:t>
            </w:r>
          </w:p>
          <w:p w14:paraId="5B3AFBD3" w14:textId="19D2E255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858AB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Aa-Ⅳ-2 漢字書寫。</w:t>
            </w:r>
          </w:p>
          <w:p w14:paraId="00DBACF7" w14:textId="5373480B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858AB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Ab-Ⅳ-1 語詞運用。</w:t>
            </w:r>
          </w:p>
          <w:p w14:paraId="06873502" w14:textId="712A2093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858AB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Ab-Ⅳ-2 句型運用。</w:t>
            </w:r>
          </w:p>
          <w:p w14:paraId="0C0946D4" w14:textId="7AB23879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858AB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Ac-Ⅳ-1 詩歌選讀。</w:t>
            </w:r>
          </w:p>
          <w:p w14:paraId="5AEEDB5C" w14:textId="44A0550E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858AB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Be-Ⅳ-1 數位資源。</w:t>
            </w:r>
          </w:p>
          <w:p w14:paraId="186236AA" w14:textId="55F3FCD3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858AB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Bg-Ⅳ-1 口語表達。</w:t>
            </w:r>
          </w:p>
          <w:p w14:paraId="5322B1D0" w14:textId="3851E950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858AB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Bg-Ⅳ-2 書面表達。</w:t>
            </w:r>
          </w:p>
        </w:tc>
        <w:tc>
          <w:tcPr>
            <w:tcW w:w="425" w:type="dxa"/>
            <w:shd w:val="clear" w:color="auto" w:fill="FFFFFF" w:themeFill="background1"/>
          </w:tcPr>
          <w:p w14:paraId="750C52B3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418" w:type="dxa"/>
            <w:shd w:val="clear" w:color="auto" w:fill="FFFFFF" w:themeFill="background1"/>
          </w:tcPr>
          <w:p w14:paraId="77B0F72B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/>
                <w:sz w:val="20"/>
                <w:szCs w:val="20"/>
              </w:rPr>
              <w:t>真平版國中閩南語</w:t>
            </w: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八</w:t>
            </w:r>
            <w:r w:rsidRPr="003E734D">
              <w:rPr>
                <w:rFonts w:ascii="標楷體" w:eastAsia="標楷體" w:hAnsi="標楷體"/>
                <w:sz w:val="20"/>
                <w:szCs w:val="20"/>
              </w:rPr>
              <w:t>上教材</w:t>
            </w:r>
          </w:p>
          <w:p w14:paraId="0BE7503E" w14:textId="5B07239B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/>
                <w:sz w:val="20"/>
                <w:szCs w:val="20"/>
              </w:rPr>
              <w:t>第一課</w:t>
            </w: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阿母的頭毛</w:t>
            </w:r>
          </w:p>
        </w:tc>
        <w:tc>
          <w:tcPr>
            <w:tcW w:w="1252" w:type="dxa"/>
            <w:shd w:val="clear" w:color="auto" w:fill="FFFFFF" w:themeFill="background1"/>
          </w:tcPr>
          <w:p w14:paraId="2A33DE8E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/>
                <w:sz w:val="20"/>
                <w:szCs w:val="20"/>
              </w:rPr>
              <w:t>1.</w:t>
            </w: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閱讀</w:t>
            </w:r>
            <w:r w:rsidRPr="003E734D">
              <w:rPr>
                <w:rFonts w:ascii="標楷體" w:eastAsia="標楷體" w:hAnsi="標楷體"/>
                <w:sz w:val="20"/>
                <w:szCs w:val="20"/>
              </w:rPr>
              <w:t>評量</w:t>
            </w:r>
          </w:p>
          <w:p w14:paraId="22EDAA34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/>
                <w:sz w:val="20"/>
                <w:szCs w:val="20"/>
              </w:rPr>
              <w:t>2.</w:t>
            </w: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口語</w:t>
            </w:r>
            <w:r w:rsidRPr="003E734D">
              <w:rPr>
                <w:rFonts w:ascii="標楷體" w:eastAsia="標楷體" w:hAnsi="標楷體"/>
                <w:sz w:val="20"/>
                <w:szCs w:val="20"/>
              </w:rPr>
              <w:t>評量</w:t>
            </w:r>
          </w:p>
          <w:p w14:paraId="05C1F849" w14:textId="12A764B6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3.書寫評量</w:t>
            </w:r>
          </w:p>
        </w:tc>
        <w:tc>
          <w:tcPr>
            <w:tcW w:w="1550" w:type="dxa"/>
            <w:shd w:val="clear" w:color="auto" w:fill="FFFFFF" w:themeFill="background1"/>
          </w:tcPr>
          <w:p w14:paraId="7D5EC3DC" w14:textId="77777777" w:rsidR="00A858AB" w:rsidRDefault="00A858AB" w:rsidP="00A858AB">
            <w:pPr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視需要註明表內所用符號或色彩意義，例如：</w:t>
            </w:r>
          </w:p>
          <w:p w14:paraId="378CC9BB" w14:textId="77777777" w:rsidR="00A858AB" w:rsidRDefault="00A858AB" w:rsidP="00A858AB">
            <w:pPr>
              <w:jc w:val="both"/>
              <w:rPr>
                <w:rFonts w:eastAsia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●</w:t>
            </w:r>
            <w:r>
              <w:rPr>
                <w:rFonts w:eastAsia="標楷體" w:hint="eastAsia"/>
                <w:color w:val="000000"/>
              </w:rPr>
              <w:t>表示本校主題課程</w:t>
            </w:r>
          </w:p>
          <w:p w14:paraId="2F23D9AF" w14:textId="77777777" w:rsidR="00A858AB" w:rsidRDefault="00A858AB" w:rsidP="00A858AB">
            <w:pPr>
              <w:jc w:val="both"/>
              <w:rPr>
                <w:rFonts w:eastAsia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＊</w:t>
            </w:r>
            <w:r>
              <w:rPr>
                <w:rFonts w:eastAsia="標楷體" w:hint="eastAsia"/>
                <w:color w:val="000000"/>
              </w:rPr>
              <w:t>表示教科書更換版本銜接課程</w:t>
            </w:r>
          </w:p>
        </w:tc>
      </w:tr>
      <w:tr w:rsidR="00A858AB" w14:paraId="7F951A57" w14:textId="77777777" w:rsidTr="00C849C9">
        <w:trPr>
          <w:trHeight w:val="707"/>
        </w:trPr>
        <w:tc>
          <w:tcPr>
            <w:tcW w:w="1376" w:type="dxa"/>
          </w:tcPr>
          <w:p w14:paraId="25EE2285" w14:textId="22C84831" w:rsidR="00A858AB" w:rsidRPr="00A858AB" w:rsidRDefault="00A858AB" w:rsidP="00A858AB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A858AB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第二週</w:t>
            </w:r>
            <w:r w:rsidRPr="00A858AB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br/>
              <w:t>09-07~09-11</w:t>
            </w:r>
          </w:p>
        </w:tc>
        <w:tc>
          <w:tcPr>
            <w:tcW w:w="5882" w:type="dxa"/>
            <w:shd w:val="clear" w:color="auto" w:fill="FFFFFF" w:themeFill="background1"/>
          </w:tcPr>
          <w:p w14:paraId="3A016928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一、溫暖的親情 1.阿母的頭毛</w:t>
            </w:r>
          </w:p>
          <w:p w14:paraId="632C0529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2ACEE9BC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一、引起動機：</w:t>
            </w:r>
          </w:p>
          <w:p w14:paraId="5EE9A417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1.請學生拿出本課學習單，帶領全班進行第二大題「臆謎猜」。</w:t>
            </w:r>
          </w:p>
          <w:p w14:paraId="4448FB8B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2.請各組將答案寫在小白板上，教師提問後，全班一起翻牌回答。</w:t>
            </w:r>
          </w:p>
          <w:p w14:paraId="3EE6E0A2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3.教師帶領學生念讀題目，並解釋及複誦較難的語詞。</w:t>
            </w:r>
          </w:p>
          <w:p w14:paraId="3A447839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6FC50695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二、發展活動：</w:t>
            </w:r>
          </w:p>
          <w:p w14:paraId="749A8733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活動三：語詞運用</w:t>
            </w:r>
          </w:p>
          <w:p w14:paraId="6741A024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1.教師範讀、學生跟讀「做伙來充電」的「語詞運用」的四個語詞和例句。</w:t>
            </w:r>
          </w:p>
          <w:p w14:paraId="5BA98594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2.教師解釋語詞和造句。</w:t>
            </w:r>
          </w:p>
          <w:p w14:paraId="11766C50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3.請學生運用語詞造句。</w:t>
            </w:r>
          </w:p>
          <w:p w14:paraId="072601F9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582656D1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活動四：咱來開講</w:t>
            </w:r>
          </w:p>
          <w:p w14:paraId="51DD73F4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1.教師領念「咱來開講」對話，教師一句，學生一句。</w:t>
            </w:r>
          </w:p>
          <w:p w14:paraId="37B6444A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2.學生兩兩一組練習對話，再請自願的學生上臺表演，並給予學生回饋與鼓勵。</w:t>
            </w:r>
          </w:p>
          <w:p w14:paraId="66668CE5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07380802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活動五：俗諺</w:t>
            </w:r>
          </w:p>
          <w:p w14:paraId="0B97EDE6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1.教師範讀，學生跟讀。</w:t>
            </w:r>
          </w:p>
          <w:p w14:paraId="5E8E5ABB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2.教師介紹這兩句俗諺的意涵，以及使用時機。</w:t>
            </w:r>
          </w:p>
          <w:p w14:paraId="163BB165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 xml:space="preserve">　</w:t>
            </w:r>
            <w:r w:rsidRPr="003E734D">
              <w:rPr>
                <w:rFonts w:hint="eastAsia"/>
                <w:sz w:val="20"/>
                <w:szCs w:val="20"/>
              </w:rPr>
              <w:t>⑴</w:t>
            </w: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弓蕉吐囝為囝死。</w:t>
            </w:r>
          </w:p>
          <w:p w14:paraId="0B113408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 xml:space="preserve">　</w:t>
            </w:r>
            <w:r w:rsidRPr="003E734D">
              <w:rPr>
                <w:rFonts w:hint="eastAsia"/>
                <w:sz w:val="20"/>
                <w:szCs w:val="20"/>
              </w:rPr>
              <w:t>⑵</w:t>
            </w: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在生一粒豆，較贏死了拜豬頭。</w:t>
            </w:r>
          </w:p>
          <w:p w14:paraId="2E05BD32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3.請學生運用俗諺造句。</w:t>
            </w:r>
          </w:p>
          <w:p w14:paraId="2D37FA09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4.進行「應用練習：二、朗讀語句」。由於本課朗讀語句中，運用第二句俗諺，所以在此進行朗讀練習。</w:t>
            </w:r>
          </w:p>
          <w:p w14:paraId="57800110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64B59BD3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三、綜合活動：</w:t>
            </w:r>
          </w:p>
          <w:p w14:paraId="2627E5C4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預告：教師提醒學生，回家後進行下列兩項功課，於下一堂課中進行本課「討論看覓」。</w:t>
            </w:r>
          </w:p>
          <w:p w14:paraId="63A64A32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1.觀察家中一位長輩的頭髮、外型。</w:t>
            </w:r>
          </w:p>
          <w:p w14:paraId="6F4178C1" w14:textId="7D7950A1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2.找一篇有關孝順的故事，並思考對故事的看法。</w:t>
            </w:r>
          </w:p>
        </w:tc>
        <w:tc>
          <w:tcPr>
            <w:tcW w:w="1842" w:type="dxa"/>
            <w:shd w:val="clear" w:color="auto" w:fill="FFFFFF" w:themeFill="background1"/>
          </w:tcPr>
          <w:p w14:paraId="1C471917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1-Ⅳ-1 能聆聽並理解閩南語對話的主題，並思辨其內容。</w:t>
            </w:r>
          </w:p>
          <w:p w14:paraId="6E9A55CE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1-Ⅳ-2 能聽辨生活中以閩南語表達的重要議題，並藉以增進溝通協調。</w:t>
            </w:r>
          </w:p>
          <w:p w14:paraId="31DAA07F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2-Ⅳ-1 能適切的運用閩南語表達並解決問題。</w:t>
            </w:r>
          </w:p>
          <w:p w14:paraId="2B4BE7E7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2-Ⅳ-2 能運用閩南語適切地表情達意，並分享社會參與、團隊合作的經驗。</w:t>
            </w:r>
          </w:p>
          <w:p w14:paraId="1A0C5280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3-Ⅳ-1 能運用標音符號、羅馬字及漢字閱讀不同文體的閩南語文作品，藉此增進自我了解。</w:t>
            </w:r>
          </w:p>
          <w:p w14:paraId="6A80476A" w14:textId="65C5BA36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4-Ⅳ-1 能以閩南語文寫出簡單短文，進行表達溝通。</w:t>
            </w:r>
          </w:p>
        </w:tc>
        <w:tc>
          <w:tcPr>
            <w:tcW w:w="1418" w:type="dxa"/>
            <w:shd w:val="clear" w:color="auto" w:fill="FFFFFF" w:themeFill="background1"/>
          </w:tcPr>
          <w:p w14:paraId="55EA914B" w14:textId="2B11C14F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858AB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Aa-Ⅳ-1 羅馬拼音。</w:t>
            </w:r>
          </w:p>
          <w:p w14:paraId="22D4CD61" w14:textId="044E8ADC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858AB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Aa-Ⅳ-2 漢字書寫。</w:t>
            </w:r>
          </w:p>
          <w:p w14:paraId="58D7C1A0" w14:textId="131AD0D4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858AB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Ab-Ⅳ-1 語詞運用。</w:t>
            </w:r>
          </w:p>
          <w:p w14:paraId="682C0A96" w14:textId="109D70F9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858AB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Ab-Ⅳ-2 句型運用。</w:t>
            </w:r>
          </w:p>
          <w:p w14:paraId="7C9F192B" w14:textId="41C1367C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858AB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Ac-Ⅳ-1 詩歌選讀。</w:t>
            </w:r>
          </w:p>
          <w:p w14:paraId="7E959069" w14:textId="30A19C14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858AB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Bg-Ⅳ-1 口語表達。</w:t>
            </w:r>
          </w:p>
          <w:p w14:paraId="7029DB9F" w14:textId="2C8874F3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858AB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Bg-Ⅳ-2 書面表達。</w:t>
            </w:r>
          </w:p>
        </w:tc>
        <w:tc>
          <w:tcPr>
            <w:tcW w:w="425" w:type="dxa"/>
            <w:shd w:val="clear" w:color="auto" w:fill="FFFFFF" w:themeFill="background1"/>
          </w:tcPr>
          <w:p w14:paraId="10DB55C8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418" w:type="dxa"/>
            <w:shd w:val="clear" w:color="auto" w:fill="FFFFFF" w:themeFill="background1"/>
          </w:tcPr>
          <w:p w14:paraId="2E9885EE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/>
                <w:sz w:val="20"/>
                <w:szCs w:val="20"/>
              </w:rPr>
              <w:t>真平版國中閩南語</w:t>
            </w: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八</w:t>
            </w:r>
            <w:r w:rsidRPr="003E734D">
              <w:rPr>
                <w:rFonts w:ascii="標楷體" w:eastAsia="標楷體" w:hAnsi="標楷體"/>
                <w:sz w:val="20"/>
                <w:szCs w:val="20"/>
              </w:rPr>
              <w:t>上教材</w:t>
            </w:r>
          </w:p>
          <w:p w14:paraId="5F2B68A0" w14:textId="2C56C20B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/>
                <w:sz w:val="20"/>
                <w:szCs w:val="20"/>
              </w:rPr>
              <w:t>第一課</w:t>
            </w: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阿母的頭毛</w:t>
            </w:r>
          </w:p>
        </w:tc>
        <w:tc>
          <w:tcPr>
            <w:tcW w:w="1252" w:type="dxa"/>
            <w:shd w:val="clear" w:color="auto" w:fill="FFFFFF" w:themeFill="background1"/>
          </w:tcPr>
          <w:p w14:paraId="7A1D8A16" w14:textId="3D3419A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1.口語評量</w:t>
            </w:r>
          </w:p>
        </w:tc>
        <w:tc>
          <w:tcPr>
            <w:tcW w:w="1550" w:type="dxa"/>
            <w:shd w:val="clear" w:color="auto" w:fill="FFFFFF" w:themeFill="background1"/>
          </w:tcPr>
          <w:p w14:paraId="5A47625B" w14:textId="77777777" w:rsidR="00A858AB" w:rsidRDefault="00A858AB" w:rsidP="00A858AB">
            <w:pPr>
              <w:jc w:val="both"/>
              <w:rPr>
                <w:rFonts w:eastAsia="標楷體"/>
                <w:color w:val="000000"/>
              </w:rPr>
            </w:pPr>
          </w:p>
        </w:tc>
      </w:tr>
      <w:tr w:rsidR="00A858AB" w14:paraId="2F8C8E4F" w14:textId="77777777" w:rsidTr="00C849C9">
        <w:trPr>
          <w:trHeight w:val="707"/>
        </w:trPr>
        <w:tc>
          <w:tcPr>
            <w:tcW w:w="1376" w:type="dxa"/>
          </w:tcPr>
          <w:p w14:paraId="16208148" w14:textId="53F35F38" w:rsidR="00A858AB" w:rsidRPr="00A858AB" w:rsidRDefault="00A858AB" w:rsidP="00A858AB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A858AB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lastRenderedPageBreak/>
              <w:t>第三週</w:t>
            </w:r>
            <w:r w:rsidRPr="00A858AB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br/>
              <w:t>09-14~09-18</w:t>
            </w:r>
          </w:p>
        </w:tc>
        <w:tc>
          <w:tcPr>
            <w:tcW w:w="5882" w:type="dxa"/>
            <w:shd w:val="clear" w:color="auto" w:fill="FFFFFF" w:themeFill="background1"/>
          </w:tcPr>
          <w:p w14:paraId="3CA5BFA4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一、溫暖的親情 1.阿母的頭毛</w:t>
            </w:r>
          </w:p>
          <w:p w14:paraId="3DB5C2DB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010121F5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一、引起動機：</w:t>
            </w:r>
          </w:p>
          <w:p w14:paraId="238051AD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1.複習念誦課文。</w:t>
            </w:r>
          </w:p>
          <w:p w14:paraId="0CCA30FE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2.教師提醒上週請學生觀察一位長輩的頭髮、外型，請學生在小白板上畫出自己觀察長輩的樣貌，再用閩南語文簡單書寫他的特色，例如：頭毛短閣虯；頭毛有烏嘛有白，無染色；目尾小可仔有皺痕；手摸起來粗粗。</w:t>
            </w:r>
          </w:p>
          <w:p w14:paraId="43C648C4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28E26A26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二發展活動：</w:t>
            </w:r>
          </w:p>
          <w:p w14:paraId="110EF4FF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活動六：做伙來討論</w:t>
            </w:r>
          </w:p>
          <w:p w14:paraId="05D98F2A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教師以課本「討論看覓」的問題進行討論。</w:t>
            </w:r>
          </w:p>
          <w:p w14:paraId="0655FE66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1.根據課文，阿母的頭毛對少女時代到老，產生啥物變化？是按怎會有按呢的變化？</w:t>
            </w:r>
          </w:p>
          <w:p w14:paraId="2C0D551D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2.你敢捌斟酌觀察厝內序大人的頭毛？是長的抑是短的？虯的抑是直的？敢有染色？染啥物色？（請揀一个對象來分享）</w:t>
            </w:r>
          </w:p>
          <w:p w14:paraId="16870D02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hint="eastAsia"/>
                <w:sz w:val="20"/>
                <w:szCs w:val="20"/>
              </w:rPr>
              <w:t>⑴</w:t>
            </w: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請學生拿出剛剛畫的長輩特色圖，請</w:t>
            </w:r>
            <w:r w:rsidRPr="003E734D">
              <w:rPr>
                <w:rFonts w:ascii="標楷體" w:eastAsia="標楷體" w:hAnsi="標楷體"/>
                <w:sz w:val="20"/>
                <w:szCs w:val="20"/>
              </w:rPr>
              <w:t>4-6</w:t>
            </w: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位學生介紹自己所觀察到的頭髮特色，以及其他外型的細節。</w:t>
            </w:r>
          </w:p>
          <w:p w14:paraId="560AC68A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hint="eastAsia"/>
                <w:sz w:val="20"/>
                <w:szCs w:val="20"/>
              </w:rPr>
              <w:t>⑵</w:t>
            </w: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教師提問：「拄才講的特色，親像：頭毛有烏嘛有白，無染色；目尾小可仔有皺痕；手摸起來粗粗。請你想看覓，序大人敢是本成就生做按呢？是按怎伊會有遮的變化？」</w:t>
            </w:r>
          </w:p>
          <w:p w14:paraId="766F7A8A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參考答案：</w:t>
            </w:r>
          </w:p>
          <w:p w14:paraId="2DBCFB3E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Cambria Math" w:eastAsia="標楷體" w:hAnsi="Cambria Math" w:cs="Cambria Math"/>
                <w:sz w:val="20"/>
                <w:szCs w:val="20"/>
              </w:rPr>
              <w:t>①</w:t>
            </w: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阿母的頭毛有烏嘛有白，無染色，因為伊的年歲愈來愈大</w:t>
            </w:r>
          </w:p>
          <w:p w14:paraId="45FF3DC8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，毋但愛食頭路，閣愛無閒厝內的工課，照顧阿媽的身體，</w:t>
            </w:r>
          </w:p>
          <w:p w14:paraId="6BF20DB3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所以就算講有白頭毛，嘛無時間去染烏。</w:t>
            </w:r>
          </w:p>
          <w:p w14:paraId="40048962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Cambria Math" w:eastAsia="標楷體" w:hAnsi="Cambria Math" w:cs="Cambria Math"/>
                <w:sz w:val="20"/>
                <w:szCs w:val="20"/>
              </w:rPr>
              <w:t>②</w:t>
            </w: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阿爸的手摸起來粗粗，因為伊做工課的時愛修理機械、搬重的物件，有時小可仔割著嘛無閒去糊藥仔，所以手攏是為阮規家伙仔付出的痕跡。</w:t>
            </w:r>
          </w:p>
          <w:p w14:paraId="09174A19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3.對古早到今，有真濟有孝的故事，請你去揣一篇故事來分享。</w:t>
            </w:r>
          </w:p>
          <w:p w14:paraId="5D825E39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6D6592F0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活動七：文白異讀</w:t>
            </w:r>
          </w:p>
          <w:p w14:paraId="6CC2E00B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1.教師播放本課「文白異讀」聲音檔，讓學生聆聽、分辨文言音與白話音的差異。</w:t>
            </w:r>
          </w:p>
          <w:p w14:paraId="0B1A04B4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2.進行「語詞大捙拚」：</w:t>
            </w:r>
          </w:p>
          <w:p w14:paraId="003326DD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hint="eastAsia"/>
                <w:sz w:val="20"/>
                <w:szCs w:val="20"/>
              </w:rPr>
              <w:t>⑴</w:t>
            </w: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全班分為兩組。</w:t>
            </w:r>
          </w:p>
          <w:p w14:paraId="4566ABF9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hint="eastAsia"/>
                <w:sz w:val="20"/>
                <w:szCs w:val="20"/>
              </w:rPr>
              <w:t>⑵</w:t>
            </w: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教師選取本課例字的文言音，寫在黑板上，進行語詞聯想比賽。</w:t>
            </w: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例如：教師在黑板上寫下「家，ka」。</w:t>
            </w:r>
          </w:p>
          <w:p w14:paraId="0EE05870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hint="eastAsia"/>
                <w:sz w:val="20"/>
                <w:szCs w:val="20"/>
              </w:rPr>
              <w:t>⑶</w:t>
            </w: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請兩組輪流說出這個字的語詞，直到對方想不出語詞則獲勝。</w:t>
            </w:r>
          </w:p>
          <w:p w14:paraId="4FAD6E8B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hint="eastAsia"/>
                <w:sz w:val="20"/>
                <w:szCs w:val="20"/>
              </w:rPr>
              <w:t>⑷</w:t>
            </w: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以此類推，再進行該例字白話音的語詞聯想。</w:t>
            </w:r>
          </w:p>
          <w:p w14:paraId="4B76AAA1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227CBE0E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活動八：做伙來讀古詩</w:t>
            </w:r>
          </w:p>
          <w:p w14:paraId="2693D137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1.教師說明母愛由古至今皆相同，並介紹與母愛相關的古詩。</w:t>
            </w:r>
          </w:p>
          <w:p w14:paraId="0FCDF251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2.教師範讀或播放聲音檔，學生跟讀。</w:t>
            </w:r>
          </w:p>
          <w:p w14:paraId="6AD5BDE7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3.進行「古詩賞析」：</w:t>
            </w:r>
          </w:p>
          <w:p w14:paraId="24E334C4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hint="eastAsia"/>
                <w:sz w:val="20"/>
                <w:szCs w:val="20"/>
              </w:rPr>
              <w:t>⑴</w:t>
            </w: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教師說明古詩內容，以及語詞註解。</w:t>
            </w:r>
          </w:p>
          <w:p w14:paraId="3B6C01C5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hint="eastAsia"/>
                <w:sz w:val="20"/>
                <w:szCs w:val="20"/>
              </w:rPr>
              <w:t>⑵</w:t>
            </w: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教師引導學生了解本首詩的特色，並進行賞析。</w:t>
            </w:r>
          </w:p>
          <w:p w14:paraId="398CAFBE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653EE94F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三、綜合活動：</w:t>
            </w:r>
          </w:p>
          <w:p w14:paraId="39895B02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1.分組念本堂課所教的內容。</w:t>
            </w:r>
          </w:p>
          <w:p w14:paraId="71A0EEC9" w14:textId="6575375D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2.預告：請學生預習「看圖講話」的內容，於下一堂課進行討論與發表。</w:t>
            </w:r>
          </w:p>
        </w:tc>
        <w:tc>
          <w:tcPr>
            <w:tcW w:w="1842" w:type="dxa"/>
            <w:shd w:val="clear" w:color="auto" w:fill="FFFFFF" w:themeFill="background1"/>
          </w:tcPr>
          <w:p w14:paraId="37C8BD64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1-Ⅳ-1 能聆聽並理解閩南語對話的主題，並思辨其內容。</w:t>
            </w:r>
          </w:p>
          <w:p w14:paraId="2B166E16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1-Ⅳ-2 能聽辨生活中以閩南語表達的重要議題，並藉以增進溝通協調。</w:t>
            </w:r>
          </w:p>
          <w:p w14:paraId="168A03C8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2-Ⅳ-1 能適切的運用閩南語表達並解決問題。</w:t>
            </w:r>
          </w:p>
          <w:p w14:paraId="47BFD590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2-Ⅳ-2 能運用閩南語適切地表情達意，並分享社會參與、團隊合作的經驗。</w:t>
            </w:r>
          </w:p>
          <w:p w14:paraId="2570E136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3-Ⅳ-1 能運用標音符號、羅馬字及漢字閱讀不同文體的閩南語文作品，藉此增進自我了解。</w:t>
            </w:r>
          </w:p>
          <w:p w14:paraId="42FDC9D5" w14:textId="767C9DAB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4-Ⅳ-1 能以閩南語文寫出簡單短文，進行表達溝通。</w:t>
            </w:r>
          </w:p>
        </w:tc>
        <w:tc>
          <w:tcPr>
            <w:tcW w:w="1418" w:type="dxa"/>
            <w:shd w:val="clear" w:color="auto" w:fill="FFFFFF" w:themeFill="background1"/>
          </w:tcPr>
          <w:p w14:paraId="38C81970" w14:textId="092742FE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858AB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Aa-Ⅳ-1 羅馬拼音。</w:t>
            </w:r>
          </w:p>
          <w:p w14:paraId="6F84AF6F" w14:textId="7060F1AD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858AB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Aa-Ⅳ-2 漢字書寫。</w:t>
            </w:r>
          </w:p>
          <w:p w14:paraId="504B15AE" w14:textId="5AEFA78A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858AB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Ab-Ⅳ-1 語詞運用。</w:t>
            </w:r>
          </w:p>
          <w:p w14:paraId="6B8BA4D3" w14:textId="5FE1D4FA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858AB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Ab-Ⅳ-2 句型運用。</w:t>
            </w:r>
          </w:p>
          <w:p w14:paraId="673F3314" w14:textId="267ED6C3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858AB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Ac-Ⅳ-1 詩歌選讀。</w:t>
            </w:r>
          </w:p>
          <w:p w14:paraId="7E976CFD" w14:textId="3B1AA9A6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858AB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Be-Ⅳ-1 數位資源。</w:t>
            </w:r>
          </w:p>
          <w:p w14:paraId="123D273D" w14:textId="3E0E2C03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858AB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Bg-Ⅳ-1 口語表達。</w:t>
            </w:r>
          </w:p>
          <w:p w14:paraId="1A3DBD86" w14:textId="6B2BECAA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858AB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Bg-Ⅳ-2 書面表達。</w:t>
            </w:r>
          </w:p>
        </w:tc>
        <w:tc>
          <w:tcPr>
            <w:tcW w:w="425" w:type="dxa"/>
            <w:shd w:val="clear" w:color="auto" w:fill="FFFFFF" w:themeFill="background1"/>
          </w:tcPr>
          <w:p w14:paraId="4D9C7D38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418" w:type="dxa"/>
            <w:shd w:val="clear" w:color="auto" w:fill="FFFFFF" w:themeFill="background1"/>
          </w:tcPr>
          <w:p w14:paraId="0710CE57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/>
                <w:sz w:val="20"/>
                <w:szCs w:val="20"/>
              </w:rPr>
              <w:t>真平版國中閩南語</w:t>
            </w: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八</w:t>
            </w:r>
            <w:r w:rsidRPr="003E734D">
              <w:rPr>
                <w:rFonts w:ascii="標楷體" w:eastAsia="標楷體" w:hAnsi="標楷體"/>
                <w:sz w:val="20"/>
                <w:szCs w:val="20"/>
              </w:rPr>
              <w:t>上教材</w:t>
            </w:r>
          </w:p>
          <w:p w14:paraId="49992207" w14:textId="2AC88512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/>
                <w:sz w:val="20"/>
                <w:szCs w:val="20"/>
              </w:rPr>
              <w:t>第一課</w:t>
            </w: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阿母的頭毛</w:t>
            </w:r>
          </w:p>
        </w:tc>
        <w:tc>
          <w:tcPr>
            <w:tcW w:w="1252" w:type="dxa"/>
            <w:shd w:val="clear" w:color="auto" w:fill="FFFFFF" w:themeFill="background1"/>
          </w:tcPr>
          <w:p w14:paraId="3F3DB367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  <w:r w:rsidRPr="003E734D">
              <w:rPr>
                <w:rFonts w:ascii="標楷體" w:eastAsia="標楷體" w:hAnsi="標楷體"/>
                <w:sz w:val="20"/>
                <w:szCs w:val="20"/>
              </w:rPr>
              <w:t>口語評量</w:t>
            </w:r>
          </w:p>
          <w:p w14:paraId="33CA2AF9" w14:textId="3D1855A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 w:rsidRPr="003E734D">
              <w:rPr>
                <w:rFonts w:ascii="標楷體" w:eastAsia="標楷體" w:hAnsi="標楷體"/>
                <w:sz w:val="20"/>
                <w:szCs w:val="20"/>
              </w:rPr>
              <w:t>.書寫評量</w:t>
            </w:r>
          </w:p>
        </w:tc>
        <w:tc>
          <w:tcPr>
            <w:tcW w:w="1550" w:type="dxa"/>
            <w:shd w:val="clear" w:color="auto" w:fill="FFFFFF" w:themeFill="background1"/>
          </w:tcPr>
          <w:p w14:paraId="6DDF6E04" w14:textId="77777777" w:rsidR="00A858AB" w:rsidRDefault="00A858AB" w:rsidP="00A858AB">
            <w:pPr>
              <w:jc w:val="both"/>
              <w:rPr>
                <w:rFonts w:eastAsia="標楷體"/>
                <w:color w:val="000000"/>
              </w:rPr>
            </w:pPr>
          </w:p>
        </w:tc>
      </w:tr>
      <w:tr w:rsidR="00A858AB" w14:paraId="09AA7E30" w14:textId="77777777" w:rsidTr="00C849C9">
        <w:trPr>
          <w:trHeight w:val="707"/>
        </w:trPr>
        <w:tc>
          <w:tcPr>
            <w:tcW w:w="1376" w:type="dxa"/>
          </w:tcPr>
          <w:p w14:paraId="3E3C341B" w14:textId="13432236" w:rsidR="00A858AB" w:rsidRPr="00A858AB" w:rsidRDefault="00A858AB" w:rsidP="00A858AB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A858AB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第四週</w:t>
            </w:r>
            <w:r w:rsidRPr="00A858AB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br/>
              <w:t>09-21~09-25</w:t>
            </w:r>
          </w:p>
        </w:tc>
        <w:tc>
          <w:tcPr>
            <w:tcW w:w="5882" w:type="dxa"/>
            <w:shd w:val="clear" w:color="auto" w:fill="FFFFFF" w:themeFill="background1"/>
          </w:tcPr>
          <w:p w14:paraId="2A309619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一、溫暖的親情 1.阿母的頭毛</w:t>
            </w:r>
          </w:p>
          <w:p w14:paraId="24FB144D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4F4691EF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一、引起動機：</w:t>
            </w:r>
          </w:p>
          <w:p w14:paraId="61594DFF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活動九：做伙來看影片</w:t>
            </w:r>
          </w:p>
          <w:p w14:paraId="3A12171D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1.教師播放線上動畫影片《Bao》（包寶寶）。</w:t>
            </w:r>
          </w:p>
          <w:p w14:paraId="630D8774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2.請學生用閩南語說說看這個短片的內容。</w:t>
            </w:r>
          </w:p>
          <w:p w14:paraId="191257C4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3.討論影片內容：</w:t>
            </w:r>
          </w:p>
          <w:p w14:paraId="6FBDBFE2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hint="eastAsia"/>
                <w:sz w:val="20"/>
                <w:szCs w:val="20"/>
              </w:rPr>
              <w:t>⑴</w:t>
            </w: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你對這个阿母對待包仔囝的方式有啥物看法？</w:t>
            </w:r>
          </w:p>
          <w:p w14:paraId="5D773E75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hint="eastAsia"/>
                <w:sz w:val="20"/>
                <w:szCs w:val="20"/>
              </w:rPr>
              <w:t>⑵</w:t>
            </w: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你認為包仔囝對待阿母的態度按怎？為啥物你會按呢想？</w:t>
            </w:r>
          </w:p>
          <w:p w14:paraId="42A3E3FF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hint="eastAsia"/>
                <w:sz w:val="20"/>
                <w:szCs w:val="20"/>
              </w:rPr>
              <w:t>⑶</w:t>
            </w: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你的阿母是按怎咧照顧你？佮影片內底的阿母有啥物仝款抑無仝款的所在？</w:t>
            </w:r>
          </w:p>
          <w:p w14:paraId="246E9125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hint="eastAsia"/>
                <w:sz w:val="20"/>
                <w:szCs w:val="20"/>
              </w:rPr>
              <w:t>⑷</w:t>
            </w: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你若無佮意阿母對待你的方式，你會按怎做？</w:t>
            </w:r>
          </w:p>
          <w:p w14:paraId="40C2F44F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hint="eastAsia"/>
                <w:sz w:val="20"/>
                <w:szCs w:val="20"/>
              </w:rPr>
              <w:t>⑸</w:t>
            </w: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你平常時仔對阿母的態度按怎？你認為家己做了敢好？為啥物？</w:t>
            </w:r>
          </w:p>
          <w:p w14:paraId="12235990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712F9B23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二、發展活動：</w:t>
            </w:r>
          </w:p>
          <w:p w14:paraId="4A5F85E6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活動十：漢羅攏會通</w:t>
            </w:r>
          </w:p>
          <w:p w14:paraId="4DA0AFE1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1.教師領讀「語詞讀看覓」的音標、拼音和語詞，學生跟著複述。</w:t>
            </w:r>
          </w:p>
          <w:p w14:paraId="28883716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2.教師解釋例詞意思，讓學生練習這些語詞的拼讀，並鼓勵學生再造詞。</w:t>
            </w:r>
          </w:p>
          <w:p w14:paraId="0CB6137F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3.進行「短句讀看覓」：</w:t>
            </w:r>
          </w:p>
          <w:p w14:paraId="4016B412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hint="eastAsia"/>
                <w:sz w:val="20"/>
                <w:szCs w:val="20"/>
              </w:rPr>
              <w:t>⑴</w:t>
            </w: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請學生兩人一組，討論臺羅拼音短句的內容，並將答案寫在課本</w:t>
            </w: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上。</w:t>
            </w:r>
          </w:p>
          <w:p w14:paraId="4206F493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hint="eastAsia"/>
                <w:sz w:val="20"/>
                <w:szCs w:val="20"/>
              </w:rPr>
              <w:t>⑵</w:t>
            </w: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教師公布答案，並說明短句的意思。</w:t>
            </w:r>
          </w:p>
          <w:p w14:paraId="1FE183AC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29850FEA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活動十一：看圖講話</w:t>
            </w:r>
          </w:p>
          <w:p w14:paraId="70C040D9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1.請學生4-5人為一組，討論「看圖講話」的內容，並記錄在小白板上，串成一個故事或活動，每張圖都得說到，等一下各組用1分鐘時間看圖說話。</w:t>
            </w:r>
          </w:p>
          <w:p w14:paraId="1A84B18E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2.各組依序發表，時間1分鐘，還剩10秒時按一短鈴，1分鐘到，按一短一長鈴。</w:t>
            </w:r>
          </w:p>
          <w:p w14:paraId="6F9C5DA3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3.發表完，由教師做簡短講評及評選優勝組別給予鼓勵。</w:t>
            </w:r>
          </w:p>
          <w:p w14:paraId="5CC13A3D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7BE41218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三、綜合活動：</w:t>
            </w:r>
          </w:p>
          <w:p w14:paraId="77971E0C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活動十二：驗收時間</w:t>
            </w:r>
          </w:p>
          <w:p w14:paraId="7B68B1F5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1.請學生各自完成應用練習內容三、聽力測驗；四、文意理解；五、塌空測驗。</w:t>
            </w:r>
          </w:p>
          <w:p w14:paraId="7A801117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2.教師公布答案，並與學生檢討訂正。</w:t>
            </w:r>
          </w:p>
          <w:p w14:paraId="525927F0" w14:textId="1E1CA0C2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3.請學生思考透過第一課的課程學到了什麼？對於家人的付出，有什麼想法上的改變？</w:t>
            </w:r>
          </w:p>
        </w:tc>
        <w:tc>
          <w:tcPr>
            <w:tcW w:w="1842" w:type="dxa"/>
            <w:shd w:val="clear" w:color="auto" w:fill="FFFFFF" w:themeFill="background1"/>
          </w:tcPr>
          <w:p w14:paraId="5F344060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1-Ⅳ-1 能聆聽並理解閩南語對話的主題，並思辨其內容。</w:t>
            </w:r>
          </w:p>
          <w:p w14:paraId="72969E34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1-Ⅳ-2 能聽辨生活中以閩南語表達的重要議題，並藉以增進溝通協調。</w:t>
            </w:r>
          </w:p>
          <w:p w14:paraId="17403059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2-Ⅳ-1 能適切的運用閩南語表達並解決問題。</w:t>
            </w:r>
          </w:p>
          <w:p w14:paraId="148B78C3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2-Ⅳ-2 能運用閩南語適切地表情達意，並分享社會參與、團隊合作的經驗。</w:t>
            </w:r>
          </w:p>
          <w:p w14:paraId="45A48DAE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3-Ⅳ-1 能運用標音符號、羅馬字及漢字閱讀不同文體的閩南語文作品，藉此增進自我了解。</w:t>
            </w:r>
          </w:p>
          <w:p w14:paraId="0097B8C5" w14:textId="54DC38EE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4-Ⅳ-1 能以閩南語文寫出簡單短文，進行表達溝通。</w:t>
            </w:r>
          </w:p>
        </w:tc>
        <w:tc>
          <w:tcPr>
            <w:tcW w:w="1418" w:type="dxa"/>
            <w:shd w:val="clear" w:color="auto" w:fill="FFFFFF" w:themeFill="background1"/>
          </w:tcPr>
          <w:p w14:paraId="4B1228FD" w14:textId="554CEAF1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858AB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lastRenderedPageBreak/>
              <w:t>◎</w:t>
            </w: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Aa-Ⅳ-1 羅馬拼音。</w:t>
            </w:r>
          </w:p>
          <w:p w14:paraId="12BB5651" w14:textId="17FA6B69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858AB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Aa-Ⅳ-2 漢字書寫。</w:t>
            </w:r>
          </w:p>
          <w:p w14:paraId="37EB2430" w14:textId="3664F461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858AB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Ab-Ⅳ-1 語詞運用。</w:t>
            </w:r>
          </w:p>
          <w:p w14:paraId="52D81935" w14:textId="4A7905D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858AB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Ab-Ⅳ-2 句型運用。</w:t>
            </w:r>
          </w:p>
          <w:p w14:paraId="474BE2F1" w14:textId="369B7D4C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858AB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Ac-Ⅳ-1 詩歌選讀。</w:t>
            </w:r>
          </w:p>
          <w:p w14:paraId="454E057A" w14:textId="76C084D5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858AB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Be-Ⅳ-1 數位資源。</w:t>
            </w:r>
          </w:p>
          <w:p w14:paraId="5D34EF90" w14:textId="7C491308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858AB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Bg-Ⅳ-1 口語表達。</w:t>
            </w:r>
          </w:p>
          <w:p w14:paraId="68F4D0DF" w14:textId="4149494D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858AB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Bg-Ⅳ-2 書面表達。</w:t>
            </w:r>
          </w:p>
        </w:tc>
        <w:tc>
          <w:tcPr>
            <w:tcW w:w="425" w:type="dxa"/>
            <w:shd w:val="clear" w:color="auto" w:fill="FFFFFF" w:themeFill="background1"/>
          </w:tcPr>
          <w:p w14:paraId="12FDF021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418" w:type="dxa"/>
            <w:shd w:val="clear" w:color="auto" w:fill="FFFFFF" w:themeFill="background1"/>
          </w:tcPr>
          <w:p w14:paraId="3E1CED14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/>
                <w:sz w:val="20"/>
                <w:szCs w:val="20"/>
              </w:rPr>
              <w:t>真平版國中閩南語</w:t>
            </w: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八</w:t>
            </w:r>
            <w:r w:rsidRPr="003E734D">
              <w:rPr>
                <w:rFonts w:ascii="標楷體" w:eastAsia="標楷體" w:hAnsi="標楷體"/>
                <w:sz w:val="20"/>
                <w:szCs w:val="20"/>
              </w:rPr>
              <w:t>上教材</w:t>
            </w:r>
          </w:p>
          <w:p w14:paraId="5B9CBDAA" w14:textId="76BFF639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/>
                <w:sz w:val="20"/>
                <w:szCs w:val="20"/>
              </w:rPr>
              <w:t>第一課</w:t>
            </w: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阿母的頭毛</w:t>
            </w:r>
          </w:p>
        </w:tc>
        <w:tc>
          <w:tcPr>
            <w:tcW w:w="1252" w:type="dxa"/>
            <w:shd w:val="clear" w:color="auto" w:fill="FFFFFF" w:themeFill="background1"/>
          </w:tcPr>
          <w:p w14:paraId="703812D2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1.觀察評量</w:t>
            </w:r>
          </w:p>
          <w:p w14:paraId="3236EB7D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/>
                <w:sz w:val="20"/>
                <w:szCs w:val="20"/>
              </w:rPr>
              <w:t>2.書寫評量</w:t>
            </w:r>
          </w:p>
          <w:p w14:paraId="15C3A20F" w14:textId="7FF4F525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3.聽力評量</w:t>
            </w:r>
          </w:p>
        </w:tc>
        <w:tc>
          <w:tcPr>
            <w:tcW w:w="1550" w:type="dxa"/>
            <w:shd w:val="clear" w:color="auto" w:fill="FFFFFF" w:themeFill="background1"/>
          </w:tcPr>
          <w:p w14:paraId="0D2CC5BC" w14:textId="77777777" w:rsidR="00A858AB" w:rsidRDefault="00A858AB" w:rsidP="00A858AB">
            <w:pPr>
              <w:jc w:val="both"/>
              <w:rPr>
                <w:rFonts w:eastAsia="標楷體"/>
                <w:color w:val="000000"/>
              </w:rPr>
            </w:pPr>
          </w:p>
        </w:tc>
      </w:tr>
      <w:tr w:rsidR="00A858AB" w14:paraId="40A9CDA3" w14:textId="77777777" w:rsidTr="00C849C9">
        <w:trPr>
          <w:trHeight w:val="707"/>
        </w:trPr>
        <w:tc>
          <w:tcPr>
            <w:tcW w:w="1376" w:type="dxa"/>
          </w:tcPr>
          <w:p w14:paraId="6CB7B673" w14:textId="1813BE6D" w:rsidR="00A858AB" w:rsidRPr="00A858AB" w:rsidRDefault="00A858AB" w:rsidP="00A858AB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A858AB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第五週</w:t>
            </w:r>
            <w:r w:rsidRPr="00A858AB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br/>
              <w:t>09-28~10-02</w:t>
            </w:r>
          </w:p>
        </w:tc>
        <w:tc>
          <w:tcPr>
            <w:tcW w:w="5882" w:type="dxa"/>
            <w:shd w:val="clear" w:color="auto" w:fill="FFFFFF" w:themeFill="background1"/>
          </w:tcPr>
          <w:p w14:paraId="5734E545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一、溫暖的親情 2.阮阿媽專用的電話簿仔</w:t>
            </w:r>
          </w:p>
          <w:p w14:paraId="234C7E88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489EE18D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一、引起動機：</w:t>
            </w:r>
          </w:p>
          <w:p w14:paraId="123FB644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活動一：咧講啥物</w:t>
            </w:r>
          </w:p>
          <w:p w14:paraId="31401297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教師播放本課bàng-gà的聲音檔。</w:t>
            </w:r>
          </w:p>
          <w:p w14:paraId="0215F411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1F40CF0C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二、發展活動：</w:t>
            </w:r>
          </w:p>
          <w:p w14:paraId="1453D2E9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活動二：唸讀課文</w:t>
            </w:r>
          </w:p>
          <w:p w14:paraId="6ECEED10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1.教師分段範讀、學生跟讀。</w:t>
            </w:r>
          </w:p>
          <w:p w14:paraId="13697667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2.共同討論與發表：教師提問，學生自由回答或教師指定學生回答。</w:t>
            </w:r>
          </w:p>
          <w:p w14:paraId="4FEFFCFF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3.新詞解釋：</w:t>
            </w:r>
          </w:p>
          <w:p w14:paraId="44C9A997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教師可以使用教育部《臺灣台語常用詞辭典》來協助「新詞解釋」教學，也可順便查詢。</w:t>
            </w:r>
          </w:p>
          <w:p w14:paraId="077BCF5D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4.句型練習。</w:t>
            </w:r>
          </w:p>
          <w:p w14:paraId="33CEDD88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5.教師介紹本課作者及其作品。</w:t>
            </w:r>
          </w:p>
          <w:p w14:paraId="22156D78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2B155DE0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活動三：提取大意</w:t>
            </w:r>
          </w:p>
          <w:p w14:paraId="6DBF2693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拿出小白板，請各組學生用「5W1H」寫下關鍵詞，提取課文大意，再請各組派代表上臺發表。</w:t>
            </w:r>
          </w:p>
          <w:p w14:paraId="5937CB30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4C7ADEF5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三、綜合活動：</w:t>
            </w:r>
          </w:p>
          <w:p w14:paraId="20C833C6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1.複習念讀課文。</w:t>
            </w:r>
          </w:p>
          <w:p w14:paraId="2520174E" w14:textId="3B76F372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2.預告：請學生回家上網查詢或詢問長輩：「較早的電話佮這馬的電話有啥物無仝？」請學生蒐集答案，下節課進行討論。</w:t>
            </w:r>
          </w:p>
        </w:tc>
        <w:tc>
          <w:tcPr>
            <w:tcW w:w="1842" w:type="dxa"/>
            <w:shd w:val="clear" w:color="auto" w:fill="FFFFFF" w:themeFill="background1"/>
          </w:tcPr>
          <w:p w14:paraId="30C94287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1-Ⅳ-1 能聆聽並理解閩南語對話的主題，並思辨其內容。</w:t>
            </w:r>
          </w:p>
          <w:p w14:paraId="340A14F4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1-Ⅳ-2 能聽辨生活中以閩南語表達的重要議題，並藉以增進溝通協調。</w:t>
            </w:r>
          </w:p>
          <w:p w14:paraId="01D29B4D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2-Ⅳ-1 能適切的運用閩南語表達並解決問題。</w:t>
            </w:r>
          </w:p>
          <w:p w14:paraId="079C9777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2-Ⅳ-2 能運用閩南語適切地表情達意，並分享社會參與、團隊合作的經驗。</w:t>
            </w:r>
          </w:p>
          <w:p w14:paraId="1D6B7671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2-Ⅳ-3 能透過科技媒材蒐集資源，以</w:t>
            </w: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進行閩南語的口語表達。</w:t>
            </w:r>
          </w:p>
          <w:p w14:paraId="3EAB9F17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3-Ⅳ-1 能運用標音符號、羅馬字及漢字閱讀不同文體的閩南語文作品，藉此增進自我了解。</w:t>
            </w:r>
          </w:p>
          <w:p w14:paraId="77B17352" w14:textId="5902FBF9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3-Ⅳ-2 能從閩南語文的閱讀中進行獨立思辨分析與解決生活問題。</w:t>
            </w:r>
          </w:p>
        </w:tc>
        <w:tc>
          <w:tcPr>
            <w:tcW w:w="1418" w:type="dxa"/>
            <w:shd w:val="clear" w:color="auto" w:fill="FFFFFF" w:themeFill="background1"/>
          </w:tcPr>
          <w:p w14:paraId="3EA9F9AB" w14:textId="63AE01D0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858AB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lastRenderedPageBreak/>
              <w:t>◎</w:t>
            </w: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Aa-Ⅳ-1 羅馬拼音。</w:t>
            </w:r>
          </w:p>
          <w:p w14:paraId="19DBF076" w14:textId="00640ADB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858AB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Ab-Ⅳ-1 語詞運用。</w:t>
            </w:r>
          </w:p>
          <w:p w14:paraId="25A4A274" w14:textId="5BCD7B3E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858AB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Ab-Ⅳ-2 句型運用。</w:t>
            </w:r>
          </w:p>
          <w:p w14:paraId="37F90FD6" w14:textId="4D0B5DAF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858AB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Ac-Ⅳ-2 散文選讀。</w:t>
            </w:r>
          </w:p>
          <w:p w14:paraId="5429E588" w14:textId="08CFAA88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858AB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Ba-Ⅳ-4 自我覺察。</w:t>
            </w:r>
          </w:p>
        </w:tc>
        <w:tc>
          <w:tcPr>
            <w:tcW w:w="425" w:type="dxa"/>
            <w:shd w:val="clear" w:color="auto" w:fill="FFFFFF" w:themeFill="background1"/>
          </w:tcPr>
          <w:p w14:paraId="66576DBE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418" w:type="dxa"/>
            <w:shd w:val="clear" w:color="auto" w:fill="FFFFFF" w:themeFill="background1"/>
          </w:tcPr>
          <w:p w14:paraId="01711971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/>
                <w:sz w:val="20"/>
                <w:szCs w:val="20"/>
              </w:rPr>
              <w:t>真平版國中閩南語</w:t>
            </w: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八</w:t>
            </w:r>
            <w:r w:rsidRPr="003E734D">
              <w:rPr>
                <w:rFonts w:ascii="標楷體" w:eastAsia="標楷體" w:hAnsi="標楷體"/>
                <w:sz w:val="20"/>
                <w:szCs w:val="20"/>
              </w:rPr>
              <w:t>上教材</w:t>
            </w:r>
          </w:p>
          <w:p w14:paraId="1056D4E4" w14:textId="6AE9C084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/>
                <w:sz w:val="20"/>
                <w:szCs w:val="20"/>
              </w:rPr>
              <w:t>第二課</w:t>
            </w: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阮阿媽專用的電話簿仔</w:t>
            </w:r>
          </w:p>
        </w:tc>
        <w:tc>
          <w:tcPr>
            <w:tcW w:w="1252" w:type="dxa"/>
            <w:shd w:val="clear" w:color="auto" w:fill="FFFFFF" w:themeFill="background1"/>
          </w:tcPr>
          <w:p w14:paraId="4C8889F6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1.觀察評量</w:t>
            </w:r>
          </w:p>
          <w:p w14:paraId="6E31DA82" w14:textId="2D21831A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/>
                <w:sz w:val="20"/>
                <w:szCs w:val="20"/>
              </w:rPr>
              <w:t>2.</w:t>
            </w: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口語</w:t>
            </w:r>
            <w:r w:rsidRPr="003E734D">
              <w:rPr>
                <w:rFonts w:ascii="標楷體" w:eastAsia="標楷體" w:hAnsi="標楷體"/>
                <w:sz w:val="20"/>
                <w:szCs w:val="20"/>
              </w:rPr>
              <w:t>評量</w:t>
            </w:r>
          </w:p>
        </w:tc>
        <w:tc>
          <w:tcPr>
            <w:tcW w:w="1550" w:type="dxa"/>
            <w:shd w:val="clear" w:color="auto" w:fill="FFFFFF" w:themeFill="background1"/>
          </w:tcPr>
          <w:p w14:paraId="0998A976" w14:textId="77777777" w:rsidR="00A858AB" w:rsidRDefault="00A858AB" w:rsidP="00A858AB">
            <w:pPr>
              <w:jc w:val="both"/>
              <w:rPr>
                <w:rFonts w:eastAsia="標楷體"/>
                <w:color w:val="000000"/>
              </w:rPr>
            </w:pPr>
          </w:p>
        </w:tc>
      </w:tr>
      <w:tr w:rsidR="00A858AB" w14:paraId="3137C232" w14:textId="77777777" w:rsidTr="00C849C9">
        <w:trPr>
          <w:trHeight w:val="707"/>
        </w:trPr>
        <w:tc>
          <w:tcPr>
            <w:tcW w:w="1376" w:type="dxa"/>
          </w:tcPr>
          <w:p w14:paraId="4D42C1C7" w14:textId="004AE27E" w:rsidR="00A858AB" w:rsidRPr="00A858AB" w:rsidRDefault="00A858AB" w:rsidP="00A858AB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A858AB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第六週</w:t>
            </w:r>
            <w:r w:rsidRPr="00A858AB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br/>
              <w:t>10-05~10-09</w:t>
            </w:r>
          </w:p>
        </w:tc>
        <w:tc>
          <w:tcPr>
            <w:tcW w:w="5882" w:type="dxa"/>
            <w:shd w:val="clear" w:color="auto" w:fill="FFFFFF" w:themeFill="background1"/>
          </w:tcPr>
          <w:p w14:paraId="31BE3582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一、溫暖的親情 2.阮阿媽專用的電話簿仔</w:t>
            </w:r>
          </w:p>
          <w:p w14:paraId="69177EE9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456CA3CF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一、引起動機：</w:t>
            </w:r>
          </w:p>
          <w:p w14:paraId="73D51D01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活動四：快問快答</w:t>
            </w:r>
          </w:p>
          <w:p w14:paraId="51C6A347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教師在黑板寫下「電話」，讓學生分組討論搶答「電話」前可以接什麼動詞？且須說出華語的意思。</w:t>
            </w:r>
          </w:p>
          <w:p w14:paraId="4C72B4A2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67887C85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二、發展活動：</w:t>
            </w:r>
          </w:p>
          <w:p w14:paraId="7A1DFA11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活動五：討論看覓</w:t>
            </w:r>
          </w:p>
          <w:p w14:paraId="6B0F52C3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1.複習念誦課文。</w:t>
            </w:r>
          </w:p>
          <w:p w14:paraId="45E6F4F5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2.進行課本「討論看覓」。</w:t>
            </w:r>
          </w:p>
          <w:p w14:paraId="4850270E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45F72BF0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活動六：語詞運用</w:t>
            </w:r>
          </w:p>
          <w:p w14:paraId="365D6696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1.教師範讀、學生齊讀、分組讀或個別讀「做伙來充電」的「語詞運用」的語詞和例句。</w:t>
            </w:r>
          </w:p>
          <w:p w14:paraId="38355E83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2.教師解釋語詞和造句，並引導學生運用語詞造句。</w:t>
            </w:r>
          </w:p>
          <w:p w14:paraId="72778F25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3.教師可以藉著網路搜尋相關語詞，協助解釋其意義及如何運用。</w:t>
            </w:r>
          </w:p>
          <w:p w14:paraId="6FBB6A30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4.使用學習單，請同學完成第一題。</w:t>
            </w:r>
          </w:p>
          <w:p w14:paraId="03E59513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1994A118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三、綜合活動：</w:t>
            </w:r>
          </w:p>
          <w:p w14:paraId="75F4C91E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1.使用學習單，請同學完成第二題。</w:t>
            </w:r>
          </w:p>
          <w:p w14:paraId="1000EB60" w14:textId="4AD474F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2.請學生回家用閩南語教長輩使用手機中他們不知道的特殊功能，或便利的操作方法</w:t>
            </w:r>
          </w:p>
        </w:tc>
        <w:tc>
          <w:tcPr>
            <w:tcW w:w="1842" w:type="dxa"/>
            <w:shd w:val="clear" w:color="auto" w:fill="FFFFFF" w:themeFill="background1"/>
          </w:tcPr>
          <w:p w14:paraId="4E35BC1D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1-Ⅳ-1 能聆聽並理解閩南語對話的主題，並思辨其內容。</w:t>
            </w:r>
          </w:p>
          <w:p w14:paraId="7E7E7082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1-Ⅳ-2 能聽辨生活中以閩南語表達的重要議題，並藉以增進溝通協調。</w:t>
            </w:r>
          </w:p>
          <w:p w14:paraId="53AF3279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2-Ⅳ-1 能適切的運用閩南語表達並解決問題。</w:t>
            </w:r>
          </w:p>
          <w:p w14:paraId="0330208E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2-Ⅳ-2 能運用閩南語適切地表情達意，並分享社會參與、團隊合作的經驗。</w:t>
            </w:r>
          </w:p>
          <w:p w14:paraId="685D9DD5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2-Ⅳ-3 能透過科技媒材蒐集資源，以進行閩南語的口語表達。</w:t>
            </w:r>
          </w:p>
          <w:p w14:paraId="6A7CE1B3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3-Ⅳ-1 能運用標音符號、羅馬字及漢字閱讀不同文體的閩南語文作品，藉此增進自我了解。</w:t>
            </w:r>
          </w:p>
          <w:p w14:paraId="0E61045F" w14:textId="53EB8165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3-Ⅳ-2 能從閩南語文的閱讀中進行獨立思辨分析與解決生活問題。</w:t>
            </w:r>
          </w:p>
        </w:tc>
        <w:tc>
          <w:tcPr>
            <w:tcW w:w="1418" w:type="dxa"/>
            <w:shd w:val="clear" w:color="auto" w:fill="FFFFFF" w:themeFill="background1"/>
          </w:tcPr>
          <w:p w14:paraId="5AA610E0" w14:textId="6E524972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858AB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lastRenderedPageBreak/>
              <w:t>◎</w:t>
            </w: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Aa-Ⅳ-1 羅馬拼音。</w:t>
            </w:r>
          </w:p>
          <w:p w14:paraId="2FE2415C" w14:textId="418DF2B3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858AB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Ab-Ⅳ-1 語詞運用。</w:t>
            </w:r>
          </w:p>
          <w:p w14:paraId="15F2340D" w14:textId="2B205825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858AB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Ab-Ⅳ-2 句型運用。</w:t>
            </w:r>
          </w:p>
          <w:p w14:paraId="07C39118" w14:textId="0FABB5A5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858AB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Ac-Ⅳ-2 散文選讀。</w:t>
            </w:r>
          </w:p>
          <w:p w14:paraId="57BCD7DB" w14:textId="231093A6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858AB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Ba-Ⅳ-4 自我覺察。</w:t>
            </w:r>
          </w:p>
        </w:tc>
        <w:tc>
          <w:tcPr>
            <w:tcW w:w="425" w:type="dxa"/>
            <w:shd w:val="clear" w:color="auto" w:fill="FFFFFF" w:themeFill="background1"/>
          </w:tcPr>
          <w:p w14:paraId="02B1CC79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418" w:type="dxa"/>
            <w:shd w:val="clear" w:color="auto" w:fill="FFFFFF" w:themeFill="background1"/>
          </w:tcPr>
          <w:p w14:paraId="29E48DA8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/>
                <w:sz w:val="20"/>
                <w:szCs w:val="20"/>
              </w:rPr>
              <w:t>真平版國中閩南語</w:t>
            </w: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八</w:t>
            </w:r>
            <w:r w:rsidRPr="003E734D">
              <w:rPr>
                <w:rFonts w:ascii="標楷體" w:eastAsia="標楷體" w:hAnsi="標楷體"/>
                <w:sz w:val="20"/>
                <w:szCs w:val="20"/>
              </w:rPr>
              <w:t>上教材</w:t>
            </w:r>
          </w:p>
          <w:p w14:paraId="1FDD4319" w14:textId="401B1C5B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/>
                <w:sz w:val="20"/>
                <w:szCs w:val="20"/>
              </w:rPr>
              <w:t>第二課</w:t>
            </w: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阮阿媽專用的電話簿仔</w:t>
            </w:r>
          </w:p>
        </w:tc>
        <w:tc>
          <w:tcPr>
            <w:tcW w:w="1252" w:type="dxa"/>
            <w:shd w:val="clear" w:color="auto" w:fill="FFFFFF" w:themeFill="background1"/>
          </w:tcPr>
          <w:p w14:paraId="3E0A1B2E" w14:textId="53AB416D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/>
                <w:sz w:val="20"/>
                <w:szCs w:val="20"/>
              </w:rPr>
              <w:t>口語評量</w:t>
            </w:r>
          </w:p>
        </w:tc>
        <w:tc>
          <w:tcPr>
            <w:tcW w:w="1550" w:type="dxa"/>
            <w:shd w:val="clear" w:color="auto" w:fill="FFFFFF" w:themeFill="background1"/>
          </w:tcPr>
          <w:p w14:paraId="24C1932C" w14:textId="77777777" w:rsidR="00A858AB" w:rsidRDefault="00A858AB" w:rsidP="00A858AB">
            <w:pPr>
              <w:jc w:val="both"/>
              <w:rPr>
                <w:rFonts w:eastAsia="標楷體"/>
                <w:color w:val="000000"/>
              </w:rPr>
            </w:pPr>
          </w:p>
        </w:tc>
      </w:tr>
      <w:tr w:rsidR="00A858AB" w14:paraId="54BBD48A" w14:textId="77777777" w:rsidTr="00C849C9">
        <w:trPr>
          <w:trHeight w:val="707"/>
        </w:trPr>
        <w:tc>
          <w:tcPr>
            <w:tcW w:w="1376" w:type="dxa"/>
          </w:tcPr>
          <w:p w14:paraId="4321CF61" w14:textId="47BA7744" w:rsidR="00A858AB" w:rsidRPr="00A858AB" w:rsidRDefault="00A858AB" w:rsidP="00A858AB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A858AB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第七週</w:t>
            </w:r>
            <w:r w:rsidRPr="00A858AB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br/>
              <w:t>10-12~10-16</w:t>
            </w:r>
          </w:p>
        </w:tc>
        <w:tc>
          <w:tcPr>
            <w:tcW w:w="5882" w:type="dxa"/>
            <w:shd w:val="clear" w:color="auto" w:fill="FFFFFF" w:themeFill="background1"/>
          </w:tcPr>
          <w:p w14:paraId="0A10C940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一、溫暖的親情 2.阮阿媽專用的電話簿仔</w:t>
            </w:r>
          </w:p>
          <w:p w14:paraId="4105410A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019CFD98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引起動機：</w:t>
            </w:r>
          </w:p>
          <w:p w14:paraId="7EB96557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活動七：敲電話跋感情</w:t>
            </w:r>
          </w:p>
          <w:p w14:paraId="2971B27E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1.教師選兩位自願的學生上臺，扮演打電話的人。</w:t>
            </w:r>
          </w:p>
          <w:p w14:paraId="09D962C5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2.以鈴聲作為開場，接電話的人說：「喂，請問你敲電話來欲共我講啥物？」</w:t>
            </w:r>
          </w:p>
          <w:p w14:paraId="73AECE9E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3.打電話的人用脣語說話（以閩南語為主），讓臺下的同學猜。</w:t>
            </w:r>
          </w:p>
          <w:p w14:paraId="1439864D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4.請學生將答案寫在小白板上，教師可指定或讓學生搶答，直到猜對為止，並給答對的同學鼓勵或加分。</w:t>
            </w:r>
          </w:p>
          <w:p w14:paraId="7DE1F808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5.活動主要讓學生從中運用閩南語的表達，來增進同學間的感情，因此教師可引導學生以正面的語詞或短句來進行。</w:t>
            </w:r>
          </w:p>
          <w:p w14:paraId="60F556B9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3F0CCEF3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二、發展活動：</w:t>
            </w:r>
          </w:p>
          <w:p w14:paraId="696C0EA6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活動八：咱來開講</w:t>
            </w:r>
          </w:p>
          <w:p w14:paraId="717AF65B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1.教師領念「咱來開講」對話，學生跟念。</w:t>
            </w:r>
          </w:p>
          <w:p w14:paraId="1549EB29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2.學生兩兩一組練習對話後，各組派出一組來比賽，由教師主評，學生互評，選出表現最佳組別，給予鼓勵。</w:t>
            </w:r>
          </w:p>
          <w:p w14:paraId="4FCF3F2A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5CB6FBBB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活動九：俗諺佮謎猜</w:t>
            </w:r>
          </w:p>
          <w:p w14:paraId="72E42E17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1.教師範讀，學生跟讀。</w:t>
            </w:r>
          </w:p>
          <w:p w14:paraId="36C91D8B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2.教師介紹這句俗諺的意涵，以及使用時機。</w:t>
            </w:r>
          </w:p>
          <w:p w14:paraId="5C7F3AA1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3.教師念閩南語謎語（或播放聲音檔），並解釋謎語的意思。</w:t>
            </w:r>
          </w:p>
          <w:p w14:paraId="17F92A3A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4.請學生在書本上寫下謎語的答案，再請學生用閩南語說出謎底。</w:t>
            </w:r>
          </w:p>
          <w:p w14:paraId="4CD5B096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3CE44934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活動十：漢羅攏會通</w:t>
            </w:r>
          </w:p>
          <w:p w14:paraId="1CD91A26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1.教師領讀「語詞讀看覓」的音標、拼音和語詞，學生跟著複述。</w:t>
            </w:r>
          </w:p>
          <w:p w14:paraId="4FCCD781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2.教師解釋例詞意義，讓學生練習這些語詞的拼讀，並鼓勵學生造詞。</w:t>
            </w:r>
          </w:p>
          <w:p w14:paraId="00745672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3.進行「短句讀看覓」：教師和學生共同討論臺羅拼音短句的內容，將答案寫在課本上，並說明短句的意思。</w:t>
            </w:r>
          </w:p>
          <w:p w14:paraId="0A24FA15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479AA09E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三、綜合活動：</w:t>
            </w:r>
          </w:p>
          <w:p w14:paraId="05E11186" w14:textId="12109A1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預告：提醒學生，先預習「應用練習</w:t>
            </w:r>
            <w:r w:rsidRPr="003E734D">
              <w:rPr>
                <w:rFonts w:ascii="標楷體" w:eastAsia="標楷體" w:hAnsi="標楷體" w:hint="cs"/>
                <w:sz w:val="20"/>
                <w:szCs w:val="20"/>
              </w:rPr>
              <w:t>――</w:t>
            </w: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看圖講話」，並練習說說看，時間1分鐘，下次上課要上臺發表。</w:t>
            </w:r>
          </w:p>
        </w:tc>
        <w:tc>
          <w:tcPr>
            <w:tcW w:w="1842" w:type="dxa"/>
            <w:shd w:val="clear" w:color="auto" w:fill="FFFFFF" w:themeFill="background1"/>
          </w:tcPr>
          <w:p w14:paraId="1BD373D9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1-Ⅳ-1 能聆聽並理解閩南語對話的主題，並思辨其內容。</w:t>
            </w:r>
          </w:p>
          <w:p w14:paraId="1A101C9B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1-Ⅳ-2 能聽辨生活中以閩南語表達的重要議題，並藉以增進溝通協調。</w:t>
            </w:r>
          </w:p>
          <w:p w14:paraId="772638CD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2-Ⅳ-1 能適切的運用閩南語表達並解決問題。</w:t>
            </w:r>
          </w:p>
          <w:p w14:paraId="105E1027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2-Ⅳ-3 能透過科技媒材蒐集資源，以進行閩南語的口語表達。</w:t>
            </w:r>
          </w:p>
          <w:p w14:paraId="039E6F6E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3-Ⅳ-1 能運用標音符號、羅馬字及漢字閱讀不同文體的閩南語文作品，藉此增進自我了解。</w:t>
            </w:r>
          </w:p>
          <w:p w14:paraId="70257878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3-Ⅳ-2 能從閩南語文的閱讀中進行獨立思辨分析與解決生活問題。</w:t>
            </w:r>
          </w:p>
          <w:p w14:paraId="2A91C91A" w14:textId="688B858F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4-Ⅳ-1 能以閩南語文寫出簡單短文，進行表達溝通。</w:t>
            </w:r>
          </w:p>
        </w:tc>
        <w:tc>
          <w:tcPr>
            <w:tcW w:w="1418" w:type="dxa"/>
            <w:shd w:val="clear" w:color="auto" w:fill="FFFFFF" w:themeFill="background1"/>
          </w:tcPr>
          <w:p w14:paraId="3C6C9954" w14:textId="006F36D4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858AB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Aa-Ⅳ-1 羅馬拼音。</w:t>
            </w:r>
          </w:p>
          <w:p w14:paraId="2D42ED27" w14:textId="4F553C4F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858AB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Aa-Ⅳ-2 漢字書寫。</w:t>
            </w:r>
          </w:p>
          <w:p w14:paraId="7B90CF80" w14:textId="1A3A973F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858AB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Ab-Ⅳ-1 語詞運用。</w:t>
            </w:r>
          </w:p>
          <w:p w14:paraId="7D7555A3" w14:textId="3D724A89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858AB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Ba-Ⅳ-4 自我覺察。</w:t>
            </w:r>
          </w:p>
          <w:p w14:paraId="145E5A0D" w14:textId="403F26E3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858AB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Be-Ⅳ-1 數位資源。</w:t>
            </w:r>
          </w:p>
        </w:tc>
        <w:tc>
          <w:tcPr>
            <w:tcW w:w="425" w:type="dxa"/>
            <w:shd w:val="clear" w:color="auto" w:fill="FFFFFF" w:themeFill="background1"/>
          </w:tcPr>
          <w:p w14:paraId="02B16072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418" w:type="dxa"/>
            <w:shd w:val="clear" w:color="auto" w:fill="FFFFFF" w:themeFill="background1"/>
          </w:tcPr>
          <w:p w14:paraId="4EC94850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/>
                <w:sz w:val="20"/>
                <w:szCs w:val="20"/>
              </w:rPr>
              <w:t>真平版國中閩南語</w:t>
            </w: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八</w:t>
            </w:r>
            <w:r w:rsidRPr="003E734D">
              <w:rPr>
                <w:rFonts w:ascii="標楷體" w:eastAsia="標楷體" w:hAnsi="標楷體"/>
                <w:sz w:val="20"/>
                <w:szCs w:val="20"/>
              </w:rPr>
              <w:t>上教材</w:t>
            </w:r>
          </w:p>
          <w:p w14:paraId="715F59E7" w14:textId="1AE7FF5B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/>
                <w:sz w:val="20"/>
                <w:szCs w:val="20"/>
              </w:rPr>
              <w:t>第二課</w:t>
            </w: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阮阿媽專用的電話簿仔</w:t>
            </w:r>
          </w:p>
        </w:tc>
        <w:tc>
          <w:tcPr>
            <w:tcW w:w="1252" w:type="dxa"/>
            <w:shd w:val="clear" w:color="auto" w:fill="FFFFFF" w:themeFill="background1"/>
          </w:tcPr>
          <w:p w14:paraId="7208D838" w14:textId="6C944EC9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口語評量</w:t>
            </w:r>
          </w:p>
        </w:tc>
        <w:tc>
          <w:tcPr>
            <w:tcW w:w="1550" w:type="dxa"/>
            <w:shd w:val="clear" w:color="auto" w:fill="FFFFFF" w:themeFill="background1"/>
          </w:tcPr>
          <w:p w14:paraId="585BCC5C" w14:textId="77777777" w:rsidR="00A858AB" w:rsidRDefault="00A858AB" w:rsidP="00A858AB">
            <w:pPr>
              <w:jc w:val="both"/>
              <w:rPr>
                <w:rFonts w:eastAsia="標楷體"/>
                <w:color w:val="000000"/>
              </w:rPr>
            </w:pPr>
          </w:p>
        </w:tc>
      </w:tr>
      <w:tr w:rsidR="00A858AB" w14:paraId="43FAD13C" w14:textId="77777777" w:rsidTr="00C849C9">
        <w:trPr>
          <w:trHeight w:val="707"/>
        </w:trPr>
        <w:tc>
          <w:tcPr>
            <w:tcW w:w="1376" w:type="dxa"/>
          </w:tcPr>
          <w:p w14:paraId="44D59A48" w14:textId="2518D652" w:rsidR="00A858AB" w:rsidRPr="00A858AB" w:rsidRDefault="00A858AB" w:rsidP="00A858AB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A858AB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第八週</w:t>
            </w:r>
            <w:r w:rsidRPr="00A858AB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br/>
              <w:t>10-19~10-23</w:t>
            </w:r>
          </w:p>
        </w:tc>
        <w:tc>
          <w:tcPr>
            <w:tcW w:w="5882" w:type="dxa"/>
            <w:shd w:val="clear" w:color="auto" w:fill="FFFFFF" w:themeFill="background1"/>
          </w:tcPr>
          <w:p w14:paraId="2E9BDD06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一、溫暖的親情 2.阮阿媽專用的電話簿仔</w:t>
            </w:r>
          </w:p>
          <w:p w14:paraId="2C7AF743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046C9524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一、引起動機：</w:t>
            </w:r>
          </w:p>
          <w:p w14:paraId="54A24AB6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活動十一：快寫快答</w:t>
            </w:r>
          </w:p>
          <w:p w14:paraId="711910A4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1.教師提問，學生分組討論，用小白板搶答。</w:t>
            </w:r>
          </w:p>
          <w:p w14:paraId="69A04C53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2.請各組拿出小白板，互相討論，把語詞的閩南語漢字、臺羅拼音、華語的意思寫在小白板上。</w:t>
            </w:r>
          </w:p>
          <w:p w14:paraId="459D09F5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3493D4DF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二、發展活動：</w:t>
            </w:r>
          </w:p>
          <w:p w14:paraId="265A32D3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活動十二：接力看圖講話</w:t>
            </w:r>
          </w:p>
          <w:p w14:paraId="6D5C8AE3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1.各組依圖所提供的訊息，採接力方式，串成一個故事或活動，每張圖都得說到，準備時間5分鐘。</w:t>
            </w:r>
          </w:p>
          <w:p w14:paraId="12491630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2.各組依序發表，時間1分鐘，還剩10秒時按一短鈴，1分鐘到，按一短一長鈴。</w:t>
            </w:r>
          </w:p>
          <w:p w14:paraId="18E4DC52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3.發表完，由教師做簡短講評及評選優勝組別給予鼓勵。</w:t>
            </w:r>
          </w:p>
          <w:p w14:paraId="1EE50810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53731239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三、綜合活動：</w:t>
            </w:r>
          </w:p>
          <w:p w14:paraId="008EE855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活動十三：應用練習</w:t>
            </w:r>
          </w:p>
          <w:p w14:paraId="0573AD45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1.應用練習：二、朗讀語句。</w:t>
            </w:r>
          </w:p>
          <w:p w14:paraId="41CADFDF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2.應用練習：三、聽力測驗。</w:t>
            </w:r>
          </w:p>
          <w:p w14:paraId="1EFB4F01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3.應用練習：四、文意理解。</w:t>
            </w:r>
          </w:p>
          <w:p w14:paraId="25CA427B" w14:textId="2A129D8D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4.書寫學習單第三題。</w:t>
            </w:r>
          </w:p>
        </w:tc>
        <w:tc>
          <w:tcPr>
            <w:tcW w:w="1842" w:type="dxa"/>
            <w:shd w:val="clear" w:color="auto" w:fill="FFFFFF" w:themeFill="background1"/>
          </w:tcPr>
          <w:p w14:paraId="607D7CB0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1-Ⅳ-1 能聆聽並理解閩南語對話的主題，並思辨其內容。</w:t>
            </w:r>
          </w:p>
          <w:p w14:paraId="492561F3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1-Ⅳ-2 能聽辨生活中以閩南語表達的重要議題，並藉以增進溝通協調。</w:t>
            </w:r>
          </w:p>
          <w:p w14:paraId="3A2B8457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2-Ⅳ-1 能適切的運用閩南語表達並解決問題。</w:t>
            </w:r>
          </w:p>
          <w:p w14:paraId="3280C803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2-Ⅳ-2 能運用閩南語適切地表情達意，並分享社會參與、團隊合作的經驗。</w:t>
            </w:r>
          </w:p>
          <w:p w14:paraId="1185DCBB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3-Ⅳ-1 能運用標音符號、羅馬字及漢字閱讀不同文體的閩南語文作品，藉此增進自我了解。</w:t>
            </w:r>
          </w:p>
          <w:p w14:paraId="5771A9E7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3-Ⅳ-2 能從閩南語文的閱讀中進行獨立思辨分析與解決生活問題。</w:t>
            </w:r>
          </w:p>
          <w:p w14:paraId="2FFE75C9" w14:textId="3E8FF70F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4-Ⅳ-1 能以閩南語文寫出簡單短文，進行表達溝通。</w:t>
            </w:r>
          </w:p>
        </w:tc>
        <w:tc>
          <w:tcPr>
            <w:tcW w:w="1418" w:type="dxa"/>
            <w:shd w:val="clear" w:color="auto" w:fill="FFFFFF" w:themeFill="background1"/>
          </w:tcPr>
          <w:p w14:paraId="3EBA071F" w14:textId="5A686180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858AB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Aa-Ⅳ-1 羅馬拼音。</w:t>
            </w:r>
          </w:p>
          <w:p w14:paraId="01B0168B" w14:textId="20DA13A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858AB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Aa-Ⅳ-2 漢字書寫。</w:t>
            </w:r>
          </w:p>
          <w:p w14:paraId="5B5D83A6" w14:textId="0A49929E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858AB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Ab-Ⅳ-1 語詞運用。</w:t>
            </w:r>
          </w:p>
          <w:p w14:paraId="2D905724" w14:textId="2ECE7516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858AB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Ab-Ⅳ-2 句型運用。</w:t>
            </w:r>
          </w:p>
          <w:p w14:paraId="156BD6C6" w14:textId="490978D5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858AB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Ac-Ⅳ-2 散文選讀。</w:t>
            </w:r>
          </w:p>
          <w:p w14:paraId="7168657A" w14:textId="7DB4FDFA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858AB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Be-Ⅳ-1 數位資源。</w:t>
            </w:r>
          </w:p>
        </w:tc>
        <w:tc>
          <w:tcPr>
            <w:tcW w:w="425" w:type="dxa"/>
            <w:shd w:val="clear" w:color="auto" w:fill="FFFFFF" w:themeFill="background1"/>
          </w:tcPr>
          <w:p w14:paraId="4D09E152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418" w:type="dxa"/>
            <w:shd w:val="clear" w:color="auto" w:fill="FFFFFF" w:themeFill="background1"/>
          </w:tcPr>
          <w:p w14:paraId="2500F026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/>
                <w:sz w:val="20"/>
                <w:szCs w:val="20"/>
              </w:rPr>
              <w:t>真平版國中閩南語</w:t>
            </w: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八</w:t>
            </w:r>
            <w:r w:rsidRPr="003E734D">
              <w:rPr>
                <w:rFonts w:ascii="標楷體" w:eastAsia="標楷體" w:hAnsi="標楷體"/>
                <w:sz w:val="20"/>
                <w:szCs w:val="20"/>
              </w:rPr>
              <w:t>上教材</w:t>
            </w:r>
          </w:p>
          <w:p w14:paraId="6A7899B9" w14:textId="3009AD42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/>
                <w:sz w:val="20"/>
                <w:szCs w:val="20"/>
              </w:rPr>
              <w:t>第二課</w:t>
            </w: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阮阿媽專用的電話簿仔</w:t>
            </w:r>
          </w:p>
        </w:tc>
        <w:tc>
          <w:tcPr>
            <w:tcW w:w="1252" w:type="dxa"/>
            <w:shd w:val="clear" w:color="auto" w:fill="FFFFFF" w:themeFill="background1"/>
          </w:tcPr>
          <w:p w14:paraId="4B4D97E9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1.觀察評量</w:t>
            </w:r>
          </w:p>
          <w:p w14:paraId="7AC994EA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/>
                <w:sz w:val="20"/>
                <w:szCs w:val="20"/>
              </w:rPr>
              <w:t>2.口語評量</w:t>
            </w:r>
          </w:p>
          <w:p w14:paraId="48E3F347" w14:textId="2262DBF5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/>
                <w:sz w:val="20"/>
                <w:szCs w:val="20"/>
              </w:rPr>
              <w:t>3.書寫評量</w:t>
            </w:r>
          </w:p>
        </w:tc>
        <w:tc>
          <w:tcPr>
            <w:tcW w:w="1550" w:type="dxa"/>
            <w:shd w:val="clear" w:color="auto" w:fill="FFFFFF" w:themeFill="background1"/>
          </w:tcPr>
          <w:p w14:paraId="6BF8D471" w14:textId="77777777" w:rsidR="00A858AB" w:rsidRDefault="00A858AB" w:rsidP="00A858AB">
            <w:pPr>
              <w:jc w:val="both"/>
              <w:rPr>
                <w:rFonts w:eastAsia="標楷體"/>
                <w:color w:val="000000"/>
              </w:rPr>
            </w:pPr>
          </w:p>
        </w:tc>
      </w:tr>
      <w:tr w:rsidR="00A858AB" w14:paraId="145C96F3" w14:textId="77777777" w:rsidTr="00C849C9">
        <w:trPr>
          <w:trHeight w:val="707"/>
        </w:trPr>
        <w:tc>
          <w:tcPr>
            <w:tcW w:w="1376" w:type="dxa"/>
          </w:tcPr>
          <w:p w14:paraId="0839D114" w14:textId="4D41C2D1" w:rsidR="00A858AB" w:rsidRPr="00A858AB" w:rsidRDefault="00A858AB" w:rsidP="00A858AB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A858AB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第九週</w:t>
            </w:r>
            <w:r w:rsidRPr="00A858AB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br/>
              <w:t>10-26~10-30</w:t>
            </w:r>
          </w:p>
        </w:tc>
        <w:tc>
          <w:tcPr>
            <w:tcW w:w="5882" w:type="dxa"/>
            <w:shd w:val="clear" w:color="auto" w:fill="FFFFFF" w:themeFill="background1"/>
          </w:tcPr>
          <w:p w14:paraId="671F1A4C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語文天地一── 疊字詞</w:t>
            </w:r>
          </w:p>
          <w:p w14:paraId="2F40D105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649F6682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一、引起動機：</w:t>
            </w:r>
          </w:p>
          <w:p w14:paraId="522C842F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1.教師和學生討論使用閩南語單字詞和疊字詞形容事或物的差異。</w:t>
            </w:r>
          </w:p>
          <w:p w14:paraId="10D7DBB0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2.教師詢問學生，於日常生活中曾經聽過哪些疊字詞，並請各組討</w:t>
            </w: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論後寫在小白板上。</w:t>
            </w:r>
          </w:p>
          <w:p w14:paraId="4413B5E5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3.請各組派出一名組員發表答案，依序念出小白板上的疊字詞，教師判斷是否正確，答對題數較多的組別則獲勝。</w:t>
            </w:r>
          </w:p>
          <w:p w14:paraId="4335EC8E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06C0DFAD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二、發展活動：</w:t>
            </w:r>
          </w:p>
          <w:p w14:paraId="3051AC64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活動一：我會曉疊字詞</w:t>
            </w:r>
          </w:p>
          <w:p w14:paraId="484F492D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1.教師帶讀，並依據不同的疊字詞加以解釋其用法。</w:t>
            </w:r>
          </w:p>
          <w:p w14:paraId="24B71CD0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2.教師和學生討論疊字詞可形容哪些事或物。</w:t>
            </w:r>
          </w:p>
          <w:p w14:paraId="1FD92CC2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3.請學生將所學的疊字詞延伸為短句。</w:t>
            </w:r>
          </w:p>
          <w:p w14:paraId="6996D61B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4.教師可視學生能力或教學實際情形，彈性運用補充資料，介紹其他與疊字詞相關的內容。</w:t>
            </w:r>
          </w:p>
          <w:p w14:paraId="5AA0BC86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636D3E0A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三、綜合活動：</w:t>
            </w:r>
          </w:p>
          <w:p w14:paraId="70F1EBE8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活動二：咱來練習</w:t>
            </w:r>
          </w:p>
          <w:p w14:paraId="0BF4212A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1.教師說明應用練習題目，請學生進行作答。</w:t>
            </w:r>
          </w:p>
          <w:p w14:paraId="64528036" w14:textId="2FA901BB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2.教師請學生發表答案，再公布正確答案，並進行解說。</w:t>
            </w:r>
          </w:p>
        </w:tc>
        <w:tc>
          <w:tcPr>
            <w:tcW w:w="1842" w:type="dxa"/>
            <w:shd w:val="clear" w:color="auto" w:fill="FFFFFF" w:themeFill="background1"/>
          </w:tcPr>
          <w:p w14:paraId="5C0D4AD1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1-Ⅳ-1 能聆聽並理解閩南語對話的主題，並思辨其內容。</w:t>
            </w:r>
          </w:p>
          <w:p w14:paraId="04FC1290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2-Ⅳ-1 能適切的運</w:t>
            </w: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用閩南語表達並解決問題。</w:t>
            </w:r>
          </w:p>
          <w:p w14:paraId="5560E199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2-Ⅳ-3 能透過科技媒材蒐集資源，以進行閩南語的口語表達。</w:t>
            </w:r>
          </w:p>
          <w:p w14:paraId="3D5054F6" w14:textId="00BB88C5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3-Ⅳ-3 能透過資訊及檢索工具，蒐集、整理與閱讀閩南語文資料，進行多元學科／專業領域知能的發展。</w:t>
            </w:r>
          </w:p>
        </w:tc>
        <w:tc>
          <w:tcPr>
            <w:tcW w:w="1418" w:type="dxa"/>
            <w:shd w:val="clear" w:color="auto" w:fill="FFFFFF" w:themeFill="background1"/>
          </w:tcPr>
          <w:p w14:paraId="19B3ECAD" w14:textId="0FAE4F65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858AB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lastRenderedPageBreak/>
              <w:t>◎</w:t>
            </w: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Aa-Ⅳ-1 羅馬拼音。</w:t>
            </w:r>
          </w:p>
          <w:p w14:paraId="268B6F0F" w14:textId="0798E2FF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858AB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Ab-Ⅳ-1 語詞運用。</w:t>
            </w:r>
          </w:p>
          <w:p w14:paraId="4E304D7E" w14:textId="7CCB59C0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858AB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Be-Ⅳ-1 數位</w:t>
            </w: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資源。</w:t>
            </w:r>
          </w:p>
          <w:p w14:paraId="799566BE" w14:textId="2F393CFB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858AB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Bg-Ⅳ-1 口語表達。</w:t>
            </w:r>
          </w:p>
        </w:tc>
        <w:tc>
          <w:tcPr>
            <w:tcW w:w="425" w:type="dxa"/>
            <w:shd w:val="clear" w:color="auto" w:fill="FFFFFF" w:themeFill="background1"/>
          </w:tcPr>
          <w:p w14:paraId="73939216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</w:t>
            </w:r>
          </w:p>
        </w:tc>
        <w:tc>
          <w:tcPr>
            <w:tcW w:w="1418" w:type="dxa"/>
            <w:shd w:val="clear" w:color="auto" w:fill="FFFFFF" w:themeFill="background1"/>
          </w:tcPr>
          <w:p w14:paraId="719E7335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真平版國中閩南語八上教材</w:t>
            </w:r>
          </w:p>
          <w:p w14:paraId="66B6BAED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語文天地</w:t>
            </w:r>
            <w:r w:rsidRPr="003E734D">
              <w:rPr>
                <w:rFonts w:ascii="標楷體" w:eastAsia="標楷體" w:hAnsi="標楷體"/>
                <w:sz w:val="20"/>
                <w:szCs w:val="20"/>
              </w:rPr>
              <w:t>(一)</w:t>
            </w:r>
          </w:p>
          <w:p w14:paraId="64BE7D14" w14:textId="0B2E0DE9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疊字詞</w:t>
            </w:r>
          </w:p>
        </w:tc>
        <w:tc>
          <w:tcPr>
            <w:tcW w:w="1252" w:type="dxa"/>
            <w:shd w:val="clear" w:color="auto" w:fill="FFFFFF" w:themeFill="background1"/>
          </w:tcPr>
          <w:p w14:paraId="32E4EC4E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1.口語評量</w:t>
            </w:r>
          </w:p>
          <w:p w14:paraId="134A31CC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/>
                <w:sz w:val="20"/>
                <w:szCs w:val="20"/>
              </w:rPr>
              <w:t>2.</w:t>
            </w: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書寫</w:t>
            </w:r>
            <w:r w:rsidRPr="003E734D">
              <w:rPr>
                <w:rFonts w:ascii="標楷體" w:eastAsia="標楷體" w:hAnsi="標楷體"/>
                <w:sz w:val="20"/>
                <w:szCs w:val="20"/>
              </w:rPr>
              <w:t>評量</w:t>
            </w:r>
          </w:p>
          <w:p w14:paraId="7B30C4EA" w14:textId="20652133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/>
                <w:sz w:val="20"/>
                <w:szCs w:val="20"/>
              </w:rPr>
              <w:t>3.</w:t>
            </w: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觀察</w:t>
            </w:r>
            <w:r w:rsidRPr="003E734D">
              <w:rPr>
                <w:rFonts w:ascii="標楷體" w:eastAsia="標楷體" w:hAnsi="標楷體"/>
                <w:sz w:val="20"/>
                <w:szCs w:val="20"/>
              </w:rPr>
              <w:t>評量</w:t>
            </w:r>
          </w:p>
        </w:tc>
        <w:tc>
          <w:tcPr>
            <w:tcW w:w="1550" w:type="dxa"/>
            <w:shd w:val="clear" w:color="auto" w:fill="FFFFFF" w:themeFill="background1"/>
          </w:tcPr>
          <w:p w14:paraId="18FF473C" w14:textId="77777777" w:rsidR="00A858AB" w:rsidRDefault="00A858AB" w:rsidP="00A858AB">
            <w:pPr>
              <w:jc w:val="both"/>
              <w:rPr>
                <w:rFonts w:eastAsia="標楷體"/>
                <w:color w:val="000000"/>
              </w:rPr>
            </w:pPr>
          </w:p>
        </w:tc>
      </w:tr>
      <w:tr w:rsidR="00A858AB" w14:paraId="55886087" w14:textId="77777777" w:rsidTr="00C849C9">
        <w:trPr>
          <w:trHeight w:val="707"/>
        </w:trPr>
        <w:tc>
          <w:tcPr>
            <w:tcW w:w="1376" w:type="dxa"/>
          </w:tcPr>
          <w:p w14:paraId="3F17AD10" w14:textId="7D44CCEC" w:rsidR="00A858AB" w:rsidRPr="00A858AB" w:rsidRDefault="00A858AB" w:rsidP="00A858AB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A858AB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第十週</w:t>
            </w:r>
            <w:r w:rsidRPr="00A858AB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br/>
              <w:t>11-02~11-06</w:t>
            </w:r>
          </w:p>
        </w:tc>
        <w:tc>
          <w:tcPr>
            <w:tcW w:w="5882" w:type="dxa"/>
            <w:shd w:val="clear" w:color="auto" w:fill="FFFFFF" w:themeFill="background1"/>
          </w:tcPr>
          <w:p w14:paraId="76A116BC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語文天地一── 疊字詞</w:t>
            </w:r>
          </w:p>
          <w:p w14:paraId="1CF21680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0E55DBC8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一、引起動機：</w:t>
            </w:r>
          </w:p>
          <w:p w14:paraId="0EDD52BD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活動三：疊字詞大挑戰</w:t>
            </w:r>
          </w:p>
          <w:p w14:paraId="5BBBD049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1.將學生分成兩組，每組各自推派一位代表，輪流說出三個字的疊字詞，一次說一個語詞，直到對方想不出語詞則獲勝。</w:t>
            </w:r>
          </w:p>
          <w:p w14:paraId="4F326021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2.可換不同字數或詞性的疊字詞再進行活動。（參見本書補充資料第86頁）</w:t>
            </w:r>
          </w:p>
          <w:p w14:paraId="5A9EA322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12E544B1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二、發展活動：</w:t>
            </w:r>
          </w:p>
          <w:p w14:paraId="0088FF04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活動四：疊字詞總複習</w:t>
            </w:r>
          </w:p>
          <w:p w14:paraId="22ABDF39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1.教師帶領學生複習課本上不同詞性的疊字詞，例如：動詞、名詞與形容詞。</w:t>
            </w:r>
          </w:p>
          <w:p w14:paraId="369F4BF9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2.教師說明不同詞性及意思的疊字詞，適合用在什麼地方。</w:t>
            </w:r>
          </w:p>
          <w:p w14:paraId="183272A1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3.教師視實際教學情形，帶領學生運用疊字詞造出完整的長句，並可請自願者分享發表造句。</w:t>
            </w:r>
          </w:p>
          <w:p w14:paraId="62643A24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3A176500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三、綜合活動：</w:t>
            </w:r>
          </w:p>
          <w:p w14:paraId="2E8A7663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活動五：學習單</w:t>
            </w:r>
          </w:p>
          <w:p w14:paraId="10EC6F16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1.請學生各自完成學習單內容。</w:t>
            </w:r>
          </w:p>
          <w:p w14:paraId="596E5E88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2.師生共同討論、檢討學習單答案。</w:t>
            </w:r>
          </w:p>
          <w:p w14:paraId="1E615844" w14:textId="7A2D6271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3.教師可引導學生上教育部《臺灣台語常用詞辭典》網站，查詢更多不同詞性或字數的疊字詞。</w:t>
            </w:r>
          </w:p>
        </w:tc>
        <w:tc>
          <w:tcPr>
            <w:tcW w:w="1842" w:type="dxa"/>
            <w:shd w:val="clear" w:color="auto" w:fill="FFFFFF" w:themeFill="background1"/>
          </w:tcPr>
          <w:p w14:paraId="3E5B3F55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1-Ⅳ-1 能聆聽並理解閩南語對話的主題，並思辨其內容。</w:t>
            </w:r>
          </w:p>
          <w:p w14:paraId="4D9968EF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2-Ⅳ-1 能適切的運用閩南語表達並解決問題。</w:t>
            </w:r>
          </w:p>
          <w:p w14:paraId="115B767D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2-Ⅳ-3 能透過科技媒材蒐集資源，以進行閩南語的口語表達。</w:t>
            </w:r>
          </w:p>
          <w:p w14:paraId="169622A4" w14:textId="7CDD4ED5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3-Ⅳ-3 能透過資訊及檢索工具，蒐集、整理與閱讀閩南語文資料，進行多元學科／專業領域知能的發展。</w:t>
            </w:r>
          </w:p>
        </w:tc>
        <w:tc>
          <w:tcPr>
            <w:tcW w:w="1418" w:type="dxa"/>
            <w:shd w:val="clear" w:color="auto" w:fill="FFFFFF" w:themeFill="background1"/>
          </w:tcPr>
          <w:p w14:paraId="1F3265B6" w14:textId="0E9A64C9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858AB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Aa-Ⅳ-1 羅馬拼音。</w:t>
            </w:r>
          </w:p>
          <w:p w14:paraId="6B74B874" w14:textId="62A79629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858AB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Ab-Ⅳ-1 語詞運用。</w:t>
            </w:r>
          </w:p>
          <w:p w14:paraId="77D522F6" w14:textId="61546D92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858AB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Be-Ⅳ-1 數位資源。</w:t>
            </w:r>
          </w:p>
          <w:p w14:paraId="308C7076" w14:textId="35E4D9F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858AB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Bg-Ⅳ-1 口語表達。</w:t>
            </w:r>
          </w:p>
        </w:tc>
        <w:tc>
          <w:tcPr>
            <w:tcW w:w="425" w:type="dxa"/>
            <w:shd w:val="clear" w:color="auto" w:fill="FFFFFF" w:themeFill="background1"/>
          </w:tcPr>
          <w:p w14:paraId="16C3356A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418" w:type="dxa"/>
            <w:shd w:val="clear" w:color="auto" w:fill="FFFFFF" w:themeFill="background1"/>
          </w:tcPr>
          <w:p w14:paraId="5958A164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真平版國中閩南語八上教材</w:t>
            </w:r>
          </w:p>
          <w:p w14:paraId="38345D35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語文天地</w:t>
            </w:r>
            <w:r w:rsidRPr="003E734D">
              <w:rPr>
                <w:rFonts w:ascii="標楷體" w:eastAsia="標楷體" w:hAnsi="標楷體"/>
                <w:sz w:val="20"/>
                <w:szCs w:val="20"/>
              </w:rPr>
              <w:t>(一)</w:t>
            </w:r>
          </w:p>
          <w:p w14:paraId="745BF636" w14:textId="4BE898F6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疊字詞</w:t>
            </w:r>
          </w:p>
        </w:tc>
        <w:tc>
          <w:tcPr>
            <w:tcW w:w="1252" w:type="dxa"/>
            <w:shd w:val="clear" w:color="auto" w:fill="FFFFFF" w:themeFill="background1"/>
          </w:tcPr>
          <w:p w14:paraId="2F758B54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1.口語評量</w:t>
            </w:r>
          </w:p>
          <w:p w14:paraId="4B6EE012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/>
                <w:sz w:val="20"/>
                <w:szCs w:val="20"/>
              </w:rPr>
              <w:t>2.</w:t>
            </w: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書寫</w:t>
            </w:r>
            <w:r w:rsidRPr="003E734D">
              <w:rPr>
                <w:rFonts w:ascii="標楷體" w:eastAsia="標楷體" w:hAnsi="標楷體"/>
                <w:sz w:val="20"/>
                <w:szCs w:val="20"/>
              </w:rPr>
              <w:t>評量</w:t>
            </w:r>
          </w:p>
          <w:p w14:paraId="5C2EE0C3" w14:textId="7796E21C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/>
                <w:sz w:val="20"/>
                <w:szCs w:val="20"/>
              </w:rPr>
              <w:t>3.</w:t>
            </w: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觀察</w:t>
            </w:r>
            <w:r w:rsidRPr="003E734D">
              <w:rPr>
                <w:rFonts w:ascii="標楷體" w:eastAsia="標楷體" w:hAnsi="標楷體"/>
                <w:sz w:val="20"/>
                <w:szCs w:val="20"/>
              </w:rPr>
              <w:t>評量</w:t>
            </w:r>
          </w:p>
        </w:tc>
        <w:tc>
          <w:tcPr>
            <w:tcW w:w="1550" w:type="dxa"/>
            <w:shd w:val="clear" w:color="auto" w:fill="FFFFFF" w:themeFill="background1"/>
          </w:tcPr>
          <w:p w14:paraId="0D717B00" w14:textId="77777777" w:rsidR="00A858AB" w:rsidRDefault="00A858AB" w:rsidP="00A858AB">
            <w:pPr>
              <w:jc w:val="both"/>
              <w:rPr>
                <w:rFonts w:eastAsia="標楷體"/>
                <w:color w:val="000000"/>
              </w:rPr>
            </w:pPr>
          </w:p>
        </w:tc>
      </w:tr>
      <w:tr w:rsidR="00A858AB" w14:paraId="1171B668" w14:textId="77777777" w:rsidTr="00C849C9">
        <w:trPr>
          <w:trHeight w:val="707"/>
        </w:trPr>
        <w:tc>
          <w:tcPr>
            <w:tcW w:w="1376" w:type="dxa"/>
          </w:tcPr>
          <w:p w14:paraId="6BEBF75A" w14:textId="00CF595B" w:rsidR="00A858AB" w:rsidRPr="00A858AB" w:rsidRDefault="00A858AB" w:rsidP="00A858AB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A858AB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第十一週</w:t>
            </w:r>
            <w:r w:rsidRPr="00A858AB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br/>
              <w:t>11-09~11-13</w:t>
            </w:r>
          </w:p>
        </w:tc>
        <w:tc>
          <w:tcPr>
            <w:tcW w:w="5882" w:type="dxa"/>
            <w:shd w:val="clear" w:color="auto" w:fill="FFFFFF" w:themeFill="background1"/>
          </w:tcPr>
          <w:p w14:paraId="71A908BD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二、科技的發展 3. 綴會著時代的老教授</w:t>
            </w:r>
          </w:p>
          <w:p w14:paraId="7CC11CD0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177B55F8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一、引起動機：</w:t>
            </w:r>
          </w:p>
          <w:p w14:paraId="719DCF0D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活動一：生活大改造</w:t>
            </w:r>
          </w:p>
          <w:p w14:paraId="4E1D1C42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1.教師準備電話、農耕、火車等，過去與現在具有差異的物品或行為圖片。</w:t>
            </w:r>
          </w:p>
          <w:p w14:paraId="4DD1F79A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2.藉由圖片與學生進行討論。</w:t>
            </w:r>
          </w:p>
          <w:p w14:paraId="0B14B0CE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師：講看覓你對相片的觀察，伊的作用抑是這个人是咧做啥物？</w:t>
            </w:r>
          </w:p>
          <w:p w14:paraId="33CF8ADB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3.每張圖片都發表後，教師進行總結。</w:t>
            </w:r>
          </w:p>
          <w:p w14:paraId="3C0EB9FE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師：科技攏是根據咱的需要來發展，嘛予生活過了閣較好。這馬咱就來看第三課〈綴會著時代的老教授〉的「咧講啥物」。</w:t>
            </w:r>
          </w:p>
          <w:p w14:paraId="1C021539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16F4FE48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二、發展活動：</w:t>
            </w:r>
          </w:p>
          <w:p w14:paraId="4FCBCA13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活動二：認捌課文</w:t>
            </w:r>
          </w:p>
          <w:p w14:paraId="58142466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1.進行「咧講啥物」：</w:t>
            </w:r>
          </w:p>
          <w:p w14:paraId="17C553AB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hint="eastAsia"/>
                <w:sz w:val="20"/>
                <w:szCs w:val="20"/>
              </w:rPr>
              <w:t>⑴</w:t>
            </w: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閱讀課本「咧講啥物」的內容。</w:t>
            </w:r>
          </w:p>
          <w:p w14:paraId="08278F35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hint="eastAsia"/>
                <w:sz w:val="20"/>
                <w:szCs w:val="20"/>
              </w:rPr>
              <w:t>⑵</w:t>
            </w: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學生發表「有哪些線上購物</w:t>
            </w:r>
            <w:r w:rsidRPr="003E734D">
              <w:rPr>
                <w:rFonts w:ascii="標楷體" w:eastAsia="標楷體" w:hAnsi="標楷體"/>
                <w:sz w:val="20"/>
                <w:szCs w:val="20"/>
              </w:rPr>
              <w:t>APP</w:t>
            </w: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？」。</w:t>
            </w:r>
          </w:p>
          <w:p w14:paraId="70AD8DB0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2.念讀課文：</w:t>
            </w:r>
          </w:p>
          <w:p w14:paraId="4D2183EF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教師範讀、學生跟讀。（班上有閩南語講得好的學生，也可請學生領讀，學生跟讀）</w:t>
            </w:r>
          </w:p>
          <w:p w14:paraId="19CF505A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3.講解幾句不好理解與翻譯的句子。</w:t>
            </w:r>
          </w:p>
          <w:p w14:paraId="414A4F15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4.介紹作者及其作品。</w:t>
            </w:r>
          </w:p>
          <w:p w14:paraId="5AC8AFEB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6011BBA9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活動三：老教授的科技生活</w:t>
            </w:r>
          </w:p>
          <w:p w14:paraId="235934D0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1.課文引導：</w:t>
            </w:r>
          </w:p>
          <w:p w14:paraId="304BD10D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師：課文中的老教授真正足厲害，真</w:t>
            </w:r>
            <w:r w:rsidRPr="003E734D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𠢕</w:t>
            </w: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運用科技。咱先來寫學習單的第一題，共老教授會曉用的科技勾起來。</w:t>
            </w:r>
          </w:p>
          <w:p w14:paraId="679FB01E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2.發下學習單，請學生完成第一題。（連結「討論看覓」第一題）</w:t>
            </w:r>
          </w:p>
          <w:p w14:paraId="74346B47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3.檢討與發表：</w:t>
            </w:r>
          </w:p>
          <w:p w14:paraId="1A0470B7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師：請大家講看覓答案是啥物?</w:t>
            </w:r>
          </w:p>
          <w:p w14:paraId="3764E1F1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師：對！真好。有「會曉用悠遊卡納錢」、「會曉用電腦上課」、「愛拍電動」、「用平板追劇」、「手機仔有各種支付工具」。</w:t>
            </w:r>
          </w:p>
          <w:p w14:paraId="343C9CA3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師：請問「愛用報紙看新聞」，應該改做啥物?</w:t>
            </w:r>
          </w:p>
          <w:p w14:paraId="1451FB00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生：看網路新聞。</w:t>
            </w:r>
          </w:p>
          <w:p w14:paraId="2816E40D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師：回答了誠好。而且雖然老教授會曉線頂教學，毋過課文無講著老教授會曉修理電腦喔。</w:t>
            </w:r>
          </w:p>
          <w:p w14:paraId="11379148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1BCD205F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三、綜合活動：</w:t>
            </w:r>
          </w:p>
          <w:p w14:paraId="6D4A4847" w14:textId="275F8C3E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師：老教授的行為予作者啥物款的啟發呢？咱後一節課才閣來討論。</w:t>
            </w:r>
          </w:p>
        </w:tc>
        <w:tc>
          <w:tcPr>
            <w:tcW w:w="1842" w:type="dxa"/>
            <w:shd w:val="clear" w:color="auto" w:fill="FFFFFF" w:themeFill="background1"/>
          </w:tcPr>
          <w:p w14:paraId="40DD4343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1-Ⅳ-1 能聆聽並理解閩南語對話的主題，並思辨其內容。</w:t>
            </w:r>
          </w:p>
          <w:p w14:paraId="036A394F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1-Ⅳ-2 能聽辨生活中以閩南語表達的重要議題，並藉以增進溝通協調。</w:t>
            </w:r>
          </w:p>
          <w:p w14:paraId="1D25489E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#2-Ⅳ-3 能透過科技媒材蒐集資源，以進行閩南語的口語表達。</w:t>
            </w:r>
          </w:p>
          <w:p w14:paraId="3A5FA2BA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3-Ⅳ-2 能從閩南語文的閱讀中進行獨立思辨分析與解決生活問題。</w:t>
            </w:r>
          </w:p>
          <w:p w14:paraId="01F27E6F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#3-Ⅳ-4 能透過閱讀閩南語藝文作品及相關資訊，體會作品的意境與美感。</w:t>
            </w:r>
          </w:p>
          <w:p w14:paraId="4FB2D2A2" w14:textId="4EE9190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4-Ⅳ-5 能運用閩南語文寫出對社會議題的想法，以作為相互合作的基礎。</w:t>
            </w:r>
          </w:p>
        </w:tc>
        <w:tc>
          <w:tcPr>
            <w:tcW w:w="1418" w:type="dxa"/>
            <w:shd w:val="clear" w:color="auto" w:fill="FFFFFF" w:themeFill="background1"/>
          </w:tcPr>
          <w:p w14:paraId="62BBA9D1" w14:textId="0D986C3C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858AB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Aa-Ⅳ-1 羅馬拼音。</w:t>
            </w:r>
          </w:p>
          <w:p w14:paraId="546E9782" w14:textId="71F5301E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858AB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Aa-Ⅳ-2 漢字書寫。</w:t>
            </w:r>
          </w:p>
          <w:p w14:paraId="31B7353D" w14:textId="55332178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858AB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Ab-Ⅳ-1 語詞運用。</w:t>
            </w:r>
          </w:p>
          <w:p w14:paraId="5C8224EC" w14:textId="4F593C80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858AB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Be-Ⅳ-1 數位資源。</w:t>
            </w:r>
          </w:p>
          <w:p w14:paraId="27279E45" w14:textId="2A3D3449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858AB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Bg-Ⅳ-1 口語表達。</w:t>
            </w:r>
          </w:p>
        </w:tc>
        <w:tc>
          <w:tcPr>
            <w:tcW w:w="425" w:type="dxa"/>
            <w:shd w:val="clear" w:color="auto" w:fill="FFFFFF" w:themeFill="background1"/>
          </w:tcPr>
          <w:p w14:paraId="35EF866C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418" w:type="dxa"/>
            <w:shd w:val="clear" w:color="auto" w:fill="FFFFFF" w:themeFill="background1"/>
          </w:tcPr>
          <w:p w14:paraId="75952C85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/>
                <w:sz w:val="20"/>
                <w:szCs w:val="20"/>
              </w:rPr>
              <w:t>真平版國中閩南語</w:t>
            </w: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八</w:t>
            </w:r>
            <w:r w:rsidRPr="003E734D">
              <w:rPr>
                <w:rFonts w:ascii="標楷體" w:eastAsia="標楷體" w:hAnsi="標楷體"/>
                <w:sz w:val="20"/>
                <w:szCs w:val="20"/>
              </w:rPr>
              <w:t>上教材</w:t>
            </w:r>
          </w:p>
          <w:p w14:paraId="7D638185" w14:textId="755FBAC2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/>
                <w:sz w:val="20"/>
                <w:szCs w:val="20"/>
              </w:rPr>
              <w:t>第</w:t>
            </w: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三</w:t>
            </w:r>
            <w:r w:rsidRPr="003E734D">
              <w:rPr>
                <w:rFonts w:ascii="標楷體" w:eastAsia="標楷體" w:hAnsi="標楷體"/>
                <w:sz w:val="20"/>
                <w:szCs w:val="20"/>
              </w:rPr>
              <w:t>課</w:t>
            </w: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綴會著時代的老教授</w:t>
            </w:r>
          </w:p>
        </w:tc>
        <w:tc>
          <w:tcPr>
            <w:tcW w:w="1252" w:type="dxa"/>
            <w:shd w:val="clear" w:color="auto" w:fill="FFFFFF" w:themeFill="background1"/>
          </w:tcPr>
          <w:p w14:paraId="65881716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1.</w:t>
            </w:r>
            <w:r w:rsidRPr="003E734D">
              <w:rPr>
                <w:rFonts w:ascii="標楷體" w:eastAsia="標楷體" w:hAnsi="標楷體"/>
                <w:sz w:val="20"/>
                <w:szCs w:val="20"/>
              </w:rPr>
              <w:t>口語評量</w:t>
            </w:r>
          </w:p>
          <w:p w14:paraId="1B8B02DF" w14:textId="30EA95AA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2.書寫評量</w:t>
            </w:r>
          </w:p>
        </w:tc>
        <w:tc>
          <w:tcPr>
            <w:tcW w:w="1550" w:type="dxa"/>
            <w:shd w:val="clear" w:color="auto" w:fill="FFFFFF" w:themeFill="background1"/>
          </w:tcPr>
          <w:p w14:paraId="3EF9D51E" w14:textId="77777777" w:rsidR="00A858AB" w:rsidRDefault="00A858AB" w:rsidP="00A858AB">
            <w:pPr>
              <w:jc w:val="both"/>
              <w:rPr>
                <w:rFonts w:eastAsia="標楷體"/>
                <w:color w:val="000000"/>
              </w:rPr>
            </w:pPr>
          </w:p>
        </w:tc>
      </w:tr>
      <w:tr w:rsidR="00A858AB" w14:paraId="715A6706" w14:textId="77777777" w:rsidTr="00C849C9">
        <w:trPr>
          <w:trHeight w:val="707"/>
        </w:trPr>
        <w:tc>
          <w:tcPr>
            <w:tcW w:w="1376" w:type="dxa"/>
          </w:tcPr>
          <w:p w14:paraId="526F6F20" w14:textId="7AA51C31" w:rsidR="00A858AB" w:rsidRPr="00A858AB" w:rsidRDefault="00A858AB" w:rsidP="00A858AB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A858AB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第十二週</w:t>
            </w:r>
            <w:r w:rsidRPr="00A858AB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br/>
              <w:t>11-16~11-20</w:t>
            </w:r>
          </w:p>
        </w:tc>
        <w:tc>
          <w:tcPr>
            <w:tcW w:w="5882" w:type="dxa"/>
            <w:shd w:val="clear" w:color="auto" w:fill="FFFFFF" w:themeFill="background1"/>
          </w:tcPr>
          <w:p w14:paraId="222CB4FD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二、科技的發展 3. 綴會著時代的老教授</w:t>
            </w:r>
          </w:p>
          <w:p w14:paraId="28280968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22FD96CD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一、引起動機：</w:t>
            </w:r>
          </w:p>
          <w:p w14:paraId="758EFCE7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複習上一節課的學習單，說說看老教授會用哪些科技？</w:t>
            </w:r>
          </w:p>
          <w:p w14:paraId="0989203C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6CA64A14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二、發展活動：</w:t>
            </w:r>
          </w:p>
          <w:p w14:paraId="4274C884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課文重點探究：老教授用兩句話說明伊願意運用科技的原因。請問你認同佗一點咧？為啥物？</w:t>
            </w:r>
          </w:p>
          <w:p w14:paraId="153D557C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參考答案：</w:t>
            </w:r>
          </w:p>
          <w:p w14:paraId="6D052E3E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hint="eastAsia"/>
                <w:sz w:val="20"/>
                <w:szCs w:val="20"/>
              </w:rPr>
              <w:t>⑴</w:t>
            </w: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我認為第一句說得很好。科技發展能讓我們的生活更加便利。</w:t>
            </w:r>
          </w:p>
          <w:p w14:paraId="7ACBE333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hint="eastAsia"/>
                <w:sz w:val="20"/>
                <w:szCs w:val="20"/>
              </w:rPr>
              <w:t>⑵</w:t>
            </w: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我認為第二句說得不錯。若將科技發明棄而不用，人生就沒有享受到便利的生活了。</w:t>
            </w:r>
          </w:p>
          <w:p w14:paraId="7AD82445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50F457F0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活動四：討論看覓</w:t>
            </w:r>
          </w:p>
          <w:p w14:paraId="48DE692E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1.請學生發表課本中第二題的答案，分組或請自願者發表皆可。</w:t>
            </w:r>
          </w:p>
          <w:p w14:paraId="1775DF22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/>
                <w:sz w:val="20"/>
                <w:szCs w:val="20"/>
              </w:rPr>
              <w:t>2.</w:t>
            </w: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題目二：對來你講，科技有啥物</w:t>
            </w:r>
            <w:r w:rsidRPr="003E734D">
              <w:rPr>
                <w:rFonts w:hint="eastAsia"/>
                <w:sz w:val="20"/>
                <w:szCs w:val="20"/>
              </w:rPr>
              <w:t>䆀</w:t>
            </w: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處？想看覓，你欲按怎克服？</w:t>
            </w:r>
          </w:p>
          <w:p w14:paraId="1FFDD187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參考答案：我感覺科技真容易成癮，尤其是電腦佮手機仔，若是定定耍，真緊就會近視。咱愛培養自律的態度，管理家己耍電腦佮手機仔的時間，避免科技成癮。</w:t>
            </w:r>
          </w:p>
          <w:p w14:paraId="675BE808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4BE15964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活動五：語詞運用</w:t>
            </w:r>
          </w:p>
          <w:p w14:paraId="1F2F2D0B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1.請學生分組讀或個別讀出課本上的語詞。</w:t>
            </w:r>
          </w:p>
          <w:p w14:paraId="6FDFBF0F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2.教師解釋語詞並示範正確讀音，接著帶領學生念讀造句，並引導學生運用語詞造出不同的句子。</w:t>
            </w:r>
          </w:p>
          <w:p w14:paraId="75B187E6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36B780A9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三、綜合活動：</w:t>
            </w:r>
          </w:p>
          <w:p w14:paraId="3D67D97F" w14:textId="38CFA1D8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師：請逐家轉去完成學習單的第二題，後擺才閣來討論。</w:t>
            </w:r>
          </w:p>
        </w:tc>
        <w:tc>
          <w:tcPr>
            <w:tcW w:w="1842" w:type="dxa"/>
            <w:shd w:val="clear" w:color="auto" w:fill="FFFFFF" w:themeFill="background1"/>
          </w:tcPr>
          <w:p w14:paraId="332782E1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1-Ⅳ-1 能聆聽並理解閩南語對話的主題，並思辨其內容。</w:t>
            </w:r>
          </w:p>
          <w:p w14:paraId="0DD4CF67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1-Ⅳ-2 能聽辨生活中以閩南語表達的重要議題，並藉以增進溝通協調。</w:t>
            </w:r>
          </w:p>
          <w:p w14:paraId="382557D8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1-Ⅳ-5 能聽辨閩南語方音與語詞的差異性，並培養多元文化的精神。</w:t>
            </w:r>
          </w:p>
          <w:p w14:paraId="0BA7C081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#2-Ⅳ-3 能透過科技媒材蒐集資源，以進行閩南語的口語表達。</w:t>
            </w:r>
          </w:p>
          <w:p w14:paraId="3D90CFD5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3-Ⅳ-2 能從閩南語文的閱讀中進行獨立思辨分析與解決生活問題。</w:t>
            </w:r>
          </w:p>
          <w:p w14:paraId="7781F657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#3-Ⅳ-4 能透過閱讀閩南語藝文作品及相關資訊，體會作品的意境與美感。</w:t>
            </w:r>
          </w:p>
          <w:p w14:paraId="60934FE7" w14:textId="4FD47140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4-Ⅳ-5 能運用閩南語文寫出對社會議題的想法，以作為相互合作的基礎。</w:t>
            </w:r>
          </w:p>
        </w:tc>
        <w:tc>
          <w:tcPr>
            <w:tcW w:w="1418" w:type="dxa"/>
            <w:shd w:val="clear" w:color="auto" w:fill="FFFFFF" w:themeFill="background1"/>
          </w:tcPr>
          <w:p w14:paraId="57337009" w14:textId="1F5AFA89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858AB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Aa-Ⅳ-1 羅馬拼音。</w:t>
            </w:r>
          </w:p>
          <w:p w14:paraId="6B5DF949" w14:textId="38B0A499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858AB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Aa-Ⅳ-2 漢字書寫。</w:t>
            </w:r>
          </w:p>
          <w:p w14:paraId="0F315491" w14:textId="0A96EA65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858AB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Ab-Ⅳ-1 語詞運用。</w:t>
            </w:r>
          </w:p>
          <w:p w14:paraId="7285F9A4" w14:textId="6A0DDA71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858AB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Ab-Ⅳ-3 方音差異。</w:t>
            </w:r>
          </w:p>
          <w:p w14:paraId="4B7A47BE" w14:textId="098D9FF2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858AB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Bg-Ⅳ-1 口語表達。</w:t>
            </w:r>
          </w:p>
        </w:tc>
        <w:tc>
          <w:tcPr>
            <w:tcW w:w="425" w:type="dxa"/>
            <w:shd w:val="clear" w:color="auto" w:fill="FFFFFF" w:themeFill="background1"/>
          </w:tcPr>
          <w:p w14:paraId="2D1F1060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418" w:type="dxa"/>
            <w:shd w:val="clear" w:color="auto" w:fill="FFFFFF" w:themeFill="background1"/>
          </w:tcPr>
          <w:p w14:paraId="2E2F6425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/>
                <w:sz w:val="20"/>
                <w:szCs w:val="20"/>
              </w:rPr>
              <w:t>真平版國中閩南語</w:t>
            </w: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八</w:t>
            </w:r>
            <w:r w:rsidRPr="003E734D">
              <w:rPr>
                <w:rFonts w:ascii="標楷體" w:eastAsia="標楷體" w:hAnsi="標楷體"/>
                <w:sz w:val="20"/>
                <w:szCs w:val="20"/>
              </w:rPr>
              <w:t>上教材</w:t>
            </w:r>
          </w:p>
          <w:p w14:paraId="2E9C146C" w14:textId="6B21A4AC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/>
                <w:sz w:val="20"/>
                <w:szCs w:val="20"/>
              </w:rPr>
              <w:t>第</w:t>
            </w: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三</w:t>
            </w:r>
            <w:r w:rsidRPr="003E734D">
              <w:rPr>
                <w:rFonts w:ascii="標楷體" w:eastAsia="標楷體" w:hAnsi="標楷體"/>
                <w:sz w:val="20"/>
                <w:szCs w:val="20"/>
              </w:rPr>
              <w:t>課</w:t>
            </w: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綴會著時代的老教授</w:t>
            </w:r>
          </w:p>
        </w:tc>
        <w:tc>
          <w:tcPr>
            <w:tcW w:w="1252" w:type="dxa"/>
            <w:shd w:val="clear" w:color="auto" w:fill="FFFFFF" w:themeFill="background1"/>
          </w:tcPr>
          <w:p w14:paraId="6772F2B7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1.口語評量</w:t>
            </w:r>
          </w:p>
          <w:p w14:paraId="34C82CB5" w14:textId="3FD64021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2.多元評量</w:t>
            </w:r>
          </w:p>
        </w:tc>
        <w:tc>
          <w:tcPr>
            <w:tcW w:w="1550" w:type="dxa"/>
            <w:shd w:val="clear" w:color="auto" w:fill="FFFFFF" w:themeFill="background1"/>
          </w:tcPr>
          <w:p w14:paraId="7E67DB71" w14:textId="77777777" w:rsidR="00A858AB" w:rsidRDefault="00A858AB" w:rsidP="00A858AB">
            <w:pPr>
              <w:jc w:val="both"/>
              <w:rPr>
                <w:rFonts w:eastAsia="標楷體"/>
                <w:color w:val="000000"/>
              </w:rPr>
            </w:pPr>
          </w:p>
        </w:tc>
      </w:tr>
      <w:tr w:rsidR="00A858AB" w14:paraId="55DF93BD" w14:textId="77777777" w:rsidTr="00C849C9">
        <w:trPr>
          <w:trHeight w:val="707"/>
        </w:trPr>
        <w:tc>
          <w:tcPr>
            <w:tcW w:w="1376" w:type="dxa"/>
          </w:tcPr>
          <w:p w14:paraId="342F3D74" w14:textId="0861C396" w:rsidR="00A858AB" w:rsidRPr="00A858AB" w:rsidRDefault="00A858AB" w:rsidP="00A858AB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A858AB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lastRenderedPageBreak/>
              <w:t>第十三週</w:t>
            </w:r>
            <w:r w:rsidRPr="00A858AB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br/>
              <w:t>11-23~11-27</w:t>
            </w:r>
          </w:p>
        </w:tc>
        <w:tc>
          <w:tcPr>
            <w:tcW w:w="5882" w:type="dxa"/>
            <w:shd w:val="clear" w:color="auto" w:fill="FFFFFF" w:themeFill="background1"/>
          </w:tcPr>
          <w:p w14:paraId="35BDFD9A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二、科技的發展 3. 綴會著時代的老教授</w:t>
            </w:r>
          </w:p>
          <w:p w14:paraId="54B6DEF3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06940099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一、引起動機：</w:t>
            </w:r>
          </w:p>
          <w:p w14:paraId="76E7ABC5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活動六：想像科技新生活</w:t>
            </w:r>
          </w:p>
          <w:p w14:paraId="30B59BA1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請學生拿出學習單，交換欣賞第二題，並發表意見。若有畫圖者，也可徵詢學生意見後，與全班分享其想像中新科技的樣貌。</w:t>
            </w:r>
          </w:p>
          <w:p w14:paraId="42203B17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師：你感覺啥人的未來世界上有創意？</w:t>
            </w:r>
          </w:p>
          <w:p w14:paraId="6987C5C2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參考答案：自由回答。</w:t>
            </w:r>
          </w:p>
          <w:p w14:paraId="18BA8C9B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47B0C3B7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二、發展活動：</w:t>
            </w:r>
          </w:p>
          <w:p w14:paraId="6351202A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活動七：咱來開講</w:t>
            </w:r>
          </w:p>
          <w:p w14:paraId="3A4BDF8C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學生兩兩一組練習對話後提問學生問題。</w:t>
            </w:r>
          </w:p>
          <w:p w14:paraId="0BCBD41B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師：買臭豆腐真正會當用LINEPAY嗎?</w:t>
            </w:r>
          </w:p>
          <w:p w14:paraId="2594C5E9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參考答案：自由回答。</w:t>
            </w:r>
          </w:p>
          <w:p w14:paraId="577934AA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5FE6405D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活動八：俗諺</w:t>
            </w:r>
          </w:p>
          <w:p w14:paraId="1F400B20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1.請學生分組讀或個別讀。</w:t>
            </w:r>
          </w:p>
          <w:p w14:paraId="76F78E35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2.教師解釋這兩句俗諺的意涵，以及使用時機。</w:t>
            </w:r>
          </w:p>
          <w:p w14:paraId="12178151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2AC8AFDB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活動九：漢羅攏會通</w:t>
            </w:r>
          </w:p>
          <w:p w14:paraId="700F3D92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1.請學生分組讀或個別讀拼音。</w:t>
            </w:r>
          </w:p>
          <w:p w14:paraId="13BA0227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2.進行「短句讀看覓」。</w:t>
            </w:r>
          </w:p>
          <w:p w14:paraId="61F14C3C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0106913D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三、綜合活動：</w:t>
            </w:r>
          </w:p>
          <w:p w14:paraId="14A96CE7" w14:textId="73FE72CD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師：老教授的行為抑是這馬的新科技，恁敢攏會曉用？咱後一節課閣來繼續討論有啥物予人料想袂到的新發明。</w:t>
            </w:r>
          </w:p>
        </w:tc>
        <w:tc>
          <w:tcPr>
            <w:tcW w:w="1842" w:type="dxa"/>
            <w:shd w:val="clear" w:color="auto" w:fill="FFFFFF" w:themeFill="background1"/>
          </w:tcPr>
          <w:p w14:paraId="1959DF80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1-Ⅳ-1 能聆聽並理解閩南語對話的主題，並思辨其內容。</w:t>
            </w:r>
          </w:p>
          <w:p w14:paraId="27DFDE16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1-Ⅳ-2 能聽辨生活中以閩南語表達的重要議題，並藉以增進溝通協調。</w:t>
            </w:r>
          </w:p>
          <w:p w14:paraId="5257A864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1-Ⅳ-5 能聽辨閩南語方音與語詞的差異性，並培養多元文化的精神。</w:t>
            </w:r>
          </w:p>
          <w:p w14:paraId="07E3D93A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#2-Ⅳ-3 能透過科技媒材蒐集資源，以進行閩南語的口語表達。</w:t>
            </w:r>
          </w:p>
          <w:p w14:paraId="4B1131D4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3-Ⅳ-2 能從閩南語文的閱讀中進行獨立思辨分析與解決生活問題。</w:t>
            </w:r>
          </w:p>
          <w:p w14:paraId="6DB16ED9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#3-Ⅳ-4 能透過閱讀閩南語藝文作品及相關資訊，體會作品的意境與美感。</w:t>
            </w:r>
          </w:p>
          <w:p w14:paraId="42C38DEB" w14:textId="4AF67D0F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4-Ⅳ-5 能運用閩南語文寫出對社會議題的想法，以作為相互合作的基礎。</w:t>
            </w:r>
          </w:p>
        </w:tc>
        <w:tc>
          <w:tcPr>
            <w:tcW w:w="1418" w:type="dxa"/>
            <w:shd w:val="clear" w:color="auto" w:fill="FFFFFF" w:themeFill="background1"/>
          </w:tcPr>
          <w:p w14:paraId="6BF38261" w14:textId="71F60B0C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858AB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Aa-Ⅳ-1 羅馬拼音。</w:t>
            </w:r>
          </w:p>
          <w:p w14:paraId="77DDA637" w14:textId="74B6C079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858AB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Aa-Ⅳ-2 漢字書寫。</w:t>
            </w:r>
          </w:p>
          <w:p w14:paraId="0D3E8A3D" w14:textId="6357B4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858AB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Ab-Ⅳ-1 語詞運用。</w:t>
            </w:r>
          </w:p>
          <w:p w14:paraId="3349FC2F" w14:textId="119E6C4E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858AB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Ab-Ⅳ-3 方音差異。</w:t>
            </w:r>
          </w:p>
          <w:p w14:paraId="385C6F7E" w14:textId="72A78B69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858AB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Be-Ⅳ-1 數位資源。</w:t>
            </w:r>
          </w:p>
          <w:p w14:paraId="1C0A0769" w14:textId="22DA4B76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858AB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Bg-Ⅳ-1 口語表達。</w:t>
            </w:r>
          </w:p>
        </w:tc>
        <w:tc>
          <w:tcPr>
            <w:tcW w:w="425" w:type="dxa"/>
            <w:shd w:val="clear" w:color="auto" w:fill="FFFFFF" w:themeFill="background1"/>
          </w:tcPr>
          <w:p w14:paraId="47CB17FE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418" w:type="dxa"/>
            <w:shd w:val="clear" w:color="auto" w:fill="FFFFFF" w:themeFill="background1"/>
          </w:tcPr>
          <w:p w14:paraId="23D8BE43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/>
                <w:sz w:val="20"/>
                <w:szCs w:val="20"/>
              </w:rPr>
              <w:t>真平版國中閩南語</w:t>
            </w: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八</w:t>
            </w:r>
            <w:r w:rsidRPr="003E734D">
              <w:rPr>
                <w:rFonts w:ascii="標楷體" w:eastAsia="標楷體" w:hAnsi="標楷體"/>
                <w:sz w:val="20"/>
                <w:szCs w:val="20"/>
              </w:rPr>
              <w:t>上教材</w:t>
            </w:r>
          </w:p>
          <w:p w14:paraId="62D82830" w14:textId="4D07C563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/>
                <w:sz w:val="20"/>
                <w:szCs w:val="20"/>
              </w:rPr>
              <w:t>第</w:t>
            </w: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三</w:t>
            </w:r>
            <w:r w:rsidRPr="003E734D">
              <w:rPr>
                <w:rFonts w:ascii="標楷體" w:eastAsia="標楷體" w:hAnsi="標楷體"/>
                <w:sz w:val="20"/>
                <w:szCs w:val="20"/>
              </w:rPr>
              <w:t>課</w:t>
            </w: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綴會著時代的老教授</w:t>
            </w:r>
          </w:p>
        </w:tc>
        <w:tc>
          <w:tcPr>
            <w:tcW w:w="1252" w:type="dxa"/>
            <w:shd w:val="clear" w:color="auto" w:fill="FFFFFF" w:themeFill="background1"/>
          </w:tcPr>
          <w:p w14:paraId="21E44E30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1.觀察評量</w:t>
            </w:r>
          </w:p>
          <w:p w14:paraId="77FB4887" w14:textId="4E9857FC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2.口語評量</w:t>
            </w:r>
          </w:p>
        </w:tc>
        <w:tc>
          <w:tcPr>
            <w:tcW w:w="1550" w:type="dxa"/>
            <w:shd w:val="clear" w:color="auto" w:fill="FFFFFF" w:themeFill="background1"/>
          </w:tcPr>
          <w:p w14:paraId="7E1A669D" w14:textId="77777777" w:rsidR="00A858AB" w:rsidRDefault="00A858AB" w:rsidP="00A858AB">
            <w:pPr>
              <w:jc w:val="both"/>
              <w:rPr>
                <w:rFonts w:eastAsia="標楷體"/>
                <w:color w:val="000000"/>
              </w:rPr>
            </w:pPr>
          </w:p>
        </w:tc>
      </w:tr>
      <w:tr w:rsidR="00A858AB" w14:paraId="64DF85A2" w14:textId="77777777" w:rsidTr="00C849C9">
        <w:trPr>
          <w:trHeight w:val="707"/>
        </w:trPr>
        <w:tc>
          <w:tcPr>
            <w:tcW w:w="1376" w:type="dxa"/>
          </w:tcPr>
          <w:p w14:paraId="7D33997D" w14:textId="6DC8169E" w:rsidR="00A858AB" w:rsidRPr="00A858AB" w:rsidRDefault="00A858AB" w:rsidP="00A858AB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A858AB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第十四週</w:t>
            </w:r>
            <w:r w:rsidRPr="00A858AB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br/>
              <w:t>11-30~12-04</w:t>
            </w:r>
          </w:p>
        </w:tc>
        <w:tc>
          <w:tcPr>
            <w:tcW w:w="5882" w:type="dxa"/>
            <w:shd w:val="clear" w:color="auto" w:fill="FFFFFF" w:themeFill="background1"/>
          </w:tcPr>
          <w:p w14:paraId="6FBDA16A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二、科技的發展 3. 綴會著時代的老教授</w:t>
            </w:r>
          </w:p>
          <w:p w14:paraId="58E6469C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152FA61E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一、引起動機：</w:t>
            </w:r>
          </w:p>
          <w:p w14:paraId="60047F66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活動十：未來新科技</w:t>
            </w:r>
          </w:p>
          <w:p w14:paraId="2798563B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1.介紹MichioKaku所著的《2100科技大未來：從現在到2100年，科技將如何改變我們的生活》。</w:t>
            </w:r>
          </w:p>
          <w:p w14:paraId="1A30D7AC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2.若無書籍也可播放參考資料的影片。</w:t>
            </w:r>
          </w:p>
          <w:p w14:paraId="5ECEAAD6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397CCD47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二、發展活動：</w:t>
            </w:r>
          </w:p>
          <w:p w14:paraId="03DBE81A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活動十一：看圖講故事</w:t>
            </w:r>
          </w:p>
          <w:p w14:paraId="2663CF9D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請學生一人一句，或分組後一組一句，進行故事接龍。</w:t>
            </w:r>
          </w:p>
          <w:p w14:paraId="5E208D47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21D8D56E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三、綜合活動：</w:t>
            </w:r>
          </w:p>
          <w:p w14:paraId="1680A160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活動十二：驗收活動</w:t>
            </w:r>
          </w:p>
          <w:p w14:paraId="5FBB8D21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1.播放聲音檔，完成聽力測驗。</w:t>
            </w:r>
          </w:p>
          <w:p w14:paraId="72F22AD6" w14:textId="3922201A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2.完成課後文意理解練習題。</w:t>
            </w:r>
          </w:p>
        </w:tc>
        <w:tc>
          <w:tcPr>
            <w:tcW w:w="1842" w:type="dxa"/>
            <w:shd w:val="clear" w:color="auto" w:fill="FFFFFF" w:themeFill="background1"/>
          </w:tcPr>
          <w:p w14:paraId="445AB6BB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1-Ⅳ-1 能聆聽並理解閩南語對話的主題，並思辨其內容。</w:t>
            </w:r>
          </w:p>
          <w:p w14:paraId="6720F42E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1-Ⅳ-2 能聽辨生活中以閩南語表達的重要議題，並藉以</w:t>
            </w: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增進溝通協調。</w:t>
            </w:r>
          </w:p>
          <w:p w14:paraId="76447727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1-Ⅳ-5 能聽辨閩南語方音與語詞的差異性，並培養多元文化的精神。</w:t>
            </w:r>
          </w:p>
          <w:p w14:paraId="3B9C0955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#2-Ⅳ-3 能透過科技媒材蒐集資源，以進行閩南語的口語表達。</w:t>
            </w:r>
          </w:p>
          <w:p w14:paraId="6C1EC696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3-Ⅳ-2 能從閩南語文的閱讀中進行獨立思辨分析與解決生活問題。</w:t>
            </w:r>
          </w:p>
          <w:p w14:paraId="73B557FC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#3-Ⅳ-4 能透過閱讀閩南語藝文作品及相關資訊，體會作品的意境與美感。</w:t>
            </w:r>
          </w:p>
          <w:p w14:paraId="0D1FBA35" w14:textId="0EFD432E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4-Ⅳ-5 能運用閩南語文寫出對社會議題的想法，以作為相互合作的基礎。</w:t>
            </w:r>
          </w:p>
        </w:tc>
        <w:tc>
          <w:tcPr>
            <w:tcW w:w="1418" w:type="dxa"/>
            <w:shd w:val="clear" w:color="auto" w:fill="FFFFFF" w:themeFill="background1"/>
          </w:tcPr>
          <w:p w14:paraId="72664C51" w14:textId="74B29048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858AB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lastRenderedPageBreak/>
              <w:t>◎</w:t>
            </w: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Aa-Ⅳ-1 羅馬拼音。</w:t>
            </w:r>
          </w:p>
          <w:p w14:paraId="598AA7CD" w14:textId="5F9CE8D3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858AB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Aa-Ⅳ-2 漢字書寫。</w:t>
            </w:r>
          </w:p>
          <w:p w14:paraId="37543E5D" w14:textId="181E018E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858AB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Ab-Ⅳ-1 語詞運用。</w:t>
            </w:r>
          </w:p>
          <w:p w14:paraId="35E935ED" w14:textId="5939D55C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858AB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Ab-Ⅳ-3 方音</w:t>
            </w: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差異。</w:t>
            </w:r>
          </w:p>
          <w:p w14:paraId="4EC68B28" w14:textId="1548BCE0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858AB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Be-Ⅳ-1 數位資源。</w:t>
            </w:r>
          </w:p>
          <w:p w14:paraId="2936E2E0" w14:textId="068006EC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858AB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Bg-Ⅳ-1 口語表達。</w:t>
            </w:r>
          </w:p>
        </w:tc>
        <w:tc>
          <w:tcPr>
            <w:tcW w:w="425" w:type="dxa"/>
            <w:shd w:val="clear" w:color="auto" w:fill="FFFFFF" w:themeFill="background1"/>
          </w:tcPr>
          <w:p w14:paraId="39AA8464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</w:t>
            </w:r>
          </w:p>
        </w:tc>
        <w:tc>
          <w:tcPr>
            <w:tcW w:w="1418" w:type="dxa"/>
            <w:shd w:val="clear" w:color="auto" w:fill="FFFFFF" w:themeFill="background1"/>
          </w:tcPr>
          <w:p w14:paraId="3C98EC18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/>
                <w:sz w:val="20"/>
                <w:szCs w:val="20"/>
              </w:rPr>
              <w:t>真平版國中閩南語</w:t>
            </w: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八</w:t>
            </w:r>
            <w:r w:rsidRPr="003E734D">
              <w:rPr>
                <w:rFonts w:ascii="標楷體" w:eastAsia="標楷體" w:hAnsi="標楷體"/>
                <w:sz w:val="20"/>
                <w:szCs w:val="20"/>
              </w:rPr>
              <w:t>上教材</w:t>
            </w:r>
          </w:p>
          <w:p w14:paraId="719AF08A" w14:textId="51A62DF5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/>
                <w:sz w:val="20"/>
                <w:szCs w:val="20"/>
              </w:rPr>
              <w:t>第</w:t>
            </w: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三</w:t>
            </w:r>
            <w:r w:rsidRPr="003E734D">
              <w:rPr>
                <w:rFonts w:ascii="標楷體" w:eastAsia="標楷體" w:hAnsi="標楷體"/>
                <w:sz w:val="20"/>
                <w:szCs w:val="20"/>
              </w:rPr>
              <w:t>課</w:t>
            </w: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綴會著時代的老教授</w:t>
            </w:r>
          </w:p>
        </w:tc>
        <w:tc>
          <w:tcPr>
            <w:tcW w:w="1252" w:type="dxa"/>
            <w:shd w:val="clear" w:color="auto" w:fill="FFFFFF" w:themeFill="background1"/>
          </w:tcPr>
          <w:p w14:paraId="18280E2E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1.觀察評量</w:t>
            </w:r>
          </w:p>
          <w:p w14:paraId="53B4C0D8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2.多元評量</w:t>
            </w:r>
          </w:p>
          <w:p w14:paraId="5856F8E8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3.口語評量</w:t>
            </w:r>
          </w:p>
          <w:p w14:paraId="600ACCF3" w14:textId="1B97BF5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4.書寫評量</w:t>
            </w:r>
          </w:p>
        </w:tc>
        <w:tc>
          <w:tcPr>
            <w:tcW w:w="1550" w:type="dxa"/>
            <w:shd w:val="clear" w:color="auto" w:fill="FFFFFF" w:themeFill="background1"/>
          </w:tcPr>
          <w:p w14:paraId="196578FF" w14:textId="77777777" w:rsidR="00A858AB" w:rsidRDefault="00A858AB" w:rsidP="00A858AB">
            <w:pPr>
              <w:jc w:val="both"/>
              <w:rPr>
                <w:rFonts w:eastAsia="標楷體"/>
                <w:color w:val="000000"/>
              </w:rPr>
            </w:pPr>
          </w:p>
        </w:tc>
      </w:tr>
      <w:tr w:rsidR="00A858AB" w14:paraId="5B383856" w14:textId="77777777" w:rsidTr="00C849C9">
        <w:trPr>
          <w:trHeight w:val="707"/>
        </w:trPr>
        <w:tc>
          <w:tcPr>
            <w:tcW w:w="1376" w:type="dxa"/>
          </w:tcPr>
          <w:p w14:paraId="6E167E20" w14:textId="3BA779B3" w:rsidR="00A858AB" w:rsidRPr="00A858AB" w:rsidRDefault="00A858AB" w:rsidP="00A858AB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A858AB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第十五週</w:t>
            </w:r>
            <w:r w:rsidRPr="00A858AB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br/>
              <w:t>12-07~12-11</w:t>
            </w:r>
          </w:p>
        </w:tc>
        <w:tc>
          <w:tcPr>
            <w:tcW w:w="5882" w:type="dxa"/>
            <w:shd w:val="clear" w:color="auto" w:fill="FFFFFF" w:themeFill="background1"/>
          </w:tcPr>
          <w:p w14:paraId="59656B87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二、科技的發展 4.好奇號上火星</w:t>
            </w:r>
          </w:p>
          <w:p w14:paraId="22DAFDA0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4640A5F6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一、引起動機：</w:t>
            </w:r>
          </w:p>
          <w:p w14:paraId="392BA91B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教師要求學生分組分配工作（平板手、白板手、提問手、回答手、搶答手），再播放本課的bàng-gà。</w:t>
            </w:r>
          </w:p>
          <w:p w14:paraId="5B03495F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2822B62D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二、發展活動：</w:t>
            </w:r>
          </w:p>
          <w:p w14:paraId="56B3AF11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活動一：唸讀課文</w:t>
            </w:r>
          </w:p>
          <w:p w14:paraId="46500D65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1.教師分段範讀、學生跟讀：</w:t>
            </w:r>
          </w:p>
          <w:p w14:paraId="081EBCF4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教師分段範讀（班上有閩南語講得好的學生，也可請學生領讀），學生跟讀。</w:t>
            </w:r>
          </w:p>
          <w:p w14:paraId="1E438747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2.教師範讀時，要注意語速、念讀節奏以及語調。學生跟讀時，要特別注意新詞、難詞和閩南語的特有音位，學生一旦出現錯誤，要立即指導學生正確的發音和語調。</w:t>
            </w:r>
          </w:p>
          <w:p w14:paraId="1FA96FD5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3.教師帶學生讀語詞註解，並說明語詞的用法。</w:t>
            </w:r>
          </w:p>
          <w:p w14:paraId="42340B55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4.教師介紹本課作者及其作品。</w:t>
            </w:r>
          </w:p>
          <w:p w14:paraId="61A38442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5915C3A6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活動二：提問與理解</w:t>
            </w:r>
          </w:p>
          <w:p w14:paraId="32FF91D2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1.</w:t>
            </w:r>
            <w:r w:rsidRPr="003E734D">
              <w:rPr>
                <w:rFonts w:ascii="標楷體" w:eastAsia="標楷體" w:hAnsi="標楷體"/>
                <w:sz w:val="20"/>
                <w:szCs w:val="20"/>
              </w:rPr>
              <w:t>藉由問答的過程，讓學生了解文意。</w:t>
            </w:r>
          </w:p>
          <w:p w14:paraId="1189E8F4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2.聆聽並使用閩南語漢字書寫正確漢字。</w:t>
            </w:r>
          </w:p>
          <w:p w14:paraId="72BA8CF0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79BDCB25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三、綜合活動：</w:t>
            </w:r>
          </w:p>
          <w:p w14:paraId="0127434E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活動三：討論看覓</w:t>
            </w:r>
          </w:p>
          <w:p w14:paraId="08471C1A" w14:textId="5A4DBA5C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/>
                <w:sz w:val="20"/>
                <w:szCs w:val="20"/>
              </w:rPr>
              <w:t>共同討論與發表：教師提問，學生自由回答或教師指定學生回答。</w:t>
            </w:r>
          </w:p>
        </w:tc>
        <w:tc>
          <w:tcPr>
            <w:tcW w:w="1842" w:type="dxa"/>
            <w:shd w:val="clear" w:color="auto" w:fill="FFFFFF" w:themeFill="background1"/>
          </w:tcPr>
          <w:p w14:paraId="15C259BC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1-Ⅳ-1 能聆聽並理解閩南語對話的主題，並思辨其內容。</w:t>
            </w:r>
          </w:p>
          <w:p w14:paraId="5BF9349F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1-Ⅳ-2 能聽辨生活中以閩南語表達的重要議題，並藉以增進溝通協調。</w:t>
            </w:r>
          </w:p>
          <w:p w14:paraId="0264A1DD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2-Ⅳ-1 能適切的運用閩南語表達並解決問題。</w:t>
            </w:r>
          </w:p>
          <w:p w14:paraId="69A2568D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2-Ⅳ-3 能透過科技媒材蒐集資源，以進行閩南語的口語</w:t>
            </w: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表達。</w:t>
            </w:r>
          </w:p>
          <w:p w14:paraId="13DF5311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3-Ⅳ-2 能從閩南語文的閱讀中進行獨立思辨分析與解決生活問題。</w:t>
            </w:r>
          </w:p>
          <w:p w14:paraId="7982769C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3-Ⅳ-3 能透過資訊及檢索工具，蒐集、整理與閱讀閩南語文資料，進行多元學科／專業領域知能的發展。</w:t>
            </w:r>
          </w:p>
          <w:p w14:paraId="1D0D2ACC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4-Ⅳ-1 能以閩南語文寫出簡單短文，進行表達溝通。</w:t>
            </w:r>
          </w:p>
          <w:p w14:paraId="68D12DBD" w14:textId="1D2F8BC9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4-Ⅳ-5 能運用閩南語文寫出對社會議題的想法，以作為相互合作的基礎。</w:t>
            </w:r>
          </w:p>
        </w:tc>
        <w:tc>
          <w:tcPr>
            <w:tcW w:w="1418" w:type="dxa"/>
            <w:shd w:val="clear" w:color="auto" w:fill="FFFFFF" w:themeFill="background1"/>
          </w:tcPr>
          <w:p w14:paraId="655720C1" w14:textId="3748C930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858AB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lastRenderedPageBreak/>
              <w:t>◎</w:t>
            </w: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Aa-Ⅳ-2 漢字書寫。</w:t>
            </w:r>
          </w:p>
          <w:p w14:paraId="5A908738" w14:textId="032DEC44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858AB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Ab-Ⅳ-1 語詞應用。</w:t>
            </w:r>
          </w:p>
          <w:p w14:paraId="75A059E4" w14:textId="53C8C7E6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858AB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Ab-Ⅳ-2 句型應用。</w:t>
            </w:r>
          </w:p>
          <w:p w14:paraId="23A564E9" w14:textId="0114DB82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858AB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Ac-Ⅳ-2 散文選讀。</w:t>
            </w:r>
          </w:p>
          <w:p w14:paraId="1B1CF379" w14:textId="62E07B5C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858AB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Be-Ⅳ-1 數位資源。</w:t>
            </w:r>
          </w:p>
          <w:p w14:paraId="40B51E9B" w14:textId="0E73A2F5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858AB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Bg-Ⅳ-1 口語表達。</w:t>
            </w:r>
          </w:p>
          <w:p w14:paraId="07964A8E" w14:textId="6A2F91F4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858AB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Bg-Ⅳ-2 書面表達。</w:t>
            </w:r>
          </w:p>
        </w:tc>
        <w:tc>
          <w:tcPr>
            <w:tcW w:w="425" w:type="dxa"/>
            <w:shd w:val="clear" w:color="auto" w:fill="FFFFFF" w:themeFill="background1"/>
          </w:tcPr>
          <w:p w14:paraId="2BB6E827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418" w:type="dxa"/>
            <w:shd w:val="clear" w:color="auto" w:fill="FFFFFF" w:themeFill="background1"/>
          </w:tcPr>
          <w:p w14:paraId="517B6427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/>
                <w:sz w:val="20"/>
                <w:szCs w:val="20"/>
              </w:rPr>
              <w:t>真平版國中閩南語</w:t>
            </w: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八</w:t>
            </w:r>
            <w:r w:rsidRPr="003E734D">
              <w:rPr>
                <w:rFonts w:ascii="標楷體" w:eastAsia="標楷體" w:hAnsi="標楷體"/>
                <w:sz w:val="20"/>
                <w:szCs w:val="20"/>
              </w:rPr>
              <w:t>上教材</w:t>
            </w:r>
          </w:p>
          <w:p w14:paraId="69C26AEB" w14:textId="05BE093C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/>
                <w:sz w:val="20"/>
                <w:szCs w:val="20"/>
              </w:rPr>
              <w:t>第四課</w:t>
            </w: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好奇號上火星</w:t>
            </w:r>
          </w:p>
        </w:tc>
        <w:tc>
          <w:tcPr>
            <w:tcW w:w="1252" w:type="dxa"/>
            <w:shd w:val="clear" w:color="auto" w:fill="FFFFFF" w:themeFill="background1"/>
          </w:tcPr>
          <w:p w14:paraId="795D4EC3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1.觀察評量</w:t>
            </w:r>
          </w:p>
          <w:p w14:paraId="0BA38B26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2.口語評量</w:t>
            </w:r>
          </w:p>
          <w:p w14:paraId="4BFD0AF8" w14:textId="1C1DF178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3.書寫評量</w:t>
            </w:r>
          </w:p>
        </w:tc>
        <w:tc>
          <w:tcPr>
            <w:tcW w:w="1550" w:type="dxa"/>
            <w:shd w:val="clear" w:color="auto" w:fill="FFFFFF" w:themeFill="background1"/>
          </w:tcPr>
          <w:p w14:paraId="459AB5AB" w14:textId="77777777" w:rsidR="00A858AB" w:rsidRDefault="00A858AB" w:rsidP="00A858AB">
            <w:pPr>
              <w:jc w:val="both"/>
              <w:rPr>
                <w:rFonts w:eastAsia="標楷體"/>
                <w:color w:val="000000"/>
              </w:rPr>
            </w:pPr>
          </w:p>
        </w:tc>
      </w:tr>
      <w:tr w:rsidR="00A858AB" w14:paraId="38C3380A" w14:textId="77777777" w:rsidTr="00C849C9">
        <w:trPr>
          <w:trHeight w:val="707"/>
        </w:trPr>
        <w:tc>
          <w:tcPr>
            <w:tcW w:w="1376" w:type="dxa"/>
          </w:tcPr>
          <w:p w14:paraId="16D62591" w14:textId="1B0FD48F" w:rsidR="00A858AB" w:rsidRPr="00A858AB" w:rsidRDefault="00A858AB" w:rsidP="00A858AB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A858AB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第十六週</w:t>
            </w:r>
            <w:r w:rsidRPr="00A858AB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br/>
              <w:t>12-14~12-18</w:t>
            </w:r>
          </w:p>
        </w:tc>
        <w:tc>
          <w:tcPr>
            <w:tcW w:w="5882" w:type="dxa"/>
            <w:shd w:val="clear" w:color="auto" w:fill="FFFFFF" w:themeFill="background1"/>
          </w:tcPr>
          <w:p w14:paraId="7B515A4E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二、科技的發展 4.好奇號上火星</w:t>
            </w:r>
          </w:p>
          <w:p w14:paraId="7B024CA8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2243BFA5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一、引起動機：</w:t>
            </w:r>
          </w:p>
          <w:p w14:paraId="1C1BE51A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1.教師準備臺羅拼音語詞卡，讓各組學生搶答，答對的得1分。</w:t>
            </w:r>
          </w:p>
          <w:p w14:paraId="7530C6D9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6B4959B5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二、發展活動：</w:t>
            </w:r>
          </w:p>
          <w:p w14:paraId="78035DBA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1.教師領讀，再請學生跟讀、隨機或指定學生念讀「做伙來充電」的「語詞運用」的五個語詞和例句。</w:t>
            </w:r>
          </w:p>
          <w:p w14:paraId="342F94D8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2.教師解釋語詞和造句，並引導學生運用語詞造句。教師可以上網搜尋相關語詞，協助解釋其意義及如何運用。</w:t>
            </w:r>
          </w:p>
          <w:p w14:paraId="206DE814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3.新詞解釋：</w:t>
            </w:r>
          </w:p>
          <w:p w14:paraId="336D174A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教師可以使用教育部《臺灣台語常用詞辭典》來協助「新詞解釋」教學，也可順便查詢。</w:t>
            </w:r>
          </w:p>
          <w:p w14:paraId="7B234B6B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4.請學生拿出小白板，進行聽寫測驗。</w:t>
            </w:r>
          </w:p>
          <w:p w14:paraId="14114A66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765FEEB6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活動五：咱來開講</w:t>
            </w:r>
          </w:p>
          <w:p w14:paraId="5955BD24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1.教師領念「咱來開講」對話，教師一句，學生一句。</w:t>
            </w:r>
          </w:p>
          <w:p w14:paraId="49460630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2.學生兩兩一組練習對話後，各組派出一組來比賽，由教師主評，</w:t>
            </w: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學生互評，選出表現最佳的組別，給予鼓勵。</w:t>
            </w:r>
          </w:p>
          <w:p w14:paraId="1E683FCC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20643F37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三、綜合活動：</w:t>
            </w:r>
          </w:p>
          <w:p w14:paraId="40D9ED1C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活動六：好奇號上火星</w:t>
            </w:r>
          </w:p>
          <w:p w14:paraId="036A13A2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1.分享及提問</w:t>
            </w:r>
          </w:p>
          <w:p w14:paraId="177FD3C5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師：頂禮拜咱有一張「好奇號上火星」的學習單，等一下我會抽號碼，抽著的人請恁提出來佮逐家分享。老師閣會收轉來看恁有認真寫無？等一下同學發表的時陣，請恁愛認真聽，共恁感覺有疑問的所在記佇評分單，嘛愛拍伊發表的分數（0-5分）。等同學發表結束，恁會使問伊相關的問題，評分單佮學習單老師欲收轉來登記分數喔！</w:t>
            </w:r>
          </w:p>
          <w:p w14:paraId="52D603E3" w14:textId="1DEBDC99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生：好！</w:t>
            </w:r>
          </w:p>
        </w:tc>
        <w:tc>
          <w:tcPr>
            <w:tcW w:w="1842" w:type="dxa"/>
            <w:shd w:val="clear" w:color="auto" w:fill="FFFFFF" w:themeFill="background1"/>
          </w:tcPr>
          <w:p w14:paraId="0D90E987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1-Ⅳ-1 能聆聽並理解閩南語對話的主題，並思辨其內容。</w:t>
            </w:r>
          </w:p>
          <w:p w14:paraId="0B5B9CE3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1-Ⅳ-2 能聽辨生活中以閩南語表達的重要議題，並藉以增進溝通協調。</w:t>
            </w:r>
          </w:p>
          <w:p w14:paraId="549E76D2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2-Ⅳ-1 能適切的運用閩南語表達並解決問題。</w:t>
            </w:r>
          </w:p>
          <w:p w14:paraId="5E4145A2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2-Ⅳ-3 能透過科技媒材蒐集資源，以進行閩南語的口語表達。</w:t>
            </w:r>
          </w:p>
          <w:p w14:paraId="09192E8C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3-Ⅳ-2 能從閩南語文的閱讀中進行獨立思辨分析與解決</w:t>
            </w: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生活問題。</w:t>
            </w:r>
          </w:p>
          <w:p w14:paraId="261B6A68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3-Ⅳ-3 能透過資訊及檢索工具，蒐集、整理與閱讀閩南語文資料，進行多元學科／專業領域知能的發展。</w:t>
            </w:r>
          </w:p>
          <w:p w14:paraId="37DC7CCD" w14:textId="04CDDE71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4-Ⅳ-1 能以閩南語文寫出簡單短文，進行表達溝通。</w:t>
            </w:r>
          </w:p>
        </w:tc>
        <w:tc>
          <w:tcPr>
            <w:tcW w:w="1418" w:type="dxa"/>
            <w:shd w:val="clear" w:color="auto" w:fill="FFFFFF" w:themeFill="background1"/>
          </w:tcPr>
          <w:p w14:paraId="1B0F97CD" w14:textId="0095FFF1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858AB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lastRenderedPageBreak/>
              <w:t>◎</w:t>
            </w: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Aa-Ⅳ-1 羅馬拼音。</w:t>
            </w:r>
          </w:p>
          <w:p w14:paraId="403F53C3" w14:textId="301433FE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858AB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Aa-Ⅳ-2 漢字書寫。</w:t>
            </w:r>
          </w:p>
          <w:p w14:paraId="587D33D5" w14:textId="3EC5AA31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858AB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Ab-Ⅳ-1 語詞應用。</w:t>
            </w:r>
          </w:p>
          <w:p w14:paraId="563A63F8" w14:textId="7BD95A5A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858AB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Ab-Ⅳ-2 句型應用。</w:t>
            </w:r>
          </w:p>
          <w:p w14:paraId="191A0906" w14:textId="3DA07BAE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858AB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Be-Ⅳ-1 數位資源。</w:t>
            </w:r>
          </w:p>
          <w:p w14:paraId="16D8DC30" w14:textId="631F05A9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858AB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Bg-Ⅳ-1 口語表達。</w:t>
            </w:r>
          </w:p>
          <w:p w14:paraId="6CD32ADE" w14:textId="181870B0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858AB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Bg-Ⅳ-2 書面表達。</w:t>
            </w:r>
          </w:p>
        </w:tc>
        <w:tc>
          <w:tcPr>
            <w:tcW w:w="425" w:type="dxa"/>
            <w:shd w:val="clear" w:color="auto" w:fill="FFFFFF" w:themeFill="background1"/>
          </w:tcPr>
          <w:p w14:paraId="7C208220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418" w:type="dxa"/>
            <w:shd w:val="clear" w:color="auto" w:fill="FFFFFF" w:themeFill="background1"/>
          </w:tcPr>
          <w:p w14:paraId="2584A295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/>
                <w:sz w:val="20"/>
                <w:szCs w:val="20"/>
              </w:rPr>
              <w:t>真平版國中閩南語</w:t>
            </w: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八</w:t>
            </w:r>
            <w:r w:rsidRPr="003E734D">
              <w:rPr>
                <w:rFonts w:ascii="標楷體" w:eastAsia="標楷體" w:hAnsi="標楷體"/>
                <w:sz w:val="20"/>
                <w:szCs w:val="20"/>
              </w:rPr>
              <w:t>上教材</w:t>
            </w:r>
          </w:p>
          <w:p w14:paraId="3A1350F4" w14:textId="6C5DF47C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/>
                <w:sz w:val="20"/>
                <w:szCs w:val="20"/>
              </w:rPr>
              <w:t>第四課</w:t>
            </w: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好奇號上火星</w:t>
            </w:r>
          </w:p>
        </w:tc>
        <w:tc>
          <w:tcPr>
            <w:tcW w:w="1252" w:type="dxa"/>
            <w:shd w:val="clear" w:color="auto" w:fill="FFFFFF" w:themeFill="background1"/>
          </w:tcPr>
          <w:p w14:paraId="04F6BE2A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1.口語評量</w:t>
            </w:r>
          </w:p>
          <w:p w14:paraId="08EA14B2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2.書寫評量</w:t>
            </w:r>
          </w:p>
          <w:p w14:paraId="5ECEBDEC" w14:textId="1728B66D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3.觀察評量</w:t>
            </w:r>
          </w:p>
        </w:tc>
        <w:tc>
          <w:tcPr>
            <w:tcW w:w="1550" w:type="dxa"/>
            <w:shd w:val="clear" w:color="auto" w:fill="FFFFFF" w:themeFill="background1"/>
          </w:tcPr>
          <w:p w14:paraId="3C58E12C" w14:textId="77777777" w:rsidR="00A858AB" w:rsidRDefault="00A858AB" w:rsidP="00A858AB">
            <w:pPr>
              <w:jc w:val="both"/>
              <w:rPr>
                <w:rFonts w:eastAsia="標楷體"/>
                <w:color w:val="000000"/>
              </w:rPr>
            </w:pPr>
          </w:p>
        </w:tc>
      </w:tr>
      <w:tr w:rsidR="00A858AB" w14:paraId="46FF5406" w14:textId="77777777" w:rsidTr="00C849C9">
        <w:trPr>
          <w:trHeight w:val="707"/>
        </w:trPr>
        <w:tc>
          <w:tcPr>
            <w:tcW w:w="1376" w:type="dxa"/>
          </w:tcPr>
          <w:p w14:paraId="3449B66B" w14:textId="25C750D4" w:rsidR="00A858AB" w:rsidRPr="00A858AB" w:rsidRDefault="00A858AB" w:rsidP="00A858AB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A858AB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第十七週</w:t>
            </w:r>
            <w:r w:rsidRPr="00A858AB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br/>
              <w:t>12-21~12-25</w:t>
            </w:r>
          </w:p>
        </w:tc>
        <w:tc>
          <w:tcPr>
            <w:tcW w:w="5882" w:type="dxa"/>
            <w:shd w:val="clear" w:color="auto" w:fill="FFFFFF" w:themeFill="background1"/>
          </w:tcPr>
          <w:p w14:paraId="06FD8D8B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二、科技的發展 4.好奇號上火星</w:t>
            </w:r>
          </w:p>
          <w:p w14:paraId="482BCA90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5306D193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一、引起動機：</w:t>
            </w:r>
          </w:p>
          <w:p w14:paraId="47A2D762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師：咱進前學過有疊字的詞，比論講「媠噹噹」、「芳貢貢」、「白泡泡」。佇這課內底，作者寫講「『瑪爾斯』面仔『紅紅紅』」，這是閩南語詞足趣味的用法。閩南語形容詞的用法逐家愛較注意咧，伊欲表示的強度是</w:t>
            </w:r>
            <w:r w:rsidRPr="003E734D">
              <w:rPr>
                <w:rFonts w:ascii="標楷體" w:eastAsia="標楷體" w:hAnsi="標楷體"/>
                <w:sz w:val="20"/>
                <w:szCs w:val="20"/>
              </w:rPr>
              <w:t>3</w:t>
            </w: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字＞</w:t>
            </w:r>
            <w:r w:rsidRPr="003E734D">
              <w:rPr>
                <w:rFonts w:ascii="標楷體" w:eastAsia="標楷體" w:hAnsi="標楷體"/>
                <w:sz w:val="20"/>
                <w:szCs w:val="20"/>
              </w:rPr>
              <w:t>1</w:t>
            </w: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字＞</w:t>
            </w:r>
            <w:r w:rsidRPr="003E734D">
              <w:rPr>
                <w:rFonts w:ascii="標楷體" w:eastAsia="標楷體" w:hAnsi="標楷體"/>
                <w:sz w:val="20"/>
                <w:szCs w:val="20"/>
              </w:rPr>
              <w:t>2</w:t>
            </w: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字。比論講「『瑪爾斯』的面足紅」、「『瑪爾斯』的面紅紅」、「『瑪爾斯』的面紅紅紅」。佗一个上紅？等咧，咱來練習三字疊詞的唸法，請恁共抽著的彼字，造三句，唸一遍，咱來看佗一組唸了上好。（教師準備字卡，寫類似以下的詞：青、白、爛、芳……，讓學生練習。）</w:t>
            </w:r>
          </w:p>
          <w:p w14:paraId="4D2DA26B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6ABCB836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二、發展活動：</w:t>
            </w:r>
          </w:p>
          <w:p w14:paraId="64F3EB8C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活動七：俗諺</w:t>
            </w:r>
          </w:p>
          <w:p w14:paraId="7CA04454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1.教師範讀，學生跟讀。</w:t>
            </w:r>
          </w:p>
          <w:p w14:paraId="2B6A4EFE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hint="eastAsia"/>
                <w:sz w:val="20"/>
                <w:szCs w:val="20"/>
              </w:rPr>
              <w:t>⑴</w:t>
            </w: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千算萬算，毋值天一劃。</w:t>
            </w:r>
          </w:p>
          <w:p w14:paraId="28651F25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hint="eastAsia"/>
                <w:sz w:val="20"/>
                <w:szCs w:val="20"/>
              </w:rPr>
              <w:t>⑵</w:t>
            </w: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送伊魚，較輸教伊掠魚。</w:t>
            </w:r>
          </w:p>
          <w:p w14:paraId="4A68A31C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2.教師介紹這兩句俗諺的意涵，以及使用時機。</w:t>
            </w:r>
          </w:p>
          <w:p w14:paraId="2B464CC1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42FB4AF3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活動八：做伙來造句</w:t>
            </w:r>
          </w:p>
          <w:p w14:paraId="3D772704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1.教師說明本課句型「無論……攏……」。</w:t>
            </w:r>
          </w:p>
          <w:p w14:paraId="1F209D05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2.請學生拿出小白板，利用句型進行造句。</w:t>
            </w:r>
          </w:p>
          <w:p w14:paraId="4134971E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3.請學生發表造句，並進行討論。</w:t>
            </w:r>
          </w:p>
          <w:p w14:paraId="19962C9F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313A979F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活動九：漢羅攏會通</w:t>
            </w:r>
          </w:p>
          <w:p w14:paraId="2FD769A8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1.語詞讀看覓：</w:t>
            </w:r>
          </w:p>
          <w:p w14:paraId="75FD2307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教師可藉板書或以PPT方式呈現臺羅拼音，盡量不要出現漢字，減少學生對漢字的依賴，可以提升學生對臺羅拼音的熟悉度。</w:t>
            </w:r>
          </w:p>
          <w:p w14:paraId="0B35AAF3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2.短句讀看覓：</w:t>
            </w:r>
          </w:p>
          <w:p w14:paraId="24EBD2DE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教師和學生共同討論臺羅拼音短句的內容，將答案寫在課本上，並說明短句的意思。</w:t>
            </w:r>
          </w:p>
          <w:p w14:paraId="06055708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15E89338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三、綜合活動：</w:t>
            </w:r>
          </w:p>
          <w:p w14:paraId="3116D1BD" w14:textId="16647F7F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預告：提醒學生，先預習「應用練習</w:t>
            </w:r>
            <w:r w:rsidRPr="003E734D">
              <w:rPr>
                <w:rFonts w:ascii="標楷體" w:eastAsia="標楷體" w:hAnsi="標楷體" w:hint="cs"/>
                <w:sz w:val="20"/>
                <w:szCs w:val="20"/>
              </w:rPr>
              <w:t>――</w:t>
            </w: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看圖講話」的內容，並提示幾個與圖片有關的關鍵詞，請學生回家練習說說看，時間1分鐘，下次上課要上臺發表。</w:t>
            </w:r>
          </w:p>
        </w:tc>
        <w:tc>
          <w:tcPr>
            <w:tcW w:w="1842" w:type="dxa"/>
            <w:shd w:val="clear" w:color="auto" w:fill="FFFFFF" w:themeFill="background1"/>
          </w:tcPr>
          <w:p w14:paraId="4120C1B4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1-Ⅳ-1 能聆聽並理解閩南語對話的主題，並思辨其內容。</w:t>
            </w:r>
          </w:p>
          <w:p w14:paraId="20B3F7CD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1-Ⅳ-2 能聽辨生活中以閩南語表達的重要議題，並藉以增進溝通協調。</w:t>
            </w:r>
          </w:p>
          <w:p w14:paraId="33362C0B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2-Ⅳ-1 能適切的運用閩南語表達並解決問題。</w:t>
            </w:r>
          </w:p>
          <w:p w14:paraId="40448128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2-Ⅳ-3 能透過科技媒材蒐集資源，以進行閩南語的口語表達。</w:t>
            </w:r>
          </w:p>
          <w:p w14:paraId="1F1BA93C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3-Ⅳ-2 能從閩南語文的閱讀中進行獨立思辨分析與解決生活問題。</w:t>
            </w:r>
          </w:p>
          <w:p w14:paraId="03382423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3-Ⅳ-3 能透過資訊及檢索工具，蒐集、整理與閱讀閩南語文資料，進行多元學科／專業領</w:t>
            </w: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域知能的發展。</w:t>
            </w:r>
          </w:p>
          <w:p w14:paraId="1BCF152E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4-Ⅳ-1 能以閩南語文寫出簡單短文，進行表達溝通。</w:t>
            </w:r>
          </w:p>
          <w:p w14:paraId="402AB571" w14:textId="726C3D9B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4-Ⅳ-5 能運用閩南語文寫出對社會議題的想法，以作為相互合作的基礎。</w:t>
            </w:r>
          </w:p>
        </w:tc>
        <w:tc>
          <w:tcPr>
            <w:tcW w:w="1418" w:type="dxa"/>
            <w:shd w:val="clear" w:color="auto" w:fill="FFFFFF" w:themeFill="background1"/>
          </w:tcPr>
          <w:p w14:paraId="2DFE7E31" w14:textId="4B14AA46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858AB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lastRenderedPageBreak/>
              <w:t>◎</w:t>
            </w: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Aa-Ⅳ-1 羅馬拼音。</w:t>
            </w:r>
          </w:p>
          <w:p w14:paraId="173BEAAE" w14:textId="7595EDF5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858AB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Aa-Ⅳ-2 漢字書寫。</w:t>
            </w:r>
          </w:p>
          <w:p w14:paraId="70A6D69F" w14:textId="3251DAC3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858AB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Ab-Ⅳ-1 語詞應用。</w:t>
            </w:r>
          </w:p>
          <w:p w14:paraId="4B84818E" w14:textId="4C1B525C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858AB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Ab-Ⅳ-2 句型應用。</w:t>
            </w:r>
          </w:p>
          <w:p w14:paraId="356AFEBA" w14:textId="03D0CB0F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858AB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Ac-Ⅳ-2 散文選讀。</w:t>
            </w:r>
          </w:p>
          <w:p w14:paraId="64BAECC0" w14:textId="3FB7D586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858AB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Be-Ⅳ-1 數位資源。</w:t>
            </w:r>
          </w:p>
          <w:p w14:paraId="72197104" w14:textId="01844FB4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858AB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Bg-Ⅳ-1 口語表達。</w:t>
            </w:r>
          </w:p>
          <w:p w14:paraId="5491E4BB" w14:textId="2B632430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858AB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Bg-Ⅳ-2 書面表達。</w:t>
            </w:r>
          </w:p>
        </w:tc>
        <w:tc>
          <w:tcPr>
            <w:tcW w:w="425" w:type="dxa"/>
            <w:shd w:val="clear" w:color="auto" w:fill="FFFFFF" w:themeFill="background1"/>
          </w:tcPr>
          <w:p w14:paraId="7C00CD9F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418" w:type="dxa"/>
            <w:shd w:val="clear" w:color="auto" w:fill="FFFFFF" w:themeFill="background1"/>
          </w:tcPr>
          <w:p w14:paraId="2DEE745F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/>
                <w:sz w:val="20"/>
                <w:szCs w:val="20"/>
              </w:rPr>
              <w:t>真平版國中閩南語</w:t>
            </w: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八</w:t>
            </w:r>
            <w:r w:rsidRPr="003E734D">
              <w:rPr>
                <w:rFonts w:ascii="標楷體" w:eastAsia="標楷體" w:hAnsi="標楷體"/>
                <w:sz w:val="20"/>
                <w:szCs w:val="20"/>
              </w:rPr>
              <w:t>上教材</w:t>
            </w:r>
          </w:p>
          <w:p w14:paraId="34B0644B" w14:textId="2FF31AA8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/>
                <w:sz w:val="20"/>
                <w:szCs w:val="20"/>
              </w:rPr>
              <w:t>第四課</w:t>
            </w: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好奇號上火星</w:t>
            </w:r>
          </w:p>
        </w:tc>
        <w:tc>
          <w:tcPr>
            <w:tcW w:w="1252" w:type="dxa"/>
            <w:shd w:val="clear" w:color="auto" w:fill="FFFFFF" w:themeFill="background1"/>
          </w:tcPr>
          <w:p w14:paraId="4BE4EE76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1.觀察評量</w:t>
            </w:r>
          </w:p>
          <w:p w14:paraId="289D01C8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2.口語評量</w:t>
            </w:r>
          </w:p>
          <w:p w14:paraId="39B8463C" w14:textId="2A5A1220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3.書寫評量</w:t>
            </w:r>
          </w:p>
        </w:tc>
        <w:tc>
          <w:tcPr>
            <w:tcW w:w="1550" w:type="dxa"/>
            <w:shd w:val="clear" w:color="auto" w:fill="FFFFFF" w:themeFill="background1"/>
          </w:tcPr>
          <w:p w14:paraId="6D6B433C" w14:textId="77777777" w:rsidR="00A858AB" w:rsidRDefault="00A858AB" w:rsidP="00A858AB">
            <w:pPr>
              <w:jc w:val="both"/>
              <w:rPr>
                <w:rFonts w:eastAsia="標楷體"/>
                <w:color w:val="000000"/>
              </w:rPr>
            </w:pPr>
          </w:p>
        </w:tc>
      </w:tr>
      <w:tr w:rsidR="00A858AB" w14:paraId="0E8F73A3" w14:textId="77777777" w:rsidTr="00C849C9">
        <w:trPr>
          <w:trHeight w:val="707"/>
        </w:trPr>
        <w:tc>
          <w:tcPr>
            <w:tcW w:w="1376" w:type="dxa"/>
          </w:tcPr>
          <w:p w14:paraId="4C475481" w14:textId="14EFAC93" w:rsidR="00A858AB" w:rsidRPr="00A858AB" w:rsidRDefault="00A858AB" w:rsidP="00A858AB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A858AB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第十八週</w:t>
            </w:r>
            <w:r w:rsidRPr="00A858AB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br/>
              <w:t>12-28~01-01</w:t>
            </w:r>
          </w:p>
        </w:tc>
        <w:tc>
          <w:tcPr>
            <w:tcW w:w="5882" w:type="dxa"/>
            <w:shd w:val="clear" w:color="auto" w:fill="FFFFFF" w:themeFill="background1"/>
          </w:tcPr>
          <w:p w14:paraId="3584E2C6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二、科技的發展 4.好奇號上火星</w:t>
            </w:r>
          </w:p>
          <w:p w14:paraId="45FC9787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064DE878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一、引起動機：</w:t>
            </w:r>
          </w:p>
          <w:p w14:paraId="75DBEF93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1.教師帶領學生複習上節課教到的「漢羅攏會通」及入聲韻尾。</w:t>
            </w:r>
          </w:p>
          <w:p w14:paraId="1182CC26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2.教師進入教育部「臺灣台語羅馬字拼音教學網」網站，並帶領學生練習。</w:t>
            </w:r>
          </w:p>
          <w:p w14:paraId="61DE7717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3.教師念出「漢羅攏會通」的範例語詞，接著請各組將念到的語詞入聲韻尾寫在小白板上，填寫完畢後，由教師發號施令，各組統一翻牌，答對的組別可加分。</w:t>
            </w:r>
          </w:p>
          <w:p w14:paraId="2E8B8A6B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3A49F547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二、發展活動：</w:t>
            </w:r>
          </w:p>
          <w:p w14:paraId="4253666E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活動十：接力看圖講話</w:t>
            </w:r>
          </w:p>
          <w:p w14:paraId="148D684C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師：頂一節課老師交代恁轉去愛先看「看圖講話」，毋知逐家有看無？</w:t>
            </w:r>
          </w:p>
          <w:p w14:paraId="0FE6F963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生：轉去有（無）先看。</w:t>
            </w:r>
          </w:p>
          <w:p w14:paraId="2AFA1346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1.各組依圖所提供的訊息，採接力方式，串成一個故事或活動，每張圖都要說到，準備時間5分鐘。</w:t>
            </w:r>
          </w:p>
          <w:p w14:paraId="56C222C5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2.請各組拿出小白板，各組互相討論把四格圖提供的訊息寫在小白板上，等一下各組用1分鐘時間看圖說話。</w:t>
            </w:r>
          </w:p>
          <w:p w14:paraId="70BCBE33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3.各組依序發表，時間1分鐘，還剩10秒時按一短鈴，1分鐘到，按一短一長鈴。</w:t>
            </w:r>
          </w:p>
          <w:p w14:paraId="13D9942E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4.發表完，由教師做簡短講評及評選優勝組別，並給予鼓勵。</w:t>
            </w:r>
          </w:p>
          <w:p w14:paraId="1D1660AF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師：這馬請各組共小白枋提出來，共這四格圖的重要訊息寫佇小白枋頂面，愛用閩南語文寫，若是恁攏袂曉寫的，平枋手愛緊去揣資</w:t>
            </w: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料，好，開始。</w:t>
            </w:r>
          </w:p>
          <w:p w14:paraId="7E87E759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3EC33000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三、綜合活動：</w:t>
            </w:r>
          </w:p>
          <w:p w14:paraId="611554C7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活動十一：驗收時間</w:t>
            </w:r>
          </w:p>
          <w:p w14:paraId="0A623BE6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1.應用練習：二、朗讀語句。</w:t>
            </w:r>
          </w:p>
          <w:p w14:paraId="75A0A5B7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2.應用練習：三、聽力測驗。</w:t>
            </w:r>
          </w:p>
          <w:p w14:paraId="65642162" w14:textId="2F026268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3.應用練習：四、文意理解。</w:t>
            </w:r>
          </w:p>
        </w:tc>
        <w:tc>
          <w:tcPr>
            <w:tcW w:w="1842" w:type="dxa"/>
            <w:shd w:val="clear" w:color="auto" w:fill="FFFFFF" w:themeFill="background1"/>
          </w:tcPr>
          <w:p w14:paraId="1B82C369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1-Ⅳ-1 能聆聽並理解閩南語對話的主題，並思辨其內容。</w:t>
            </w:r>
          </w:p>
          <w:p w14:paraId="028F51F0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1-Ⅳ-2 能聽辨生活中以閩南語表達的重要議題，並藉以增進溝通協調。</w:t>
            </w:r>
          </w:p>
          <w:p w14:paraId="4F471FE8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2-Ⅳ-1 能適切的運用閩南語表達並解決問題。</w:t>
            </w:r>
          </w:p>
          <w:p w14:paraId="769FD834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2-Ⅳ-3 能透過科技媒材蒐集資源，以進行閩南語的口語表達。</w:t>
            </w:r>
          </w:p>
          <w:p w14:paraId="6D363A53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3-Ⅳ-2 能從閩南語文的閱讀中進行獨立思辨分析與解決生活問題。</w:t>
            </w:r>
          </w:p>
          <w:p w14:paraId="546870AC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3-Ⅳ-3 能透過資訊及檢索工具，蒐集、整理與閱讀閩南語文資料，進行多元學科／專業領</w:t>
            </w: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域知能的發展。</w:t>
            </w:r>
          </w:p>
          <w:p w14:paraId="45B74D54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4-Ⅳ-1 能以閩南語文寫出簡單短文，進行表達溝通。</w:t>
            </w:r>
          </w:p>
          <w:p w14:paraId="350A30AD" w14:textId="241E5700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4-Ⅳ-5 能運用閩南語文寫出對社會議題的想法，以作為相互合作的基礎。</w:t>
            </w:r>
          </w:p>
        </w:tc>
        <w:tc>
          <w:tcPr>
            <w:tcW w:w="1418" w:type="dxa"/>
            <w:shd w:val="clear" w:color="auto" w:fill="FFFFFF" w:themeFill="background1"/>
          </w:tcPr>
          <w:p w14:paraId="20F0978B" w14:textId="0576061F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858AB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lastRenderedPageBreak/>
              <w:t>◎</w:t>
            </w: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Aa-Ⅳ-1 羅馬拼音。</w:t>
            </w:r>
          </w:p>
          <w:p w14:paraId="48F27182" w14:textId="6917B868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858AB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Aa-Ⅳ-2 漢字書寫。</w:t>
            </w:r>
          </w:p>
          <w:p w14:paraId="17F9630B" w14:textId="0160CBC4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858AB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Ab-Ⅳ-1 語詞應用。</w:t>
            </w:r>
          </w:p>
          <w:p w14:paraId="5559562A" w14:textId="37AC3560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858AB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Ab-Ⅳ-2 句型應用。</w:t>
            </w:r>
          </w:p>
          <w:p w14:paraId="5F4B79CC" w14:textId="64655A7A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858AB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Ac-Ⅳ-2 散文選讀。</w:t>
            </w:r>
          </w:p>
          <w:p w14:paraId="6D8C8091" w14:textId="641A5C0B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858AB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Be-Ⅳ-1 數位資源。</w:t>
            </w:r>
          </w:p>
          <w:p w14:paraId="422D2560" w14:textId="4C925841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858AB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Bg-Ⅳ-1 口語表達。</w:t>
            </w:r>
          </w:p>
          <w:p w14:paraId="70F4846C" w14:textId="1E6E28E2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858AB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Bg-Ⅳ-2 書面表達。</w:t>
            </w:r>
          </w:p>
        </w:tc>
        <w:tc>
          <w:tcPr>
            <w:tcW w:w="425" w:type="dxa"/>
            <w:shd w:val="clear" w:color="auto" w:fill="FFFFFF" w:themeFill="background1"/>
          </w:tcPr>
          <w:p w14:paraId="6F89040A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418" w:type="dxa"/>
            <w:shd w:val="clear" w:color="auto" w:fill="FFFFFF" w:themeFill="background1"/>
          </w:tcPr>
          <w:p w14:paraId="1D619628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/>
                <w:sz w:val="20"/>
                <w:szCs w:val="20"/>
              </w:rPr>
              <w:t>真平版國中閩南語</w:t>
            </w: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八</w:t>
            </w:r>
            <w:r w:rsidRPr="003E734D">
              <w:rPr>
                <w:rFonts w:ascii="標楷體" w:eastAsia="標楷體" w:hAnsi="標楷體"/>
                <w:sz w:val="20"/>
                <w:szCs w:val="20"/>
              </w:rPr>
              <w:t>上教材</w:t>
            </w:r>
          </w:p>
          <w:p w14:paraId="36F607C6" w14:textId="43CA332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/>
                <w:sz w:val="20"/>
                <w:szCs w:val="20"/>
              </w:rPr>
              <w:t>第四課</w:t>
            </w: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好奇號上火星</w:t>
            </w:r>
          </w:p>
        </w:tc>
        <w:tc>
          <w:tcPr>
            <w:tcW w:w="1252" w:type="dxa"/>
            <w:shd w:val="clear" w:color="auto" w:fill="FFFFFF" w:themeFill="background1"/>
          </w:tcPr>
          <w:p w14:paraId="3AA37573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1.觀察評量</w:t>
            </w:r>
          </w:p>
          <w:p w14:paraId="2BDD9199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2.口語評量</w:t>
            </w:r>
          </w:p>
          <w:p w14:paraId="3D29250A" w14:textId="6E2765BC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3.書寫評量</w:t>
            </w:r>
          </w:p>
        </w:tc>
        <w:tc>
          <w:tcPr>
            <w:tcW w:w="1550" w:type="dxa"/>
            <w:shd w:val="clear" w:color="auto" w:fill="FFFFFF" w:themeFill="background1"/>
          </w:tcPr>
          <w:p w14:paraId="6E7EB916" w14:textId="77777777" w:rsidR="00A858AB" w:rsidRDefault="00A858AB" w:rsidP="00A858AB">
            <w:pPr>
              <w:jc w:val="both"/>
              <w:rPr>
                <w:rFonts w:eastAsia="標楷體"/>
                <w:color w:val="000000"/>
              </w:rPr>
            </w:pPr>
          </w:p>
        </w:tc>
      </w:tr>
      <w:tr w:rsidR="00A858AB" w14:paraId="27CFEB80" w14:textId="77777777" w:rsidTr="00C849C9">
        <w:trPr>
          <w:trHeight w:val="707"/>
        </w:trPr>
        <w:tc>
          <w:tcPr>
            <w:tcW w:w="1376" w:type="dxa"/>
          </w:tcPr>
          <w:p w14:paraId="3053E465" w14:textId="58385D61" w:rsidR="00A858AB" w:rsidRPr="00A858AB" w:rsidRDefault="00A858AB" w:rsidP="00A858AB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A858AB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第十九週</w:t>
            </w:r>
            <w:r w:rsidRPr="00A858AB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br/>
              <w:t>01-04~01-08</w:t>
            </w:r>
          </w:p>
        </w:tc>
        <w:tc>
          <w:tcPr>
            <w:tcW w:w="5882" w:type="dxa"/>
            <w:shd w:val="clear" w:color="auto" w:fill="FFFFFF" w:themeFill="background1"/>
          </w:tcPr>
          <w:p w14:paraId="71C51D20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語文天地二──擬聲詞</w:t>
            </w:r>
          </w:p>
          <w:p w14:paraId="31FB5893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1281D44D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一、引起動機：</w:t>
            </w:r>
          </w:p>
          <w:p w14:paraId="19BA39BC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1.教師問學生動物或物體會發出哪些聲音，例如：羊叫聲「咩咩咩」、公雞叫聲「ku-ku-kuh」、鞭炮聲「砰砰碰碰（phing-phingpöng-pöng）」，再問學生還知道哪些擬聲詞，由此進入本堂課主題。</w:t>
            </w:r>
          </w:p>
          <w:p w14:paraId="184597C6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2.請各組討論後將答案寫在小白板上，派出一名組員發表答案，依序念出小白板上的擬聲詞，教師判斷是否正確，答對題數較多的組別則獲勝。</w:t>
            </w:r>
          </w:p>
          <w:p w14:paraId="40DC3C6E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5C0715F6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二、發展活動：</w:t>
            </w:r>
          </w:p>
          <w:p w14:paraId="16E25B95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活動一：擬聲詞</w:t>
            </w:r>
          </w:p>
          <w:p w14:paraId="04E0151C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1.教師帶讀，並依據不同的擬聲詞加以解釋其用法。</w:t>
            </w:r>
          </w:p>
          <w:p w14:paraId="23968C92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2.教師引導學生運用擬聲詞造句，在黑板上寫句型：</w:t>
            </w:r>
          </w:p>
          <w:p w14:paraId="619B75C2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（車聲）（哹哹叫）。</w:t>
            </w:r>
          </w:p>
          <w:p w14:paraId="24018093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(1)說明：車聲→主語。</w:t>
            </w:r>
          </w:p>
          <w:p w14:paraId="68AE4CDC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 xml:space="preserve">　　　哹哹叫→擬聲詞，</w:t>
            </w:r>
            <w:r w:rsidRPr="003E734D">
              <w:rPr>
                <w:rFonts w:ascii="標楷體" w:eastAsia="標楷體" w:hAnsi="標楷體"/>
                <w:sz w:val="20"/>
                <w:szCs w:val="20"/>
              </w:rPr>
              <w:t>AAB</w:t>
            </w: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重疊式結構。</w:t>
            </w:r>
          </w:p>
          <w:p w14:paraId="01C77C60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(2)例句：（蠓仔聲）（嗚嗚叫）。</w:t>
            </w:r>
          </w:p>
          <w:p w14:paraId="5CFB2A4B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 xml:space="preserve">　　　　（羊仔聲）（咩咩叫）。</w:t>
            </w:r>
          </w:p>
          <w:p w14:paraId="2A925AAA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 xml:space="preserve">　　　　（鑼鼓聲）（</w:t>
            </w:r>
            <w:r w:rsidRPr="003E734D">
              <w:rPr>
                <w:rFonts w:ascii="標楷體" w:eastAsia="標楷體" w:hAnsi="標楷體"/>
                <w:sz w:val="20"/>
                <w:szCs w:val="20"/>
              </w:rPr>
              <w:t>tsh</w:t>
            </w:r>
            <w:r w:rsidRPr="003E734D">
              <w:rPr>
                <w:rFonts w:ascii="Cambria" w:eastAsia="標楷體" w:hAnsi="Cambria" w:cs="Cambria"/>
                <w:sz w:val="20"/>
                <w:szCs w:val="20"/>
              </w:rPr>
              <w:t>ī</w:t>
            </w:r>
            <w:r w:rsidRPr="003E734D">
              <w:rPr>
                <w:rFonts w:ascii="標楷體" w:eastAsia="標楷體" w:hAnsi="標楷體"/>
                <w:sz w:val="20"/>
                <w:szCs w:val="20"/>
              </w:rPr>
              <w:t>n-tshi</w:t>
            </w: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ä</w:t>
            </w:r>
            <w:r w:rsidRPr="003E734D">
              <w:rPr>
                <w:rFonts w:ascii="標楷體" w:eastAsia="標楷體" w:hAnsi="標楷體"/>
                <w:sz w:val="20"/>
                <w:szCs w:val="20"/>
              </w:rPr>
              <w:t>ng</w:t>
            </w: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叫）。</w:t>
            </w:r>
          </w:p>
          <w:p w14:paraId="4BACE6F3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3.教師引導學生使用教育部《臺灣台語常用詞辭典》來認識其他擬聲詞。</w:t>
            </w:r>
          </w:p>
          <w:p w14:paraId="4324E526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4.教師可視學生能力或教學實際情形，彈性運用補充資料，介紹其他與擬聲詞相關的內容。</w:t>
            </w:r>
          </w:p>
          <w:p w14:paraId="7977B9B8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011CBCA9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三、綜合活動：</w:t>
            </w:r>
          </w:p>
          <w:p w14:paraId="467E59C3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活動二：應用練習</w:t>
            </w:r>
          </w:p>
          <w:p w14:paraId="78467AC9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1.教師說明應用練習題目，請學生進行作答。</w:t>
            </w:r>
          </w:p>
          <w:p w14:paraId="3205EFF1" w14:textId="42E15A5E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2.教師請學生發表答案，再公布正確答案，並進行解說。</w:t>
            </w:r>
          </w:p>
        </w:tc>
        <w:tc>
          <w:tcPr>
            <w:tcW w:w="1842" w:type="dxa"/>
            <w:shd w:val="clear" w:color="auto" w:fill="FFFFFF" w:themeFill="background1"/>
          </w:tcPr>
          <w:p w14:paraId="7DFF1D1B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1-Ⅳ-1 能聆聽並理解閩南語對話的主題，並思辨其內容。</w:t>
            </w:r>
          </w:p>
          <w:p w14:paraId="3F0CA0B3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2-Ⅳ-1 能適切的運用閩南語表達並解決問題。</w:t>
            </w:r>
          </w:p>
          <w:p w14:paraId="627DD1A9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3-Ⅳ-3 能透過資訊及檢索工具，蒐集、整理與閱讀閩南語文資料，進行多元學科／專業領域知能的發展。</w:t>
            </w:r>
          </w:p>
          <w:p w14:paraId="1F58EC61" w14:textId="0FE12A0C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4-Ⅳ-1 能以閩南語文寫出簡單短文，進行表達溝通。</w:t>
            </w:r>
          </w:p>
        </w:tc>
        <w:tc>
          <w:tcPr>
            <w:tcW w:w="1418" w:type="dxa"/>
            <w:shd w:val="clear" w:color="auto" w:fill="FFFFFF" w:themeFill="background1"/>
          </w:tcPr>
          <w:p w14:paraId="57F43FCD" w14:textId="78A9A59E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858AB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Aa-Ⅳ-1 羅馬拼音。</w:t>
            </w:r>
          </w:p>
          <w:p w14:paraId="5040747D" w14:textId="00BDDBE6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858AB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Ab-Ⅳ-1 語詞運用。</w:t>
            </w:r>
          </w:p>
          <w:p w14:paraId="53C1B128" w14:textId="2146EB9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858AB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Be-Ⅳ-1 數位資源。</w:t>
            </w:r>
          </w:p>
          <w:p w14:paraId="48B62BE4" w14:textId="077BFB25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858AB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Bg-Ⅳ-1 口語表達。</w:t>
            </w:r>
          </w:p>
          <w:p w14:paraId="68DDDA95" w14:textId="52C2CC84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858AB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Bg-Ⅳ-2 書面表達。</w:t>
            </w:r>
          </w:p>
        </w:tc>
        <w:tc>
          <w:tcPr>
            <w:tcW w:w="425" w:type="dxa"/>
            <w:shd w:val="clear" w:color="auto" w:fill="FFFFFF" w:themeFill="background1"/>
          </w:tcPr>
          <w:p w14:paraId="22177C38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418" w:type="dxa"/>
            <w:shd w:val="clear" w:color="auto" w:fill="FFFFFF" w:themeFill="background1"/>
          </w:tcPr>
          <w:p w14:paraId="11ACAC92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/>
                <w:sz w:val="20"/>
                <w:szCs w:val="20"/>
              </w:rPr>
              <w:t>真平版國中閩南語七上教材</w:t>
            </w:r>
          </w:p>
          <w:p w14:paraId="286513BD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/>
                <w:sz w:val="20"/>
                <w:szCs w:val="20"/>
              </w:rPr>
              <w:t>語文天地（二）</w:t>
            </w:r>
          </w:p>
          <w:p w14:paraId="5865F809" w14:textId="48B30410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擬聲</w:t>
            </w:r>
            <w:r w:rsidRPr="003E734D">
              <w:rPr>
                <w:rFonts w:ascii="標楷體" w:eastAsia="標楷體" w:hAnsi="標楷體"/>
                <w:sz w:val="20"/>
                <w:szCs w:val="20"/>
              </w:rPr>
              <w:t>詞</w:t>
            </w:r>
          </w:p>
        </w:tc>
        <w:tc>
          <w:tcPr>
            <w:tcW w:w="1252" w:type="dxa"/>
            <w:shd w:val="clear" w:color="auto" w:fill="FFFFFF" w:themeFill="background1"/>
          </w:tcPr>
          <w:p w14:paraId="7E6D9F3F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1.口語評量</w:t>
            </w:r>
          </w:p>
          <w:p w14:paraId="4E8339C8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2.書寫評量</w:t>
            </w:r>
          </w:p>
          <w:p w14:paraId="452F491C" w14:textId="1B4C9E4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3.觀察評量</w:t>
            </w:r>
          </w:p>
        </w:tc>
        <w:tc>
          <w:tcPr>
            <w:tcW w:w="1550" w:type="dxa"/>
            <w:shd w:val="clear" w:color="auto" w:fill="FFFFFF" w:themeFill="background1"/>
          </w:tcPr>
          <w:p w14:paraId="4214821A" w14:textId="77777777" w:rsidR="00A858AB" w:rsidRDefault="00A858AB" w:rsidP="00A858AB">
            <w:pPr>
              <w:jc w:val="both"/>
              <w:rPr>
                <w:rFonts w:eastAsia="標楷體"/>
                <w:color w:val="000000"/>
              </w:rPr>
            </w:pPr>
          </w:p>
        </w:tc>
      </w:tr>
      <w:tr w:rsidR="00A858AB" w14:paraId="5D968DC3" w14:textId="77777777" w:rsidTr="00C849C9">
        <w:trPr>
          <w:trHeight w:val="707"/>
        </w:trPr>
        <w:tc>
          <w:tcPr>
            <w:tcW w:w="1376" w:type="dxa"/>
          </w:tcPr>
          <w:p w14:paraId="6E8A4EFC" w14:textId="490EE7E5" w:rsidR="00A858AB" w:rsidRPr="00A858AB" w:rsidRDefault="00A858AB" w:rsidP="00A858AB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A858AB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第二十週</w:t>
            </w:r>
            <w:r w:rsidRPr="00A858AB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br/>
              <w:t>01-11~01-15</w:t>
            </w:r>
          </w:p>
        </w:tc>
        <w:tc>
          <w:tcPr>
            <w:tcW w:w="5882" w:type="dxa"/>
            <w:shd w:val="clear" w:color="auto" w:fill="FFFFFF" w:themeFill="background1"/>
          </w:tcPr>
          <w:p w14:paraId="7E161EB7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語文天地二──擬聲詞</w:t>
            </w:r>
          </w:p>
          <w:p w14:paraId="31A53FA7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2B87B62C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一、引起動機：</w:t>
            </w:r>
          </w:p>
          <w:p w14:paraId="10647AEC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活動三：聲音接龍</w:t>
            </w:r>
          </w:p>
          <w:p w14:paraId="79CC6767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1.教師將學生分組，第一組說一個擬聲詞，指定另一組接力說出該擬聲詞的來源或發生的情境。</w:t>
            </w:r>
          </w:p>
          <w:p w14:paraId="31A7D90C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2.答錯或回答不出來的組別則先淘汰，看哪一組是最後的贏家。</w:t>
            </w:r>
          </w:p>
          <w:p w14:paraId="0F3E7A4D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6AE6A6C0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二、發展活動：</w:t>
            </w:r>
          </w:p>
          <w:p w14:paraId="2D97F83B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活動四：擬聲詞總複習</w:t>
            </w:r>
          </w:p>
          <w:p w14:paraId="3A1AB93D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1.教師帶領學生複習課本上不同情境會出現的擬聲詞，例如：人發出來的、動物發出來的、物件發出來的。</w:t>
            </w:r>
          </w:p>
          <w:p w14:paraId="2E412FC7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2.教師說明不同情境的擬聲詞，適合用在什麼地方。</w:t>
            </w:r>
          </w:p>
          <w:p w14:paraId="15D2BE3C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3.教師視實際教學情形，帶領學生運用擬聲詞造出完整的長句，並可請自願者分享發表造句。</w:t>
            </w:r>
          </w:p>
          <w:p w14:paraId="50D8CE93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2879C1E2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三、綜合活動：</w:t>
            </w:r>
          </w:p>
          <w:p w14:paraId="620FC4D4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活動五：學習單</w:t>
            </w:r>
          </w:p>
          <w:p w14:paraId="11FEEF08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1.請學生各自完成學習單內容。</w:t>
            </w:r>
          </w:p>
          <w:p w14:paraId="7C24BC9A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2.師生共同討論、檢討學習單答案。</w:t>
            </w:r>
          </w:p>
          <w:p w14:paraId="3FE6AEBB" w14:textId="286450B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3.教師引導學生上教育部《臺灣台語常用詞辭典》網站，查詢更多不同情境會出現的擬聲詞。</w:t>
            </w:r>
          </w:p>
        </w:tc>
        <w:tc>
          <w:tcPr>
            <w:tcW w:w="1842" w:type="dxa"/>
            <w:shd w:val="clear" w:color="auto" w:fill="FFFFFF" w:themeFill="background1"/>
          </w:tcPr>
          <w:p w14:paraId="20BDB8EA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1-Ⅳ-1 能聆聽並理解閩南語對話的主題，並思辨其內容。</w:t>
            </w:r>
          </w:p>
          <w:p w14:paraId="296BB98F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2-Ⅳ-1 能適切的運用閩南語表達並解決問題。</w:t>
            </w:r>
          </w:p>
          <w:p w14:paraId="24BA608B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3-Ⅳ-3 能透過資訊及檢索工具，蒐集、整理與閱讀閩南語文資料，進行多元學科／專業領域知能的發展。</w:t>
            </w:r>
          </w:p>
          <w:p w14:paraId="66D2E3BF" w14:textId="1D1673D0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4-Ⅳ-1 能以閩南語文寫出簡單短文，進行表達溝通。</w:t>
            </w:r>
          </w:p>
        </w:tc>
        <w:tc>
          <w:tcPr>
            <w:tcW w:w="1418" w:type="dxa"/>
            <w:shd w:val="clear" w:color="auto" w:fill="FFFFFF" w:themeFill="background1"/>
          </w:tcPr>
          <w:p w14:paraId="6F2A7018" w14:textId="517098C4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858AB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Aa-Ⅳ-1 羅馬拼音。</w:t>
            </w:r>
          </w:p>
          <w:p w14:paraId="4A1B3B5C" w14:textId="37DF2024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858AB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Ab-Ⅳ-1 語詞運用。</w:t>
            </w:r>
          </w:p>
          <w:p w14:paraId="11C10EF8" w14:textId="2024FFEA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858AB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Be-Ⅳ-1 數位資源。</w:t>
            </w:r>
          </w:p>
          <w:p w14:paraId="3667EBB4" w14:textId="634AD5E9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858AB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Bg-Ⅳ-1 口語表達。</w:t>
            </w:r>
          </w:p>
          <w:p w14:paraId="7F0AE06B" w14:textId="37B57C9E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858AB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Bg-Ⅳ-2 書面表達。</w:t>
            </w:r>
          </w:p>
        </w:tc>
        <w:tc>
          <w:tcPr>
            <w:tcW w:w="425" w:type="dxa"/>
            <w:shd w:val="clear" w:color="auto" w:fill="FFFFFF" w:themeFill="background1"/>
          </w:tcPr>
          <w:p w14:paraId="5F5070B7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418" w:type="dxa"/>
            <w:shd w:val="clear" w:color="auto" w:fill="FFFFFF" w:themeFill="background1"/>
          </w:tcPr>
          <w:p w14:paraId="28738B54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/>
                <w:sz w:val="20"/>
                <w:szCs w:val="20"/>
              </w:rPr>
              <w:t>真平版國中閩南語七上教材</w:t>
            </w:r>
          </w:p>
          <w:p w14:paraId="73B4D919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/>
                <w:sz w:val="20"/>
                <w:szCs w:val="20"/>
              </w:rPr>
              <w:t>語文天地（二）</w:t>
            </w:r>
          </w:p>
          <w:p w14:paraId="422D7F8B" w14:textId="7BF98E23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擬聲</w:t>
            </w:r>
            <w:r w:rsidRPr="003E734D">
              <w:rPr>
                <w:rFonts w:ascii="標楷體" w:eastAsia="標楷體" w:hAnsi="標楷體"/>
                <w:sz w:val="20"/>
                <w:szCs w:val="20"/>
              </w:rPr>
              <w:t>詞</w:t>
            </w:r>
          </w:p>
        </w:tc>
        <w:tc>
          <w:tcPr>
            <w:tcW w:w="1252" w:type="dxa"/>
            <w:shd w:val="clear" w:color="auto" w:fill="FFFFFF" w:themeFill="background1"/>
          </w:tcPr>
          <w:p w14:paraId="4B52715A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1.口語評量</w:t>
            </w:r>
          </w:p>
          <w:p w14:paraId="34D356B9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2.書寫評量</w:t>
            </w:r>
          </w:p>
          <w:p w14:paraId="6682DC0C" w14:textId="2AB2C68F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3.觀察評量</w:t>
            </w:r>
          </w:p>
        </w:tc>
        <w:tc>
          <w:tcPr>
            <w:tcW w:w="1550" w:type="dxa"/>
            <w:shd w:val="clear" w:color="auto" w:fill="FFFFFF" w:themeFill="background1"/>
          </w:tcPr>
          <w:p w14:paraId="4540AF6C" w14:textId="77777777" w:rsidR="00A858AB" w:rsidRDefault="00A858AB" w:rsidP="00A858AB">
            <w:pPr>
              <w:jc w:val="both"/>
              <w:rPr>
                <w:rFonts w:eastAsia="標楷體"/>
                <w:color w:val="000000"/>
              </w:rPr>
            </w:pPr>
          </w:p>
        </w:tc>
      </w:tr>
      <w:tr w:rsidR="00A858AB" w14:paraId="1D4E08F7" w14:textId="77777777" w:rsidTr="00C849C9">
        <w:trPr>
          <w:trHeight w:val="707"/>
        </w:trPr>
        <w:tc>
          <w:tcPr>
            <w:tcW w:w="1376" w:type="dxa"/>
          </w:tcPr>
          <w:p w14:paraId="73C94F46" w14:textId="30A8EFE6" w:rsidR="00A858AB" w:rsidRPr="00A858AB" w:rsidRDefault="00A858AB" w:rsidP="00A858AB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A858AB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第二十一週</w:t>
            </w:r>
            <w:r w:rsidRPr="00A858AB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br/>
              <w:t>01-18~01-20</w:t>
            </w:r>
          </w:p>
        </w:tc>
        <w:tc>
          <w:tcPr>
            <w:tcW w:w="5882" w:type="dxa"/>
            <w:shd w:val="clear" w:color="auto" w:fill="FFFFFF" w:themeFill="background1"/>
          </w:tcPr>
          <w:p w14:paraId="6553C31A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綜合練習</w:t>
            </w:r>
          </w:p>
          <w:p w14:paraId="5970AC76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529519E9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一、引起動機</w:t>
            </w:r>
          </w:p>
          <w:p w14:paraId="3D0FE0D4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教師以電子書播放與課文相關的影片，藉此喚起學生對於前幾堂課的記憶，接著依照班上人數讓學生分組。</w:t>
            </w:r>
          </w:p>
          <w:p w14:paraId="2530EF0C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614F6484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3DD00EE5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1.教師指定某一課的某段課文或對話，請學生以分組的方式上臺朗讀或演示。</w:t>
            </w:r>
          </w:p>
          <w:p w14:paraId="71D83317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2.教師帶領學生複習課本學過的語詞及俗諺，接著念出這些語詞或俗諺的華語意思，每組推派一名搶答，如此重複數回合，讓每位學</w:t>
            </w: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生都能玩到。</w:t>
            </w:r>
          </w:p>
          <w:p w14:paraId="0E2CF9A3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3.教師帶領學生念讀課堂上學過的方音差及「漢羅攏會通」，接著念出語詞讓學生搶答，率先回答出該詞之華語意思的組別即獲勝。</w:t>
            </w:r>
          </w:p>
          <w:p w14:paraId="6E71947D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165A7B0B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三、統整活動</w:t>
            </w:r>
          </w:p>
          <w:p w14:paraId="22849965" w14:textId="282F23BF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教師整理課堂活動中，學生較不熟悉或答錯率較高的語詞或俗諺，重複帶領學生複習這幾個拼音，可搭配電子書播放音檔，以加強學生印象。</w:t>
            </w:r>
          </w:p>
        </w:tc>
        <w:tc>
          <w:tcPr>
            <w:tcW w:w="1842" w:type="dxa"/>
            <w:shd w:val="clear" w:color="auto" w:fill="FFFFFF" w:themeFill="background1"/>
          </w:tcPr>
          <w:p w14:paraId="366B5F1A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/>
                <w:sz w:val="20"/>
                <w:szCs w:val="20"/>
              </w:rPr>
              <w:lastRenderedPageBreak/>
              <w:t>1-</w:t>
            </w: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Ⅳ</w:t>
            </w:r>
            <w:r w:rsidRPr="003E734D">
              <w:rPr>
                <w:rFonts w:ascii="標楷體" w:eastAsia="標楷體" w:hAnsi="標楷體"/>
                <w:sz w:val="20"/>
                <w:szCs w:val="20"/>
              </w:rPr>
              <w:t xml:space="preserve">-1 </w:t>
            </w: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能聆聽並理解閩南語對話的主題，並思辨其內容。</w:t>
            </w:r>
          </w:p>
          <w:p w14:paraId="502C4B80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/>
                <w:sz w:val="20"/>
                <w:szCs w:val="20"/>
              </w:rPr>
              <w:t>1-</w:t>
            </w: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Ⅳ</w:t>
            </w:r>
            <w:r w:rsidRPr="003E734D">
              <w:rPr>
                <w:rFonts w:ascii="標楷體" w:eastAsia="標楷體" w:hAnsi="標楷體"/>
                <w:sz w:val="20"/>
                <w:szCs w:val="20"/>
              </w:rPr>
              <w:t xml:space="preserve">-2 </w:t>
            </w: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能聽辨生活中以閩南語表達的重要議題，並藉以增進溝通協調。</w:t>
            </w:r>
          </w:p>
          <w:p w14:paraId="4E5957BF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/>
                <w:sz w:val="20"/>
                <w:szCs w:val="20"/>
              </w:rPr>
              <w:t>2-</w:t>
            </w: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Ⅳ</w:t>
            </w:r>
            <w:r w:rsidRPr="003E734D">
              <w:rPr>
                <w:rFonts w:ascii="標楷體" w:eastAsia="標楷體" w:hAnsi="標楷體"/>
                <w:sz w:val="20"/>
                <w:szCs w:val="20"/>
              </w:rPr>
              <w:t xml:space="preserve">-1 </w:t>
            </w: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能適切的運用閩南語表達並解決問題。</w:t>
            </w:r>
          </w:p>
          <w:p w14:paraId="548829F4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/>
                <w:sz w:val="20"/>
                <w:szCs w:val="20"/>
              </w:rPr>
              <w:lastRenderedPageBreak/>
              <w:t>2-</w:t>
            </w: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Ⅳ</w:t>
            </w:r>
            <w:r w:rsidRPr="003E734D">
              <w:rPr>
                <w:rFonts w:ascii="標楷體" w:eastAsia="標楷體" w:hAnsi="標楷體"/>
                <w:sz w:val="20"/>
                <w:szCs w:val="20"/>
              </w:rPr>
              <w:t xml:space="preserve">-2 </w:t>
            </w: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能運用閩南語適切地表情達意，並分享社會參與、團隊合作的經驗。</w:t>
            </w:r>
          </w:p>
          <w:p w14:paraId="06BE613E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#2-Ⅳ-3能透過科技媒材蒐集資源，以進行閩南語的口語表達。</w:t>
            </w:r>
          </w:p>
          <w:p w14:paraId="0E56E1F6" w14:textId="50A534B4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/>
                <w:sz w:val="20"/>
                <w:szCs w:val="20"/>
              </w:rPr>
              <w:t>3-</w:t>
            </w: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Ⅳ</w:t>
            </w:r>
            <w:r w:rsidRPr="003E734D">
              <w:rPr>
                <w:rFonts w:ascii="標楷體" w:eastAsia="標楷體" w:hAnsi="標楷體"/>
                <w:sz w:val="20"/>
                <w:szCs w:val="20"/>
              </w:rPr>
              <w:t xml:space="preserve">-2 </w:t>
            </w: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能從閩南語文的閱讀中進行獨立思辨分析與解決生活問題。</w:t>
            </w:r>
          </w:p>
        </w:tc>
        <w:tc>
          <w:tcPr>
            <w:tcW w:w="1418" w:type="dxa"/>
            <w:shd w:val="clear" w:color="auto" w:fill="FFFFFF" w:themeFill="background1"/>
          </w:tcPr>
          <w:p w14:paraId="5B882829" w14:textId="20D703B0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858AB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lastRenderedPageBreak/>
              <w:t>◎</w:t>
            </w: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Aa-Ⅳ-1 羅馬拼音。</w:t>
            </w:r>
          </w:p>
          <w:p w14:paraId="11799127" w14:textId="0C14290C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858AB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Aa-Ⅳ-2 漢字書寫。</w:t>
            </w:r>
          </w:p>
          <w:p w14:paraId="7FC239FD" w14:textId="0E44164F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858AB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E734D">
              <w:rPr>
                <w:rFonts w:ascii="標楷體" w:eastAsia="標楷體" w:hAnsi="標楷體"/>
                <w:sz w:val="20"/>
                <w:szCs w:val="20"/>
              </w:rPr>
              <w:t>Ab-</w:t>
            </w: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Ⅳ</w:t>
            </w:r>
            <w:r w:rsidRPr="003E734D">
              <w:rPr>
                <w:rFonts w:ascii="標楷體" w:eastAsia="標楷體" w:hAnsi="標楷體"/>
                <w:sz w:val="20"/>
                <w:szCs w:val="20"/>
              </w:rPr>
              <w:t xml:space="preserve">-1 </w:t>
            </w: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語詞運用。</w:t>
            </w:r>
          </w:p>
          <w:p w14:paraId="5937A149" w14:textId="7C01576D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858AB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E734D">
              <w:rPr>
                <w:rFonts w:ascii="標楷體" w:eastAsia="標楷體" w:hAnsi="標楷體"/>
                <w:sz w:val="20"/>
                <w:szCs w:val="20"/>
              </w:rPr>
              <w:t>Ab-</w:t>
            </w: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Ⅳ</w:t>
            </w:r>
            <w:r w:rsidRPr="003E734D">
              <w:rPr>
                <w:rFonts w:ascii="標楷體" w:eastAsia="標楷體" w:hAnsi="標楷體"/>
                <w:sz w:val="20"/>
                <w:szCs w:val="20"/>
              </w:rPr>
              <w:t xml:space="preserve">-2 </w:t>
            </w: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句型運用。</w:t>
            </w:r>
          </w:p>
          <w:p w14:paraId="46334975" w14:textId="1240FFA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858AB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Ac-Ⅳ-3 應用文體。</w:t>
            </w:r>
          </w:p>
          <w:p w14:paraId="3895E279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Bc-Ⅳ-1  社區</w:t>
            </w: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活動。</w:t>
            </w:r>
          </w:p>
          <w:p w14:paraId="78F8A721" w14:textId="70BDCB76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858AB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Be-Ⅳ-1 數位資源。</w:t>
            </w:r>
          </w:p>
        </w:tc>
        <w:tc>
          <w:tcPr>
            <w:tcW w:w="425" w:type="dxa"/>
            <w:shd w:val="clear" w:color="auto" w:fill="FFFFFF" w:themeFill="background1"/>
          </w:tcPr>
          <w:p w14:paraId="76308C1B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</w:t>
            </w:r>
          </w:p>
        </w:tc>
        <w:tc>
          <w:tcPr>
            <w:tcW w:w="1418" w:type="dxa"/>
            <w:shd w:val="clear" w:color="auto" w:fill="FFFFFF" w:themeFill="background1"/>
          </w:tcPr>
          <w:p w14:paraId="79A37116" w14:textId="5CAA9E0F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真平版國中閩南語七上教材</w:t>
            </w:r>
          </w:p>
        </w:tc>
        <w:tc>
          <w:tcPr>
            <w:tcW w:w="1252" w:type="dxa"/>
            <w:shd w:val="clear" w:color="auto" w:fill="FFFFFF" w:themeFill="background1"/>
          </w:tcPr>
          <w:p w14:paraId="4602A29A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1.觀察評量</w:t>
            </w:r>
          </w:p>
          <w:p w14:paraId="6E24D472" w14:textId="7777777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2.口語評量</w:t>
            </w:r>
          </w:p>
          <w:p w14:paraId="0E3644AB" w14:textId="15F705D7" w:rsidR="00A858AB" w:rsidRPr="003E734D" w:rsidRDefault="00A858AB" w:rsidP="00A858A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734D">
              <w:rPr>
                <w:rFonts w:ascii="標楷體" w:eastAsia="標楷體" w:hAnsi="標楷體" w:hint="eastAsia"/>
                <w:sz w:val="20"/>
                <w:szCs w:val="20"/>
              </w:rPr>
              <w:t>3.書寫評量</w:t>
            </w:r>
          </w:p>
        </w:tc>
        <w:tc>
          <w:tcPr>
            <w:tcW w:w="1550" w:type="dxa"/>
            <w:shd w:val="clear" w:color="auto" w:fill="FFFFFF" w:themeFill="background1"/>
          </w:tcPr>
          <w:p w14:paraId="52F50858" w14:textId="77777777" w:rsidR="00A858AB" w:rsidRDefault="00A858AB" w:rsidP="00A858AB">
            <w:pPr>
              <w:jc w:val="both"/>
              <w:rPr>
                <w:rFonts w:eastAsia="標楷體"/>
                <w:color w:val="000000"/>
              </w:rPr>
            </w:pPr>
          </w:p>
        </w:tc>
      </w:tr>
      <w:bookmarkEnd w:id="0"/>
    </w:tbl>
    <w:p w14:paraId="7B538B77" w14:textId="77777777" w:rsidR="00824B4B" w:rsidRDefault="00824B4B" w:rsidP="00824B4B">
      <w:pPr>
        <w:spacing w:line="400" w:lineRule="exact"/>
        <w:ind w:left="284"/>
        <w:jc w:val="both"/>
        <w:rPr>
          <w:rFonts w:ascii="標楷體" w:eastAsia="標楷體" w:hAnsi="標楷體"/>
          <w:sz w:val="20"/>
          <w:szCs w:val="20"/>
        </w:rPr>
      </w:pPr>
    </w:p>
    <w:p w14:paraId="18A69493" w14:textId="77777777" w:rsidR="00B87C75" w:rsidRDefault="00B87C75">
      <w:pPr>
        <w:spacing w:before="240" w:after="120"/>
        <w:jc w:val="both"/>
        <w:rPr>
          <w:rFonts w:ascii="標楷體" w:eastAsia="標楷體" w:hAnsi="標楷體"/>
          <w:b/>
          <w:sz w:val="20"/>
          <w:szCs w:val="20"/>
        </w:rPr>
      </w:pPr>
    </w:p>
    <w:sectPr w:rsidR="00B87C75">
      <w:footerReference w:type="default" r:id="rId8"/>
      <w:pgSz w:w="16838" w:h="11906" w:orient="landscape"/>
      <w:pgMar w:top="1134" w:right="1134" w:bottom="1134" w:left="1134" w:header="0" w:footer="992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5C36C7" w14:textId="77777777" w:rsidR="0081259E" w:rsidRDefault="0081259E">
      <w:r>
        <w:separator/>
      </w:r>
    </w:p>
  </w:endnote>
  <w:endnote w:type="continuationSeparator" w:id="0">
    <w:p w14:paraId="5B689C34" w14:textId="77777777" w:rsidR="0081259E" w:rsidRDefault="008125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TimesNewRomanPS-BoldMT">
    <w:altName w:val="新細明體"/>
    <w:charset w:val="88"/>
    <w:family w:val="roman"/>
    <w:pitch w:val="variable"/>
  </w:font>
  <w:font w:name="DFKaiShu-SB-Estd-BF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華康中黑體">
    <w:panose1 w:val="02010609000101010101"/>
    <w:charset w:val="88"/>
    <w:family w:val="modern"/>
    <w:pitch w:val="fixed"/>
    <w:sig w:usb0="00000001" w:usb1="08080000" w:usb2="00000010" w:usb3="00000000" w:csb0="001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新細明體-ExtB">
    <w:panose1 w:val="02020500000000000000"/>
    <w:charset w:val="88"/>
    <w:family w:val="roman"/>
    <w:pitch w:val="variable"/>
    <w:sig w:usb0="8000002F" w:usb1="0A080008" w:usb2="00000010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CB505C" w14:textId="497D181C" w:rsidR="00B87C75" w:rsidRDefault="00000000">
    <w:pPr>
      <w:pStyle w:val="af5"/>
    </w:pPr>
    <w:r>
      <w:rPr>
        <w:noProof/>
      </w:rPr>
      <w:pict w14:anchorId="35D5901A">
        <v:shapetype id="_x0000_t202" coordsize="21600,21600" o:spt="202" path="m,l,21600r21600,l21600,xe">
          <v:stroke joinstyle="miter"/>
          <v:path gradientshapeok="t" o:connecttype="rect"/>
        </v:shapetype>
        <v:shape id="外框1" o:spid="_x0000_s1025" type="#_x0000_t202" style="position:absolute;margin-left:0;margin-top:.05pt;width:9.45pt;height:12pt;z-index:24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" stroked="f">
          <v:fill opacity="0"/>
          <v:textbox style="mso-fit-shape-to-text:t" inset="0,0,0,0">
            <w:txbxContent>
              <w:p w14:paraId="3C71AD9A" w14:textId="77777777" w:rsidR="00B87C75" w:rsidRDefault="00000000">
                <w:pPr>
                  <w:pStyle w:val="af5"/>
                </w:pPr>
                <w:r>
                  <w:rPr>
                    <w:rStyle w:val="a5"/>
                  </w:rPr>
                  <w:fldChar w:fldCharType="begin"/>
                </w:r>
                <w:r>
                  <w:rPr>
                    <w:rStyle w:val="a5"/>
                  </w:rPr>
                  <w:instrText>PAGE</w:instrText>
                </w:r>
                <w:r>
                  <w:rPr>
                    <w:rStyle w:val="a5"/>
                  </w:rPr>
                  <w:fldChar w:fldCharType="separate"/>
                </w:r>
                <w:r>
                  <w:rPr>
                    <w:rStyle w:val="a5"/>
                  </w:rPr>
                  <w:t>1</w:t>
                </w:r>
                <w:r>
                  <w:rPr>
                    <w:rStyle w:val="a5"/>
                  </w:rPr>
                  <w:fldChar w:fldCharType="end"/>
                </w:r>
              </w:p>
            </w:txbxContent>
          </v:textbox>
          <w10:wrap type="square" side="largest" anchorx="margin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D16E59" w14:textId="77777777" w:rsidR="0081259E" w:rsidRDefault="0081259E">
      <w:r>
        <w:separator/>
      </w:r>
    </w:p>
  </w:footnote>
  <w:footnote w:type="continuationSeparator" w:id="0">
    <w:p w14:paraId="0D624E6C" w14:textId="77777777" w:rsidR="0081259E" w:rsidRDefault="0081259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E16070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10E267B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13173CA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02FC2A7D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03E35909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04CD6BD4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04EB4E88"/>
    <w:multiLevelType w:val="hybridMultilevel"/>
    <w:tmpl w:val="0E82EC26"/>
    <w:lvl w:ilvl="0" w:tplc="FFFFFFFF">
      <w:start w:val="1"/>
      <w:numFmt w:val="taiwaneseCountingThousand"/>
      <w:lvlText w:val="%1、"/>
      <w:lvlJc w:val="left"/>
      <w:pPr>
        <w:ind w:left="443" w:hanging="420"/>
      </w:pPr>
      <w:rPr>
        <w:rFonts w:hint="default"/>
      </w:rPr>
    </w:lvl>
    <w:lvl w:ilvl="1" w:tplc="FFFFFFFF" w:tentative="1">
      <w:start w:val="1"/>
      <w:numFmt w:val="ideographTraditional"/>
      <w:lvlText w:val="%2、"/>
      <w:lvlJc w:val="left"/>
      <w:pPr>
        <w:ind w:left="983" w:hanging="480"/>
      </w:pPr>
    </w:lvl>
    <w:lvl w:ilvl="2" w:tplc="FFFFFFFF" w:tentative="1">
      <w:start w:val="1"/>
      <w:numFmt w:val="lowerRoman"/>
      <w:lvlText w:val="%3."/>
      <w:lvlJc w:val="right"/>
      <w:pPr>
        <w:ind w:left="1463" w:hanging="480"/>
      </w:pPr>
    </w:lvl>
    <w:lvl w:ilvl="3" w:tplc="FFFFFFFF" w:tentative="1">
      <w:start w:val="1"/>
      <w:numFmt w:val="decimal"/>
      <w:lvlText w:val="%4."/>
      <w:lvlJc w:val="left"/>
      <w:pPr>
        <w:ind w:left="1943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23" w:hanging="480"/>
      </w:pPr>
    </w:lvl>
    <w:lvl w:ilvl="5" w:tplc="FFFFFFFF" w:tentative="1">
      <w:start w:val="1"/>
      <w:numFmt w:val="lowerRoman"/>
      <w:lvlText w:val="%6."/>
      <w:lvlJc w:val="right"/>
      <w:pPr>
        <w:ind w:left="2903" w:hanging="480"/>
      </w:pPr>
    </w:lvl>
    <w:lvl w:ilvl="6" w:tplc="FFFFFFFF" w:tentative="1">
      <w:start w:val="1"/>
      <w:numFmt w:val="decimal"/>
      <w:lvlText w:val="%7."/>
      <w:lvlJc w:val="left"/>
      <w:pPr>
        <w:ind w:left="3383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63" w:hanging="480"/>
      </w:pPr>
    </w:lvl>
    <w:lvl w:ilvl="8" w:tplc="FFFFFFFF" w:tentative="1">
      <w:start w:val="1"/>
      <w:numFmt w:val="lowerRoman"/>
      <w:lvlText w:val="%9."/>
      <w:lvlJc w:val="right"/>
      <w:pPr>
        <w:ind w:left="4343" w:hanging="480"/>
      </w:pPr>
    </w:lvl>
  </w:abstractNum>
  <w:abstractNum w:abstractNumId="7" w15:restartNumberingAfterBreak="0">
    <w:nsid w:val="08124F5A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082073AC"/>
    <w:multiLevelType w:val="multilevel"/>
    <w:tmpl w:val="1DA0FB80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851" w:hanging="567"/>
      </w:pPr>
      <w:rPr>
        <w:rFonts w:hint="eastAsia"/>
        <w:color w:val="000000"/>
        <w:sz w:val="28"/>
        <w:szCs w:val="28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9" w15:restartNumberingAfterBreak="0">
    <w:nsid w:val="08F42A72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0C7067AF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0D384467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10826FAA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112B4027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116802C0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167C508A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16F605FC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1ABC4DC1"/>
    <w:multiLevelType w:val="hybridMultilevel"/>
    <w:tmpl w:val="70643F96"/>
    <w:lvl w:ilvl="0" w:tplc="EC14544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 w15:restartNumberingAfterBreak="0">
    <w:nsid w:val="1E0E26EF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1FBD5B20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20" w15:restartNumberingAfterBreak="0">
    <w:nsid w:val="1FEC5E99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21" w15:restartNumberingAfterBreak="0">
    <w:nsid w:val="21784397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22" w15:restartNumberingAfterBreak="0">
    <w:nsid w:val="235D51EF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23" w15:restartNumberingAfterBreak="0">
    <w:nsid w:val="23A40BE4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24" w15:restartNumberingAfterBreak="0">
    <w:nsid w:val="245049FD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25" w15:restartNumberingAfterBreak="0">
    <w:nsid w:val="24A457CF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26" w15:restartNumberingAfterBreak="0">
    <w:nsid w:val="256A0070"/>
    <w:multiLevelType w:val="multilevel"/>
    <w:tmpl w:val="C298C1C0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851" w:hanging="567"/>
      </w:pPr>
      <w:rPr>
        <w:rFonts w:hint="eastAsia"/>
        <w:color w:val="000000"/>
        <w:lang w:val="en-US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27" w15:restartNumberingAfterBreak="0">
    <w:nsid w:val="25CE7FD6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28" w15:restartNumberingAfterBreak="0">
    <w:nsid w:val="27714E5B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29" w15:restartNumberingAfterBreak="0">
    <w:nsid w:val="2991561E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30" w15:restartNumberingAfterBreak="0">
    <w:nsid w:val="314147EA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31" w15:restartNumberingAfterBreak="0">
    <w:nsid w:val="32AC35B7"/>
    <w:multiLevelType w:val="hybridMultilevel"/>
    <w:tmpl w:val="70643F96"/>
    <w:lvl w:ilvl="0" w:tplc="EC14544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2" w15:restartNumberingAfterBreak="0">
    <w:nsid w:val="331F7CB6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33" w15:restartNumberingAfterBreak="0">
    <w:nsid w:val="34C40D74"/>
    <w:multiLevelType w:val="hybridMultilevel"/>
    <w:tmpl w:val="39A27D5C"/>
    <w:lvl w:ilvl="0" w:tplc="EC14544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4" w15:restartNumberingAfterBreak="0">
    <w:nsid w:val="352F1388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35" w15:restartNumberingAfterBreak="0">
    <w:nsid w:val="35682162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36" w15:restartNumberingAfterBreak="0">
    <w:nsid w:val="358B56D5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37" w15:restartNumberingAfterBreak="0">
    <w:nsid w:val="37462ED0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38" w15:restartNumberingAfterBreak="0">
    <w:nsid w:val="378538EE"/>
    <w:multiLevelType w:val="multilevel"/>
    <w:tmpl w:val="A59AABFE"/>
    <w:lvl w:ilvl="0">
      <w:start w:val="1"/>
      <w:numFmt w:val="taiwaneseCountingThousand"/>
      <w:lvlText w:val="(%1)、"/>
      <w:lvlJc w:val="left"/>
      <w:pPr>
        <w:ind w:left="138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1811" w:hanging="567"/>
      </w:pPr>
      <w:rPr>
        <w:rFonts w:hint="eastAsia"/>
        <w:color w:val="000000"/>
        <w:lang w:val="en-US"/>
      </w:rPr>
    </w:lvl>
    <w:lvl w:ilvl="2">
      <w:start w:val="1"/>
      <w:numFmt w:val="decimalFullWidth"/>
      <w:suff w:val="nothing"/>
      <w:lvlText w:val="%3、"/>
      <w:lvlJc w:val="left"/>
      <w:pPr>
        <w:ind w:left="237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294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3511"/>
        </w:tabs>
        <w:ind w:left="351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4220"/>
        </w:tabs>
        <w:ind w:left="422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4787"/>
        </w:tabs>
        <w:ind w:left="478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5354"/>
        </w:tabs>
        <w:ind w:left="535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6062"/>
        </w:tabs>
        <w:ind w:left="6062" w:hanging="1700"/>
      </w:pPr>
      <w:rPr>
        <w:rFonts w:hint="eastAsia"/>
      </w:rPr>
    </w:lvl>
  </w:abstractNum>
  <w:abstractNum w:abstractNumId="39" w15:restartNumberingAfterBreak="0">
    <w:nsid w:val="38D86EA4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40" w15:restartNumberingAfterBreak="0">
    <w:nsid w:val="3A0A529F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41" w15:restartNumberingAfterBreak="0">
    <w:nsid w:val="3BD058FC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42" w15:restartNumberingAfterBreak="0">
    <w:nsid w:val="3C5F455A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43" w15:restartNumberingAfterBreak="0">
    <w:nsid w:val="3DBB63F1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44" w15:restartNumberingAfterBreak="0">
    <w:nsid w:val="3DDF469C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45" w15:restartNumberingAfterBreak="0">
    <w:nsid w:val="3DF04EE3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46" w15:restartNumberingAfterBreak="0">
    <w:nsid w:val="3EEF0648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47" w15:restartNumberingAfterBreak="0">
    <w:nsid w:val="3F06186A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48" w15:restartNumberingAfterBreak="0">
    <w:nsid w:val="41E53EA4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49" w15:restartNumberingAfterBreak="0">
    <w:nsid w:val="42237249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50" w15:restartNumberingAfterBreak="0">
    <w:nsid w:val="448563B3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51" w15:restartNumberingAfterBreak="0">
    <w:nsid w:val="44E00AF8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52" w15:restartNumberingAfterBreak="0">
    <w:nsid w:val="470707F2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53" w15:restartNumberingAfterBreak="0">
    <w:nsid w:val="47525913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54" w15:restartNumberingAfterBreak="0">
    <w:nsid w:val="489C58B4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55" w15:restartNumberingAfterBreak="0">
    <w:nsid w:val="49B267C1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56" w15:restartNumberingAfterBreak="0">
    <w:nsid w:val="4BD14B50"/>
    <w:multiLevelType w:val="multilevel"/>
    <w:tmpl w:val="1E864FA4"/>
    <w:lvl w:ilvl="0">
      <w:start w:val="1"/>
      <w:numFmt w:val="ideographLegalTraditional"/>
      <w:suff w:val="nothing"/>
      <w:lvlText w:val="%1、"/>
      <w:lvlJc w:val="left"/>
      <w:pPr>
        <w:tabs>
          <w:tab w:val="num" w:pos="0"/>
        </w:tabs>
        <w:ind w:left="425" w:hanging="425"/>
      </w:pPr>
      <w:rPr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tabs>
          <w:tab w:val="num" w:pos="0"/>
        </w:tabs>
        <w:ind w:left="851" w:hanging="567"/>
      </w:pPr>
      <w:rPr>
        <w:color w:val="000000"/>
        <w:sz w:val="28"/>
        <w:szCs w:val="28"/>
      </w:rPr>
    </w:lvl>
    <w:lvl w:ilvl="2">
      <w:start w:val="1"/>
      <w:numFmt w:val="decimalFullWidth"/>
      <w:suff w:val="nothing"/>
      <w:lvlText w:val="%3、"/>
      <w:lvlJc w:val="left"/>
      <w:pPr>
        <w:tabs>
          <w:tab w:val="num" w:pos="0"/>
        </w:tabs>
        <w:ind w:left="1418" w:hanging="567"/>
      </w:pPr>
    </w:lvl>
    <w:lvl w:ilvl="3">
      <w:start w:val="1"/>
      <w:numFmt w:val="taiwaneseCountingThousand"/>
      <w:suff w:val="nothing"/>
      <w:lvlText w:val="%4、"/>
      <w:lvlJc w:val="left"/>
      <w:pPr>
        <w:tabs>
          <w:tab w:val="num" w:pos="0"/>
        </w:tabs>
        <w:ind w:left="1984" w:hanging="708"/>
      </w:p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</w:lvl>
  </w:abstractNum>
  <w:abstractNum w:abstractNumId="57" w15:restartNumberingAfterBreak="0">
    <w:nsid w:val="4EAE2559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58" w15:restartNumberingAfterBreak="0">
    <w:nsid w:val="4FB47C92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59" w15:restartNumberingAfterBreak="0">
    <w:nsid w:val="52304099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60" w15:restartNumberingAfterBreak="0">
    <w:nsid w:val="52832124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61" w15:restartNumberingAfterBreak="0">
    <w:nsid w:val="52A9574D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62" w15:restartNumberingAfterBreak="0">
    <w:nsid w:val="52EA20D9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63" w15:restartNumberingAfterBreak="0">
    <w:nsid w:val="53940BBF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64" w15:restartNumberingAfterBreak="0">
    <w:nsid w:val="587C55C1"/>
    <w:multiLevelType w:val="multilevel"/>
    <w:tmpl w:val="323C6F52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851" w:hanging="567"/>
      </w:pPr>
      <w:rPr>
        <w:rFonts w:hint="eastAsia"/>
        <w:color w:val="000000"/>
        <w:lang w:val="en-US"/>
      </w:rPr>
    </w:lvl>
    <w:lvl w:ilvl="2">
      <w:start w:val="1"/>
      <w:numFmt w:val="taiwaneseCountingThousand"/>
      <w:lvlText w:val="(%3)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65" w15:restartNumberingAfterBreak="0">
    <w:nsid w:val="595318EB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66" w15:restartNumberingAfterBreak="0">
    <w:nsid w:val="59F60E47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67" w15:restartNumberingAfterBreak="0">
    <w:nsid w:val="5A1358B0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68" w15:restartNumberingAfterBreak="0">
    <w:nsid w:val="5AB217E3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69" w15:restartNumberingAfterBreak="0">
    <w:nsid w:val="5B1B7122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70" w15:restartNumberingAfterBreak="0">
    <w:nsid w:val="5B9825B3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71" w15:restartNumberingAfterBreak="0">
    <w:nsid w:val="5E9554FC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72" w15:restartNumberingAfterBreak="0">
    <w:nsid w:val="5F8C5979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73" w15:restartNumberingAfterBreak="0">
    <w:nsid w:val="60293EE5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74" w15:restartNumberingAfterBreak="0">
    <w:nsid w:val="63993888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75" w15:restartNumberingAfterBreak="0">
    <w:nsid w:val="64071DFA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76" w15:restartNumberingAfterBreak="0">
    <w:nsid w:val="646E2A77"/>
    <w:multiLevelType w:val="hybridMultilevel"/>
    <w:tmpl w:val="0E82EC26"/>
    <w:lvl w:ilvl="0" w:tplc="CAF81E0C">
      <w:start w:val="1"/>
      <w:numFmt w:val="taiwaneseCountingThousand"/>
      <w:lvlText w:val="%1、"/>
      <w:lvlJc w:val="left"/>
      <w:pPr>
        <w:ind w:left="443" w:hanging="4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83" w:hanging="480"/>
      </w:p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</w:lvl>
    <w:lvl w:ilvl="3" w:tplc="0409000F" w:tentative="1">
      <w:start w:val="1"/>
      <w:numFmt w:val="decimal"/>
      <w:lvlText w:val="%4."/>
      <w:lvlJc w:val="left"/>
      <w:pPr>
        <w:ind w:left="19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</w:lvl>
    <w:lvl w:ilvl="6" w:tplc="0409000F" w:tentative="1">
      <w:start w:val="1"/>
      <w:numFmt w:val="decimal"/>
      <w:lvlText w:val="%7."/>
      <w:lvlJc w:val="left"/>
      <w:pPr>
        <w:ind w:left="33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</w:lvl>
  </w:abstractNum>
  <w:abstractNum w:abstractNumId="77" w15:restartNumberingAfterBreak="0">
    <w:nsid w:val="64734BD9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78" w15:restartNumberingAfterBreak="0">
    <w:nsid w:val="65541B54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79" w15:restartNumberingAfterBreak="0">
    <w:nsid w:val="69C6194B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80" w15:restartNumberingAfterBreak="0">
    <w:nsid w:val="6A4351FA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81" w15:restartNumberingAfterBreak="0">
    <w:nsid w:val="6D1C1F6D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82" w15:restartNumberingAfterBreak="0">
    <w:nsid w:val="703D1A95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83" w15:restartNumberingAfterBreak="0">
    <w:nsid w:val="7724626A"/>
    <w:multiLevelType w:val="multilevel"/>
    <w:tmpl w:val="9782FA0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84" w15:restartNumberingAfterBreak="0">
    <w:nsid w:val="7725180E"/>
    <w:multiLevelType w:val="hybridMultilevel"/>
    <w:tmpl w:val="70643F96"/>
    <w:lvl w:ilvl="0" w:tplc="EC14544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5" w15:restartNumberingAfterBreak="0">
    <w:nsid w:val="775A028E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86" w15:restartNumberingAfterBreak="0">
    <w:nsid w:val="777C19E2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87" w15:restartNumberingAfterBreak="0">
    <w:nsid w:val="787B5624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88" w15:restartNumberingAfterBreak="0">
    <w:nsid w:val="78AE03E8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89" w15:restartNumberingAfterBreak="0">
    <w:nsid w:val="79C72B2D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90" w15:restartNumberingAfterBreak="0">
    <w:nsid w:val="7B38555E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91" w15:restartNumberingAfterBreak="0">
    <w:nsid w:val="7C104525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92" w15:restartNumberingAfterBreak="0">
    <w:nsid w:val="7C260B8D"/>
    <w:multiLevelType w:val="hybridMultilevel"/>
    <w:tmpl w:val="31AAC578"/>
    <w:lvl w:ilvl="0" w:tplc="26527830">
      <w:start w:val="1"/>
      <w:numFmt w:val="taiwaneseCountingThousand"/>
      <w:lvlText w:val="%1、"/>
      <w:lvlJc w:val="left"/>
      <w:pPr>
        <w:ind w:left="390" w:hanging="39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3" w15:restartNumberingAfterBreak="0">
    <w:nsid w:val="7C6C7C18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94" w15:restartNumberingAfterBreak="0">
    <w:nsid w:val="7D7C59DB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num w:numId="1" w16cid:durableId="260601171">
    <w:abstractNumId w:val="56"/>
  </w:num>
  <w:num w:numId="2" w16cid:durableId="258173567">
    <w:abstractNumId w:val="83"/>
  </w:num>
  <w:num w:numId="3" w16cid:durableId="1458183099">
    <w:abstractNumId w:val="8"/>
  </w:num>
  <w:num w:numId="4" w16cid:durableId="187303265">
    <w:abstractNumId w:val="47"/>
  </w:num>
  <w:num w:numId="5" w16cid:durableId="1234967457">
    <w:abstractNumId w:val="14"/>
  </w:num>
  <w:num w:numId="6" w16cid:durableId="282007859">
    <w:abstractNumId w:val="77"/>
  </w:num>
  <w:num w:numId="7" w16cid:durableId="1439567833">
    <w:abstractNumId w:val="84"/>
  </w:num>
  <w:num w:numId="8" w16cid:durableId="2103380975">
    <w:abstractNumId w:val="41"/>
  </w:num>
  <w:num w:numId="9" w16cid:durableId="240407491">
    <w:abstractNumId w:val="12"/>
  </w:num>
  <w:num w:numId="10" w16cid:durableId="331564667">
    <w:abstractNumId w:val="48"/>
  </w:num>
  <w:num w:numId="11" w16cid:durableId="1419863599">
    <w:abstractNumId w:val="31"/>
  </w:num>
  <w:num w:numId="12" w16cid:durableId="512575666">
    <w:abstractNumId w:val="44"/>
  </w:num>
  <w:num w:numId="13" w16cid:durableId="2036729426">
    <w:abstractNumId w:val="4"/>
  </w:num>
  <w:num w:numId="14" w16cid:durableId="1667056479">
    <w:abstractNumId w:val="0"/>
  </w:num>
  <w:num w:numId="15" w16cid:durableId="136846883">
    <w:abstractNumId w:val="17"/>
  </w:num>
  <w:num w:numId="16" w16cid:durableId="79064857">
    <w:abstractNumId w:val="66"/>
  </w:num>
  <w:num w:numId="17" w16cid:durableId="675811035">
    <w:abstractNumId w:val="82"/>
  </w:num>
  <w:num w:numId="18" w16cid:durableId="52655016">
    <w:abstractNumId w:val="34"/>
  </w:num>
  <w:num w:numId="19" w16cid:durableId="2086369553">
    <w:abstractNumId w:val="2"/>
  </w:num>
  <w:num w:numId="20" w16cid:durableId="550271420">
    <w:abstractNumId w:val="73"/>
  </w:num>
  <w:num w:numId="21" w16cid:durableId="260184449">
    <w:abstractNumId w:val="89"/>
  </w:num>
  <w:num w:numId="22" w16cid:durableId="776684098">
    <w:abstractNumId w:val="78"/>
  </w:num>
  <w:num w:numId="23" w16cid:durableId="619262648">
    <w:abstractNumId w:val="94"/>
  </w:num>
  <w:num w:numId="24" w16cid:durableId="620066394">
    <w:abstractNumId w:val="37"/>
  </w:num>
  <w:num w:numId="25" w16cid:durableId="528220673">
    <w:abstractNumId w:val="10"/>
  </w:num>
  <w:num w:numId="26" w16cid:durableId="1256742698">
    <w:abstractNumId w:val="79"/>
  </w:num>
  <w:num w:numId="27" w16cid:durableId="216552177">
    <w:abstractNumId w:val="3"/>
  </w:num>
  <w:num w:numId="28" w16cid:durableId="669602493">
    <w:abstractNumId w:val="58"/>
  </w:num>
  <w:num w:numId="29" w16cid:durableId="1429354495">
    <w:abstractNumId w:val="68"/>
  </w:num>
  <w:num w:numId="30" w16cid:durableId="1009989985">
    <w:abstractNumId w:val="36"/>
  </w:num>
  <w:num w:numId="31" w16cid:durableId="20279501">
    <w:abstractNumId w:val="27"/>
  </w:num>
  <w:num w:numId="32" w16cid:durableId="970751597">
    <w:abstractNumId w:val="43"/>
  </w:num>
  <w:num w:numId="33" w16cid:durableId="1427992424">
    <w:abstractNumId w:val="63"/>
  </w:num>
  <w:num w:numId="34" w16cid:durableId="127558235">
    <w:abstractNumId w:val="19"/>
  </w:num>
  <w:num w:numId="35" w16cid:durableId="1271468313">
    <w:abstractNumId w:val="49"/>
  </w:num>
  <w:num w:numId="36" w16cid:durableId="1710639144">
    <w:abstractNumId w:val="32"/>
  </w:num>
  <w:num w:numId="37" w16cid:durableId="1826506387">
    <w:abstractNumId w:val="15"/>
  </w:num>
  <w:num w:numId="38" w16cid:durableId="1730349129">
    <w:abstractNumId w:val="46"/>
  </w:num>
  <w:num w:numId="39" w16cid:durableId="99035728">
    <w:abstractNumId w:val="72"/>
  </w:num>
  <w:num w:numId="40" w16cid:durableId="1842043977">
    <w:abstractNumId w:val="85"/>
  </w:num>
  <w:num w:numId="41" w16cid:durableId="1954627993">
    <w:abstractNumId w:val="39"/>
  </w:num>
  <w:num w:numId="42" w16cid:durableId="1686708504">
    <w:abstractNumId w:val="30"/>
  </w:num>
  <w:num w:numId="43" w16cid:durableId="108549494">
    <w:abstractNumId w:val="28"/>
  </w:num>
  <w:num w:numId="44" w16cid:durableId="152919914">
    <w:abstractNumId w:val="81"/>
  </w:num>
  <w:num w:numId="45" w16cid:durableId="1325742030">
    <w:abstractNumId w:val="67"/>
  </w:num>
  <w:num w:numId="46" w16cid:durableId="1717006922">
    <w:abstractNumId w:val="54"/>
  </w:num>
  <w:num w:numId="47" w16cid:durableId="649024039">
    <w:abstractNumId w:val="35"/>
  </w:num>
  <w:num w:numId="48" w16cid:durableId="203567030">
    <w:abstractNumId w:val="59"/>
  </w:num>
  <w:num w:numId="49" w16cid:durableId="1892422553">
    <w:abstractNumId w:val="45"/>
  </w:num>
  <w:num w:numId="50" w16cid:durableId="2035959066">
    <w:abstractNumId w:val="9"/>
  </w:num>
  <w:num w:numId="51" w16cid:durableId="943463191">
    <w:abstractNumId w:val="42"/>
  </w:num>
  <w:num w:numId="52" w16cid:durableId="1939019650">
    <w:abstractNumId w:val="51"/>
  </w:num>
  <w:num w:numId="53" w16cid:durableId="698355867">
    <w:abstractNumId w:val="7"/>
  </w:num>
  <w:num w:numId="54" w16cid:durableId="575869880">
    <w:abstractNumId w:val="88"/>
  </w:num>
  <w:num w:numId="55" w16cid:durableId="834683065">
    <w:abstractNumId w:val="61"/>
  </w:num>
  <w:num w:numId="56" w16cid:durableId="1038237827">
    <w:abstractNumId w:val="80"/>
  </w:num>
  <w:num w:numId="57" w16cid:durableId="962347379">
    <w:abstractNumId w:val="74"/>
  </w:num>
  <w:num w:numId="58" w16cid:durableId="1945531218">
    <w:abstractNumId w:val="62"/>
  </w:num>
  <w:num w:numId="59" w16cid:durableId="368336202">
    <w:abstractNumId w:val="69"/>
  </w:num>
  <w:num w:numId="60" w16cid:durableId="523327083">
    <w:abstractNumId w:val="22"/>
  </w:num>
  <w:num w:numId="61" w16cid:durableId="1890264326">
    <w:abstractNumId w:val="90"/>
  </w:num>
  <w:num w:numId="62" w16cid:durableId="1517303226">
    <w:abstractNumId w:val="40"/>
  </w:num>
  <w:num w:numId="63" w16cid:durableId="1774010113">
    <w:abstractNumId w:val="86"/>
  </w:num>
  <w:num w:numId="64" w16cid:durableId="978152343">
    <w:abstractNumId w:val="93"/>
  </w:num>
  <w:num w:numId="65" w16cid:durableId="1659385433">
    <w:abstractNumId w:val="57"/>
  </w:num>
  <w:num w:numId="66" w16cid:durableId="1394700074">
    <w:abstractNumId w:val="16"/>
  </w:num>
  <w:num w:numId="67" w16cid:durableId="978917346">
    <w:abstractNumId w:val="24"/>
  </w:num>
  <w:num w:numId="68" w16cid:durableId="539515345">
    <w:abstractNumId w:val="65"/>
  </w:num>
  <w:num w:numId="69" w16cid:durableId="1417558523">
    <w:abstractNumId w:val="33"/>
  </w:num>
  <w:num w:numId="70" w16cid:durableId="448814784">
    <w:abstractNumId w:val="20"/>
  </w:num>
  <w:num w:numId="71" w16cid:durableId="1126200475">
    <w:abstractNumId w:val="18"/>
  </w:num>
  <w:num w:numId="72" w16cid:durableId="822695203">
    <w:abstractNumId w:val="60"/>
  </w:num>
  <w:num w:numId="73" w16cid:durableId="118955042">
    <w:abstractNumId w:val="87"/>
  </w:num>
  <w:num w:numId="74" w16cid:durableId="156270069">
    <w:abstractNumId w:val="91"/>
  </w:num>
  <w:num w:numId="75" w16cid:durableId="1264191322">
    <w:abstractNumId w:val="5"/>
  </w:num>
  <w:num w:numId="76" w16cid:durableId="660545719">
    <w:abstractNumId w:val="29"/>
  </w:num>
  <w:num w:numId="77" w16cid:durableId="1201674817">
    <w:abstractNumId w:val="13"/>
  </w:num>
  <w:num w:numId="78" w16cid:durableId="906183411">
    <w:abstractNumId w:val="55"/>
  </w:num>
  <w:num w:numId="79" w16cid:durableId="1231884534">
    <w:abstractNumId w:val="11"/>
  </w:num>
  <w:num w:numId="80" w16cid:durableId="410086858">
    <w:abstractNumId w:val="1"/>
  </w:num>
  <w:num w:numId="81" w16cid:durableId="1124082970">
    <w:abstractNumId w:val="21"/>
  </w:num>
  <w:num w:numId="82" w16cid:durableId="766777308">
    <w:abstractNumId w:val="70"/>
  </w:num>
  <w:num w:numId="83" w16cid:durableId="1905673494">
    <w:abstractNumId w:val="52"/>
  </w:num>
  <w:num w:numId="84" w16cid:durableId="1036154398">
    <w:abstractNumId w:val="71"/>
  </w:num>
  <w:num w:numId="85" w16cid:durableId="1023824160">
    <w:abstractNumId w:val="23"/>
  </w:num>
  <w:num w:numId="86" w16cid:durableId="522868398">
    <w:abstractNumId w:val="75"/>
  </w:num>
  <w:num w:numId="87" w16cid:durableId="2016374257">
    <w:abstractNumId w:val="53"/>
  </w:num>
  <w:num w:numId="88" w16cid:durableId="2076199711">
    <w:abstractNumId w:val="50"/>
  </w:num>
  <w:num w:numId="89" w16cid:durableId="1443768778">
    <w:abstractNumId w:val="25"/>
  </w:num>
  <w:num w:numId="90" w16cid:durableId="1603340020">
    <w:abstractNumId w:val="76"/>
  </w:num>
  <w:num w:numId="91" w16cid:durableId="2028360407">
    <w:abstractNumId w:val="6"/>
  </w:num>
  <w:num w:numId="92" w16cid:durableId="541943915">
    <w:abstractNumId w:val="26"/>
  </w:num>
  <w:num w:numId="93" w16cid:durableId="1336959464">
    <w:abstractNumId w:val="38"/>
  </w:num>
  <w:num w:numId="94" w16cid:durableId="1737044044">
    <w:abstractNumId w:val="64"/>
  </w:num>
  <w:num w:numId="95" w16cid:durableId="706682725">
    <w:abstractNumId w:val="9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bordersDoNotSurroundHeader/>
  <w:bordersDoNotSurroundFooter/>
  <w:defaultTabStop w:val="480"/>
  <w:autoHyphenation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B87C75"/>
    <w:rsid w:val="000B3BC4"/>
    <w:rsid w:val="000C102A"/>
    <w:rsid w:val="002931CE"/>
    <w:rsid w:val="002B71A4"/>
    <w:rsid w:val="003E734D"/>
    <w:rsid w:val="00482103"/>
    <w:rsid w:val="005E725F"/>
    <w:rsid w:val="007464EC"/>
    <w:rsid w:val="0081259E"/>
    <w:rsid w:val="00824B4B"/>
    <w:rsid w:val="00844B31"/>
    <w:rsid w:val="008C5B01"/>
    <w:rsid w:val="009A7FF0"/>
    <w:rsid w:val="00A119D3"/>
    <w:rsid w:val="00A858AB"/>
    <w:rsid w:val="00A87063"/>
    <w:rsid w:val="00A91E9F"/>
    <w:rsid w:val="00B87C75"/>
    <w:rsid w:val="00CD2C5E"/>
    <w:rsid w:val="00CD486F"/>
    <w:rsid w:val="00E01EFC"/>
    <w:rsid w:val="00E926D2"/>
    <w:rsid w:val="00F54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DE55E31"/>
  <w15:docId w15:val="{24D78E82-D136-4000-BCE9-EA0DD6AA2E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B54C82"/>
    <w:rPr>
      <w:rFonts w:ascii="新細明體" w:hAnsi="新細明體" w:cs="新細明體"/>
      <w:sz w:val="24"/>
      <w:szCs w:val="24"/>
    </w:rPr>
  </w:style>
  <w:style w:type="paragraph" w:styleId="1">
    <w:name w:val="heading 1"/>
    <w:basedOn w:val="a"/>
    <w:next w:val="a"/>
    <w:qFormat/>
    <w:rsid w:val="0077112B"/>
    <w:pPr>
      <w:jc w:val="center"/>
      <w:outlineLvl w:val="0"/>
    </w:pPr>
    <w:rPr>
      <w:b/>
      <w:bCs/>
      <w:color w:val="800080"/>
      <w:sz w:val="48"/>
      <w:szCs w:val="48"/>
      <w:lang w:val="zh-TW"/>
    </w:rPr>
  </w:style>
  <w:style w:type="paragraph" w:styleId="2">
    <w:name w:val="heading 2"/>
    <w:basedOn w:val="a"/>
    <w:next w:val="a"/>
    <w:link w:val="20"/>
    <w:qFormat/>
    <w:rsid w:val="0077112B"/>
    <w:pPr>
      <w:ind w:left="270" w:hanging="270"/>
      <w:outlineLvl w:val="1"/>
    </w:pPr>
    <w:rPr>
      <w:rFonts w:eastAsia="標楷體" w:cs="Times New Roman"/>
      <w:color w:val="003366"/>
      <w:sz w:val="36"/>
      <w:szCs w:val="36"/>
      <w:lang w:val="zh-T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訪問過的網際網路連結"/>
    <w:rsid w:val="00A830D7"/>
    <w:rPr>
      <w:color w:val="800080"/>
      <w:u w:val="single"/>
    </w:rPr>
  </w:style>
  <w:style w:type="character" w:customStyle="1" w:styleId="a4">
    <w:name w:val="網際網路連結"/>
    <w:rsid w:val="0077112B"/>
    <w:rPr>
      <w:color w:val="0000FF"/>
      <w:u w:val="single"/>
    </w:rPr>
  </w:style>
  <w:style w:type="character" w:styleId="a5">
    <w:name w:val="page number"/>
    <w:basedOn w:val="a0"/>
    <w:qFormat/>
    <w:rsid w:val="0077112B"/>
  </w:style>
  <w:style w:type="character" w:customStyle="1" w:styleId="21">
    <w:name w:val="本文 2 字元"/>
    <w:qFormat/>
    <w:rsid w:val="0077112B"/>
    <w:rPr>
      <w:rFonts w:eastAsia="新細明體"/>
      <w:kern w:val="2"/>
      <w:sz w:val="24"/>
      <w:szCs w:val="24"/>
      <w:lang w:val="en-US" w:eastAsia="zh-TW" w:bidi="ar-SA"/>
    </w:rPr>
  </w:style>
  <w:style w:type="character" w:customStyle="1" w:styleId="3">
    <w:name w:val="本文縮排 3 字元"/>
    <w:qFormat/>
    <w:rsid w:val="00A830D7"/>
    <w:rPr>
      <w:sz w:val="16"/>
      <w:szCs w:val="16"/>
    </w:rPr>
  </w:style>
  <w:style w:type="character" w:styleId="a6">
    <w:name w:val="annotation reference"/>
    <w:qFormat/>
    <w:rsid w:val="00A830D7"/>
    <w:rPr>
      <w:sz w:val="18"/>
      <w:szCs w:val="18"/>
    </w:rPr>
  </w:style>
  <w:style w:type="character" w:customStyle="1" w:styleId="a7">
    <w:name w:val="註解文字 字元"/>
    <w:uiPriority w:val="99"/>
    <w:qFormat/>
    <w:rsid w:val="00A830D7"/>
    <w:rPr>
      <w:sz w:val="24"/>
      <w:szCs w:val="24"/>
    </w:rPr>
  </w:style>
  <w:style w:type="character" w:customStyle="1" w:styleId="a8">
    <w:name w:val="註解主旨 字元"/>
    <w:qFormat/>
    <w:rsid w:val="00A830D7"/>
    <w:rPr>
      <w:b/>
      <w:bCs/>
      <w:sz w:val="24"/>
      <w:szCs w:val="24"/>
    </w:rPr>
  </w:style>
  <w:style w:type="character" w:customStyle="1" w:styleId="HTML">
    <w:name w:val="HTML 預設格式 字元"/>
    <w:uiPriority w:val="99"/>
    <w:qFormat/>
    <w:rsid w:val="00A830D7"/>
    <w:rPr>
      <w:rFonts w:ascii="細明體" w:eastAsia="細明體" w:hAnsi="細明體"/>
      <w:sz w:val="24"/>
      <w:szCs w:val="24"/>
    </w:rPr>
  </w:style>
  <w:style w:type="character" w:customStyle="1" w:styleId="a9">
    <w:name w:val="註釋標題 字元"/>
    <w:qFormat/>
    <w:rsid w:val="00A830D7"/>
    <w:rPr>
      <w:rFonts w:ascii="新細明體" w:hAnsi="新細明體" w:cs="新細明體"/>
      <w:sz w:val="24"/>
      <w:szCs w:val="24"/>
    </w:rPr>
  </w:style>
  <w:style w:type="character" w:customStyle="1" w:styleId="aa">
    <w:name w:val="結語 字元"/>
    <w:qFormat/>
    <w:rsid w:val="00A830D7"/>
    <w:rPr>
      <w:rFonts w:ascii="標楷體" w:eastAsia="標楷體" w:hAnsi="標楷體"/>
      <w:sz w:val="24"/>
      <w:szCs w:val="24"/>
    </w:rPr>
  </w:style>
  <w:style w:type="character" w:customStyle="1" w:styleId="ab">
    <w:name w:val="日期 字元"/>
    <w:qFormat/>
    <w:rsid w:val="00A830D7"/>
    <w:rPr>
      <w:sz w:val="24"/>
      <w:szCs w:val="24"/>
    </w:rPr>
  </w:style>
  <w:style w:type="character" w:customStyle="1" w:styleId="20">
    <w:name w:val="標題 2 字元"/>
    <w:link w:val="2"/>
    <w:qFormat/>
    <w:rsid w:val="00A830D7"/>
    <w:rPr>
      <w:rFonts w:ascii="新細明體" w:eastAsia="標楷體" w:hAnsi="新細明體" w:cs="新細明體"/>
      <w:color w:val="003366"/>
      <w:sz w:val="36"/>
      <w:szCs w:val="36"/>
      <w:lang w:val="zh-TW"/>
    </w:rPr>
  </w:style>
  <w:style w:type="character" w:customStyle="1" w:styleId="ac">
    <w:name w:val="純文字 字元"/>
    <w:uiPriority w:val="99"/>
    <w:qFormat/>
    <w:rsid w:val="00A830D7"/>
    <w:rPr>
      <w:rFonts w:ascii="細明體" w:eastAsia="細明體" w:hAnsi="細明體"/>
      <w:sz w:val="24"/>
    </w:rPr>
  </w:style>
  <w:style w:type="character" w:customStyle="1" w:styleId="10">
    <w:name w:val="分項細目1 字元"/>
    <w:qFormat/>
    <w:rsid w:val="00A830D7"/>
    <w:rPr>
      <w:rFonts w:eastAsia="標楷體"/>
      <w:kern w:val="2"/>
      <w:sz w:val="24"/>
      <w:szCs w:val="24"/>
    </w:rPr>
  </w:style>
  <w:style w:type="character" w:customStyle="1" w:styleId="ad">
    <w:name w:val="頁尾 字元"/>
    <w:uiPriority w:val="99"/>
    <w:qFormat/>
    <w:rsid w:val="00A830D7"/>
    <w:rPr>
      <w:rFonts w:ascii="新細明體" w:hAnsi="新細明體" w:cs="新細明體"/>
    </w:rPr>
  </w:style>
  <w:style w:type="character" w:customStyle="1" w:styleId="fontremarksbboldgray">
    <w:name w:val="font_remarks_b_bold_gray"/>
    <w:basedOn w:val="a0"/>
    <w:qFormat/>
    <w:rsid w:val="00A830D7"/>
  </w:style>
  <w:style w:type="character" w:customStyle="1" w:styleId="ae">
    <w:name w:val="本文縮排 字元"/>
    <w:qFormat/>
    <w:rsid w:val="00A830D7"/>
    <w:rPr>
      <w:rFonts w:ascii="新細明體" w:eastAsia="標楷體" w:hAnsi="新細明體" w:cs="新細明體"/>
      <w:sz w:val="28"/>
      <w:szCs w:val="24"/>
    </w:rPr>
  </w:style>
  <w:style w:type="character" w:customStyle="1" w:styleId="22">
    <w:name w:val="本文第一層縮排 2 字元"/>
    <w:qFormat/>
    <w:rsid w:val="00A830D7"/>
    <w:rPr>
      <w:rFonts w:ascii="新細明體" w:eastAsia="標楷體" w:hAnsi="新細明體" w:cs="新細明體"/>
      <w:sz w:val="24"/>
      <w:szCs w:val="24"/>
    </w:rPr>
  </w:style>
  <w:style w:type="character" w:customStyle="1" w:styleId="fontstyle01">
    <w:name w:val="fontstyle01"/>
    <w:qFormat/>
    <w:rsid w:val="00E37725"/>
    <w:rPr>
      <w:rFonts w:ascii="TimesNewRomanPS-BoldMT" w:hAnsi="TimesNewRomanPS-BoldMT"/>
      <w:b/>
      <w:bCs/>
      <w:i w:val="0"/>
      <w:iCs w:val="0"/>
      <w:color w:val="000000"/>
      <w:sz w:val="24"/>
      <w:szCs w:val="24"/>
    </w:rPr>
  </w:style>
  <w:style w:type="character" w:customStyle="1" w:styleId="fontstyle11">
    <w:name w:val="fontstyle11"/>
    <w:qFormat/>
    <w:rsid w:val="00E37725"/>
    <w:rPr>
      <w:rFonts w:ascii="DFKaiShu-SB-Estd-BF" w:hAnsi="DFKaiShu-SB-Estd-BF"/>
      <w:b w:val="0"/>
      <w:bCs w:val="0"/>
      <w:i w:val="0"/>
      <w:iCs w:val="0"/>
      <w:color w:val="000000"/>
      <w:sz w:val="24"/>
      <w:szCs w:val="24"/>
    </w:rPr>
  </w:style>
  <w:style w:type="paragraph" w:styleId="af">
    <w:name w:val="Title"/>
    <w:basedOn w:val="a"/>
    <w:next w:val="af0"/>
    <w:qFormat/>
    <w:pPr>
      <w:keepNext/>
      <w:spacing w:before="240" w:after="120"/>
    </w:pPr>
    <w:rPr>
      <w:rFonts w:ascii="Liberation Sans" w:eastAsia="微軟正黑體" w:hAnsi="Liberation Sans" w:cs="Arial"/>
      <w:sz w:val="28"/>
      <w:szCs w:val="28"/>
    </w:rPr>
  </w:style>
  <w:style w:type="paragraph" w:styleId="af0">
    <w:name w:val="Body Text"/>
    <w:basedOn w:val="a"/>
    <w:rsid w:val="0077112B"/>
    <w:pPr>
      <w:spacing w:after="120"/>
    </w:pPr>
  </w:style>
  <w:style w:type="paragraph" w:styleId="af1">
    <w:name w:val="List"/>
    <w:basedOn w:val="a"/>
    <w:rsid w:val="00A830D7"/>
    <w:pPr>
      <w:ind w:left="100" w:hanging="200"/>
    </w:pPr>
    <w:rPr>
      <w:rFonts w:ascii="Times New Roman" w:hAnsi="Times New Roman" w:cs="Times New Roman"/>
    </w:rPr>
  </w:style>
  <w:style w:type="paragraph" w:styleId="af2">
    <w:name w:val="caption"/>
    <w:basedOn w:val="a"/>
    <w:next w:val="a"/>
    <w:qFormat/>
    <w:rsid w:val="00A830D7"/>
    <w:rPr>
      <w:rFonts w:ascii="Times New Roman" w:hAnsi="Times New Roman" w:cs="Times New Roman"/>
      <w:sz w:val="20"/>
      <w:szCs w:val="20"/>
    </w:rPr>
  </w:style>
  <w:style w:type="paragraph" w:customStyle="1" w:styleId="af3">
    <w:name w:val="索引"/>
    <w:basedOn w:val="a"/>
    <w:qFormat/>
    <w:pPr>
      <w:suppressLineNumbers/>
    </w:pPr>
    <w:rPr>
      <w:rFonts w:cs="Arial"/>
    </w:rPr>
  </w:style>
  <w:style w:type="paragraph" w:customStyle="1" w:styleId="af4">
    <w:name w:val="頁首與頁尾"/>
    <w:basedOn w:val="a"/>
    <w:qFormat/>
  </w:style>
  <w:style w:type="paragraph" w:styleId="af5">
    <w:name w:val="footer"/>
    <w:basedOn w:val="a"/>
    <w:uiPriority w:val="99"/>
    <w:rsid w:val="0077112B"/>
    <w:pPr>
      <w:tabs>
        <w:tab w:val="center" w:pos="4153"/>
        <w:tab w:val="right" w:pos="8306"/>
      </w:tabs>
      <w:snapToGrid w:val="0"/>
    </w:pPr>
    <w:rPr>
      <w:rFonts w:cs="Times New Roman"/>
      <w:sz w:val="20"/>
      <w:szCs w:val="20"/>
    </w:rPr>
  </w:style>
  <w:style w:type="paragraph" w:styleId="23">
    <w:name w:val="Body Text 2"/>
    <w:basedOn w:val="a"/>
    <w:qFormat/>
    <w:rsid w:val="0077112B"/>
    <w:pPr>
      <w:spacing w:after="120" w:line="480" w:lineRule="auto"/>
    </w:pPr>
  </w:style>
  <w:style w:type="paragraph" w:styleId="24">
    <w:name w:val="Body Text Indent 2"/>
    <w:basedOn w:val="a"/>
    <w:qFormat/>
    <w:rsid w:val="0077112B"/>
    <w:pPr>
      <w:spacing w:after="120" w:line="480" w:lineRule="auto"/>
      <w:ind w:left="480"/>
    </w:pPr>
  </w:style>
  <w:style w:type="paragraph" w:customStyle="1" w:styleId="font0">
    <w:name w:val="font0"/>
    <w:basedOn w:val="a"/>
    <w:qFormat/>
    <w:rsid w:val="0077112B"/>
    <w:pPr>
      <w:spacing w:beforeAutospacing="1" w:afterAutospacing="1"/>
    </w:pPr>
    <w:rPr>
      <w:rFonts w:cs="Arial Unicode MS"/>
      <w:lang w:eastAsia="en-US"/>
    </w:rPr>
  </w:style>
  <w:style w:type="paragraph" w:styleId="af6">
    <w:name w:val="Body Text Indent"/>
    <w:basedOn w:val="a"/>
    <w:rsid w:val="0077112B"/>
    <w:pPr>
      <w:ind w:firstLine="560"/>
    </w:pPr>
    <w:rPr>
      <w:rFonts w:eastAsia="標楷體" w:cs="Times New Roman"/>
      <w:sz w:val="28"/>
    </w:rPr>
  </w:style>
  <w:style w:type="paragraph" w:customStyle="1" w:styleId="11">
    <w:name w:val="樣式1"/>
    <w:basedOn w:val="af6"/>
    <w:link w:val="12"/>
    <w:autoRedefine/>
    <w:qFormat/>
    <w:rsid w:val="0077112B"/>
    <w:pPr>
      <w:spacing w:line="360" w:lineRule="exact"/>
      <w:ind w:left="482" w:firstLine="0"/>
      <w:jc w:val="both"/>
    </w:pPr>
    <w:rPr>
      <w:rFonts w:ascii="標楷體" w:hAnsi="標楷體"/>
      <w:color w:val="000000"/>
      <w:sz w:val="24"/>
    </w:rPr>
  </w:style>
  <w:style w:type="paragraph" w:styleId="af7">
    <w:name w:val="header"/>
    <w:basedOn w:val="a"/>
    <w:link w:val="af8"/>
    <w:uiPriority w:val="99"/>
    <w:rsid w:val="0077112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f9">
    <w:name w:val="Note Heading"/>
    <w:basedOn w:val="a"/>
    <w:next w:val="a"/>
    <w:qFormat/>
    <w:rsid w:val="0077112B"/>
    <w:pPr>
      <w:jc w:val="center"/>
    </w:pPr>
    <w:rPr>
      <w:rFonts w:cs="Times New Roman"/>
    </w:rPr>
  </w:style>
  <w:style w:type="paragraph" w:styleId="Web">
    <w:name w:val="Normal (Web)"/>
    <w:basedOn w:val="a"/>
    <w:uiPriority w:val="99"/>
    <w:qFormat/>
    <w:rsid w:val="0077112B"/>
    <w:pPr>
      <w:spacing w:beforeAutospacing="1" w:afterAutospacing="1"/>
    </w:pPr>
    <w:rPr>
      <w:rFonts w:ascii="Arial Unicode MS" w:eastAsia="Arial Unicode MS" w:hAnsi="Arial Unicode MS" w:cs="Arial Unicode MS"/>
    </w:rPr>
  </w:style>
  <w:style w:type="paragraph" w:styleId="afa">
    <w:name w:val="Balloon Text"/>
    <w:basedOn w:val="a"/>
    <w:semiHidden/>
    <w:qFormat/>
    <w:rsid w:val="0077112B"/>
    <w:rPr>
      <w:rFonts w:ascii="Arial" w:hAnsi="Arial"/>
      <w:sz w:val="18"/>
      <w:szCs w:val="18"/>
    </w:rPr>
  </w:style>
  <w:style w:type="paragraph" w:styleId="30">
    <w:name w:val="Body Text Indent 3"/>
    <w:basedOn w:val="a"/>
    <w:qFormat/>
    <w:rsid w:val="00A830D7"/>
    <w:pPr>
      <w:spacing w:after="120"/>
      <w:ind w:left="480"/>
    </w:pPr>
    <w:rPr>
      <w:rFonts w:ascii="Times New Roman" w:hAnsi="Times New Roman" w:cs="Times New Roman"/>
      <w:sz w:val="16"/>
      <w:szCs w:val="16"/>
    </w:rPr>
  </w:style>
  <w:style w:type="paragraph" w:styleId="afb">
    <w:name w:val="annotation text"/>
    <w:basedOn w:val="a"/>
    <w:uiPriority w:val="99"/>
    <w:qFormat/>
    <w:rsid w:val="00A830D7"/>
    <w:rPr>
      <w:rFonts w:ascii="Times New Roman" w:hAnsi="Times New Roman" w:cs="Times New Roman"/>
    </w:rPr>
  </w:style>
  <w:style w:type="paragraph" w:styleId="afc">
    <w:name w:val="annotation subject"/>
    <w:basedOn w:val="afb"/>
    <w:next w:val="afb"/>
    <w:qFormat/>
    <w:rsid w:val="00A830D7"/>
    <w:rPr>
      <w:b/>
      <w:bCs/>
    </w:rPr>
  </w:style>
  <w:style w:type="paragraph" w:styleId="HTML0">
    <w:name w:val="HTML Preformatted"/>
    <w:basedOn w:val="a"/>
    <w:uiPriority w:val="99"/>
    <w:qFormat/>
    <w:rsid w:val="00A830D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Times New Roman"/>
    </w:rPr>
  </w:style>
  <w:style w:type="paragraph" w:styleId="afd">
    <w:name w:val="Closing"/>
    <w:basedOn w:val="a"/>
    <w:qFormat/>
    <w:rsid w:val="00A830D7"/>
    <w:pPr>
      <w:ind w:left="100"/>
    </w:pPr>
    <w:rPr>
      <w:rFonts w:ascii="標楷體" w:eastAsia="標楷體" w:hAnsi="標楷體" w:cs="Times New Roman"/>
    </w:rPr>
  </w:style>
  <w:style w:type="paragraph" w:styleId="afe">
    <w:name w:val="List Paragraph"/>
    <w:basedOn w:val="a"/>
    <w:uiPriority w:val="34"/>
    <w:qFormat/>
    <w:rsid w:val="00A830D7"/>
    <w:pPr>
      <w:widowControl w:val="0"/>
      <w:ind w:left="480"/>
    </w:pPr>
    <w:rPr>
      <w:rFonts w:ascii="Times New Roman" w:hAnsi="Times New Roman" w:cs="Times New Roman"/>
      <w:kern w:val="2"/>
    </w:rPr>
  </w:style>
  <w:style w:type="paragraph" w:styleId="aff">
    <w:name w:val="Date"/>
    <w:basedOn w:val="a"/>
    <w:next w:val="a"/>
    <w:qFormat/>
    <w:rsid w:val="00A830D7"/>
    <w:pPr>
      <w:jc w:val="right"/>
    </w:pPr>
    <w:rPr>
      <w:rFonts w:ascii="Times New Roman" w:hAnsi="Times New Roman" w:cs="Times New Roman"/>
    </w:rPr>
  </w:style>
  <w:style w:type="paragraph" w:customStyle="1" w:styleId="aff0">
    <w:name w:val="字元"/>
    <w:basedOn w:val="a"/>
    <w:qFormat/>
    <w:rsid w:val="00A830D7"/>
    <w:pPr>
      <w:spacing w:after="160" w:line="240" w:lineRule="exact"/>
    </w:pPr>
    <w:rPr>
      <w:rFonts w:ascii="Tahoma" w:hAnsi="Tahoma" w:cs="Times New Roman"/>
      <w:sz w:val="20"/>
      <w:szCs w:val="20"/>
      <w:lang w:eastAsia="en-US"/>
    </w:rPr>
  </w:style>
  <w:style w:type="paragraph" w:styleId="aff1">
    <w:name w:val="Plain Text"/>
    <w:basedOn w:val="a"/>
    <w:uiPriority w:val="99"/>
    <w:qFormat/>
    <w:rsid w:val="00A830D7"/>
    <w:pPr>
      <w:widowControl w:val="0"/>
      <w:spacing w:line="360" w:lineRule="atLeast"/>
      <w:textAlignment w:val="baseline"/>
    </w:pPr>
    <w:rPr>
      <w:rFonts w:ascii="細明體" w:eastAsia="細明體" w:hAnsi="細明體" w:cs="Times New Roman"/>
      <w:szCs w:val="20"/>
    </w:rPr>
  </w:style>
  <w:style w:type="paragraph" w:customStyle="1" w:styleId="12">
    <w:name w:val="分項細目1"/>
    <w:basedOn w:val="a"/>
    <w:link w:val="11"/>
    <w:qFormat/>
    <w:rsid w:val="00A830D7"/>
    <w:pPr>
      <w:widowControl w:val="0"/>
      <w:snapToGrid w:val="0"/>
      <w:ind w:left="507" w:hanging="332"/>
    </w:pPr>
    <w:rPr>
      <w:rFonts w:ascii="Times New Roman" w:eastAsia="標楷體" w:hAnsi="Times New Roman" w:cs="Times New Roman"/>
      <w:kern w:val="2"/>
    </w:rPr>
  </w:style>
  <w:style w:type="paragraph" w:styleId="31">
    <w:name w:val="List Bullet 3"/>
    <w:basedOn w:val="a"/>
    <w:rsid w:val="00A830D7"/>
    <w:pPr>
      <w:ind w:left="100" w:hanging="200"/>
    </w:pPr>
    <w:rPr>
      <w:rFonts w:ascii="Times New Roman" w:hAnsi="Times New Roman" w:cs="Times New Roman"/>
    </w:rPr>
  </w:style>
  <w:style w:type="paragraph" w:styleId="4">
    <w:name w:val="List Bullet 4"/>
    <w:basedOn w:val="a"/>
    <w:rsid w:val="00A830D7"/>
    <w:pPr>
      <w:ind w:left="100" w:hanging="200"/>
    </w:pPr>
    <w:rPr>
      <w:rFonts w:ascii="Times New Roman" w:hAnsi="Times New Roman" w:cs="Times New Roman"/>
    </w:rPr>
  </w:style>
  <w:style w:type="paragraph" w:styleId="5">
    <w:name w:val="List Bullet 5"/>
    <w:basedOn w:val="a"/>
    <w:qFormat/>
    <w:rsid w:val="00A830D7"/>
    <w:rPr>
      <w:rFonts w:ascii="Times New Roman" w:hAnsi="Times New Roman" w:cs="Times New Roman"/>
    </w:rPr>
  </w:style>
  <w:style w:type="paragraph" w:styleId="aff2">
    <w:name w:val="List Number"/>
    <w:basedOn w:val="a"/>
    <w:rsid w:val="00A830D7"/>
    <w:pPr>
      <w:ind w:left="100" w:hanging="200"/>
    </w:pPr>
    <w:rPr>
      <w:rFonts w:ascii="Times New Roman" w:hAnsi="Times New Roman" w:cs="Times New Roman"/>
    </w:rPr>
  </w:style>
  <w:style w:type="paragraph" w:styleId="aff3">
    <w:name w:val="List Bullet"/>
    <w:basedOn w:val="a"/>
    <w:qFormat/>
    <w:rsid w:val="00A830D7"/>
    <w:rPr>
      <w:rFonts w:ascii="Times New Roman" w:hAnsi="Times New Roman" w:cs="Times New Roman"/>
    </w:rPr>
  </w:style>
  <w:style w:type="paragraph" w:styleId="25">
    <w:name w:val="Body Text First Indent 2"/>
    <w:basedOn w:val="af6"/>
    <w:qFormat/>
    <w:rsid w:val="00A830D7"/>
    <w:pPr>
      <w:spacing w:after="120"/>
      <w:ind w:left="480" w:firstLine="210"/>
    </w:pPr>
    <w:rPr>
      <w:sz w:val="24"/>
    </w:rPr>
  </w:style>
  <w:style w:type="paragraph" w:customStyle="1" w:styleId="Default">
    <w:name w:val="Default"/>
    <w:qFormat/>
    <w:rsid w:val="00757F96"/>
    <w:pPr>
      <w:widowControl w:val="0"/>
    </w:pPr>
    <w:rPr>
      <w:rFonts w:ascii="標楷體" w:hAnsi="標楷體" w:cs="標楷體"/>
      <w:color w:val="000000"/>
      <w:sz w:val="24"/>
      <w:szCs w:val="24"/>
    </w:rPr>
  </w:style>
  <w:style w:type="paragraph" w:customStyle="1" w:styleId="aff4">
    <w:name w:val="外框內容"/>
    <w:basedOn w:val="a"/>
    <w:qFormat/>
  </w:style>
  <w:style w:type="table" w:styleId="aff5">
    <w:name w:val="Table Grid"/>
    <w:basedOn w:val="a1"/>
    <w:uiPriority w:val="59"/>
    <w:rsid w:val="00A830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6">
    <w:name w:val="Hyperlink"/>
    <w:unhideWhenUsed/>
    <w:rsid w:val="00E01EFC"/>
    <w:rPr>
      <w:color w:val="0563C1"/>
      <w:u w:val="single"/>
    </w:rPr>
  </w:style>
  <w:style w:type="character" w:styleId="aff7">
    <w:name w:val="FollowedHyperlink"/>
    <w:rsid w:val="00824B4B"/>
    <w:rPr>
      <w:color w:val="800080"/>
      <w:u w:val="single"/>
    </w:rPr>
  </w:style>
  <w:style w:type="paragraph" w:styleId="26">
    <w:name w:val="List 2"/>
    <w:basedOn w:val="a"/>
    <w:rsid w:val="00824B4B"/>
    <w:pPr>
      <w:suppressAutoHyphens w:val="0"/>
      <w:ind w:leftChars="400" w:left="100" w:hangingChars="200" w:hanging="200"/>
    </w:pPr>
    <w:rPr>
      <w:rFonts w:ascii="Times New Roman" w:hAnsi="Times New Roman" w:cs="Times New Roman"/>
    </w:rPr>
  </w:style>
  <w:style w:type="paragraph" w:styleId="32">
    <w:name w:val="List 3"/>
    <w:basedOn w:val="a"/>
    <w:rsid w:val="00824B4B"/>
    <w:pPr>
      <w:suppressAutoHyphens w:val="0"/>
      <w:ind w:leftChars="600" w:left="100" w:hangingChars="200" w:hanging="200"/>
    </w:pPr>
    <w:rPr>
      <w:rFonts w:ascii="Times New Roman" w:hAnsi="Times New Roman" w:cs="Times New Roman"/>
    </w:rPr>
  </w:style>
  <w:style w:type="paragraph" w:styleId="40">
    <w:name w:val="List 4"/>
    <w:basedOn w:val="a"/>
    <w:rsid w:val="00824B4B"/>
    <w:pPr>
      <w:suppressAutoHyphens w:val="0"/>
      <w:ind w:leftChars="800" w:left="100" w:hangingChars="200" w:hanging="200"/>
    </w:pPr>
    <w:rPr>
      <w:rFonts w:ascii="Times New Roman" w:hAnsi="Times New Roman" w:cs="Times New Roman"/>
    </w:rPr>
  </w:style>
  <w:style w:type="paragraph" w:styleId="50">
    <w:name w:val="List 5"/>
    <w:basedOn w:val="a"/>
    <w:rsid w:val="00824B4B"/>
    <w:pPr>
      <w:suppressAutoHyphens w:val="0"/>
      <w:ind w:leftChars="1000" w:left="100" w:hangingChars="200" w:hanging="200"/>
    </w:pPr>
    <w:rPr>
      <w:rFonts w:ascii="Times New Roman" w:hAnsi="Times New Roman" w:cs="Times New Roman"/>
    </w:rPr>
  </w:style>
  <w:style w:type="character" w:customStyle="1" w:styleId="af8">
    <w:name w:val="頁首 字元"/>
    <w:basedOn w:val="a0"/>
    <w:link w:val="af7"/>
    <w:uiPriority w:val="99"/>
    <w:rsid w:val="00824B4B"/>
    <w:rPr>
      <w:rFonts w:ascii="新細明體" w:hAnsi="新細明體" w:cs="新細明體"/>
    </w:rPr>
  </w:style>
  <w:style w:type="paragraph" w:customStyle="1" w:styleId="13">
    <w:name w:val="1.標題文字"/>
    <w:basedOn w:val="a"/>
    <w:rsid w:val="00824B4B"/>
    <w:pPr>
      <w:widowControl w:val="0"/>
      <w:suppressAutoHyphens w:val="0"/>
      <w:jc w:val="center"/>
    </w:pPr>
    <w:rPr>
      <w:rFonts w:ascii="華康中黑體" w:eastAsia="華康中黑體" w:hAnsi="Times New Roman" w:cs="Times New Roman"/>
      <w:kern w:val="2"/>
      <w:sz w:val="28"/>
      <w:szCs w:val="20"/>
    </w:rPr>
  </w:style>
  <w:style w:type="paragraph" w:customStyle="1" w:styleId="33">
    <w:name w:val="3.【對應能力指標】內文字"/>
    <w:basedOn w:val="aff1"/>
    <w:rsid w:val="00824B4B"/>
    <w:pPr>
      <w:tabs>
        <w:tab w:val="left" w:pos="624"/>
      </w:tabs>
      <w:suppressAutoHyphens w:val="0"/>
      <w:spacing w:line="220" w:lineRule="exact"/>
      <w:ind w:left="624" w:right="57" w:hanging="567"/>
      <w:jc w:val="both"/>
      <w:textAlignment w:val="auto"/>
    </w:pPr>
    <w:rPr>
      <w:rFonts w:ascii="新細明體" w:eastAsia="新細明體" w:hAnsi="Courier New"/>
      <w:kern w:val="2"/>
      <w:sz w:val="16"/>
    </w:rPr>
  </w:style>
  <w:style w:type="paragraph" w:customStyle="1" w:styleId="4123">
    <w:name w:val="4.【教學目標】內文字（1.2.3.）"/>
    <w:basedOn w:val="aff1"/>
    <w:rsid w:val="00824B4B"/>
    <w:pPr>
      <w:tabs>
        <w:tab w:val="left" w:pos="142"/>
      </w:tabs>
      <w:suppressAutoHyphens w:val="0"/>
      <w:spacing w:line="220" w:lineRule="exact"/>
      <w:ind w:left="227" w:right="57" w:hanging="170"/>
      <w:jc w:val="both"/>
      <w:textAlignment w:val="auto"/>
    </w:pPr>
    <w:rPr>
      <w:rFonts w:ascii="新細明體" w:eastAsia="新細明體" w:hAnsi="Courier New"/>
      <w:kern w:val="2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BD1289-9EDD-4004-89D1-071BB0BE41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21</Pages>
  <Words>2688</Words>
  <Characters>15323</Characters>
  <Application>Microsoft Office Word</Application>
  <DocSecurity>0</DocSecurity>
  <Lines>127</Lines>
  <Paragraphs>35</Paragraphs>
  <ScaleCrop>false</ScaleCrop>
  <Company>臺北縣政府</Company>
  <LinksUpToDate>false</LinksUpToDate>
  <CharactersWithSpaces>17976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臺北縣95學年度專任輔導員名單</dc:title>
  <dc:subject/>
  <dc:creator>TPC</dc:creator>
  <dc:description/>
  <cp:lastModifiedBy>365 KA</cp:lastModifiedBy>
  <cp:revision>8</cp:revision>
  <cp:lastPrinted>2019-01-07T07:40:00Z</cp:lastPrinted>
  <dcterms:created xsi:type="dcterms:W3CDTF">2023-04-18T05:56:00Z</dcterms:created>
  <dcterms:modified xsi:type="dcterms:W3CDTF">2026-04-08T07:12:00Z</dcterms:modified>
  <dc:language>zh-TW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臺北縣政府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