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42128" w14:textId="2F81CEBB" w:rsidR="00A21101" w:rsidRDefault="00000000">
      <w:pPr>
        <w:spacing w:line="360" w:lineRule="auto"/>
        <w:ind w:left="720"/>
        <w:rPr>
          <w:rFonts w:ascii="標楷體" w:eastAsia="標楷體" w:hAnsi="標楷體" w:cs="標楷體"/>
          <w:b/>
          <w:sz w:val="36"/>
        </w:rPr>
      </w:pPr>
      <w:r>
        <w:rPr>
          <w:rFonts w:ascii="標楷體" w:eastAsia="標楷體" w:hAnsi="標楷體" w:cs="標楷體"/>
          <w:b/>
          <w:sz w:val="36"/>
        </w:rPr>
        <w:t>台中市公(私)立國民中學 11</w:t>
      </w:r>
      <w:r w:rsidR="00310123">
        <w:rPr>
          <w:rFonts w:ascii="標楷體" w:eastAsia="標楷體" w:hAnsi="標楷體" w:cs="標楷體" w:hint="eastAsia"/>
          <w:b/>
          <w:sz w:val="36"/>
        </w:rPr>
        <w:t>5</w:t>
      </w:r>
      <w:r>
        <w:rPr>
          <w:rFonts w:ascii="標楷體" w:eastAsia="標楷體" w:hAnsi="標楷體" w:cs="標楷體"/>
          <w:b/>
          <w:sz w:val="36"/>
        </w:rPr>
        <w:t xml:space="preserve"> 學年度第　二 學期 七 年級 本土語領域／閩南語</w:t>
      </w:r>
    </w:p>
    <w:p w14:paraId="39F8FF42" w14:textId="77777777" w:rsidR="00A21101" w:rsidRDefault="00000000">
      <w:pPr>
        <w:spacing w:line="360" w:lineRule="auto"/>
        <w:ind w:left="720"/>
        <w:rPr>
          <w:rFonts w:ascii="標楷體" w:eastAsia="標楷體" w:hAnsi="標楷體" w:cs="標楷體"/>
          <w:b/>
          <w:sz w:val="36"/>
        </w:rPr>
      </w:pPr>
      <w:r>
        <w:rPr>
          <w:rFonts w:ascii="標楷體" w:eastAsia="標楷體" w:hAnsi="標楷體" w:cs="標楷體"/>
          <w:b/>
          <w:sz w:val="36"/>
        </w:rPr>
        <w:t>科目課程</w:t>
      </w:r>
    </w:p>
    <w:p w14:paraId="2065470B" w14:textId="77777777" w:rsidR="00A21101" w:rsidRDefault="00000000">
      <w:pPr>
        <w:spacing w:line="360" w:lineRule="auto"/>
        <w:ind w:left="720"/>
        <w:rPr>
          <w:rFonts w:ascii="標楷體" w:eastAsia="標楷體" w:hAnsi="標楷體" w:cs="標楷體"/>
          <w:color w:val="000000"/>
          <w:sz w:val="32"/>
        </w:rPr>
      </w:pPr>
      <w:r>
        <w:rPr>
          <w:rFonts w:ascii="標楷體" w:eastAsia="標楷體" w:hAnsi="標楷體" w:cs="標楷體"/>
          <w:color w:val="000000"/>
          <w:sz w:val="32"/>
        </w:rPr>
        <w:t>七年級第 二 學期</w:t>
      </w:r>
    </w:p>
    <w:p w14:paraId="68633015" w14:textId="77777777" w:rsidR="00A21101" w:rsidRDefault="00000000">
      <w:pPr>
        <w:spacing w:line="360" w:lineRule="auto"/>
        <w:ind w:left="720"/>
        <w:rPr>
          <w:rFonts w:ascii="標楷體" w:eastAsia="標楷體" w:hAnsi="標楷體" w:cs="標楷體"/>
          <w:sz w:val="32"/>
        </w:rPr>
      </w:pPr>
      <w:r>
        <w:rPr>
          <w:rFonts w:ascii="標楷體" w:eastAsia="標楷體" w:hAnsi="標楷體" w:cs="標楷體"/>
          <w:sz w:val="32"/>
        </w:rPr>
        <w:t>學期學習目標：</w:t>
      </w:r>
    </w:p>
    <w:p w14:paraId="066D4F73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1.能了解課文文章內容，並使用閩南語闡述大意。</w:t>
      </w:r>
    </w:p>
    <w:p w14:paraId="2A8DA840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2.能分辨漳泉對比方音差，並養成尊重各地方音差的習慣。</w:t>
      </w:r>
    </w:p>
    <w:p w14:paraId="177C5EF1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3.能正確進行韻尾的拼讀。</w:t>
      </w:r>
    </w:p>
    <w:p w14:paraId="1953062A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4.能認識布袋戲的角色，並嘗試使用其念白形式來朗讀或配音。</w:t>
      </w:r>
    </w:p>
    <w:p w14:paraId="21203F18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5.能操作布袋戲偶，以布袋戲身段及念白做出簡單演出。</w:t>
      </w:r>
    </w:p>
    <w:p w14:paraId="6D213A48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6.能欣賞傳統戲劇之美。</w:t>
      </w:r>
    </w:p>
    <w:p w14:paraId="2EC5CFB2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7.能從課文賞析中，了解歌仔戲的內涵，並能養成欣賞本土戲劇的興趣與習慣。</w:t>
      </w:r>
    </w:p>
    <w:p w14:paraId="75BDBD19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8.從歌仔戲曲調練習中，體會傳統藝術之美，並樂於和別人分享。</w:t>
      </w:r>
    </w:p>
    <w:p w14:paraId="0B0C5555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9.能認識不同動作的閩南語說法，並能練習造句。</w:t>
      </w:r>
    </w:p>
    <w:p w14:paraId="73324B0F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10.能在日常生活中正確使用閩南語動詞，並發音正確。</w:t>
      </w:r>
    </w:p>
    <w:p w14:paraId="6B766C97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 xml:space="preserve">11.能了解閩南語特殊用語和國語不同之處，並能發覺閩南語之美。 </w:t>
      </w:r>
    </w:p>
    <w:p w14:paraId="3930DDA8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12.能正確念讀本課新詞，明瞭意義，並運用於日常生活中靈活運用、表達情意。</w:t>
      </w:r>
    </w:p>
    <w:p w14:paraId="22B4592A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13.能運用網路資源學習閩南語、查詢相關資料，並將所學實際使用在生活中。</w:t>
      </w:r>
    </w:p>
    <w:p w14:paraId="7BCD5FA5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14.能與同儕合作學習，運用閩南語彼此對話、共同討論，培養在日常生活中使用閩南語的習慣。</w:t>
      </w:r>
    </w:p>
    <w:p w14:paraId="10DB3069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15.能應用閩南語從事思考、溝通、討論、欣賞和解決問題的能力。</w:t>
      </w:r>
    </w:p>
    <w:p w14:paraId="43DCDC2C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16.能理解藝術展覽是藝術家各種技巧、能力與創作力的展現。</w:t>
      </w:r>
    </w:p>
    <w:p w14:paraId="0AF76E63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lastRenderedPageBreak/>
        <w:t>17.能明白藝術展覽可以帶給人們心理的滿足與提升欣賞的能力，對於美感的建立有所幫助。</w:t>
      </w:r>
    </w:p>
    <w:p w14:paraId="51527CBE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18.能運用標音符號、羅馬字及漢字，正確念讀課文，藉此了解臺灣地名的由來。</w:t>
      </w:r>
    </w:p>
    <w:p w14:paraId="64886860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19.能運用閩南語探討自己家鄉的地名由來。</w:t>
      </w:r>
    </w:p>
    <w:p w14:paraId="60192588" w14:textId="77777777" w:rsidR="0098297B" w:rsidRPr="006D5F27" w:rsidRDefault="0098297B" w:rsidP="0098297B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20.能認識閩南語單位量詞，並了解運用方式。</w:t>
      </w:r>
    </w:p>
    <w:p w14:paraId="1DFC1CA8" w14:textId="77777777" w:rsidR="00724056" w:rsidRDefault="0098297B" w:rsidP="00724056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21.能在日常生活中正確使用閩南語單位量詞。</w:t>
      </w:r>
    </w:p>
    <w:p w14:paraId="34E8D03B" w14:textId="3C54D856" w:rsidR="00A21101" w:rsidRDefault="0098297B" w:rsidP="00724056">
      <w:pPr>
        <w:spacing w:line="0" w:lineRule="atLeast"/>
        <w:ind w:left="240" w:firstLine="480"/>
        <w:rPr>
          <w:rFonts w:ascii="標楷體" w:eastAsia="標楷體" w:hAnsi="標楷體" w:cs="標楷體"/>
          <w:sz w:val="32"/>
        </w:rPr>
      </w:pPr>
      <w:r w:rsidRPr="006D5F27">
        <w:rPr>
          <w:rFonts w:ascii="標楷體" w:eastAsia="標楷體" w:hAnsi="標楷體" w:cs="標楷體" w:hint="eastAsia"/>
          <w:sz w:val="32"/>
        </w:rPr>
        <w:t>22.能從課程中注意到臺灣各地的特色，並學會用閩南語適切表達</w:t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"/>
        <w:gridCol w:w="970"/>
        <w:gridCol w:w="1777"/>
        <w:gridCol w:w="1227"/>
        <w:gridCol w:w="687"/>
        <w:gridCol w:w="7434"/>
        <w:gridCol w:w="1092"/>
      </w:tblGrid>
      <w:tr w:rsidR="00A21101" w14:paraId="16AFFE76" w14:textId="77777777" w:rsidTr="00BD316F">
        <w:trPr>
          <w:cantSplit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628942EB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週次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46D92942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日期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1410946F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單元(活動)名稱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5B1B166D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評量方式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393844F7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節數</w:t>
            </w:r>
          </w:p>
        </w:tc>
        <w:tc>
          <w:tcPr>
            <w:tcW w:w="74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3EBA8AC0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相對應之能力指標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999999"/>
            <w:tcMar>
              <w:left w:w="28" w:type="dxa"/>
              <w:right w:w="28" w:type="dxa"/>
            </w:tcMar>
            <w:vAlign w:val="center"/>
          </w:tcPr>
          <w:p w14:paraId="1569CB7C" w14:textId="77777777" w:rsidR="00A21101" w:rsidRDefault="00000000">
            <w:pPr>
              <w:spacing w:line="320" w:lineRule="auto"/>
              <w:jc w:val="center"/>
              <w:rPr>
                <w:sz w:val="22"/>
              </w:rPr>
            </w:pPr>
            <w:r>
              <w:rPr>
                <w:rFonts w:ascii="標楷體" w:eastAsia="標楷體" w:hAnsi="標楷體" w:cs="標楷體"/>
                <w:b/>
                <w:sz w:val="22"/>
              </w:rPr>
              <w:t>備註</w:t>
            </w:r>
          </w:p>
        </w:tc>
      </w:tr>
      <w:tr w:rsidR="00310123" w14:paraId="12A11AD0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8C1A0FF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第一週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4A5651" w14:textId="51A96F7B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02-11~02-12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CB9173" w14:textId="4DB54010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3FB3D7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6CEFD1A4" w14:textId="71E30FA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4A69B4" w14:textId="57008297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A98C4B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1-Ⅳ-1 能聆聽並理解閩南語對話的主題，並思辨其內容。</w:t>
            </w:r>
          </w:p>
          <w:p w14:paraId="6E77FD0C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C33B378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1-Ⅳ-5 能聽辨閩南語方音與語詞的差異性，並培養多元文化的精神。</w:t>
            </w:r>
          </w:p>
          <w:p w14:paraId="3678AAAE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2-Ⅳ-1 能適切的運用閩南語表達並解決問題。</w:t>
            </w:r>
          </w:p>
          <w:p w14:paraId="4E38B5DE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0A5EBA0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84D3B2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5E2514F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465601E4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6C93588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6BB7FE91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0CAE047A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0AEE8348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Ac-Ⅳ-1 詩歌選讀。</w:t>
            </w:r>
          </w:p>
          <w:p w14:paraId="7B2F152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Bg-Ⅳ-1 口語表達。</w:t>
            </w:r>
          </w:p>
          <w:p w14:paraId="23BE449B" w14:textId="584B7B9E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Bg-Ⅳ-2 書面表達。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5AACB9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6CCCCFC0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98E5CBA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第二週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882A20" w14:textId="1E85883C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02-15~02-19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038081" w14:textId="36D6440E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4D2B88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2503828F" w14:textId="288BC485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2觀察評量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B47A86" w14:textId="1000770D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7CDC1F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D157A89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6C0ABB79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72C70BC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591B2CF4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029862E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B165491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12B6F7B4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049614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6A258CB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#3-Ⅳ-5 能透過閩南語文作品的閱讀，理解、尊重不同語言與文化的特色，建立公民意識。</w:t>
            </w:r>
          </w:p>
          <w:p w14:paraId="3D9399CD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280211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6882647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6D5525C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76967F54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069FC37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3A1A48C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Ac-Ⅳ-1 詩歌選讀。</w:t>
            </w:r>
          </w:p>
          <w:p w14:paraId="1D66DC00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Bf-Ⅳ-1 表藝創作。</w:t>
            </w:r>
          </w:p>
          <w:p w14:paraId="0E12C07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Bf-Ⅳ-2 藝術參與。</w:t>
            </w:r>
          </w:p>
          <w:p w14:paraId="006DA418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Bg-Ⅳ-1 口語表達。</w:t>
            </w:r>
          </w:p>
          <w:p w14:paraId="2DCAD958" w14:textId="093CD58F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Bg-Ⅳ-2 書面表達。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00D3DE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75CFC0EF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4AEC5E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第三週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5A901D" w14:textId="325B379D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02-22~02-26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708030" w14:textId="1C64CD29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一、逐家來看戲1.布袋戲尪仔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80CD24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6A4AD48A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53C892A4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  <w:p w14:paraId="50AE759E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4.實作評量</w:t>
            </w:r>
          </w:p>
          <w:p w14:paraId="4E2C14C4" w14:textId="4FE318A5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 w:hint="eastAsia"/>
                <w:sz w:val="20"/>
                <w:szCs w:val="20"/>
              </w:rPr>
              <w:t>5.聽寫評量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2579C0" w14:textId="58EAA3D3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AB6D14F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12889DFE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1E21C808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#1-Ⅳ-3 能蒐集、整理閩南語語音資料，分析資訊的正確性，並重視資訊倫理。</w:t>
            </w:r>
          </w:p>
          <w:p w14:paraId="11039B93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52740083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47447E93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29B8B734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2E590BA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2920BD44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809AB00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#3-Ⅳ-3 能透過資訊及檢索工具，蒐集、整理與閱讀閩南語文資料，進行多元學科／專業領域知能的發展。</w:t>
            </w:r>
          </w:p>
          <w:p w14:paraId="55F1FBE9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F59FC7A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#3-Ⅳ-5 能透過閩南語文作品的閱讀，理解、尊重不同語言與文化的特色，建立公民意識。</w:t>
            </w:r>
          </w:p>
          <w:p w14:paraId="7A379E32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#4-Ⅳ-2 能運用科技與資訊媒材，豐富閩南語文的創作型態。</w:t>
            </w:r>
          </w:p>
          <w:p w14:paraId="42BCE81D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6421756D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72A2CF14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6AEF357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75E2F22A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1E7130AB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7764C9E3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Ac-Ⅳ-1 詩歌選讀。</w:t>
            </w:r>
          </w:p>
          <w:p w14:paraId="70A20B63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Be-Ⅳ-1 數位資源。</w:t>
            </w:r>
          </w:p>
          <w:p w14:paraId="139BD3F9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Be-Ⅳ-2 影音媒材。</w:t>
            </w:r>
          </w:p>
          <w:p w14:paraId="5C1FA670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Bf-Ⅳ-1 表藝創作。</w:t>
            </w:r>
          </w:p>
          <w:p w14:paraId="4540EC41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Bf-Ⅳ-2 藝術參與。</w:t>
            </w:r>
          </w:p>
          <w:p w14:paraId="66B4641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Bg-Ⅳ-1 口語表達。</w:t>
            </w:r>
          </w:p>
          <w:p w14:paraId="21854862" w14:textId="31707E1A" w:rsidR="00310123" w:rsidRPr="00237B38" w:rsidRDefault="00310123" w:rsidP="00310123">
            <w:pPr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Bg-Ⅳ-2 書面表達。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3693C6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48459599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E297EE5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第四週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F5EA96" w14:textId="48122FB8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03-01~03-05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32218F" w14:textId="4DAF09E1" w:rsidR="00310123" w:rsidRPr="00237B38" w:rsidRDefault="00310123" w:rsidP="00310123">
            <w:pPr>
              <w:ind w:left="42" w:hanging="1"/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51C6CA0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3E8010DD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4D69E959" w14:textId="5213C6DA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329D4F2" w14:textId="7F4F45DB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5143A0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379C291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7CE13AA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67934C8A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8EC355C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38C7BB20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6162970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E48268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50FA099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234EC0D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1F47FF6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281DADFE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15A8BD1F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Ac-Ⅳ-2 散文選讀。</w:t>
            </w:r>
          </w:p>
          <w:p w14:paraId="056C0B8F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Be-Ⅳ-1 數位資源。</w:t>
            </w:r>
          </w:p>
          <w:p w14:paraId="1D041065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Be-Ⅳ-2 影音媒材。</w:t>
            </w:r>
          </w:p>
          <w:p w14:paraId="3FF5A2F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Bf-Ⅳ-1 表藝創作。</w:t>
            </w:r>
          </w:p>
          <w:p w14:paraId="23412294" w14:textId="4D78F6DA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Bf-Ⅳ-2 藝術參與。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D847C2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6C86BD44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088EA4C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第五週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F9125AD" w14:textId="0D28AAA1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03-08~03-12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E5FAC8" w14:textId="6B6A99B8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DB21D6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6DADEBE0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7B2C3EA7" w14:textId="443EE81C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3.聽寫評量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6C7557" w14:textId="1839B72D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09BD33D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75038454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22F87B10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3195CD1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AE9884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C1DE9FA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32A6020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#4-Ⅳ-3 能運用閩南語文寫出觀看影音媒材或藝文活動的感想。</w:t>
            </w:r>
          </w:p>
          <w:p w14:paraId="25A870BB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9F9738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01D1C15D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66F3AC8D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2D2F9E0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16CE463E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026967E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Ac-Ⅳ-2 散文選讀。</w:t>
            </w:r>
          </w:p>
          <w:p w14:paraId="20C2F4C9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Be-Ⅳ-2 影音媒材。</w:t>
            </w:r>
          </w:p>
          <w:p w14:paraId="1D898176" w14:textId="723598E3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Bh-Ⅳ-2 區域人文。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F38439D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6DBBF17B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817D4BD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第六週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5491408" w14:textId="1F3CF770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03-15~03-19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414F2ED" w14:textId="19BDADB4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一、逐家來看戲2.看戲真趣味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ED7A00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676E28EA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3713A121" w14:textId="08248DD3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719514C" w14:textId="2328D6E5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1D1D91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1204241D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43EA173F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068A93E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D58810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#3-Ⅳ-4 能透過閱讀閩南語藝文作品及相關資訊，體會作品的意境與美感。</w:t>
            </w:r>
          </w:p>
          <w:p w14:paraId="175A8BF0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07B737FA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AEB37BB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4CC5C677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5A5BB2A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0AE167F8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045E4A8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305D975A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Ac-Ⅳ-2 散文選讀。</w:t>
            </w:r>
          </w:p>
          <w:p w14:paraId="118412AB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Be-Ⅳ-1 數位資源。</w:t>
            </w:r>
          </w:p>
          <w:p w14:paraId="12CCDBBA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Be-Ⅳ-2 影音媒材。</w:t>
            </w:r>
          </w:p>
          <w:p w14:paraId="58162B7C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Bf-Ⅳ-1 表藝創作。</w:t>
            </w:r>
          </w:p>
          <w:p w14:paraId="0C5A1442" w14:textId="658F27BC" w:rsidR="00310123" w:rsidRPr="00237B38" w:rsidRDefault="00310123" w:rsidP="00310123">
            <w:pPr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Bf-Ⅳ-2 藝術參與。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C7E57D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7A29FF9A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E2BEC4D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第七週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15201C" w14:textId="2C4F5F8C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03-22~03-26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7DBFB9" w14:textId="18A8BF63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語文天地(一)動詞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573852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63E354FC" w14:textId="1618AEE2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3403432" w14:textId="4898485E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BAC4BD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2D1A406E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63269786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5A8FC82B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58FF0751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AC88544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09AD6F8D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5D9D32A3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72AC7CD1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38C239FC" w14:textId="5E3D4374" w:rsidR="00310123" w:rsidRPr="00237B38" w:rsidRDefault="00310123" w:rsidP="00310123">
            <w:pPr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Be-Ⅳ-1 數位資源。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374A4C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68E4743C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3FA76A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第八週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0659B5" w14:textId="3B7EC354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03-29~04-02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801EA7" w14:textId="28387095" w:rsidR="00310123" w:rsidRPr="00237B38" w:rsidRDefault="00310123" w:rsidP="00310123">
            <w:pPr>
              <w:ind w:left="42" w:hanging="1"/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93FF38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3DB2F603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1D3FD752" w14:textId="1594B5DF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534241B" w14:textId="1B7ADBC8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F470DF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1-Ⅳ-2能聽辨生活中以閩南語表達的重要議題，並藉以增進溝通協調。</w:t>
            </w:r>
          </w:p>
          <w:p w14:paraId="6B9B23A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2-Ⅳ-1能適切的運用閩南語表達並解決問題。</w:t>
            </w:r>
          </w:p>
          <w:p w14:paraId="39B4B00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63D243C7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47F027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678E222F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52C2638D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44DE628" w14:textId="06720971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83586F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4F6A0D48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F4C20CD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第九週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6932DBE" w14:textId="036AC040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04-05~04-09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74E25B" w14:textId="54C27953" w:rsidR="00310123" w:rsidRPr="00237B38" w:rsidRDefault="00310123" w:rsidP="00310123">
            <w:pPr>
              <w:ind w:left="42" w:hanging="1"/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9C5D8E4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561E58A0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653ADBFF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  <w:p w14:paraId="38B228A3" w14:textId="1E16B8BB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C45FF1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C45FF1">
              <w:rPr>
                <w:rFonts w:ascii="標楷體" w:eastAsia="標楷體" w:hAnsi="標楷體"/>
                <w:sz w:val="20"/>
                <w:szCs w:val="20"/>
              </w:rPr>
              <w:t>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CDC9A9" w14:textId="320C3AD1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0F21AA7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1-Ⅳ-2能聽辨生活中以閩南語表達的重要議題，並藉以增進溝通協調。</w:t>
            </w:r>
          </w:p>
          <w:p w14:paraId="02F5446D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2-Ⅳ-1能適切的運用閩南語表達並解決問題。</w:t>
            </w:r>
          </w:p>
          <w:p w14:paraId="164EAF37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3-Ⅳ-2能從閩南語文的閱讀中進行獨立思辨分析與解決生活問題。</w:t>
            </w:r>
          </w:p>
          <w:p w14:paraId="63A48B8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#3-Ⅳ-3能透過資訊及檢索工具，蒐集、整理與閱讀閩南語文資料，進行多元學科/專業領域知能的發展。</w:t>
            </w:r>
          </w:p>
          <w:p w14:paraId="3A88990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#3-Ⅳ-5能透過閩南語文作品的閱讀，理解、尊重不同語言與文化的特色，建立公民意識。</w:t>
            </w:r>
          </w:p>
          <w:p w14:paraId="256347C2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CC4A96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4FA2C827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32E558CF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Ab-Ⅳ-1 語詞應用。</w:t>
            </w:r>
          </w:p>
          <w:p w14:paraId="238CD278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6C731431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15DA8A6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Be-Ⅳ-2 影音媒材。</w:t>
            </w:r>
          </w:p>
          <w:p w14:paraId="7BFC226C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3EC4473A" w14:textId="12C1925B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ED5F34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5E1DAB84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28C5042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第十週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EFCA4B" w14:textId="02357792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04-12~04-16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12021C" w14:textId="6F921E8A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二、健康的生活3.運動身體好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FE5087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6A641A2A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6FCAB2E3" w14:textId="1D4CB645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E3DAA65" w14:textId="4D97B705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A4B29C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6E64EC3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1-Ⅳ-2能聽辨生活中以閩南語表達的重要議題，並藉以增進溝通協調。</w:t>
            </w:r>
          </w:p>
          <w:p w14:paraId="30C759F1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2-Ⅳ-1能適切的運用閩南語表達並解決問題。</w:t>
            </w:r>
          </w:p>
          <w:p w14:paraId="6AD2498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2-Ⅳ-2能運用閩南語適切的表達情意，並分享社會參與、團隊合作的經驗。</w:t>
            </w:r>
          </w:p>
          <w:p w14:paraId="205C2EEB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B80A38C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30BCF24D" w14:textId="610EF1D9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Ba-Ⅳ-4 自我覺察。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A82EF1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08B35DE7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349CA3C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第十一週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E02D20" w14:textId="167DCCA1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04-19~04-23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01D111E" w14:textId="42F02F23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2661EB" w14:textId="146FA289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9877327" w14:textId="38D4A770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6977C0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5023C310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06FF0D24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01A7C6C5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1C8118E2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FA45B1D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7F4831AC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0FA69CA5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#4-Ⅳ-3 能運用閩南語文寫出觀看影音媒材或藝文活動的感想。</w:t>
            </w:r>
          </w:p>
          <w:p w14:paraId="05D41945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34DA2FCD" w14:textId="77777777" w:rsidR="00310123" w:rsidRPr="006D5F27" w:rsidRDefault="00310123" w:rsidP="00310123">
            <w:pPr>
              <w:ind w:left="-36" w:right="-4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D5F27">
              <w:rPr>
                <w:rFonts w:ascii="標楷體" w:eastAsia="標楷體" w:hAnsi="標楷體" w:cs="新細明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>Aa-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Ⅳ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 xml:space="preserve">-2 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漢字書寫。</w:t>
            </w:r>
          </w:p>
          <w:p w14:paraId="3168AD1B" w14:textId="77777777" w:rsidR="00310123" w:rsidRPr="006D5F27" w:rsidRDefault="00310123" w:rsidP="00310123">
            <w:pPr>
              <w:ind w:left="-36" w:right="-4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D5F27">
              <w:rPr>
                <w:rFonts w:ascii="標楷體" w:eastAsia="標楷體" w:hAnsi="標楷體" w:cs="新細明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>Ab-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Ⅳ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 xml:space="preserve">-1 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語詞運用。</w:t>
            </w:r>
          </w:p>
          <w:p w14:paraId="17C5B24A" w14:textId="77777777" w:rsidR="00310123" w:rsidRPr="006D5F27" w:rsidRDefault="00310123" w:rsidP="00310123">
            <w:pPr>
              <w:ind w:left="-36" w:right="-4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D5F27">
              <w:rPr>
                <w:rFonts w:ascii="標楷體" w:eastAsia="標楷體" w:hAnsi="標楷體" w:cs="新細明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>Ab-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Ⅳ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 xml:space="preserve">-2 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句型運用。</w:t>
            </w:r>
          </w:p>
          <w:p w14:paraId="16556D51" w14:textId="77777777" w:rsidR="00310123" w:rsidRPr="006D5F27" w:rsidRDefault="00310123" w:rsidP="00310123">
            <w:pPr>
              <w:ind w:left="-36" w:right="-48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D5F27">
              <w:rPr>
                <w:rFonts w:ascii="標楷體" w:eastAsia="標楷體" w:hAnsi="標楷體" w:cs="新細明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>Ac-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Ⅳ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 xml:space="preserve">-3 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應用文體。</w:t>
            </w:r>
          </w:p>
          <w:p w14:paraId="7A66B49A" w14:textId="664F8B40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新細明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>Bg-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Ⅳ</w:t>
            </w:r>
            <w:r w:rsidRPr="006D5F27">
              <w:rPr>
                <w:rFonts w:ascii="標楷體" w:eastAsia="標楷體" w:hAnsi="標楷體" w:cs="Times New Roman"/>
                <w:sz w:val="20"/>
                <w:szCs w:val="20"/>
              </w:rPr>
              <w:t xml:space="preserve">-1 </w:t>
            </w:r>
            <w:r w:rsidRPr="006D5F27">
              <w:rPr>
                <w:rFonts w:ascii="標楷體" w:eastAsia="標楷體" w:hAnsi="標楷體" w:cs="新細明體"/>
                <w:sz w:val="20"/>
                <w:szCs w:val="20"/>
              </w:rPr>
              <w:t>口語表達。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2B644A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0258603F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26136C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第十二週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C41265" w14:textId="2EA6E17A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04-26~04-30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1084B7" w14:textId="0A8EEE57" w:rsidR="00310123" w:rsidRPr="00237B38" w:rsidRDefault="00310123" w:rsidP="00310123">
            <w:pPr>
              <w:ind w:left="42" w:hanging="1"/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8E7ACF9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58844235" w14:textId="5AE396B6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2.觀察評量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4ECDDBE" w14:textId="39D6314A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E8A9FF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30CE5CD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77CBE58A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6431C5A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6477C445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61B184E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#4-Ⅳ-3 能運用閩南語文寫出觀看影音媒材或藝文活動的感想。</w:t>
            </w:r>
          </w:p>
          <w:p w14:paraId="724452BA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4226AE58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60FB3AB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210842AB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54F258D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Bb-Ⅳ-2 休憩旅遊。</w:t>
            </w:r>
          </w:p>
          <w:p w14:paraId="7046E4DA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 -Ⅳ-2 藝術參與。</w:t>
            </w:r>
          </w:p>
          <w:p w14:paraId="03A6D790" w14:textId="6AC67A9A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Bg-Ⅳ-1 口語表達。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2A86C88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580DA6EB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3710544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第十三週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1E3B3E8" w14:textId="46981054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05-03~05-07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783426" w14:textId="313F48E7" w:rsidR="00310123" w:rsidRPr="00237B38" w:rsidRDefault="00310123" w:rsidP="00310123">
            <w:pPr>
              <w:ind w:left="42" w:hanging="1"/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二、健康的生活4.藝術展覽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2C13D73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6A5F3BFE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2.觀察評量</w:t>
            </w:r>
          </w:p>
          <w:p w14:paraId="7D944D89" w14:textId="628D6998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D6F7343" w14:textId="63BFED96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0EDCF8E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0E404046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#1-Ⅳ-4 能聆聽並體會閩南語相關藝文活動所展現的內涵。</w:t>
            </w:r>
          </w:p>
          <w:p w14:paraId="51EE6E0F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43010ADE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#2-Ⅳ-4 能透過閩南語進行藝術欣賞，並說出其藝文特色。</w:t>
            </w:r>
          </w:p>
          <w:p w14:paraId="1A0AC330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9EEC86E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488BDC15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3886ED58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#4-Ⅳ-3 能運用閩南語文寫出觀看影音媒材或藝文活動的感想。</w:t>
            </w:r>
          </w:p>
          <w:p w14:paraId="2B4C0909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1F035D5D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5F216A0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Aa-Ⅳ-2 漢字書寫。</w:t>
            </w:r>
          </w:p>
          <w:p w14:paraId="1FECDBE5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5CBC9BC2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4AB04AD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Ab-Ⅳ-3 方音差異。</w:t>
            </w:r>
          </w:p>
          <w:p w14:paraId="68336953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Ac-Ⅳ-3 應用文體。</w:t>
            </w:r>
          </w:p>
          <w:p w14:paraId="175C8BD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Bb-Ⅳ-2 休憩旅遊。</w:t>
            </w:r>
          </w:p>
          <w:p w14:paraId="546D8627" w14:textId="7777777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Bf -Ⅳ-2 藝術參與。</w:t>
            </w:r>
          </w:p>
          <w:p w14:paraId="0164A2A8" w14:textId="08C07836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Bg-Ⅳ-1 口語表達。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C0B5DD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646F298D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EC95D3A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第十四週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0A3FC1" w14:textId="5A917BB6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05-10~05-14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3CA61B" w14:textId="0A170322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語文天地(二)量詞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333A84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6BC9A09B" w14:textId="5A58B9A3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2340A9" w14:textId="771FD9BB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EF7635B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3AB9E61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2-Ⅳ-1 能適切的運用閩南語表達並解決問題。</w:t>
            </w:r>
          </w:p>
          <w:p w14:paraId="19E7E70D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7097A248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  <w:p w14:paraId="043985B8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Aa-Ⅳ-1 羅馬拼音。</w:t>
            </w:r>
          </w:p>
          <w:p w14:paraId="2DCB8424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Ab-Ⅳ-1 語詞運用。</w:t>
            </w:r>
          </w:p>
          <w:p w14:paraId="73991791" w14:textId="77777777" w:rsidR="00310123" w:rsidRPr="006D5F27" w:rsidRDefault="00310123" w:rsidP="00310123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Ab-Ⅳ-2 句型運用。</w:t>
            </w:r>
          </w:p>
          <w:p w14:paraId="45BEB9C6" w14:textId="532A023F" w:rsidR="00310123" w:rsidRPr="00237B38" w:rsidRDefault="00310123" w:rsidP="00310123">
            <w:pPr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Be-Ⅳ-1 數位資源。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E9CD20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11B21005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799F9C4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第十五週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0F8B21" w14:textId="3AF0AA6E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05-17~05-21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BAA9176" w14:textId="0FD8580E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CD97EA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133FC8BB" w14:textId="3149D05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045ECA" w14:textId="283DE1D1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F10FB7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98BBCF4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0DCA36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6B745F55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A7A2854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B6A0072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5C9FFEC3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00FD67AB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47EC305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5E0C5DA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1B709B0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9F934A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Aa-Ⅳ-1羅馬拼音。</w:t>
            </w:r>
          </w:p>
          <w:p w14:paraId="786629A8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Aa-Ⅳ-2漢字書寫。</w:t>
            </w:r>
          </w:p>
          <w:p w14:paraId="0259125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2E203957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Ab-Ⅳ-2句型應用。</w:t>
            </w:r>
          </w:p>
          <w:p w14:paraId="254493E1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Ab-Ⅳ-3方音差異。</w:t>
            </w:r>
          </w:p>
          <w:p w14:paraId="52E9DDF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70F5A558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1AD525E5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7E1B7EA8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  <w:p w14:paraId="4577C89D" w14:textId="7FD6E345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Bh-Ⅳ-2 區域人文。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F581889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48E5F2EB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71D57E5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第十六週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C1E25B" w14:textId="178D404E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05-24~05-28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202BB3" w14:textId="4C607816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3CBF42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31FE84EA" w14:textId="6281F14F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 w:hint="eastAsia"/>
                <w:sz w:val="20"/>
                <w:szCs w:val="20"/>
              </w:rPr>
              <w:t>2.書寫評量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C3DCC6B" w14:textId="36C75F4B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80FD063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31BA1FD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4C632ABB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136B1C4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F29A40C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4B870D51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#2-Ⅳ-3 能透過科技媒材蒐集資源，以進行閩南語的口語表達。</w:t>
            </w:r>
          </w:p>
          <w:p w14:paraId="1716B5AB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D442168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</w:p>
          <w:p w14:paraId="19C28D24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#3-Ⅳ-3 能透過資訊及檢索工具，蒐集、整理與閱讀閩南語文資料，進行多元學科/專業領域知能的發展。</w:t>
            </w:r>
          </w:p>
          <w:p w14:paraId="57AD694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32ADBD43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4E428AB5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Aa-Ⅳ-1羅馬拼音。</w:t>
            </w:r>
          </w:p>
          <w:p w14:paraId="69D013A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Aa-Ⅳ-2漢字書寫。</w:t>
            </w:r>
          </w:p>
          <w:p w14:paraId="6E8EB599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73D996C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Ab-Ⅳ-2句型應用。</w:t>
            </w:r>
          </w:p>
          <w:p w14:paraId="7D7B502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Ab-Ⅳ-3方音差異。</w:t>
            </w:r>
          </w:p>
          <w:p w14:paraId="7EBEB09F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Ac-Ⅳ-2 散文選讀。</w:t>
            </w:r>
          </w:p>
          <w:p w14:paraId="748AB679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Bb-Ⅳ-1 俗諺典故。</w:t>
            </w:r>
          </w:p>
          <w:p w14:paraId="088743C2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483F306F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  <w:p w14:paraId="02223D6F" w14:textId="3B31ECB0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Bh-Ⅳ-2 區域人文。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9B8FBB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355C527F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8A50733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第十七週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E120399" w14:textId="1B061007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05-31~06-04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DC7418" w14:textId="34A4E116" w:rsidR="00310123" w:rsidRPr="00237B38" w:rsidRDefault="00310123" w:rsidP="00310123">
            <w:pPr>
              <w:ind w:left="42" w:hanging="1"/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三、在地報馬仔5.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 xml:space="preserve"> 臺灣好所在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2C0E692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1.口語評量</w:t>
            </w:r>
          </w:p>
          <w:p w14:paraId="7D5A443B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2.書寫評量</w:t>
            </w:r>
          </w:p>
          <w:p w14:paraId="0AF8796F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 w:hint="eastAsia"/>
                <w:sz w:val="20"/>
                <w:szCs w:val="20"/>
              </w:rPr>
              <w:t>3.觀察評量</w:t>
            </w:r>
          </w:p>
          <w:p w14:paraId="3814692E" w14:textId="79573D4F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 w:hint="eastAsia"/>
                <w:sz w:val="20"/>
                <w:szCs w:val="20"/>
              </w:rPr>
              <w:t>4.聽力評量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13D04C" w14:textId="54082CA9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color w:val="0070C0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B46406B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1-Ⅳ-1 能聆聽並理解閩南語對話的主題，並思辨其內容。</w:t>
            </w:r>
          </w:p>
          <w:p w14:paraId="51225609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D4B7934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2-Ⅳ-1 能適切的運用閩南語表達並解決問題。</w:t>
            </w:r>
          </w:p>
          <w:p w14:paraId="437582E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0E2AB40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174A270C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3-Ⅳ-2 能從閩南語文的閱讀中進行獨立思辨分析與解決生活問題。</w:t>
            </w:r>
          </w:p>
          <w:p w14:paraId="12C8C669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4-Ⅳ-1 能以閩南語文寫出簡單短文，進行表達溝通。</w:t>
            </w:r>
          </w:p>
          <w:p w14:paraId="3B7075D3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6464E4A9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Aa-Ⅳ-1 羅馬拼音。</w:t>
            </w:r>
          </w:p>
          <w:p w14:paraId="0DA50C67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Aa-Ⅳ-2 漢字書寫。</w:t>
            </w:r>
          </w:p>
          <w:p w14:paraId="0FD97934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Ab-Ⅳ-1 語詞運用。</w:t>
            </w:r>
          </w:p>
          <w:p w14:paraId="250B72B2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Ab-Ⅳ-2句型應用。</w:t>
            </w:r>
          </w:p>
          <w:p w14:paraId="433BCFFC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Ab-Ⅳ-3 方音差異。</w:t>
            </w:r>
          </w:p>
          <w:p w14:paraId="68A6CEA9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Bg-Ⅳ-1 口語表達。</w:t>
            </w:r>
          </w:p>
          <w:p w14:paraId="70A64B4B" w14:textId="62531A9C" w:rsidR="00310123" w:rsidRPr="00237B38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Bg-Ⅳ-2 書面表達。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A364BC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1AC4A5C2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1D58F94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第十八週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8F1F881" w14:textId="1A9AA771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06-07~06-11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2C82AA2" w14:textId="4DFA70DF" w:rsidR="00310123" w:rsidRPr="00237B38" w:rsidRDefault="00310123" w:rsidP="00310123">
            <w:pPr>
              <w:ind w:left="42" w:hanging="1"/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6D5F27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6D5F27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ED91D0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7E95791E" w14:textId="05FF8E5D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7546D0F" w14:textId="3DD9B556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color w:val="0070C0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B07BD4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1-Ⅳ-1 能聆聽並理解閩南語對話的主題，並思辨其內容。</w:t>
            </w:r>
          </w:p>
          <w:p w14:paraId="12F60C5D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04451A04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2-Ⅳ-1 能適切的運用閩南語表達並解決問題。</w:t>
            </w:r>
          </w:p>
          <w:p w14:paraId="6A03B0D7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2AA41A73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4-Ⅳ-1 能以閩南語文寫出簡單短文，進行表達溝通。</w:t>
            </w:r>
          </w:p>
          <w:p w14:paraId="7497684B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  <w:p w14:paraId="6F89002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Ab-Ⅳ-1 語詞運用。</w:t>
            </w:r>
          </w:p>
          <w:p w14:paraId="75D6C7A1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Ac-Ⅳ-1 詩歌選讀。</w:t>
            </w:r>
          </w:p>
          <w:p w14:paraId="4BB55D01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Be-Ⅳ-1 數位資源。</w:t>
            </w:r>
          </w:p>
          <w:p w14:paraId="20B5B007" w14:textId="07BDD066" w:rsidR="00310123" w:rsidRPr="00237B38" w:rsidRDefault="00310123" w:rsidP="00310123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Bg-Ⅳ-1 口語表達。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2EAD8B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4C8B3A8B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517CB7D" w14:textId="77777777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第十九週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CE61CE0" w14:textId="04418A60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06-14~06-18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5C4600" w14:textId="0396A036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6D5F27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6D5F27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0A4192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1.書寫評量</w:t>
            </w:r>
          </w:p>
          <w:p w14:paraId="0382812B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2C102099" w14:textId="40A1FD4D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3.觀察評量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1BF67BA" w14:textId="2CA12E80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2DA3C7F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594F8823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5B2682CD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6F74D560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702ABB15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#2-IV-3 能透過科技媒材蒐集資源，以進行閩南語的口語表達。</w:t>
            </w:r>
          </w:p>
          <w:p w14:paraId="32581488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781881A4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F32616B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AD034FE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08DB610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278E49B9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Bb-IV-1 俗諺典故。</w:t>
            </w:r>
          </w:p>
          <w:p w14:paraId="18AF03BE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0D2F5915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  <w:p w14:paraId="6C7931EC" w14:textId="77777777" w:rsidR="00310123" w:rsidRPr="006D5F27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Bg-Ⅳ-2 書面表達。</w:t>
            </w:r>
          </w:p>
          <w:p w14:paraId="46413F8B" w14:textId="007D2CE4" w:rsidR="00310123" w:rsidRPr="00237B38" w:rsidRDefault="00310123" w:rsidP="00310123">
            <w:pPr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Bh-Ⅳ-2 區域人文。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2F959B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322B126A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451BB2B" w14:textId="272D65F8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第二十週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861DD7" w14:textId="28B7EFF0" w:rsidR="00310123" w:rsidRPr="00237B38" w:rsidRDefault="00310123" w:rsidP="003101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Arial" w:hAnsi="Arial" w:cs="Arial"/>
                <w:color w:val="555555"/>
              </w:rPr>
              <w:t>06-21~06-25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598F4A" w14:textId="0D081458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/>
                <w:sz w:val="20"/>
                <w:szCs w:val="20"/>
              </w:rPr>
              <w:t>三、在地報馬仔6.</w:t>
            </w:r>
            <w:r w:rsidRPr="006D5F27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6D5F27">
              <w:rPr>
                <w:rFonts w:ascii="標楷體" w:eastAsia="標楷體" w:hAnsi="標楷體" w:hint="eastAsia"/>
                <w:bCs/>
                <w:sz w:val="20"/>
                <w:szCs w:val="20"/>
              </w:rPr>
              <w:t>風聲水影日月潭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24E8A5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1.觀察評量</w:t>
            </w:r>
          </w:p>
          <w:p w14:paraId="24FDE167" w14:textId="77777777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2.口語評量</w:t>
            </w:r>
          </w:p>
          <w:p w14:paraId="5C2AE5FC" w14:textId="3ABCEFA1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45FF1">
              <w:rPr>
                <w:rFonts w:ascii="標楷體" w:eastAsia="標楷體" w:hAnsi="標楷體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4C5E2C3" w14:textId="600A45B6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cs="標楷體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9AFC703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1772B441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2679E640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1-Ⅳ-5 能聽辨閩南語方音與語詞的差異性，並培養多元文化的精神。</w:t>
            </w:r>
          </w:p>
          <w:p w14:paraId="2D82E76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11F48FE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6E411B7B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3-Ⅳ-1 能運用標音符號、羅馬字及漢字閱讀不同文體的閩南語文作品，藉此增進自我了解。</w:t>
            </w:r>
          </w:p>
          <w:p w14:paraId="52C82EF9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4-Ⅳ-1 能以閩南語文寫出簡單短文，進行表達溝通。</w:t>
            </w:r>
          </w:p>
          <w:p w14:paraId="64BEF8DF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0D5E6AD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A3670AE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158DBF98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79FBF1C6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Ab-Ⅳ-3 方音差異。</w:t>
            </w:r>
          </w:p>
          <w:p w14:paraId="517724AD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Ac-Ⅳ-1 詩歌選讀。</w:t>
            </w:r>
          </w:p>
          <w:p w14:paraId="62C6E27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Bb-IV-1 俗諺典故。</w:t>
            </w:r>
          </w:p>
          <w:p w14:paraId="02EB562A" w14:textId="7777777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  <w:p w14:paraId="49A0FF82" w14:textId="195535B1" w:rsidR="00310123" w:rsidRPr="00237B38" w:rsidRDefault="00310123" w:rsidP="00310123">
            <w:pPr>
              <w:jc w:val="both"/>
              <w:rPr>
                <w:rFonts w:ascii="標楷體" w:eastAsia="標楷體" w:hAnsi="標楷體"/>
              </w:rPr>
            </w:pPr>
            <w:r w:rsidRPr="006D5F27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6D5F27">
              <w:rPr>
                <w:rFonts w:ascii="標楷體" w:eastAsia="標楷體" w:hAnsi="標楷體" w:hint="eastAsia"/>
                <w:sz w:val="20"/>
                <w:szCs w:val="20"/>
              </w:rPr>
              <w:t>Bg-Ⅳ-1 口語表達。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770C99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  <w:tr w:rsidR="00310123" w14:paraId="239E6076" w14:textId="77777777" w:rsidTr="005F24C3">
        <w:trPr>
          <w:cantSplit/>
        </w:trPr>
        <w:tc>
          <w:tcPr>
            <w:tcW w:w="9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B33D31C" w14:textId="53F90C38" w:rsidR="00310123" w:rsidRPr="00237B38" w:rsidRDefault="00310123" w:rsidP="00310123">
            <w:pPr>
              <w:spacing w:line="260" w:lineRule="auto"/>
              <w:jc w:val="center"/>
              <w:rPr>
                <w:rFonts w:ascii="標楷體" w:eastAsia="標楷體" w:hAnsi="標楷體" w:cs="新細明體"/>
                <w:color w:val="000000"/>
                <w:sz w:val="20"/>
              </w:rPr>
            </w:pP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lastRenderedPageBreak/>
              <w:t>第二十</w:t>
            </w:r>
            <w:r>
              <w:rPr>
                <w:rFonts w:ascii="標楷體" w:eastAsia="標楷體" w:hAnsi="標楷體" w:cs="新細明體" w:hint="eastAsia"/>
                <w:color w:val="000000"/>
                <w:sz w:val="20"/>
              </w:rPr>
              <w:t>一</w:t>
            </w:r>
            <w:r w:rsidRPr="00237B38">
              <w:rPr>
                <w:rFonts w:ascii="標楷體" w:eastAsia="標楷體" w:hAnsi="標楷體" w:cs="新細明體"/>
                <w:color w:val="000000"/>
                <w:sz w:val="20"/>
              </w:rPr>
              <w:t>週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36C764" w14:textId="337CA1A1" w:rsidR="00310123" w:rsidRDefault="00310123" w:rsidP="00310123">
            <w:pPr>
              <w:jc w:val="center"/>
              <w:rPr>
                <w:rFonts w:ascii="Arial" w:hAnsi="Arial" w:cs="Arial"/>
                <w:color w:val="555555"/>
              </w:rPr>
            </w:pPr>
            <w:r>
              <w:rPr>
                <w:rFonts w:ascii="Arial" w:hAnsi="Arial" w:cs="Arial"/>
                <w:color w:val="555555"/>
              </w:rPr>
              <w:t>06-28~06-30</w:t>
            </w:r>
          </w:p>
        </w:tc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8C28A9" w14:textId="3FC9D1F7" w:rsidR="00310123" w:rsidRPr="006D5F27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92BC9E" w14:textId="77777777" w:rsidR="00310123" w:rsidRPr="00310123" w:rsidRDefault="00310123" w:rsidP="00310123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1.觀察評量</w:t>
            </w:r>
          </w:p>
          <w:p w14:paraId="105AEB38" w14:textId="77777777" w:rsidR="00310123" w:rsidRPr="00310123" w:rsidRDefault="00310123" w:rsidP="00310123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2.口語評量</w:t>
            </w:r>
          </w:p>
          <w:p w14:paraId="5A00B35C" w14:textId="0AFE7374" w:rsidR="00310123" w:rsidRPr="00C45FF1" w:rsidRDefault="00310123" w:rsidP="0031012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3.書寫評量</w:t>
            </w: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7EDB3B3" w14:textId="5E9FCDC7" w:rsidR="00310123" w:rsidRPr="006D5F27" w:rsidRDefault="00310123" w:rsidP="00310123">
            <w:pPr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sz w:val="20"/>
                <w:szCs w:val="20"/>
              </w:rPr>
              <w:t>1</w:t>
            </w:r>
          </w:p>
        </w:tc>
        <w:tc>
          <w:tcPr>
            <w:tcW w:w="74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161CFA1" w14:textId="77777777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1-Ⅳ-1 能聆聽並理解閩南語對話的主題，並思辨其內容。</w:t>
            </w:r>
          </w:p>
          <w:p w14:paraId="706703E4" w14:textId="77777777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1-Ⅳ-2 能聽辨生活中以閩南語表達的重要議題，並藉以增進溝通協調。</w:t>
            </w:r>
          </w:p>
          <w:p w14:paraId="3B0D28B5" w14:textId="77777777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2-Ⅳ-1 能適切的運用閩南語表達並解決問題。</w:t>
            </w:r>
          </w:p>
          <w:p w14:paraId="02DF6A5F" w14:textId="77777777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2-Ⅳ-2 能運用閩南語適切地表情達意，並分享社會參與、團隊合作的經驗。</w:t>
            </w:r>
          </w:p>
          <w:p w14:paraId="50005DFB" w14:textId="77777777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#2-Ⅳ-3能透過科技媒材蒐集資源，以進行閩南語的口語表達。</w:t>
            </w:r>
          </w:p>
          <w:p w14:paraId="1373AFF0" w14:textId="77777777" w:rsidR="00310123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3-Ⅳ-2 能從閩南語文的閱讀中進行獨立思辨分析與解決生活問題。</w:t>
            </w: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ab/>
            </w:r>
          </w:p>
          <w:p w14:paraId="7716F1E6" w14:textId="77777777" w:rsidR="00310123" w:rsidRDefault="00310123" w:rsidP="0031012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39224B1D" w14:textId="5457AC02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Aa-Ⅳ-1 羅馬拼音。</w:t>
            </w:r>
          </w:p>
          <w:p w14:paraId="73A87BB6" w14:textId="2AB29717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Aa-Ⅳ-2 漢字書寫。</w:t>
            </w:r>
          </w:p>
          <w:p w14:paraId="219EEFB4" w14:textId="6007A85B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Ab-Ⅳ-1 語詞運用。</w:t>
            </w:r>
          </w:p>
          <w:p w14:paraId="695E8628" w14:textId="4BDBC834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Ab-Ⅳ-2 句型運用。</w:t>
            </w:r>
          </w:p>
          <w:p w14:paraId="6A4DAE74" w14:textId="0BE7F73B" w:rsidR="00310123" w:rsidRPr="00310123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Ac-Ⅳ-3 應用文體。</w:t>
            </w:r>
          </w:p>
          <w:p w14:paraId="2513CDB8" w14:textId="07F50D94" w:rsidR="00310123" w:rsidRPr="006D5F27" w:rsidRDefault="00310123" w:rsidP="00310123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310123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310123">
              <w:rPr>
                <w:rFonts w:ascii="標楷體" w:eastAsia="標楷體" w:hAnsi="標楷體" w:hint="eastAsia"/>
                <w:sz w:val="20"/>
                <w:szCs w:val="20"/>
              </w:rPr>
              <w:t>Be-Ⅳ-1 數位資源。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C7D0B5" w14:textId="77777777" w:rsidR="00310123" w:rsidRDefault="00310123" w:rsidP="00310123">
            <w:pPr>
              <w:jc w:val="both"/>
              <w:rPr>
                <w:rFonts w:ascii="新細明體" w:eastAsia="新細明體" w:hAnsi="新細明體" w:cs="新細明體"/>
                <w:sz w:val="22"/>
              </w:rPr>
            </w:pPr>
          </w:p>
        </w:tc>
      </w:tr>
    </w:tbl>
    <w:p w14:paraId="396E3544" w14:textId="77777777" w:rsidR="00A21101" w:rsidRDefault="00A21101">
      <w:pPr>
        <w:rPr>
          <w:rFonts w:ascii="標楷體" w:eastAsia="標楷體" w:hAnsi="標楷體" w:cs="標楷體"/>
          <w:b/>
          <w:color w:val="FF0000"/>
          <w:sz w:val="36"/>
        </w:rPr>
      </w:pPr>
    </w:p>
    <w:sectPr w:rsidR="00A21101" w:rsidSect="00397FA4">
      <w:pgSz w:w="16838" w:h="11906" w:orient="landscape"/>
      <w:pgMar w:top="1021" w:right="1361" w:bottom="1021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3F6FB" w14:textId="77777777" w:rsidR="006F2046" w:rsidRDefault="006F2046" w:rsidP="00CC03D8">
      <w:r>
        <w:separator/>
      </w:r>
    </w:p>
  </w:endnote>
  <w:endnote w:type="continuationSeparator" w:id="0">
    <w:p w14:paraId="5FBD447E" w14:textId="77777777" w:rsidR="006F2046" w:rsidRDefault="006F2046" w:rsidP="00CC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3B6AC" w14:textId="77777777" w:rsidR="006F2046" w:rsidRDefault="006F2046" w:rsidP="00CC03D8">
      <w:r>
        <w:separator/>
      </w:r>
    </w:p>
  </w:footnote>
  <w:footnote w:type="continuationSeparator" w:id="0">
    <w:p w14:paraId="3EE00053" w14:textId="77777777" w:rsidR="006F2046" w:rsidRDefault="006F2046" w:rsidP="00CC0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01"/>
    <w:rsid w:val="0005635C"/>
    <w:rsid w:val="000E1C77"/>
    <w:rsid w:val="00237B38"/>
    <w:rsid w:val="00237DBF"/>
    <w:rsid w:val="00310123"/>
    <w:rsid w:val="0034563B"/>
    <w:rsid w:val="00397FA4"/>
    <w:rsid w:val="00425C91"/>
    <w:rsid w:val="0047120C"/>
    <w:rsid w:val="00594FC9"/>
    <w:rsid w:val="006F2046"/>
    <w:rsid w:val="00701B7B"/>
    <w:rsid w:val="00705E25"/>
    <w:rsid w:val="00724056"/>
    <w:rsid w:val="0073737A"/>
    <w:rsid w:val="009610FE"/>
    <w:rsid w:val="0098297B"/>
    <w:rsid w:val="00A21101"/>
    <w:rsid w:val="00BD316F"/>
    <w:rsid w:val="00BF2CCD"/>
    <w:rsid w:val="00C45FF1"/>
    <w:rsid w:val="00CC03D8"/>
    <w:rsid w:val="00FA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6B743F"/>
  <w15:docId w15:val="{5C0B717B-7BED-4683-A0C6-63D0FAAD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3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C03D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C03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C03D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14</Pages>
  <Words>1290</Words>
  <Characters>7353</Characters>
  <Application>Microsoft Office Word</Application>
  <DocSecurity>0</DocSecurity>
  <Lines>61</Lines>
  <Paragraphs>17</Paragraphs>
  <ScaleCrop>false</ScaleCrop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365 KA</cp:lastModifiedBy>
  <cp:revision>9</cp:revision>
  <dcterms:created xsi:type="dcterms:W3CDTF">2023-04-18T07:49:00Z</dcterms:created>
  <dcterms:modified xsi:type="dcterms:W3CDTF">2026-04-09T06:19:00Z</dcterms:modified>
</cp:coreProperties>
</file>