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48F6AC3" w14:textId="055728D5" w:rsidR="002114CD" w:rsidRDefault="002114CD" w:rsidP="002B5B91">
      <w:pPr>
        <w:jc w:val="center"/>
        <w:rPr>
          <w:rFonts w:ascii="標楷體" w:eastAsia="標楷體" w:hAnsi="標楷體" w:cs="標楷體"/>
          <w:b/>
          <w:sz w:val="28"/>
          <w:szCs w:val="28"/>
          <w:u w:val="single"/>
        </w:rPr>
      </w:pPr>
      <w:r w:rsidRPr="001E290D">
        <w:rPr>
          <w:rFonts w:ascii="標楷體" w:eastAsia="標楷體" w:hAnsi="標楷體" w:cs="標楷體" w:hint="eastAsia"/>
          <w:b/>
          <w:sz w:val="28"/>
          <w:szCs w:val="28"/>
        </w:rPr>
        <w:t>新北市</w:t>
      </w:r>
      <w:r w:rsidRPr="001E290D">
        <w:rPr>
          <w:rFonts w:ascii="標楷體" w:eastAsia="標楷體" w:hAnsi="標楷體" w:cs="標楷體"/>
          <w:b/>
          <w:sz w:val="28"/>
          <w:szCs w:val="28"/>
          <w:u w:val="single"/>
        </w:rPr>
        <w:t xml:space="preserve">     </w:t>
      </w:r>
      <w:r w:rsidRPr="001E290D">
        <w:rPr>
          <w:rFonts w:ascii="標楷體" w:eastAsia="標楷體" w:hAnsi="標楷體" w:cs="標楷體" w:hint="eastAsia"/>
          <w:b/>
          <w:sz w:val="28"/>
          <w:szCs w:val="28"/>
        </w:rPr>
        <w:t>國民小學</w:t>
      </w:r>
      <w:r w:rsidRPr="001E290D">
        <w:rPr>
          <w:rFonts w:ascii="標楷體" w:eastAsia="標楷體" w:hAnsi="標楷體" w:cs="標楷體"/>
          <w:b/>
          <w:sz w:val="28"/>
          <w:szCs w:val="28"/>
          <w:u w:val="single"/>
        </w:rPr>
        <w:t xml:space="preserve"> </w:t>
      </w:r>
      <w:r>
        <w:rPr>
          <w:rFonts w:ascii="標楷體" w:eastAsia="標楷體" w:hAnsi="標楷體" w:cs="標楷體"/>
          <w:b/>
          <w:sz w:val="28"/>
          <w:szCs w:val="28"/>
          <w:u w:val="single"/>
        </w:rPr>
        <w:t>1</w:t>
      </w:r>
      <w:r w:rsidR="005B0CCD">
        <w:rPr>
          <w:rFonts w:ascii="標楷體" w:eastAsia="標楷體" w:hAnsi="標楷體" w:cs="標楷體"/>
          <w:b/>
          <w:sz w:val="28"/>
          <w:szCs w:val="28"/>
          <w:u w:val="single"/>
        </w:rPr>
        <w:t>1</w:t>
      </w:r>
      <w:r w:rsidR="00B604F7">
        <w:rPr>
          <w:rFonts w:ascii="標楷體" w:eastAsia="標楷體" w:hAnsi="標楷體" w:cs="標楷體" w:hint="eastAsia"/>
          <w:b/>
          <w:sz w:val="28"/>
          <w:szCs w:val="28"/>
          <w:u w:val="single"/>
        </w:rPr>
        <w:t>5</w:t>
      </w:r>
      <w:r w:rsidRPr="001E290D">
        <w:rPr>
          <w:rFonts w:ascii="標楷體" w:eastAsia="標楷體" w:hAnsi="標楷體" w:cs="標楷體"/>
          <w:b/>
          <w:sz w:val="28"/>
          <w:szCs w:val="28"/>
          <w:u w:val="single"/>
        </w:rPr>
        <w:t xml:space="preserve"> </w:t>
      </w:r>
      <w:r w:rsidRPr="001E290D">
        <w:rPr>
          <w:rFonts w:ascii="標楷體" w:eastAsia="標楷體" w:hAnsi="標楷體" w:cs="標楷體" w:hint="eastAsia"/>
          <w:b/>
          <w:sz w:val="28"/>
          <w:szCs w:val="28"/>
        </w:rPr>
        <w:t>學年度</w:t>
      </w:r>
      <w:r w:rsidRPr="001E290D">
        <w:rPr>
          <w:rFonts w:ascii="標楷體" w:eastAsia="標楷體" w:hAnsi="標楷體" w:cs="標楷體"/>
          <w:b/>
          <w:sz w:val="28"/>
          <w:szCs w:val="28"/>
          <w:u w:val="single"/>
        </w:rPr>
        <w:t xml:space="preserve"> </w:t>
      </w:r>
      <w:r w:rsidR="00710149">
        <w:rPr>
          <w:rFonts w:ascii="標楷體" w:eastAsia="標楷體" w:hAnsi="標楷體" w:cs="標楷體" w:hint="eastAsia"/>
          <w:b/>
          <w:sz w:val="28"/>
          <w:szCs w:val="28"/>
          <w:u w:val="single"/>
        </w:rPr>
        <w:t>三</w:t>
      </w:r>
      <w:r w:rsidRPr="001E290D">
        <w:rPr>
          <w:rFonts w:ascii="標楷體" w:eastAsia="標楷體" w:hAnsi="標楷體" w:cs="標楷體"/>
          <w:b/>
          <w:sz w:val="28"/>
          <w:szCs w:val="28"/>
          <w:u w:val="single"/>
        </w:rPr>
        <w:t xml:space="preserve"> </w:t>
      </w:r>
      <w:r w:rsidRPr="001E290D">
        <w:rPr>
          <w:rFonts w:ascii="標楷體" w:eastAsia="標楷體" w:hAnsi="標楷體" w:cs="標楷體" w:hint="eastAsia"/>
          <w:b/>
          <w:sz w:val="28"/>
          <w:szCs w:val="28"/>
        </w:rPr>
        <w:t>年級第</w:t>
      </w:r>
      <w:r w:rsidRPr="001E290D">
        <w:rPr>
          <w:rFonts w:ascii="標楷體" w:eastAsia="標楷體" w:hAnsi="標楷體" w:cs="標楷體"/>
          <w:b/>
          <w:sz w:val="28"/>
          <w:szCs w:val="28"/>
          <w:u w:val="single"/>
        </w:rPr>
        <w:t xml:space="preserve"> </w:t>
      </w:r>
      <w:r>
        <w:rPr>
          <w:rFonts w:ascii="標楷體" w:eastAsia="標楷體" w:hAnsi="標楷體" w:cs="標楷體" w:hint="eastAsia"/>
          <w:b/>
          <w:sz w:val="28"/>
          <w:szCs w:val="28"/>
          <w:u w:val="single"/>
        </w:rPr>
        <w:t>一</w:t>
      </w:r>
      <w:r w:rsidRPr="001E290D">
        <w:rPr>
          <w:rFonts w:ascii="標楷體" w:eastAsia="標楷體" w:hAnsi="標楷體" w:cs="標楷體"/>
          <w:b/>
          <w:sz w:val="28"/>
          <w:szCs w:val="28"/>
          <w:u w:val="single"/>
        </w:rPr>
        <w:t xml:space="preserve"> </w:t>
      </w:r>
      <w:r w:rsidRPr="001E290D">
        <w:rPr>
          <w:rFonts w:ascii="標楷體" w:eastAsia="標楷體" w:hAnsi="標楷體" w:cs="標楷體" w:hint="eastAsia"/>
          <w:b/>
          <w:sz w:val="28"/>
          <w:szCs w:val="28"/>
        </w:rPr>
        <w:t>學期</w:t>
      </w:r>
      <w:r w:rsidRPr="00B80E48">
        <w:rPr>
          <w:rFonts w:ascii="標楷體" w:eastAsia="標楷體" w:hAnsi="標楷體" w:cs="標楷體" w:hint="eastAsia"/>
          <w:b/>
          <w:sz w:val="28"/>
          <w:szCs w:val="28"/>
          <w:u w:val="single"/>
        </w:rPr>
        <w:t>部定</w:t>
      </w:r>
      <w:r w:rsidRPr="001E290D">
        <w:rPr>
          <w:rFonts w:ascii="標楷體" w:eastAsia="標楷體" w:hAnsi="標楷體" w:cs="標楷體" w:hint="eastAsia"/>
          <w:b/>
          <w:sz w:val="28"/>
          <w:szCs w:val="28"/>
        </w:rPr>
        <w:t>課程計畫</w:t>
      </w:r>
      <w:r w:rsidRPr="001E290D">
        <w:rPr>
          <w:rFonts w:ascii="標楷體" w:eastAsia="標楷體" w:hAnsi="標楷體" w:cs="標楷體"/>
          <w:b/>
          <w:sz w:val="28"/>
          <w:szCs w:val="28"/>
        </w:rPr>
        <w:t xml:space="preserve">  </w:t>
      </w:r>
      <w:r w:rsidRPr="001E290D">
        <w:rPr>
          <w:rFonts w:ascii="標楷體" w:eastAsia="標楷體" w:hAnsi="標楷體" w:cs="標楷體" w:hint="eastAsia"/>
          <w:b/>
          <w:sz w:val="28"/>
          <w:szCs w:val="28"/>
        </w:rPr>
        <w:t>設計者：</w:t>
      </w:r>
      <w:r w:rsidRPr="001E290D">
        <w:rPr>
          <w:rFonts w:ascii="標楷體" w:eastAsia="標楷體" w:hAnsi="標楷體" w:cs="標楷體" w:hint="eastAsia"/>
          <w:b/>
          <w:sz w:val="28"/>
          <w:szCs w:val="28"/>
          <w:u w:val="single"/>
        </w:rPr>
        <w:t>＿＿＿＿＿＿＿＿＿</w:t>
      </w:r>
    </w:p>
    <w:p w14:paraId="3CFFBD11" w14:textId="77777777" w:rsidR="002114CD" w:rsidRPr="001E290D" w:rsidRDefault="002114CD" w:rsidP="002B5B91">
      <w:pPr>
        <w:jc w:val="center"/>
        <w:rPr>
          <w:rFonts w:ascii="標楷體" w:eastAsia="標楷體" w:hAnsi="標楷體" w:cs="標楷體"/>
          <w:b/>
          <w:sz w:val="28"/>
          <w:szCs w:val="28"/>
        </w:rPr>
      </w:pPr>
    </w:p>
    <w:p w14:paraId="3A050354" w14:textId="77777777" w:rsidR="002114CD" w:rsidRPr="009476AD" w:rsidRDefault="002114CD" w:rsidP="00221BF0">
      <w:pPr>
        <w:tabs>
          <w:tab w:val="left" w:pos="4320"/>
        </w:tabs>
        <w:spacing w:line="360" w:lineRule="auto"/>
        <w:rPr>
          <w:rFonts w:ascii="標楷體" w:eastAsia="標楷體" w:hAnsi="標楷體" w:cs="標楷體"/>
          <w:color w:val="FF0000"/>
          <w:sz w:val="24"/>
          <w:szCs w:val="24"/>
        </w:rPr>
      </w:pPr>
      <w:r w:rsidRPr="00504BCC">
        <w:rPr>
          <w:rFonts w:ascii="標楷體" w:eastAsia="標楷體" w:hAnsi="標楷體" w:cs="標楷體" w:hint="eastAsia"/>
          <w:sz w:val="24"/>
          <w:szCs w:val="24"/>
        </w:rPr>
        <w:t>一、課程類別：</w:t>
      </w:r>
      <w:r w:rsidRPr="009476AD">
        <w:rPr>
          <w:rFonts w:ascii="標楷體" w:eastAsia="標楷體" w:hAnsi="標楷體" w:cs="標楷體"/>
          <w:color w:val="FF0000"/>
          <w:sz w:val="24"/>
          <w:szCs w:val="24"/>
        </w:rPr>
        <w:t>(</w:t>
      </w:r>
      <w:r w:rsidRPr="009476AD">
        <w:rPr>
          <w:rFonts w:ascii="標楷體" w:eastAsia="標楷體" w:hAnsi="標楷體" w:cs="標楷體" w:hint="eastAsia"/>
          <w:color w:val="FF0000"/>
          <w:sz w:val="24"/>
          <w:szCs w:val="24"/>
        </w:rPr>
        <w:t>請勾選</w:t>
      </w:r>
      <w:r>
        <w:rPr>
          <w:rFonts w:ascii="新細明體" w:hAnsi="新細明體" w:cs="標楷體" w:hint="eastAsia"/>
          <w:color w:val="FF0000"/>
          <w:sz w:val="24"/>
          <w:szCs w:val="24"/>
        </w:rPr>
        <w:t>，</w:t>
      </w:r>
      <w:r w:rsidRPr="003E11DC">
        <w:rPr>
          <w:rFonts w:ascii="標楷體" w:eastAsia="標楷體" w:hAnsi="標楷體" w:cs="標楷體" w:hint="eastAsia"/>
          <w:color w:val="FF0000"/>
          <w:sz w:val="24"/>
          <w:szCs w:val="24"/>
        </w:rPr>
        <w:t>原住民族</w:t>
      </w:r>
      <w:r w:rsidRPr="00FF527C">
        <w:rPr>
          <w:rFonts w:ascii="標楷體" w:eastAsia="標楷體" w:hAnsi="標楷體" w:cs="標楷體" w:hint="eastAsia"/>
          <w:color w:val="FF0000"/>
          <w:sz w:val="24"/>
          <w:szCs w:val="24"/>
        </w:rPr>
        <w:t>語文及新住民語文請</w:t>
      </w:r>
      <w:r>
        <w:rPr>
          <w:rFonts w:ascii="標楷體" w:eastAsia="標楷體" w:hAnsi="標楷體" w:cs="標楷體" w:hint="eastAsia"/>
          <w:color w:val="FF0000"/>
          <w:sz w:val="24"/>
          <w:szCs w:val="24"/>
        </w:rPr>
        <w:t>分別</w:t>
      </w:r>
      <w:r w:rsidRPr="00FF527C">
        <w:rPr>
          <w:rFonts w:ascii="標楷體" w:eastAsia="標楷體" w:hAnsi="標楷體" w:cs="標楷體" w:hint="eastAsia"/>
          <w:color w:val="FF0000"/>
          <w:sz w:val="24"/>
          <w:szCs w:val="24"/>
        </w:rPr>
        <w:t>填寫</w:t>
      </w:r>
      <w:r>
        <w:rPr>
          <w:rFonts w:ascii="標楷體" w:eastAsia="標楷體" w:hAnsi="標楷體" w:cs="標楷體" w:hint="eastAsia"/>
          <w:color w:val="FF0000"/>
          <w:sz w:val="24"/>
          <w:szCs w:val="24"/>
        </w:rPr>
        <w:t>族別及</w:t>
      </w:r>
      <w:r w:rsidRPr="00FF527C">
        <w:rPr>
          <w:rFonts w:ascii="標楷體" w:eastAsia="標楷體" w:hAnsi="標楷體" w:cs="標楷體" w:hint="eastAsia"/>
          <w:color w:val="FF0000"/>
          <w:sz w:val="24"/>
          <w:szCs w:val="24"/>
        </w:rPr>
        <w:t>語文名稱</w:t>
      </w:r>
      <w:r w:rsidRPr="009476AD">
        <w:rPr>
          <w:rFonts w:ascii="標楷體" w:eastAsia="標楷體" w:hAnsi="標楷體" w:cs="標楷體"/>
          <w:color w:val="FF0000"/>
          <w:sz w:val="24"/>
          <w:szCs w:val="24"/>
        </w:rPr>
        <w:t>)</w:t>
      </w:r>
      <w:r>
        <w:rPr>
          <w:rFonts w:ascii="標楷體" w:eastAsia="標楷體" w:hAnsi="標楷體" w:cs="標楷體"/>
          <w:color w:val="FF0000"/>
          <w:sz w:val="24"/>
          <w:szCs w:val="24"/>
        </w:rPr>
        <w:tab/>
      </w:r>
    </w:p>
    <w:p w14:paraId="6D5D724C" w14:textId="77777777" w:rsidR="002114CD" w:rsidRDefault="002114CD" w:rsidP="002026C7">
      <w:pPr>
        <w:spacing w:line="360" w:lineRule="auto"/>
        <w:rPr>
          <w:rFonts w:ascii="標楷體" w:eastAsia="標楷體" w:hAnsi="標楷體" w:cs="標楷體"/>
          <w:sz w:val="24"/>
          <w:szCs w:val="24"/>
        </w:rPr>
      </w:pPr>
      <w:r w:rsidRPr="00504BCC">
        <w:rPr>
          <w:rFonts w:ascii="標楷體" w:eastAsia="標楷體" w:hAnsi="標楷體" w:cs="標楷體"/>
          <w:sz w:val="24"/>
          <w:szCs w:val="24"/>
        </w:rPr>
        <w:t xml:space="preserve">    </w:t>
      </w:r>
      <w:r w:rsidRPr="00FF527C">
        <w:rPr>
          <w:rFonts w:ascii="標楷體" w:eastAsia="標楷體" w:hAnsi="標楷體" w:cs="標楷體"/>
          <w:sz w:val="24"/>
          <w:szCs w:val="24"/>
        </w:rPr>
        <w:t>1.</w:t>
      </w:r>
      <w:r w:rsidRPr="00ED746A">
        <w:rPr>
          <w:rFonts w:ascii="標楷體" w:eastAsia="標楷體" w:hAnsi="標楷體" w:cs="標楷體" w:hint="eastAsia"/>
          <w:sz w:val="24"/>
          <w:szCs w:val="24"/>
        </w:rPr>
        <w:t>□國語文</w:t>
      </w:r>
      <w:r w:rsidRPr="00ED746A">
        <w:rPr>
          <w:rFonts w:ascii="標楷體" w:eastAsia="標楷體" w:hAnsi="標楷體" w:cs="標楷體"/>
          <w:sz w:val="24"/>
          <w:szCs w:val="24"/>
        </w:rPr>
        <w:t xml:space="preserve"> </w:t>
      </w:r>
      <w:r>
        <w:rPr>
          <w:rFonts w:ascii="標楷體" w:eastAsia="標楷體" w:hAnsi="標楷體" w:cs="標楷體"/>
          <w:sz w:val="24"/>
          <w:szCs w:val="24"/>
        </w:rPr>
        <w:t xml:space="preserve">  2.</w:t>
      </w:r>
      <w:r w:rsidRPr="00ED746A">
        <w:rPr>
          <w:rFonts w:ascii="標楷體" w:eastAsia="標楷體" w:hAnsi="標楷體" w:cs="標楷體" w:hint="eastAsia"/>
          <w:sz w:val="24"/>
          <w:szCs w:val="24"/>
        </w:rPr>
        <w:t>□</w:t>
      </w:r>
      <w:r>
        <w:rPr>
          <w:rFonts w:ascii="標楷體" w:eastAsia="標楷體" w:hAnsi="標楷體" w:cs="標楷體" w:hint="eastAsia"/>
          <w:sz w:val="24"/>
          <w:szCs w:val="24"/>
        </w:rPr>
        <w:t>閩南</w:t>
      </w:r>
      <w:r w:rsidRPr="00ED746A">
        <w:rPr>
          <w:rFonts w:ascii="標楷體" w:eastAsia="標楷體" w:hAnsi="標楷體" w:cs="標楷體" w:hint="eastAsia"/>
          <w:sz w:val="24"/>
          <w:szCs w:val="24"/>
        </w:rPr>
        <w:t>語文</w:t>
      </w:r>
      <w:r>
        <w:rPr>
          <w:rFonts w:ascii="標楷體" w:eastAsia="標楷體" w:hAnsi="標楷體" w:cs="標楷體"/>
          <w:sz w:val="24"/>
          <w:szCs w:val="24"/>
        </w:rPr>
        <w:t xml:space="preserve">   3.</w:t>
      </w:r>
      <w:r>
        <w:rPr>
          <w:rFonts w:ascii="標楷體" w:eastAsia="標楷體" w:hAnsi="Wingdings 2" w:cs="標楷體" w:hint="eastAsia"/>
          <w:sz w:val="24"/>
          <w:szCs w:val="24"/>
        </w:rPr>
        <w:sym w:font="Wingdings 2" w:char="F052"/>
      </w:r>
      <w:r w:rsidR="006C4AE6">
        <w:rPr>
          <w:rFonts w:ascii="標楷體" w:eastAsia="標楷體" w:hAnsi="標楷體" w:cs="標楷體" w:hint="eastAsia"/>
          <w:sz w:val="24"/>
          <w:szCs w:val="24"/>
        </w:rPr>
        <w:t>客語</w:t>
      </w:r>
      <w:r w:rsidRPr="00ED746A">
        <w:rPr>
          <w:rFonts w:ascii="標楷體" w:eastAsia="標楷體" w:hAnsi="標楷體" w:cs="標楷體" w:hint="eastAsia"/>
          <w:sz w:val="24"/>
          <w:szCs w:val="24"/>
        </w:rPr>
        <w:t>文</w:t>
      </w:r>
      <w:r>
        <w:rPr>
          <w:rFonts w:ascii="標楷體" w:eastAsia="標楷體" w:hAnsi="標楷體" w:cs="標楷體"/>
          <w:sz w:val="24"/>
          <w:szCs w:val="24"/>
        </w:rPr>
        <w:t xml:space="preserve">   4.</w:t>
      </w:r>
      <w:r w:rsidRPr="00ED746A">
        <w:rPr>
          <w:rFonts w:ascii="標楷體" w:eastAsia="標楷體" w:hAnsi="標楷體" w:cs="標楷體" w:hint="eastAsia"/>
          <w:sz w:val="24"/>
          <w:szCs w:val="24"/>
        </w:rPr>
        <w:t>□</w:t>
      </w:r>
      <w:r>
        <w:rPr>
          <w:rFonts w:ascii="標楷體" w:eastAsia="標楷體" w:hAnsi="標楷體" w:cs="標楷體" w:hint="eastAsia"/>
          <w:sz w:val="24"/>
          <w:szCs w:val="24"/>
        </w:rPr>
        <w:t>原住民族</w:t>
      </w:r>
      <w:r w:rsidRPr="00ED746A">
        <w:rPr>
          <w:rFonts w:ascii="標楷體" w:eastAsia="標楷體" w:hAnsi="標楷體" w:cs="標楷體" w:hint="eastAsia"/>
          <w:sz w:val="24"/>
          <w:szCs w:val="24"/>
        </w:rPr>
        <w:t>語文</w:t>
      </w:r>
      <w:r w:rsidRPr="00ED746A">
        <w:rPr>
          <w:rFonts w:ascii="新細明體" w:hAnsi="新細明體" w:cs="標楷體" w:hint="eastAsia"/>
          <w:sz w:val="24"/>
          <w:szCs w:val="24"/>
        </w:rPr>
        <w:t>：</w:t>
      </w:r>
      <w:r w:rsidRPr="00ED746A">
        <w:rPr>
          <w:rFonts w:ascii="新細明體" w:hAnsi="新細明體" w:cs="標楷體"/>
          <w:sz w:val="24"/>
          <w:szCs w:val="24"/>
          <w:u w:val="single"/>
        </w:rPr>
        <w:t xml:space="preserve">     </w:t>
      </w:r>
      <w:r w:rsidRPr="00ED746A">
        <w:rPr>
          <w:rFonts w:ascii="標楷體" w:eastAsia="標楷體" w:hAnsi="標楷體" w:cs="標楷體"/>
          <w:sz w:val="24"/>
          <w:szCs w:val="24"/>
          <w:u w:val="single"/>
        </w:rPr>
        <w:t xml:space="preserve">   </w:t>
      </w:r>
      <w:r>
        <w:rPr>
          <w:rFonts w:ascii="標楷體" w:eastAsia="標楷體" w:hAnsi="標楷體" w:cs="標楷體" w:hint="eastAsia"/>
          <w:sz w:val="24"/>
          <w:szCs w:val="24"/>
        </w:rPr>
        <w:t>族</w:t>
      </w:r>
      <w:r w:rsidRPr="00ED746A">
        <w:rPr>
          <w:rFonts w:ascii="標楷體" w:eastAsia="標楷體" w:hAnsi="標楷體" w:cs="標楷體"/>
          <w:sz w:val="24"/>
          <w:szCs w:val="24"/>
        </w:rPr>
        <w:t xml:space="preserve"> </w:t>
      </w:r>
      <w:r>
        <w:rPr>
          <w:rFonts w:ascii="標楷體" w:eastAsia="標楷體" w:hAnsi="標楷體" w:cs="標楷體"/>
          <w:sz w:val="24"/>
          <w:szCs w:val="24"/>
        </w:rPr>
        <w:t xml:space="preserve">  5.</w:t>
      </w:r>
      <w:r w:rsidRPr="00ED746A">
        <w:rPr>
          <w:rFonts w:ascii="標楷體" w:eastAsia="標楷體" w:hAnsi="標楷體" w:cs="標楷體" w:hint="eastAsia"/>
          <w:sz w:val="24"/>
          <w:szCs w:val="24"/>
        </w:rPr>
        <w:t>□新住民語文</w:t>
      </w:r>
      <w:r w:rsidRPr="00ED746A">
        <w:rPr>
          <w:rFonts w:ascii="新細明體" w:hAnsi="新細明體" w:cs="標楷體" w:hint="eastAsia"/>
          <w:sz w:val="24"/>
          <w:szCs w:val="24"/>
        </w:rPr>
        <w:t>：</w:t>
      </w:r>
      <w:r w:rsidRPr="00ED746A">
        <w:rPr>
          <w:rFonts w:ascii="新細明體" w:hAnsi="新細明體" w:cs="標楷體"/>
          <w:sz w:val="24"/>
          <w:szCs w:val="24"/>
          <w:u w:val="single"/>
        </w:rPr>
        <w:t xml:space="preserve">     </w:t>
      </w:r>
      <w:r w:rsidRPr="00ED746A">
        <w:rPr>
          <w:rFonts w:ascii="標楷體" w:eastAsia="標楷體" w:hAnsi="標楷體" w:cs="標楷體"/>
          <w:sz w:val="24"/>
          <w:szCs w:val="24"/>
          <w:u w:val="single"/>
        </w:rPr>
        <w:t xml:space="preserve">   </w:t>
      </w:r>
      <w:r w:rsidRPr="00ED746A">
        <w:rPr>
          <w:rFonts w:ascii="標楷體" w:eastAsia="標楷體" w:hAnsi="標楷體" w:cs="標楷體" w:hint="eastAsia"/>
          <w:sz w:val="24"/>
          <w:szCs w:val="24"/>
        </w:rPr>
        <w:t>語</w:t>
      </w:r>
      <w:r w:rsidRPr="00ED746A">
        <w:rPr>
          <w:rFonts w:ascii="標楷體" w:eastAsia="標楷體" w:hAnsi="標楷體" w:cs="標楷體"/>
          <w:sz w:val="24"/>
          <w:szCs w:val="24"/>
        </w:rPr>
        <w:t xml:space="preserve"> </w:t>
      </w:r>
      <w:r>
        <w:rPr>
          <w:rFonts w:ascii="標楷體" w:eastAsia="標楷體" w:hAnsi="標楷體" w:cs="標楷體"/>
          <w:sz w:val="24"/>
          <w:szCs w:val="24"/>
        </w:rPr>
        <w:t xml:space="preserve">  6.</w:t>
      </w:r>
      <w:r w:rsidRPr="00ED746A">
        <w:rPr>
          <w:rFonts w:ascii="標楷體" w:eastAsia="標楷體" w:hAnsi="標楷體" w:cs="標楷體" w:hint="eastAsia"/>
          <w:sz w:val="24"/>
          <w:szCs w:val="24"/>
        </w:rPr>
        <w:t>□</w:t>
      </w:r>
      <w:r>
        <w:rPr>
          <w:rFonts w:ascii="標楷體" w:eastAsia="標楷體" w:hAnsi="標楷體" w:cs="標楷體" w:hint="eastAsia"/>
          <w:sz w:val="24"/>
          <w:szCs w:val="24"/>
        </w:rPr>
        <w:t>英</w:t>
      </w:r>
      <w:r w:rsidRPr="00ED746A">
        <w:rPr>
          <w:rFonts w:ascii="標楷體" w:eastAsia="標楷體" w:hAnsi="標楷體" w:cs="標楷體" w:hint="eastAsia"/>
          <w:sz w:val="24"/>
          <w:szCs w:val="24"/>
        </w:rPr>
        <w:t>語文</w:t>
      </w:r>
    </w:p>
    <w:p w14:paraId="34F6C412" w14:textId="253B8FA2" w:rsidR="002114CD" w:rsidRPr="00504BCC" w:rsidRDefault="002114CD" w:rsidP="002026C7">
      <w:pPr>
        <w:spacing w:line="360" w:lineRule="auto"/>
        <w:rPr>
          <w:rFonts w:ascii="標楷體" w:eastAsia="標楷體" w:hAnsi="標楷體" w:cs="標楷體"/>
          <w:sz w:val="24"/>
          <w:szCs w:val="24"/>
        </w:rPr>
      </w:pPr>
      <w:r>
        <w:rPr>
          <w:rFonts w:ascii="標楷體" w:eastAsia="標楷體" w:hAnsi="標楷體" w:cs="標楷體"/>
          <w:sz w:val="24"/>
          <w:szCs w:val="24"/>
        </w:rPr>
        <w:t xml:space="preserve">    7.</w:t>
      </w:r>
      <w:r w:rsidRPr="00ED746A">
        <w:rPr>
          <w:rFonts w:ascii="標楷體" w:eastAsia="標楷體" w:hAnsi="標楷體" w:cs="標楷體" w:hint="eastAsia"/>
          <w:sz w:val="24"/>
          <w:szCs w:val="24"/>
        </w:rPr>
        <w:t>□數學</w:t>
      </w:r>
      <w:r w:rsidRPr="00ED746A">
        <w:rPr>
          <w:rFonts w:ascii="標楷體" w:eastAsia="標楷體" w:hAnsi="標楷體" w:cs="標楷體"/>
          <w:sz w:val="24"/>
          <w:szCs w:val="24"/>
        </w:rPr>
        <w:t xml:space="preserve"> </w:t>
      </w:r>
      <w:r>
        <w:rPr>
          <w:rFonts w:ascii="標楷體" w:eastAsia="標楷體" w:hAnsi="標楷體" w:cs="標楷體"/>
          <w:sz w:val="24"/>
          <w:szCs w:val="24"/>
        </w:rPr>
        <w:t xml:space="preserve">   8.</w:t>
      </w:r>
      <w:r w:rsidRPr="00ED746A">
        <w:rPr>
          <w:rFonts w:ascii="標楷體" w:eastAsia="標楷體" w:hAnsi="標楷體" w:cs="標楷體" w:hint="eastAsia"/>
          <w:sz w:val="24"/>
          <w:szCs w:val="24"/>
        </w:rPr>
        <w:t>□健康與體育</w:t>
      </w:r>
      <w:r>
        <w:rPr>
          <w:rFonts w:ascii="標楷體" w:eastAsia="標楷體" w:hAnsi="標楷體" w:cs="標楷體"/>
          <w:sz w:val="24"/>
          <w:szCs w:val="24"/>
        </w:rPr>
        <w:t xml:space="preserve"> </w:t>
      </w:r>
      <w:r w:rsidRPr="00ED746A">
        <w:rPr>
          <w:rFonts w:ascii="標楷體" w:eastAsia="標楷體" w:hAnsi="標楷體" w:cs="標楷體"/>
          <w:sz w:val="24"/>
          <w:szCs w:val="24"/>
        </w:rPr>
        <w:t xml:space="preserve"> </w:t>
      </w:r>
      <w:r>
        <w:rPr>
          <w:rFonts w:ascii="標楷體" w:eastAsia="標楷體" w:hAnsi="標楷體" w:cs="標楷體"/>
          <w:sz w:val="24"/>
          <w:szCs w:val="24"/>
        </w:rPr>
        <w:t xml:space="preserve">  9.</w:t>
      </w:r>
      <w:r w:rsidRPr="00ED746A">
        <w:rPr>
          <w:rFonts w:ascii="標楷體" w:eastAsia="標楷體" w:hAnsi="標楷體" w:cs="標楷體" w:hint="eastAsia"/>
          <w:sz w:val="24"/>
          <w:szCs w:val="24"/>
        </w:rPr>
        <w:t>□生活課程</w:t>
      </w:r>
      <w:r>
        <w:rPr>
          <w:rFonts w:ascii="標楷體" w:eastAsia="標楷體" w:hAnsi="標楷體" w:cs="標楷體"/>
          <w:sz w:val="24"/>
          <w:szCs w:val="24"/>
        </w:rPr>
        <w:t xml:space="preserve">    10.</w:t>
      </w:r>
      <w:r w:rsidRPr="00ED746A">
        <w:rPr>
          <w:rFonts w:ascii="標楷體" w:eastAsia="標楷體" w:hAnsi="標楷體" w:cs="標楷體" w:hint="eastAsia"/>
          <w:sz w:val="24"/>
          <w:szCs w:val="24"/>
        </w:rPr>
        <w:t>□</w:t>
      </w:r>
      <w:r>
        <w:rPr>
          <w:rFonts w:ascii="標楷體" w:eastAsia="標楷體" w:hAnsi="標楷體" w:cs="標楷體" w:hint="eastAsia"/>
          <w:sz w:val="24"/>
          <w:szCs w:val="24"/>
        </w:rPr>
        <w:t>社會</w:t>
      </w:r>
      <w:r w:rsidRPr="00ED746A">
        <w:rPr>
          <w:rFonts w:ascii="標楷體" w:eastAsia="標楷體" w:hAnsi="標楷體" w:cs="標楷體"/>
          <w:sz w:val="24"/>
          <w:szCs w:val="24"/>
        </w:rPr>
        <w:t xml:space="preserve"> </w:t>
      </w:r>
      <w:r>
        <w:rPr>
          <w:rFonts w:ascii="標楷體" w:eastAsia="標楷體" w:hAnsi="標楷體" w:cs="標楷體"/>
          <w:sz w:val="24"/>
          <w:szCs w:val="24"/>
        </w:rPr>
        <w:t xml:space="preserve">   11.</w:t>
      </w:r>
      <w:r w:rsidRPr="00ED746A">
        <w:rPr>
          <w:rFonts w:ascii="標楷體" w:eastAsia="標楷體" w:hAnsi="標楷體" w:cs="標楷體" w:hint="eastAsia"/>
          <w:sz w:val="24"/>
          <w:szCs w:val="24"/>
        </w:rPr>
        <w:t>□</w:t>
      </w:r>
      <w:r>
        <w:rPr>
          <w:rFonts w:ascii="標楷體" w:eastAsia="標楷體" w:hAnsi="標楷體" w:cs="標楷體" w:hint="eastAsia"/>
          <w:sz w:val="24"/>
          <w:szCs w:val="24"/>
        </w:rPr>
        <w:t>自然</w:t>
      </w:r>
      <w:r w:rsidRPr="00ED746A">
        <w:rPr>
          <w:rFonts w:ascii="標楷體" w:eastAsia="標楷體" w:hAnsi="標楷體" w:cs="標楷體"/>
          <w:sz w:val="24"/>
          <w:szCs w:val="24"/>
        </w:rPr>
        <w:t xml:space="preserve"> </w:t>
      </w:r>
      <w:r>
        <w:rPr>
          <w:rFonts w:ascii="標楷體" w:eastAsia="標楷體" w:hAnsi="標楷體" w:cs="標楷體"/>
          <w:sz w:val="24"/>
          <w:szCs w:val="24"/>
        </w:rPr>
        <w:t xml:space="preserve">   12.</w:t>
      </w:r>
      <w:r w:rsidRPr="00ED746A">
        <w:rPr>
          <w:rFonts w:ascii="標楷體" w:eastAsia="標楷體" w:hAnsi="標楷體" w:cs="標楷體" w:hint="eastAsia"/>
          <w:sz w:val="24"/>
          <w:szCs w:val="24"/>
        </w:rPr>
        <w:t>□</w:t>
      </w:r>
      <w:r>
        <w:rPr>
          <w:rFonts w:ascii="標楷體" w:eastAsia="標楷體" w:hAnsi="標楷體" w:cs="標楷體" w:hint="eastAsia"/>
          <w:sz w:val="24"/>
          <w:szCs w:val="24"/>
        </w:rPr>
        <w:t>藝術</w:t>
      </w:r>
      <w:r>
        <w:rPr>
          <w:rFonts w:ascii="標楷體" w:eastAsia="標楷體" w:hAnsi="標楷體" w:cs="標楷體"/>
          <w:sz w:val="24"/>
          <w:szCs w:val="24"/>
        </w:rPr>
        <w:t xml:space="preserve">    </w:t>
      </w:r>
      <w:r w:rsidR="000B1872">
        <w:rPr>
          <w:rFonts w:ascii="標楷體" w:eastAsia="標楷體" w:hAnsi="標楷體" w:cs="標楷體"/>
          <w:color w:val="CE181E"/>
          <w:sz w:val="24"/>
          <w:szCs w:val="24"/>
        </w:rPr>
        <w:t>13.□綜合活動  14.□台灣手語</w:t>
      </w:r>
    </w:p>
    <w:p w14:paraId="79CCC71E" w14:textId="6BFE1CE3" w:rsidR="002114CD" w:rsidRPr="000B1872" w:rsidRDefault="002114CD" w:rsidP="002026C7">
      <w:pPr>
        <w:spacing w:line="360" w:lineRule="auto"/>
        <w:rPr>
          <w:rFonts w:ascii="標楷體" w:eastAsiaTheme="minorEastAsia" w:hAnsi="標楷體" w:cs="標楷體"/>
          <w:sz w:val="24"/>
          <w:szCs w:val="24"/>
          <w:u w:val="single"/>
        </w:rPr>
      </w:pPr>
      <w:r w:rsidRPr="00504BCC">
        <w:rPr>
          <w:rFonts w:ascii="標楷體" w:eastAsia="標楷體" w:hAnsi="標楷體" w:cs="標楷體" w:hint="eastAsia"/>
          <w:sz w:val="24"/>
          <w:szCs w:val="24"/>
        </w:rPr>
        <w:t>二、學習節數：每週</w:t>
      </w:r>
      <w:r w:rsidRPr="00504BCC">
        <w:rPr>
          <w:rFonts w:ascii="標楷體" w:eastAsia="標楷體" w:hAnsi="標楷體" w:cs="標楷體"/>
          <w:sz w:val="24"/>
          <w:szCs w:val="24"/>
        </w:rPr>
        <w:t>(</w:t>
      </w:r>
      <w:r>
        <w:rPr>
          <w:rFonts w:ascii="標楷體" w:eastAsia="標楷體" w:hAnsi="標楷體" w:cs="標楷體"/>
          <w:sz w:val="24"/>
          <w:szCs w:val="24"/>
        </w:rPr>
        <w:t>1</w:t>
      </w:r>
      <w:r w:rsidRPr="00504BCC">
        <w:rPr>
          <w:rFonts w:ascii="標楷體" w:eastAsia="標楷體" w:hAnsi="標楷體" w:cs="標楷體"/>
          <w:sz w:val="24"/>
          <w:szCs w:val="24"/>
        </w:rPr>
        <w:t>)</w:t>
      </w:r>
      <w:r w:rsidRPr="00504BCC">
        <w:rPr>
          <w:rFonts w:ascii="標楷體" w:eastAsia="標楷體" w:hAnsi="標楷體" w:cs="標楷體" w:hint="eastAsia"/>
          <w:sz w:val="24"/>
          <w:szCs w:val="24"/>
        </w:rPr>
        <w:t>節，實施</w:t>
      </w:r>
      <w:r w:rsidRPr="00504BCC">
        <w:rPr>
          <w:rFonts w:ascii="標楷體" w:eastAsia="標楷體" w:hAnsi="標楷體" w:cs="標楷體"/>
          <w:sz w:val="24"/>
          <w:szCs w:val="24"/>
        </w:rPr>
        <w:t>(</w:t>
      </w:r>
      <w:r>
        <w:rPr>
          <w:rFonts w:ascii="標楷體" w:eastAsia="標楷體" w:hAnsi="標楷體" w:cs="標楷體"/>
          <w:sz w:val="24"/>
          <w:szCs w:val="24"/>
        </w:rPr>
        <w:t>2</w:t>
      </w:r>
      <w:r w:rsidR="000E6BED">
        <w:rPr>
          <w:rFonts w:ascii="標楷體" w:eastAsia="標楷體" w:hAnsi="標楷體" w:cs="標楷體" w:hint="eastAsia"/>
          <w:sz w:val="24"/>
          <w:szCs w:val="24"/>
        </w:rPr>
        <w:t>1</w:t>
      </w:r>
      <w:r w:rsidRPr="00504BCC">
        <w:rPr>
          <w:rFonts w:ascii="標楷體" w:eastAsia="標楷體" w:hAnsi="標楷體" w:cs="標楷體"/>
          <w:sz w:val="24"/>
          <w:szCs w:val="24"/>
        </w:rPr>
        <w:t>)</w:t>
      </w:r>
      <w:r w:rsidRPr="00504BCC">
        <w:rPr>
          <w:rFonts w:ascii="標楷體" w:eastAsia="標楷體" w:hAnsi="標楷體" w:cs="標楷體" w:hint="eastAsia"/>
          <w:sz w:val="24"/>
          <w:szCs w:val="24"/>
        </w:rPr>
        <w:t>週，共</w:t>
      </w:r>
      <w:r w:rsidRPr="00504BCC">
        <w:rPr>
          <w:rFonts w:ascii="標楷體" w:eastAsia="標楷體" w:hAnsi="標楷體" w:cs="標楷體"/>
          <w:sz w:val="24"/>
          <w:szCs w:val="24"/>
        </w:rPr>
        <w:t>(</w:t>
      </w:r>
      <w:r>
        <w:rPr>
          <w:rFonts w:ascii="標楷體" w:eastAsia="標楷體" w:hAnsi="標楷體" w:cs="標楷體"/>
          <w:sz w:val="24"/>
          <w:szCs w:val="24"/>
        </w:rPr>
        <w:t>2</w:t>
      </w:r>
      <w:r w:rsidR="000E6BED">
        <w:rPr>
          <w:rFonts w:ascii="標楷體" w:eastAsia="標楷體" w:hAnsi="標楷體" w:cs="標楷體" w:hint="eastAsia"/>
          <w:sz w:val="24"/>
          <w:szCs w:val="24"/>
        </w:rPr>
        <w:t>1</w:t>
      </w:r>
      <w:r w:rsidRPr="00504BCC">
        <w:rPr>
          <w:rFonts w:ascii="標楷體" w:eastAsia="標楷體" w:hAnsi="標楷體" w:cs="標楷體"/>
          <w:sz w:val="24"/>
          <w:szCs w:val="24"/>
        </w:rPr>
        <w:t>)</w:t>
      </w:r>
      <w:r w:rsidRPr="00504BCC">
        <w:rPr>
          <w:rFonts w:ascii="標楷體" w:eastAsia="標楷體" w:hAnsi="標楷體" w:cs="標楷體" w:hint="eastAsia"/>
          <w:sz w:val="24"/>
          <w:szCs w:val="24"/>
        </w:rPr>
        <w:t>節。</w:t>
      </w:r>
      <w:r w:rsidRPr="00504BCC">
        <w:rPr>
          <w:rFonts w:ascii="標楷體" w:eastAsia="標楷體" w:hAnsi="標楷體" w:cs="標楷體"/>
          <w:sz w:val="24"/>
          <w:szCs w:val="24"/>
        </w:rPr>
        <w:t xml:space="preserve">  </w:t>
      </w:r>
    </w:p>
    <w:p w14:paraId="63608B01" w14:textId="77777777" w:rsidR="000B1872" w:rsidRPr="006B77E9" w:rsidRDefault="000B1872" w:rsidP="000B1872">
      <w:pPr>
        <w:pBdr>
          <w:top w:val="nil"/>
          <w:left w:val="nil"/>
          <w:bottom w:val="nil"/>
          <w:right w:val="nil"/>
          <w:between w:val="nil"/>
        </w:pBdr>
        <w:tabs>
          <w:tab w:val="left" w:pos="8980"/>
        </w:tabs>
        <w:spacing w:line="360" w:lineRule="auto"/>
        <w:rPr>
          <w:rFonts w:ascii="標楷體" w:eastAsia="標楷體" w:hAnsi="標楷體" w:cs="標楷體"/>
          <w:sz w:val="24"/>
          <w:szCs w:val="24"/>
        </w:rPr>
      </w:pPr>
      <w:r w:rsidRPr="006B77E9">
        <w:rPr>
          <w:rFonts w:ascii="標楷體" w:eastAsia="標楷體" w:hAnsi="標楷體" w:cs="標楷體" w:hint="eastAsia"/>
          <w:sz w:val="24"/>
          <w:szCs w:val="24"/>
        </w:rPr>
        <w:t>三、課程目標(請條列式敘寫)</w:t>
      </w:r>
    </w:p>
    <w:p w14:paraId="192C5E25" w14:textId="77777777" w:rsidR="00D34064" w:rsidRPr="00D34064" w:rsidRDefault="00D34064" w:rsidP="00D34064">
      <w:pPr>
        <w:tabs>
          <w:tab w:val="left" w:pos="8980"/>
        </w:tabs>
        <w:spacing w:line="0" w:lineRule="atLeast"/>
        <w:ind w:firstLineChars="200" w:firstLine="480"/>
        <w:rPr>
          <w:rFonts w:ascii="標楷體" w:eastAsia="標楷體" w:hAnsi="標楷體" w:cs="標楷體"/>
          <w:sz w:val="24"/>
          <w:szCs w:val="24"/>
        </w:rPr>
      </w:pPr>
      <w:r w:rsidRPr="00D34064">
        <w:rPr>
          <w:rFonts w:ascii="標楷體" w:eastAsia="標楷體" w:hAnsi="標楷體" w:cs="標楷體" w:hint="eastAsia"/>
          <w:sz w:val="24"/>
          <w:szCs w:val="24"/>
        </w:rPr>
        <w:t>1.能正確朗讀課文並認讀課文中的重要語詞。</w:t>
      </w:r>
    </w:p>
    <w:p w14:paraId="56245DCC" w14:textId="77777777" w:rsidR="00D34064" w:rsidRPr="00D34064" w:rsidRDefault="00D34064" w:rsidP="00D34064">
      <w:pPr>
        <w:tabs>
          <w:tab w:val="left" w:pos="8980"/>
        </w:tabs>
        <w:spacing w:line="0" w:lineRule="atLeast"/>
        <w:ind w:firstLineChars="200" w:firstLine="480"/>
        <w:rPr>
          <w:rFonts w:ascii="標楷體" w:eastAsia="標楷體" w:hAnsi="標楷體" w:cs="標楷體"/>
          <w:sz w:val="24"/>
          <w:szCs w:val="24"/>
        </w:rPr>
      </w:pPr>
      <w:r w:rsidRPr="00D34064">
        <w:rPr>
          <w:rFonts w:ascii="標楷體" w:eastAsia="標楷體" w:hAnsi="標楷體" w:cs="標楷體" w:hint="eastAsia"/>
          <w:sz w:val="24"/>
          <w:szCs w:val="24"/>
        </w:rPr>
        <w:t>2.能聽懂且說出生活中常見的三餐說法、食物說法，並學會運用。</w:t>
      </w:r>
    </w:p>
    <w:p w14:paraId="4C2F4954" w14:textId="77777777" w:rsidR="00D34064" w:rsidRPr="00D34064" w:rsidRDefault="00D34064" w:rsidP="00D34064">
      <w:pPr>
        <w:tabs>
          <w:tab w:val="left" w:pos="8980"/>
        </w:tabs>
        <w:spacing w:line="0" w:lineRule="atLeast"/>
        <w:ind w:firstLineChars="200" w:firstLine="480"/>
        <w:rPr>
          <w:rFonts w:ascii="標楷體" w:eastAsia="標楷體" w:hAnsi="標楷體" w:cs="標楷體"/>
          <w:sz w:val="24"/>
          <w:szCs w:val="24"/>
        </w:rPr>
      </w:pPr>
      <w:r w:rsidRPr="00D34064">
        <w:rPr>
          <w:rFonts w:ascii="標楷體" w:eastAsia="標楷體" w:hAnsi="標楷體" w:cs="標楷體" w:hint="eastAsia"/>
          <w:sz w:val="24"/>
          <w:szCs w:val="24"/>
        </w:rPr>
        <w:t>3.能透過課程提供的句型，掌握語詞運用的方法，並應用於日常生活。</w:t>
      </w:r>
    </w:p>
    <w:p w14:paraId="4D1CFCC6" w14:textId="77777777" w:rsidR="00D34064" w:rsidRPr="00D34064" w:rsidRDefault="00D34064" w:rsidP="00D34064">
      <w:pPr>
        <w:tabs>
          <w:tab w:val="left" w:pos="8980"/>
        </w:tabs>
        <w:spacing w:line="0" w:lineRule="atLeast"/>
        <w:ind w:firstLineChars="200" w:firstLine="480"/>
        <w:rPr>
          <w:rFonts w:ascii="標楷體" w:eastAsia="標楷體" w:hAnsi="標楷體" w:cs="標楷體"/>
          <w:sz w:val="24"/>
          <w:szCs w:val="24"/>
        </w:rPr>
      </w:pPr>
      <w:r w:rsidRPr="00D34064">
        <w:rPr>
          <w:rFonts w:ascii="標楷體" w:eastAsia="標楷體" w:hAnsi="標楷體" w:cs="標楷體" w:hint="eastAsia"/>
          <w:sz w:val="24"/>
          <w:szCs w:val="24"/>
        </w:rPr>
        <w:t>4.能藉由課程活動學習正確的用餐禮儀，及團隊合作的精神。</w:t>
      </w:r>
    </w:p>
    <w:p w14:paraId="6C1A08ED" w14:textId="77777777" w:rsidR="00D34064" w:rsidRPr="00D34064" w:rsidRDefault="00D34064" w:rsidP="00D34064">
      <w:pPr>
        <w:tabs>
          <w:tab w:val="left" w:pos="8980"/>
        </w:tabs>
        <w:spacing w:line="0" w:lineRule="atLeast"/>
        <w:ind w:firstLineChars="200" w:firstLine="480"/>
        <w:rPr>
          <w:rFonts w:ascii="標楷體" w:eastAsia="標楷體" w:hAnsi="標楷體" w:cs="標楷體"/>
          <w:sz w:val="24"/>
          <w:szCs w:val="24"/>
        </w:rPr>
      </w:pPr>
      <w:r w:rsidRPr="00D34064">
        <w:rPr>
          <w:rFonts w:ascii="標楷體" w:eastAsia="標楷體" w:hAnsi="標楷體" w:cs="標楷體" w:hint="eastAsia"/>
          <w:sz w:val="24"/>
          <w:szCs w:val="24"/>
        </w:rPr>
        <w:t>5.能聽懂且說出常見的客家點心名稱，並能透過課程提供的句型應用於日常生活。</w:t>
      </w:r>
    </w:p>
    <w:p w14:paraId="3DD55380" w14:textId="77777777" w:rsidR="00D34064" w:rsidRPr="00D34064" w:rsidRDefault="00D34064" w:rsidP="00D34064">
      <w:pPr>
        <w:tabs>
          <w:tab w:val="left" w:pos="8980"/>
        </w:tabs>
        <w:spacing w:line="0" w:lineRule="atLeast"/>
        <w:ind w:firstLineChars="200" w:firstLine="480"/>
        <w:rPr>
          <w:rFonts w:ascii="標楷體" w:eastAsia="標楷體" w:hAnsi="標楷體" w:cs="標楷體"/>
          <w:sz w:val="24"/>
          <w:szCs w:val="24"/>
        </w:rPr>
      </w:pPr>
      <w:r w:rsidRPr="00D34064">
        <w:rPr>
          <w:rFonts w:ascii="標楷體" w:eastAsia="標楷體" w:hAnsi="標楷體" w:cs="標楷體" w:hint="eastAsia"/>
          <w:sz w:val="24"/>
          <w:szCs w:val="24"/>
        </w:rPr>
        <w:t>6.能認識AA結構之疊字詞，並描述食物的滋味。</w:t>
      </w:r>
    </w:p>
    <w:p w14:paraId="3BF12274" w14:textId="77777777" w:rsidR="00D34064" w:rsidRPr="00D34064" w:rsidRDefault="00D34064" w:rsidP="00D34064">
      <w:pPr>
        <w:tabs>
          <w:tab w:val="left" w:pos="8980"/>
        </w:tabs>
        <w:spacing w:line="0" w:lineRule="atLeast"/>
        <w:ind w:firstLineChars="200" w:firstLine="480"/>
        <w:rPr>
          <w:rFonts w:ascii="標楷體" w:eastAsia="標楷體" w:hAnsi="標楷體" w:cs="標楷體"/>
          <w:sz w:val="24"/>
          <w:szCs w:val="24"/>
        </w:rPr>
      </w:pPr>
      <w:r w:rsidRPr="00D34064">
        <w:rPr>
          <w:rFonts w:ascii="標楷體" w:eastAsia="標楷體" w:hAnsi="標楷體" w:cs="標楷體" w:hint="eastAsia"/>
          <w:sz w:val="24"/>
          <w:szCs w:val="24"/>
        </w:rPr>
        <w:t>7.能透過課程活動，與他人協力完成指定任務，學習團隊合作的精神。</w:t>
      </w:r>
    </w:p>
    <w:p w14:paraId="2CC38486" w14:textId="77777777" w:rsidR="00D34064" w:rsidRPr="00D34064" w:rsidRDefault="00D34064" w:rsidP="00D34064">
      <w:pPr>
        <w:tabs>
          <w:tab w:val="left" w:pos="8980"/>
        </w:tabs>
        <w:spacing w:line="0" w:lineRule="atLeast"/>
        <w:ind w:firstLineChars="200" w:firstLine="480"/>
        <w:rPr>
          <w:rFonts w:ascii="標楷體" w:eastAsia="標楷體" w:hAnsi="標楷體" w:cs="標楷體"/>
          <w:sz w:val="24"/>
          <w:szCs w:val="24"/>
        </w:rPr>
      </w:pPr>
      <w:r w:rsidRPr="00D34064">
        <w:rPr>
          <w:rFonts w:ascii="標楷體" w:eastAsia="標楷體" w:hAnsi="標楷體" w:cs="標楷體" w:hint="eastAsia"/>
          <w:sz w:val="24"/>
          <w:szCs w:val="24"/>
        </w:rPr>
        <w:t>8.能聽懂市場中常見攤位的客語說法。</w:t>
      </w:r>
    </w:p>
    <w:p w14:paraId="63BFCDFD" w14:textId="77777777" w:rsidR="00D34064" w:rsidRPr="00D34064" w:rsidRDefault="00D34064" w:rsidP="00D34064">
      <w:pPr>
        <w:tabs>
          <w:tab w:val="left" w:pos="8980"/>
        </w:tabs>
        <w:spacing w:line="0" w:lineRule="atLeast"/>
        <w:ind w:firstLineChars="200" w:firstLine="480"/>
        <w:rPr>
          <w:rFonts w:ascii="標楷體" w:eastAsia="標楷體" w:hAnsi="標楷體" w:cs="標楷體"/>
          <w:sz w:val="24"/>
          <w:szCs w:val="24"/>
        </w:rPr>
      </w:pPr>
      <w:r w:rsidRPr="00D34064">
        <w:rPr>
          <w:rFonts w:ascii="標楷體" w:eastAsia="標楷體" w:hAnsi="標楷體" w:cs="標楷體" w:hint="eastAsia"/>
          <w:sz w:val="24"/>
          <w:szCs w:val="24"/>
        </w:rPr>
        <w:t>9.能認念市場中常見攤位的客語基礎漢字及語詞。</w:t>
      </w:r>
    </w:p>
    <w:p w14:paraId="504E3D6C" w14:textId="77777777" w:rsidR="00D34064" w:rsidRPr="00D34064" w:rsidRDefault="00D34064" w:rsidP="00D34064">
      <w:pPr>
        <w:tabs>
          <w:tab w:val="left" w:pos="8980"/>
        </w:tabs>
        <w:spacing w:line="0" w:lineRule="atLeast"/>
        <w:ind w:firstLineChars="200" w:firstLine="480"/>
        <w:rPr>
          <w:rFonts w:ascii="標楷體" w:eastAsia="標楷體" w:hAnsi="標楷體" w:cs="標楷體"/>
          <w:sz w:val="24"/>
          <w:szCs w:val="24"/>
        </w:rPr>
      </w:pPr>
      <w:r w:rsidRPr="00D34064">
        <w:rPr>
          <w:rFonts w:ascii="標楷體" w:eastAsia="標楷體" w:hAnsi="標楷體" w:cs="標楷體" w:hint="eastAsia"/>
          <w:sz w:val="24"/>
          <w:szCs w:val="24"/>
        </w:rPr>
        <w:t>10.能對各行各業及其特性有初步認識。</w:t>
      </w:r>
    </w:p>
    <w:p w14:paraId="64974242" w14:textId="77777777" w:rsidR="00D34064" w:rsidRPr="00D34064" w:rsidRDefault="00D34064" w:rsidP="00D34064">
      <w:pPr>
        <w:tabs>
          <w:tab w:val="left" w:pos="8980"/>
        </w:tabs>
        <w:spacing w:line="0" w:lineRule="atLeast"/>
        <w:ind w:firstLineChars="200" w:firstLine="480"/>
        <w:rPr>
          <w:rFonts w:ascii="標楷體" w:eastAsia="標楷體" w:hAnsi="標楷體" w:cs="標楷體"/>
          <w:sz w:val="24"/>
          <w:szCs w:val="24"/>
        </w:rPr>
      </w:pPr>
      <w:r w:rsidRPr="00D34064">
        <w:rPr>
          <w:rFonts w:ascii="標楷體" w:eastAsia="標楷體" w:hAnsi="標楷體" w:cs="標楷體" w:hint="eastAsia"/>
          <w:sz w:val="24"/>
          <w:szCs w:val="24"/>
        </w:rPr>
        <w:t>11.能藉由課程活動認識鄰里社區中的各行各業，並能予以尊重。</w:t>
      </w:r>
    </w:p>
    <w:p w14:paraId="19D5B8A4" w14:textId="77777777" w:rsidR="00D34064" w:rsidRPr="00D34064" w:rsidRDefault="00D34064" w:rsidP="00D34064">
      <w:pPr>
        <w:tabs>
          <w:tab w:val="left" w:pos="8980"/>
        </w:tabs>
        <w:spacing w:line="0" w:lineRule="atLeast"/>
        <w:ind w:firstLineChars="200" w:firstLine="480"/>
        <w:rPr>
          <w:rFonts w:ascii="標楷體" w:eastAsia="標楷體" w:hAnsi="標楷體" w:cs="標楷體"/>
          <w:sz w:val="24"/>
          <w:szCs w:val="24"/>
        </w:rPr>
      </w:pPr>
      <w:r w:rsidRPr="00D34064">
        <w:rPr>
          <w:rFonts w:ascii="標楷體" w:eastAsia="標楷體" w:hAnsi="標楷體" w:cs="標楷體" w:hint="eastAsia"/>
          <w:sz w:val="24"/>
          <w:szCs w:val="24"/>
        </w:rPr>
        <w:t>12.能聽懂且說出生活中常見的職業名稱和說法，並能說出各職業的特色。</w:t>
      </w:r>
    </w:p>
    <w:p w14:paraId="37193D2D" w14:textId="77777777" w:rsidR="00D34064" w:rsidRPr="00D34064" w:rsidRDefault="00D34064" w:rsidP="00D34064">
      <w:pPr>
        <w:tabs>
          <w:tab w:val="left" w:pos="8980"/>
        </w:tabs>
        <w:spacing w:line="0" w:lineRule="atLeast"/>
        <w:ind w:firstLineChars="200" w:firstLine="480"/>
        <w:rPr>
          <w:rFonts w:ascii="標楷體" w:eastAsia="標楷體" w:hAnsi="標楷體" w:cs="標楷體"/>
          <w:sz w:val="24"/>
          <w:szCs w:val="24"/>
        </w:rPr>
      </w:pPr>
      <w:r w:rsidRPr="00D34064">
        <w:rPr>
          <w:rFonts w:ascii="標楷體" w:eastAsia="標楷體" w:hAnsi="標楷體" w:cs="標楷體" w:hint="eastAsia"/>
          <w:sz w:val="24"/>
          <w:szCs w:val="24"/>
        </w:rPr>
        <w:t>13.能藉由課程活動發掘個人志趣，並尊重、感謝各行各業的貢獻。</w:t>
      </w:r>
    </w:p>
    <w:p w14:paraId="5E4CB9C4" w14:textId="77777777" w:rsidR="00D34064" w:rsidRPr="00D34064" w:rsidRDefault="00D34064" w:rsidP="00D34064">
      <w:pPr>
        <w:tabs>
          <w:tab w:val="left" w:pos="8980"/>
        </w:tabs>
        <w:spacing w:line="0" w:lineRule="atLeast"/>
        <w:ind w:firstLineChars="200" w:firstLine="480"/>
        <w:rPr>
          <w:rFonts w:ascii="標楷體" w:eastAsia="標楷體" w:hAnsi="標楷體" w:cs="標楷體"/>
          <w:sz w:val="24"/>
          <w:szCs w:val="24"/>
        </w:rPr>
      </w:pPr>
      <w:r w:rsidRPr="00D34064">
        <w:rPr>
          <w:rFonts w:ascii="標楷體" w:eastAsia="標楷體" w:hAnsi="標楷體" w:cs="標楷體" w:hint="eastAsia"/>
          <w:sz w:val="24"/>
          <w:szCs w:val="24"/>
        </w:rPr>
        <w:t>14.能聽懂且說出生活中常見用以表示位置的方向說法，並學會運用。</w:t>
      </w:r>
    </w:p>
    <w:p w14:paraId="407F8CEA" w14:textId="77777777" w:rsidR="00D34064" w:rsidRPr="00D34064" w:rsidRDefault="00D34064" w:rsidP="00D34064">
      <w:pPr>
        <w:tabs>
          <w:tab w:val="left" w:pos="8980"/>
        </w:tabs>
        <w:spacing w:line="0" w:lineRule="atLeast"/>
        <w:ind w:firstLineChars="200" w:firstLine="480"/>
        <w:rPr>
          <w:rFonts w:ascii="標楷體" w:eastAsia="標楷體" w:hAnsi="標楷體" w:cs="標楷體"/>
          <w:sz w:val="24"/>
          <w:szCs w:val="24"/>
        </w:rPr>
      </w:pPr>
      <w:r w:rsidRPr="00D34064">
        <w:rPr>
          <w:rFonts w:ascii="標楷體" w:eastAsia="標楷體" w:hAnsi="標楷體" w:cs="標楷體" w:hint="eastAsia"/>
          <w:sz w:val="24"/>
          <w:szCs w:val="24"/>
        </w:rPr>
        <w:t>15.能透過課程提供的句型，掌握語詞運用的方法，並應用於日常生活。</w:t>
      </w:r>
    </w:p>
    <w:p w14:paraId="6E32F040" w14:textId="784DB862" w:rsidR="000B1872" w:rsidRDefault="00D34064" w:rsidP="00D34064">
      <w:pPr>
        <w:tabs>
          <w:tab w:val="left" w:pos="8980"/>
        </w:tabs>
        <w:spacing w:line="0" w:lineRule="atLeast"/>
        <w:ind w:firstLineChars="200" w:firstLine="480"/>
        <w:rPr>
          <w:rFonts w:ascii="標楷體" w:eastAsia="標楷體" w:hAnsi="標楷體" w:cs="標楷體"/>
          <w:sz w:val="24"/>
          <w:szCs w:val="24"/>
        </w:rPr>
      </w:pPr>
      <w:r w:rsidRPr="00D34064">
        <w:rPr>
          <w:rFonts w:ascii="標楷體" w:eastAsia="標楷體" w:hAnsi="標楷體" w:cs="標楷體" w:hint="eastAsia"/>
          <w:sz w:val="24"/>
          <w:szCs w:val="24"/>
        </w:rPr>
        <w:t>16.能藉由課程活動增強空間認知能力且類化至生活，並學習團隊合作的精神。</w:t>
      </w:r>
    </w:p>
    <w:p w14:paraId="05E9446A" w14:textId="77777777" w:rsidR="00D34064" w:rsidRDefault="00D34064">
      <w:pPr>
        <w:ind w:firstLine="0"/>
        <w:jc w:val="left"/>
        <w:rPr>
          <w:rFonts w:ascii="標楷體" w:eastAsia="標楷體" w:hAnsi="標楷體" w:cs="標楷體"/>
          <w:sz w:val="24"/>
          <w:szCs w:val="24"/>
        </w:rPr>
      </w:pPr>
      <w:r>
        <w:rPr>
          <w:rFonts w:ascii="標楷體" w:eastAsia="標楷體" w:hAnsi="標楷體" w:cs="標楷體"/>
          <w:sz w:val="24"/>
          <w:szCs w:val="24"/>
        </w:rPr>
        <w:br w:type="page"/>
      </w:r>
    </w:p>
    <w:p w14:paraId="3FFFCF45" w14:textId="254FEAA3" w:rsidR="002114CD" w:rsidRPr="00285A39" w:rsidRDefault="000B1872" w:rsidP="0061264C">
      <w:pPr>
        <w:tabs>
          <w:tab w:val="left" w:pos="8980"/>
        </w:tabs>
        <w:spacing w:line="360" w:lineRule="auto"/>
        <w:rPr>
          <w:rFonts w:ascii="標楷體" w:eastAsia="標楷體" w:hAnsi="標楷體" w:cs="標楷體"/>
          <w:sz w:val="24"/>
          <w:szCs w:val="24"/>
        </w:rPr>
      </w:pPr>
      <w:r>
        <w:rPr>
          <w:rFonts w:ascii="標楷體" w:eastAsia="標楷體" w:hAnsi="標楷體" w:cs="標楷體" w:hint="eastAsia"/>
          <w:sz w:val="24"/>
          <w:szCs w:val="24"/>
        </w:rPr>
        <w:lastRenderedPageBreak/>
        <w:t>四</w:t>
      </w:r>
      <w:r w:rsidR="002114CD" w:rsidRPr="00433109">
        <w:rPr>
          <w:rFonts w:ascii="標楷體" w:eastAsia="標楷體" w:hAnsi="標楷體" w:cs="標楷體" w:hint="eastAsia"/>
          <w:sz w:val="24"/>
          <w:szCs w:val="24"/>
        </w:rPr>
        <w:t>、課程內涵：</w:t>
      </w:r>
      <w:r w:rsidR="002114CD">
        <w:rPr>
          <w:rFonts w:ascii="標楷體" w:eastAsia="標楷體" w:hAnsi="標楷體" w:cs="標楷體"/>
          <w:sz w:val="24"/>
          <w:szCs w:val="24"/>
        </w:rPr>
        <w:tab/>
      </w:r>
    </w:p>
    <w:tbl>
      <w:tblPr>
        <w:tblW w:w="14541" w:type="dxa"/>
        <w:jc w:val="center"/>
        <w:tblLayout w:type="fixed"/>
        <w:tblLook w:val="0000" w:firstRow="0" w:lastRow="0" w:firstColumn="0" w:lastColumn="0" w:noHBand="0" w:noVBand="0"/>
      </w:tblPr>
      <w:tblGrid>
        <w:gridCol w:w="3111"/>
        <w:gridCol w:w="11430"/>
      </w:tblGrid>
      <w:tr w:rsidR="00710149" w:rsidRPr="00BE1D42" w14:paraId="58FB0857" w14:textId="77777777" w:rsidTr="00937F4E">
        <w:trPr>
          <w:trHeight w:val="844"/>
          <w:jc w:val="center"/>
        </w:trPr>
        <w:tc>
          <w:tcPr>
            <w:tcW w:w="3111" w:type="dxa"/>
            <w:tcBorders>
              <w:top w:val="single" w:sz="8" w:space="0" w:color="000000"/>
              <w:left w:val="single" w:sz="8" w:space="0" w:color="000000"/>
              <w:right w:val="single" w:sz="8" w:space="0" w:color="000000"/>
            </w:tcBorders>
            <w:shd w:val="clear" w:color="auto" w:fill="FFFFFF"/>
            <w:tcMar>
              <w:top w:w="100" w:type="dxa"/>
              <w:left w:w="100" w:type="dxa"/>
              <w:bottom w:w="100" w:type="dxa"/>
              <w:right w:w="100" w:type="dxa"/>
            </w:tcMar>
            <w:vAlign w:val="center"/>
          </w:tcPr>
          <w:p w14:paraId="527B2F37" w14:textId="77777777" w:rsidR="00710149" w:rsidRPr="00434C48" w:rsidRDefault="00710149" w:rsidP="00937F4E">
            <w:pPr>
              <w:spacing w:line="240" w:lineRule="atLeast"/>
              <w:jc w:val="center"/>
              <w:rPr>
                <w:rFonts w:ascii="標楷體" w:eastAsia="標楷體" w:hAnsi="標楷體" w:cs="標楷體"/>
                <w:color w:val="auto"/>
                <w:sz w:val="24"/>
                <w:szCs w:val="24"/>
              </w:rPr>
            </w:pPr>
            <w:r w:rsidRPr="00434C48">
              <w:rPr>
                <w:rFonts w:ascii="標楷體" w:eastAsia="標楷體" w:hAnsi="標楷體" w:cs="標楷體" w:hint="eastAsia"/>
                <w:color w:val="auto"/>
                <w:sz w:val="24"/>
                <w:szCs w:val="24"/>
              </w:rPr>
              <w:t>總綱核心素養</w:t>
            </w:r>
          </w:p>
        </w:tc>
        <w:tc>
          <w:tcPr>
            <w:tcW w:w="11430" w:type="dxa"/>
            <w:tcBorders>
              <w:top w:val="single" w:sz="8" w:space="0" w:color="000000"/>
              <w:right w:val="single" w:sz="8" w:space="0" w:color="000000"/>
            </w:tcBorders>
            <w:shd w:val="clear" w:color="auto" w:fill="FFFFFF"/>
            <w:tcMar>
              <w:top w:w="100" w:type="dxa"/>
              <w:left w:w="100" w:type="dxa"/>
              <w:bottom w:w="100" w:type="dxa"/>
              <w:right w:w="100" w:type="dxa"/>
            </w:tcMar>
            <w:vAlign w:val="center"/>
          </w:tcPr>
          <w:p w14:paraId="5ACF2CEB" w14:textId="77777777" w:rsidR="00710149" w:rsidRPr="00434C48" w:rsidRDefault="00710149" w:rsidP="00937F4E">
            <w:pPr>
              <w:spacing w:line="240" w:lineRule="atLeast"/>
              <w:jc w:val="center"/>
              <w:rPr>
                <w:rFonts w:ascii="標楷體" w:eastAsia="標楷體" w:hAnsi="標楷體" w:cs="標楷體"/>
                <w:color w:val="auto"/>
                <w:sz w:val="24"/>
                <w:szCs w:val="24"/>
              </w:rPr>
            </w:pPr>
            <w:r>
              <w:rPr>
                <w:rFonts w:ascii="標楷體" w:eastAsia="標楷體" w:hAnsi="標楷體" w:cs="標楷體" w:hint="eastAsia"/>
                <w:color w:val="auto"/>
                <w:sz w:val="24"/>
                <w:szCs w:val="24"/>
              </w:rPr>
              <w:t>學習</w:t>
            </w:r>
            <w:r w:rsidRPr="00434C48">
              <w:rPr>
                <w:rFonts w:ascii="標楷體" w:eastAsia="標楷體" w:hAnsi="標楷體" w:cs="標楷體" w:hint="eastAsia"/>
                <w:color w:val="auto"/>
                <w:sz w:val="24"/>
                <w:szCs w:val="24"/>
              </w:rPr>
              <w:t>領域核心素養</w:t>
            </w:r>
          </w:p>
        </w:tc>
      </w:tr>
      <w:tr w:rsidR="00710149" w:rsidRPr="00BE1D42" w14:paraId="1797A1BE" w14:textId="77777777" w:rsidTr="00937F4E">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17BCAB2" w14:textId="77777777" w:rsidR="00710149" w:rsidRDefault="00710149" w:rsidP="00937F4E">
            <w:pPr>
              <w:autoSpaceDE w:val="0"/>
              <w:autoSpaceDN w:val="0"/>
              <w:adjustRightInd w:val="0"/>
              <w:rPr>
                <w:rFonts w:ascii="標楷體" w:eastAsia="標楷體" w:hAnsi="標楷體" w:cs="新細明體"/>
                <w:color w:val="FF0000"/>
                <w:sz w:val="24"/>
                <w:szCs w:val="24"/>
              </w:rPr>
            </w:pPr>
            <w:r w:rsidRPr="00C66C03">
              <w:rPr>
                <w:rFonts w:ascii="標楷體" w:eastAsia="標楷體" w:hAnsi="標楷體" w:cs="新細明體" w:hint="eastAsia"/>
                <w:color w:val="FF0000"/>
                <w:sz w:val="24"/>
                <w:szCs w:val="24"/>
              </w:rPr>
              <w:t>依</w:t>
            </w:r>
            <w:r w:rsidRPr="00C66C03">
              <w:rPr>
                <w:rFonts w:ascii="標楷體" w:eastAsia="標楷體" w:hAnsi="標楷體" w:cs="夹发砰" w:hint="eastAsia"/>
                <w:color w:val="FF0000"/>
                <w:sz w:val="24"/>
                <w:szCs w:val="24"/>
              </w:rPr>
              <w:t>總綱核心素養</w:t>
            </w:r>
            <w:r>
              <w:rPr>
                <w:rFonts w:ascii="標楷體" w:eastAsia="標楷體" w:hAnsi="標楷體" w:cs="夹发砰" w:hint="eastAsia"/>
                <w:color w:val="FF0000"/>
                <w:sz w:val="24"/>
                <w:szCs w:val="24"/>
              </w:rPr>
              <w:t>項目及</w:t>
            </w:r>
            <w:r w:rsidRPr="00C66C03">
              <w:rPr>
                <w:rFonts w:ascii="標楷體" w:eastAsia="標楷體" w:hAnsi="標楷體" w:cs="夹发砰" w:hint="eastAsia"/>
                <w:color w:val="FF0000"/>
                <w:sz w:val="24"/>
                <w:szCs w:val="24"/>
              </w:rPr>
              <w:t>具體內涵</w:t>
            </w:r>
            <w:r>
              <w:rPr>
                <w:rFonts w:ascii="標楷體" w:eastAsia="標楷體" w:hAnsi="標楷體" w:cs="夹发砰" w:hint="eastAsia"/>
                <w:color w:val="FF0000"/>
                <w:sz w:val="24"/>
                <w:szCs w:val="24"/>
              </w:rPr>
              <w:t>勾選</w:t>
            </w:r>
          </w:p>
          <w:p w14:paraId="751BE760" w14:textId="77777777" w:rsidR="00710149" w:rsidRPr="00EC7948" w:rsidRDefault="00710149" w:rsidP="00937F4E">
            <w:pPr>
              <w:autoSpaceDE w:val="0"/>
              <w:autoSpaceDN w:val="0"/>
              <w:adjustRightInd w:val="0"/>
              <w:rPr>
                <w:rFonts w:ascii="標楷體" w:eastAsia="標楷體" w:hAnsi="標楷體" w:cs="新細明體"/>
                <w:color w:val="auto"/>
                <w:sz w:val="24"/>
                <w:szCs w:val="24"/>
              </w:rPr>
            </w:pPr>
            <w:r>
              <w:rPr>
                <w:rFonts w:ascii="標楷體" w:eastAsia="標楷體" w:hAnsi="Wingdings 2" w:cs="標楷體" w:hint="eastAsia"/>
                <w:sz w:val="24"/>
                <w:szCs w:val="24"/>
              </w:rPr>
              <w:sym w:font="Wingdings 2" w:char="F052"/>
            </w:r>
            <w:r>
              <w:rPr>
                <w:rFonts w:ascii="標楷體" w:eastAsia="標楷體" w:hAnsi="標楷體" w:cs="新細明體"/>
                <w:b/>
                <w:color w:val="auto"/>
                <w:sz w:val="24"/>
                <w:szCs w:val="24"/>
              </w:rPr>
              <w:t xml:space="preserve"> </w:t>
            </w:r>
            <w:r w:rsidRPr="00EC7948">
              <w:rPr>
                <w:rFonts w:ascii="標楷體" w:eastAsia="標楷體" w:hAnsi="標楷體" w:cs="新細明體"/>
                <w:color w:val="auto"/>
                <w:sz w:val="24"/>
                <w:szCs w:val="24"/>
              </w:rPr>
              <w:t>A1</w:t>
            </w:r>
            <w:r w:rsidRPr="00EC7948">
              <w:rPr>
                <w:rFonts w:ascii="標楷體" w:eastAsia="標楷體" w:hAnsi="標楷體" w:cs="新細明體" w:hint="eastAsia"/>
                <w:color w:val="auto"/>
                <w:sz w:val="24"/>
                <w:szCs w:val="24"/>
              </w:rPr>
              <w:t>身心素質與自我精進</w:t>
            </w:r>
          </w:p>
          <w:p w14:paraId="4A88507A" w14:textId="77777777" w:rsidR="00710149" w:rsidRPr="00EC7948" w:rsidRDefault="00710149" w:rsidP="00937F4E">
            <w:pPr>
              <w:autoSpaceDE w:val="0"/>
              <w:autoSpaceDN w:val="0"/>
              <w:adjustRightInd w:val="0"/>
              <w:rPr>
                <w:rFonts w:ascii="標楷體" w:eastAsia="標楷體" w:hAnsi="標楷體" w:cs="新細明體"/>
                <w:color w:val="auto"/>
                <w:sz w:val="24"/>
                <w:szCs w:val="24"/>
              </w:rPr>
            </w:pPr>
            <w:r>
              <w:rPr>
                <w:rFonts w:ascii="標楷體" w:eastAsia="標楷體" w:hAnsi="Wingdings 2" w:cs="標楷體" w:hint="eastAsia"/>
                <w:sz w:val="24"/>
                <w:szCs w:val="24"/>
              </w:rPr>
              <w:sym w:font="Wingdings 2" w:char="F052"/>
            </w:r>
            <w:r>
              <w:rPr>
                <w:rFonts w:ascii="標楷體" w:eastAsia="標楷體" w:hAnsi="標楷體" w:cs="新細明體"/>
                <w:b/>
                <w:color w:val="auto"/>
                <w:sz w:val="24"/>
                <w:szCs w:val="24"/>
              </w:rPr>
              <w:t xml:space="preserve"> </w:t>
            </w:r>
            <w:r w:rsidRPr="00EC7948">
              <w:rPr>
                <w:rFonts w:ascii="標楷體" w:eastAsia="標楷體" w:hAnsi="標楷體" w:cs="新細明體"/>
                <w:color w:val="auto"/>
                <w:sz w:val="24"/>
                <w:szCs w:val="24"/>
              </w:rPr>
              <w:t>A2</w:t>
            </w:r>
            <w:r w:rsidRPr="00EC7948">
              <w:rPr>
                <w:rFonts w:ascii="標楷體" w:eastAsia="標楷體" w:hAnsi="標楷體" w:hint="eastAsia"/>
                <w:color w:val="auto"/>
                <w:sz w:val="24"/>
                <w:szCs w:val="24"/>
              </w:rPr>
              <w:t>系統思考</w:t>
            </w:r>
            <w:r w:rsidRPr="00EC7948">
              <w:rPr>
                <w:rFonts w:ascii="標楷體" w:eastAsia="標楷體" w:hAnsi="標楷體" w:cs="新細明體" w:hint="eastAsia"/>
                <w:color w:val="auto"/>
                <w:sz w:val="24"/>
                <w:szCs w:val="24"/>
              </w:rPr>
              <w:t>與解決問題</w:t>
            </w:r>
          </w:p>
          <w:p w14:paraId="6A8422DF" w14:textId="77777777" w:rsidR="00710149" w:rsidRPr="00EC7948" w:rsidRDefault="00710149" w:rsidP="00937F4E">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b/>
                <w:color w:val="auto"/>
                <w:sz w:val="24"/>
                <w:szCs w:val="24"/>
              </w:rPr>
              <w:t xml:space="preserve"> </w:t>
            </w:r>
            <w:r w:rsidRPr="00EC7948">
              <w:rPr>
                <w:rFonts w:ascii="標楷體" w:eastAsia="標楷體" w:hAnsi="標楷體" w:cs="新細明體"/>
                <w:color w:val="auto"/>
                <w:sz w:val="24"/>
                <w:szCs w:val="24"/>
              </w:rPr>
              <w:t>A3</w:t>
            </w:r>
            <w:r w:rsidRPr="00EC7948">
              <w:rPr>
                <w:rFonts w:ascii="標楷體" w:eastAsia="標楷體" w:hAnsi="標楷體" w:hint="eastAsia"/>
                <w:color w:val="auto"/>
                <w:sz w:val="24"/>
                <w:szCs w:val="24"/>
              </w:rPr>
              <w:t>規劃執行</w:t>
            </w:r>
            <w:r w:rsidRPr="00EC7948">
              <w:rPr>
                <w:rFonts w:ascii="標楷體" w:eastAsia="標楷體" w:hAnsi="標楷體" w:cs="新細明體" w:hint="eastAsia"/>
                <w:color w:val="auto"/>
                <w:sz w:val="24"/>
                <w:szCs w:val="24"/>
              </w:rPr>
              <w:t>與創新應變</w:t>
            </w:r>
          </w:p>
          <w:p w14:paraId="6A3ABAF2" w14:textId="77777777" w:rsidR="00710149" w:rsidRPr="00EC7948" w:rsidRDefault="00710149" w:rsidP="00937F4E">
            <w:pPr>
              <w:autoSpaceDE w:val="0"/>
              <w:autoSpaceDN w:val="0"/>
              <w:adjustRightInd w:val="0"/>
              <w:rPr>
                <w:rFonts w:ascii="標楷體" w:eastAsia="標楷體" w:hAnsi="標楷體" w:cs="新細明體"/>
                <w:color w:val="auto"/>
                <w:sz w:val="24"/>
                <w:szCs w:val="24"/>
              </w:rPr>
            </w:pPr>
            <w:r>
              <w:rPr>
                <w:rFonts w:ascii="標楷體" w:eastAsia="標楷體" w:hAnsi="Wingdings 2" w:cs="標楷體" w:hint="eastAsia"/>
                <w:sz w:val="24"/>
                <w:szCs w:val="24"/>
              </w:rPr>
              <w:sym w:font="Wingdings 2" w:char="F052"/>
            </w:r>
            <w:r>
              <w:rPr>
                <w:rFonts w:ascii="標楷體" w:eastAsia="標楷體" w:hAnsi="標楷體" w:cs="新細明體"/>
                <w:b/>
                <w:color w:val="auto"/>
                <w:sz w:val="24"/>
                <w:szCs w:val="24"/>
              </w:rPr>
              <w:t xml:space="preserve"> </w:t>
            </w:r>
            <w:r w:rsidRPr="00EC7948">
              <w:rPr>
                <w:rFonts w:ascii="標楷體" w:eastAsia="標楷體" w:hAnsi="標楷體" w:cs="新細明體"/>
                <w:color w:val="auto"/>
                <w:sz w:val="24"/>
                <w:szCs w:val="24"/>
              </w:rPr>
              <w:t>B1</w:t>
            </w:r>
            <w:r w:rsidRPr="00EC7948">
              <w:rPr>
                <w:rFonts w:ascii="標楷體" w:eastAsia="標楷體" w:hAnsi="標楷體" w:hint="eastAsia"/>
                <w:color w:val="auto"/>
                <w:sz w:val="24"/>
                <w:szCs w:val="24"/>
              </w:rPr>
              <w:t>符號運用</w:t>
            </w:r>
            <w:r w:rsidRPr="00EC7948">
              <w:rPr>
                <w:rFonts w:ascii="標楷體" w:eastAsia="標楷體" w:hAnsi="標楷體" w:cs="新細明體" w:hint="eastAsia"/>
                <w:color w:val="auto"/>
                <w:sz w:val="24"/>
                <w:szCs w:val="24"/>
              </w:rPr>
              <w:t>與溝通表達</w:t>
            </w:r>
          </w:p>
          <w:p w14:paraId="6A22D25E" w14:textId="77777777" w:rsidR="00710149" w:rsidRPr="00EC7948" w:rsidRDefault="00710149" w:rsidP="00937F4E">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b/>
                <w:color w:val="auto"/>
                <w:sz w:val="24"/>
                <w:szCs w:val="24"/>
              </w:rPr>
              <w:t xml:space="preserve"> </w:t>
            </w:r>
            <w:r w:rsidRPr="00EC7948">
              <w:rPr>
                <w:rFonts w:ascii="標楷體" w:eastAsia="標楷體" w:hAnsi="標楷體" w:cs="新細明體"/>
                <w:color w:val="auto"/>
                <w:sz w:val="24"/>
                <w:szCs w:val="24"/>
              </w:rPr>
              <w:t>B2</w:t>
            </w:r>
            <w:r w:rsidRPr="00EC7948">
              <w:rPr>
                <w:rFonts w:ascii="標楷體" w:eastAsia="標楷體" w:hAnsi="標楷體" w:hint="eastAsia"/>
                <w:color w:val="auto"/>
                <w:sz w:val="24"/>
                <w:szCs w:val="24"/>
              </w:rPr>
              <w:t>科技資訊</w:t>
            </w:r>
            <w:r w:rsidRPr="00EC7948">
              <w:rPr>
                <w:rFonts w:ascii="標楷體" w:eastAsia="標楷體" w:hAnsi="標楷體" w:cs="新細明體" w:hint="eastAsia"/>
                <w:color w:val="auto"/>
                <w:sz w:val="24"/>
                <w:szCs w:val="24"/>
              </w:rPr>
              <w:t>與媒體素養</w:t>
            </w:r>
          </w:p>
          <w:p w14:paraId="54ED5509" w14:textId="77777777" w:rsidR="00710149" w:rsidRPr="00EC7948" w:rsidRDefault="00710149" w:rsidP="00937F4E">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b/>
                <w:color w:val="auto"/>
                <w:sz w:val="24"/>
                <w:szCs w:val="24"/>
              </w:rPr>
              <w:t xml:space="preserve"> </w:t>
            </w:r>
            <w:r w:rsidRPr="00EC7948">
              <w:rPr>
                <w:rFonts w:ascii="標楷體" w:eastAsia="標楷體" w:hAnsi="標楷體" w:cs="新細明體"/>
                <w:color w:val="auto"/>
                <w:sz w:val="24"/>
                <w:szCs w:val="24"/>
              </w:rPr>
              <w:t>B3</w:t>
            </w:r>
            <w:r w:rsidRPr="00EC7948">
              <w:rPr>
                <w:rFonts w:ascii="標楷體" w:eastAsia="標楷體" w:hAnsi="標楷體" w:hint="eastAsia"/>
                <w:color w:val="auto"/>
                <w:sz w:val="24"/>
                <w:szCs w:val="24"/>
              </w:rPr>
              <w:t>藝術涵養</w:t>
            </w:r>
            <w:r w:rsidRPr="00EC7948">
              <w:rPr>
                <w:rFonts w:ascii="標楷體" w:eastAsia="標楷體" w:hAnsi="標楷體" w:cs="新細明體" w:hint="eastAsia"/>
                <w:color w:val="auto"/>
                <w:sz w:val="24"/>
                <w:szCs w:val="24"/>
              </w:rPr>
              <w:t>與美感素養</w:t>
            </w:r>
          </w:p>
          <w:p w14:paraId="2FE421E6" w14:textId="77777777" w:rsidR="00710149" w:rsidRPr="00EC7948" w:rsidRDefault="00710149" w:rsidP="00937F4E">
            <w:pPr>
              <w:autoSpaceDE w:val="0"/>
              <w:autoSpaceDN w:val="0"/>
              <w:adjustRightInd w:val="0"/>
              <w:rPr>
                <w:rFonts w:ascii="標楷體" w:eastAsia="標楷體" w:hAnsi="標楷體" w:cs="新細明體"/>
                <w:color w:val="auto"/>
                <w:sz w:val="24"/>
                <w:szCs w:val="24"/>
              </w:rPr>
            </w:pPr>
            <w:r>
              <w:rPr>
                <w:rFonts w:ascii="標楷體" w:eastAsia="標楷體" w:hAnsi="Wingdings 2" w:cs="標楷體" w:hint="eastAsia"/>
                <w:sz w:val="24"/>
                <w:szCs w:val="24"/>
              </w:rPr>
              <w:sym w:font="Wingdings 2" w:char="F052"/>
            </w:r>
            <w:r>
              <w:rPr>
                <w:rFonts w:ascii="標楷體" w:eastAsia="標楷體" w:hAnsi="標楷體" w:cs="新細明體"/>
                <w:b/>
                <w:color w:val="auto"/>
                <w:sz w:val="24"/>
                <w:szCs w:val="24"/>
              </w:rPr>
              <w:t xml:space="preserve"> </w:t>
            </w:r>
            <w:r w:rsidRPr="00EC7948">
              <w:rPr>
                <w:rFonts w:ascii="標楷體" w:eastAsia="標楷體" w:hAnsi="標楷體" w:cs="新細明體"/>
                <w:color w:val="auto"/>
                <w:sz w:val="24"/>
                <w:szCs w:val="24"/>
              </w:rPr>
              <w:t>C1</w:t>
            </w:r>
            <w:r w:rsidRPr="00EC7948">
              <w:rPr>
                <w:rFonts w:ascii="標楷體" w:eastAsia="標楷體" w:hAnsi="標楷體" w:hint="eastAsia"/>
                <w:color w:val="auto"/>
                <w:sz w:val="24"/>
                <w:szCs w:val="24"/>
              </w:rPr>
              <w:t>道德實踐</w:t>
            </w:r>
            <w:r w:rsidRPr="00EC7948">
              <w:rPr>
                <w:rFonts w:ascii="標楷體" w:eastAsia="標楷體" w:hAnsi="標楷體" w:cs="新細明體" w:hint="eastAsia"/>
                <w:color w:val="auto"/>
                <w:sz w:val="24"/>
                <w:szCs w:val="24"/>
              </w:rPr>
              <w:t>與公民意識</w:t>
            </w:r>
          </w:p>
          <w:p w14:paraId="5DF5300C" w14:textId="77777777" w:rsidR="00710149" w:rsidRPr="00EC7948" w:rsidRDefault="00710149" w:rsidP="00937F4E">
            <w:pPr>
              <w:autoSpaceDE w:val="0"/>
              <w:autoSpaceDN w:val="0"/>
              <w:adjustRightInd w:val="0"/>
              <w:rPr>
                <w:rFonts w:ascii="標楷體" w:eastAsia="標楷體" w:hAnsi="標楷體" w:cs="新細明體"/>
                <w:color w:val="auto"/>
                <w:sz w:val="24"/>
                <w:szCs w:val="24"/>
              </w:rPr>
            </w:pPr>
            <w:r>
              <w:rPr>
                <w:rFonts w:ascii="標楷體" w:eastAsia="標楷體" w:hAnsi="Wingdings 2" w:cs="標楷體" w:hint="eastAsia"/>
                <w:sz w:val="24"/>
                <w:szCs w:val="24"/>
              </w:rPr>
              <w:sym w:font="Wingdings 2" w:char="F052"/>
            </w:r>
            <w:r>
              <w:rPr>
                <w:rFonts w:ascii="標楷體" w:eastAsia="標楷體" w:hAnsi="標楷體" w:cs="新細明體"/>
                <w:b/>
                <w:color w:val="auto"/>
                <w:sz w:val="24"/>
                <w:szCs w:val="24"/>
              </w:rPr>
              <w:t xml:space="preserve"> </w:t>
            </w:r>
            <w:r w:rsidRPr="00EC7948">
              <w:rPr>
                <w:rFonts w:ascii="標楷體" w:eastAsia="標楷體" w:hAnsi="標楷體" w:cs="新細明體"/>
                <w:color w:val="auto"/>
                <w:sz w:val="24"/>
                <w:szCs w:val="24"/>
              </w:rPr>
              <w:t>C2</w:t>
            </w:r>
            <w:r w:rsidRPr="00EC7948">
              <w:rPr>
                <w:rFonts w:ascii="標楷體" w:eastAsia="標楷體" w:hAnsi="標楷體" w:hint="eastAsia"/>
                <w:color w:val="auto"/>
                <w:sz w:val="24"/>
                <w:szCs w:val="24"/>
              </w:rPr>
              <w:t>人際關係</w:t>
            </w:r>
            <w:r w:rsidRPr="00EC7948">
              <w:rPr>
                <w:rFonts w:ascii="標楷體" w:eastAsia="標楷體" w:hAnsi="標楷體" w:cs="新細明體" w:hint="eastAsia"/>
                <w:color w:val="auto"/>
                <w:sz w:val="24"/>
                <w:szCs w:val="24"/>
              </w:rPr>
              <w:t>與團隊合作</w:t>
            </w:r>
          </w:p>
          <w:p w14:paraId="22411EBE" w14:textId="77777777" w:rsidR="00710149" w:rsidRPr="001D3382" w:rsidRDefault="00710149" w:rsidP="00937F4E">
            <w:pPr>
              <w:autoSpaceDE w:val="0"/>
              <w:autoSpaceDN w:val="0"/>
              <w:adjustRightInd w:val="0"/>
              <w:rPr>
                <w:rFonts w:ascii="標楷體" w:eastAsia="標楷體" w:hAnsi="標楷體" w:cs="標楷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b/>
                <w:color w:val="auto"/>
                <w:sz w:val="24"/>
                <w:szCs w:val="24"/>
              </w:rPr>
              <w:t xml:space="preserve"> </w:t>
            </w:r>
            <w:r w:rsidRPr="00EC7948">
              <w:rPr>
                <w:rFonts w:ascii="標楷體" w:eastAsia="標楷體" w:hAnsi="標楷體" w:cs="新細明體"/>
                <w:color w:val="auto"/>
                <w:sz w:val="24"/>
                <w:szCs w:val="24"/>
              </w:rPr>
              <w:t>C3</w:t>
            </w:r>
            <w:r w:rsidRPr="00EC7948">
              <w:rPr>
                <w:rFonts w:ascii="標楷體" w:eastAsia="標楷體" w:hAnsi="標楷體" w:hint="eastAsia"/>
                <w:color w:val="auto"/>
                <w:sz w:val="24"/>
                <w:szCs w:val="24"/>
              </w:rPr>
              <w:t>多元文化</w:t>
            </w:r>
            <w:r w:rsidRPr="00EC7948">
              <w:rPr>
                <w:rFonts w:ascii="標楷體" w:eastAsia="標楷體" w:hAnsi="標楷體" w:cs="新細明體" w:hint="eastAsia"/>
                <w:color w:val="auto"/>
                <w:sz w:val="24"/>
                <w:szCs w:val="24"/>
              </w:rPr>
              <w:t>與國際理解</w:t>
            </w:r>
          </w:p>
        </w:tc>
        <w:tc>
          <w:tcPr>
            <w:tcW w:w="11430"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7452575" w14:textId="77777777" w:rsidR="00710149" w:rsidRPr="00976D43" w:rsidRDefault="00710149" w:rsidP="00937F4E">
            <w:pPr>
              <w:autoSpaceDE w:val="0"/>
              <w:autoSpaceDN w:val="0"/>
              <w:adjustRightInd w:val="0"/>
              <w:rPr>
                <w:rFonts w:ascii="標楷體" w:eastAsia="標楷體" w:hAnsi="標楷體" w:cs="新細明體"/>
                <w:sz w:val="24"/>
                <w:szCs w:val="24"/>
              </w:rPr>
            </w:pPr>
            <w:r w:rsidRPr="00976D43">
              <w:rPr>
                <w:rFonts w:ascii="標楷體" w:eastAsia="標楷體" w:hAnsi="標楷體" w:cs="新細明體" w:hint="eastAsia"/>
                <w:sz w:val="24"/>
                <w:szCs w:val="24"/>
              </w:rPr>
              <w:t>客-E-A1</w:t>
            </w:r>
          </w:p>
          <w:p w14:paraId="72BAC973" w14:textId="77777777" w:rsidR="00710149" w:rsidRPr="00976D43" w:rsidRDefault="00710149" w:rsidP="00937F4E">
            <w:pPr>
              <w:autoSpaceDE w:val="0"/>
              <w:autoSpaceDN w:val="0"/>
              <w:adjustRightInd w:val="0"/>
              <w:rPr>
                <w:rFonts w:ascii="標楷體" w:eastAsia="標楷體" w:hAnsi="標楷體" w:cs="新細明體"/>
                <w:sz w:val="24"/>
                <w:szCs w:val="24"/>
              </w:rPr>
            </w:pPr>
            <w:r w:rsidRPr="00976D43">
              <w:rPr>
                <w:rFonts w:ascii="標楷體" w:eastAsia="標楷體" w:hAnsi="標楷體" w:cs="新細明體" w:hint="eastAsia"/>
                <w:sz w:val="24"/>
                <w:szCs w:val="24"/>
              </w:rPr>
              <w:t>學習</w:t>
            </w:r>
            <w:r>
              <w:rPr>
                <w:rFonts w:ascii="標楷體" w:eastAsia="標楷體" w:hAnsi="標楷體" w:cs="新細明體" w:hint="eastAsia"/>
                <w:sz w:val="24"/>
                <w:szCs w:val="24"/>
              </w:rPr>
              <w:t>客語</w:t>
            </w:r>
            <w:r w:rsidRPr="00976D43">
              <w:rPr>
                <w:rFonts w:ascii="標楷體" w:eastAsia="標楷體" w:hAnsi="標楷體" w:cs="新細明體" w:hint="eastAsia"/>
                <w:sz w:val="24"/>
                <w:szCs w:val="24"/>
              </w:rPr>
              <w:t>文，認識客家民情風俗，藉此培養良好生活習慣以促進身心健康、發展個人生命潛能。</w:t>
            </w:r>
          </w:p>
          <w:p w14:paraId="02CF39B7" w14:textId="77777777" w:rsidR="00710149" w:rsidRPr="00976D43" w:rsidRDefault="00710149" w:rsidP="00937F4E">
            <w:pPr>
              <w:autoSpaceDE w:val="0"/>
              <w:autoSpaceDN w:val="0"/>
              <w:adjustRightInd w:val="0"/>
              <w:rPr>
                <w:rFonts w:ascii="標楷體" w:eastAsia="標楷體" w:hAnsi="標楷體" w:cs="新細明體"/>
                <w:sz w:val="24"/>
                <w:szCs w:val="24"/>
              </w:rPr>
            </w:pPr>
            <w:r w:rsidRPr="00976D43">
              <w:rPr>
                <w:rFonts w:ascii="標楷體" w:eastAsia="標楷體" w:hAnsi="標楷體" w:cs="新細明體" w:hint="eastAsia"/>
                <w:sz w:val="24"/>
                <w:szCs w:val="24"/>
              </w:rPr>
              <w:t>客-E-A2</w:t>
            </w:r>
          </w:p>
          <w:p w14:paraId="62E5DB8C" w14:textId="77777777" w:rsidR="00710149" w:rsidRPr="00976D43" w:rsidRDefault="00710149" w:rsidP="00937F4E">
            <w:pPr>
              <w:autoSpaceDE w:val="0"/>
              <w:autoSpaceDN w:val="0"/>
              <w:adjustRightInd w:val="0"/>
              <w:rPr>
                <w:rFonts w:ascii="標楷體" w:eastAsia="標楷體" w:hAnsi="標楷體" w:cs="新細明體"/>
                <w:sz w:val="24"/>
                <w:szCs w:val="24"/>
              </w:rPr>
            </w:pPr>
            <w:r w:rsidRPr="00976D43">
              <w:rPr>
                <w:rFonts w:ascii="標楷體" w:eastAsia="標楷體" w:hAnsi="標楷體" w:cs="新細明體" w:hint="eastAsia"/>
                <w:sz w:val="24"/>
                <w:szCs w:val="24"/>
              </w:rPr>
              <w:t>透過客家經驗傳承與體驗，使學生具備以</w:t>
            </w:r>
            <w:r>
              <w:rPr>
                <w:rFonts w:ascii="標楷體" w:eastAsia="標楷體" w:hAnsi="標楷體" w:cs="新細明體" w:hint="eastAsia"/>
                <w:sz w:val="24"/>
                <w:szCs w:val="24"/>
              </w:rPr>
              <w:t>客語</w:t>
            </w:r>
            <w:r w:rsidRPr="00976D43">
              <w:rPr>
                <w:rFonts w:ascii="標楷體" w:eastAsia="標楷體" w:hAnsi="標楷體" w:cs="新細明體" w:hint="eastAsia"/>
                <w:sz w:val="24"/>
                <w:szCs w:val="24"/>
              </w:rPr>
              <w:t>文思考的能力，並能運用所學處理日常生活的問題。</w:t>
            </w:r>
          </w:p>
          <w:p w14:paraId="2724814D" w14:textId="77777777" w:rsidR="00710149" w:rsidRPr="00976D43" w:rsidRDefault="00710149" w:rsidP="00937F4E">
            <w:pPr>
              <w:autoSpaceDE w:val="0"/>
              <w:autoSpaceDN w:val="0"/>
              <w:adjustRightInd w:val="0"/>
              <w:rPr>
                <w:rFonts w:ascii="標楷體" w:eastAsia="標楷體" w:hAnsi="標楷體" w:cs="新細明體"/>
                <w:sz w:val="24"/>
                <w:szCs w:val="24"/>
              </w:rPr>
            </w:pPr>
            <w:r w:rsidRPr="00976D43">
              <w:rPr>
                <w:rFonts w:ascii="標楷體" w:eastAsia="標楷體" w:hAnsi="標楷體" w:cs="新細明體" w:hint="eastAsia"/>
                <w:sz w:val="24"/>
                <w:szCs w:val="24"/>
              </w:rPr>
              <w:t>客-E-B1</w:t>
            </w:r>
          </w:p>
          <w:p w14:paraId="3E811F9E" w14:textId="77777777" w:rsidR="00710149" w:rsidRPr="00976D43" w:rsidRDefault="00710149" w:rsidP="00937F4E">
            <w:pPr>
              <w:autoSpaceDE w:val="0"/>
              <w:autoSpaceDN w:val="0"/>
              <w:adjustRightInd w:val="0"/>
              <w:rPr>
                <w:rFonts w:ascii="標楷體" w:eastAsia="標楷體" w:hAnsi="標楷體" w:cs="新細明體"/>
                <w:sz w:val="24"/>
                <w:szCs w:val="24"/>
              </w:rPr>
            </w:pPr>
            <w:r w:rsidRPr="00976D43">
              <w:rPr>
                <w:rFonts w:ascii="標楷體" w:eastAsia="標楷體" w:hAnsi="標楷體" w:cs="新細明體" w:hint="eastAsia"/>
                <w:sz w:val="24"/>
                <w:szCs w:val="24"/>
              </w:rPr>
              <w:t>具備</w:t>
            </w:r>
            <w:r>
              <w:rPr>
                <w:rFonts w:ascii="標楷體" w:eastAsia="標楷體" w:hAnsi="標楷體" w:cs="新細明體" w:hint="eastAsia"/>
                <w:sz w:val="24"/>
                <w:szCs w:val="24"/>
              </w:rPr>
              <w:t>客語</w:t>
            </w:r>
            <w:r w:rsidRPr="00976D43">
              <w:rPr>
                <w:rFonts w:ascii="標楷體" w:eastAsia="標楷體" w:hAnsi="標楷體" w:cs="新細明體" w:hint="eastAsia"/>
                <w:sz w:val="24"/>
                <w:szCs w:val="24"/>
              </w:rPr>
              <w:t>文基本聽、說、讀、寫的能力，並能運用</w:t>
            </w:r>
            <w:r>
              <w:rPr>
                <w:rFonts w:ascii="標楷體" w:eastAsia="標楷體" w:hAnsi="標楷體" w:cs="新細明體" w:hint="eastAsia"/>
                <w:sz w:val="24"/>
                <w:szCs w:val="24"/>
              </w:rPr>
              <w:t>客語</w:t>
            </w:r>
            <w:r w:rsidRPr="00976D43">
              <w:rPr>
                <w:rFonts w:ascii="標楷體" w:eastAsia="標楷體" w:hAnsi="標楷體" w:cs="新細明體" w:hint="eastAsia"/>
                <w:sz w:val="24"/>
                <w:szCs w:val="24"/>
              </w:rPr>
              <w:t>文進行日常生活的表達。</w:t>
            </w:r>
          </w:p>
          <w:p w14:paraId="7AA6D686" w14:textId="77777777" w:rsidR="00710149" w:rsidRPr="00976D43" w:rsidRDefault="00710149" w:rsidP="00937F4E">
            <w:pPr>
              <w:autoSpaceDE w:val="0"/>
              <w:autoSpaceDN w:val="0"/>
              <w:adjustRightInd w:val="0"/>
              <w:rPr>
                <w:rFonts w:ascii="標楷體" w:eastAsia="標楷體" w:hAnsi="標楷體" w:cs="新細明體"/>
                <w:sz w:val="24"/>
                <w:szCs w:val="24"/>
              </w:rPr>
            </w:pPr>
            <w:r w:rsidRPr="00976D43">
              <w:rPr>
                <w:rFonts w:ascii="標楷體" w:eastAsia="標楷體" w:hAnsi="標楷體" w:cs="新細明體" w:hint="eastAsia"/>
                <w:sz w:val="24"/>
                <w:szCs w:val="24"/>
              </w:rPr>
              <w:t>客-E-C1</w:t>
            </w:r>
          </w:p>
          <w:p w14:paraId="6D80C29F" w14:textId="77777777" w:rsidR="00710149" w:rsidRPr="00976D43" w:rsidRDefault="00710149" w:rsidP="00937F4E">
            <w:pPr>
              <w:autoSpaceDE w:val="0"/>
              <w:autoSpaceDN w:val="0"/>
              <w:adjustRightInd w:val="0"/>
              <w:rPr>
                <w:rFonts w:ascii="標楷體" w:eastAsia="標楷體" w:hAnsi="標楷體" w:cs="新細明體"/>
                <w:sz w:val="24"/>
                <w:szCs w:val="24"/>
              </w:rPr>
            </w:pPr>
            <w:r w:rsidRPr="00976D43">
              <w:rPr>
                <w:rFonts w:ascii="標楷體" w:eastAsia="標楷體" w:hAnsi="標楷體" w:cs="新細明體" w:hint="eastAsia"/>
                <w:sz w:val="24"/>
                <w:szCs w:val="24"/>
              </w:rPr>
              <w:t>認識客家文化中的傳統美德、環境保護與社會關懷等課題，藉此增進個人道德知識與是非判斷的能力。</w:t>
            </w:r>
          </w:p>
          <w:p w14:paraId="7FB735FC" w14:textId="77777777" w:rsidR="00710149" w:rsidRPr="00976D43" w:rsidRDefault="00710149" w:rsidP="00937F4E">
            <w:pPr>
              <w:autoSpaceDE w:val="0"/>
              <w:autoSpaceDN w:val="0"/>
              <w:adjustRightInd w:val="0"/>
              <w:rPr>
                <w:rFonts w:ascii="標楷體" w:eastAsia="標楷體" w:hAnsi="標楷體" w:cs="新細明體"/>
                <w:sz w:val="24"/>
                <w:szCs w:val="24"/>
              </w:rPr>
            </w:pPr>
            <w:r w:rsidRPr="00976D43">
              <w:rPr>
                <w:rFonts w:ascii="標楷體" w:eastAsia="標楷體" w:hAnsi="標楷體" w:cs="新細明體" w:hint="eastAsia"/>
                <w:sz w:val="24"/>
                <w:szCs w:val="24"/>
              </w:rPr>
              <w:t>客-E-C2</w:t>
            </w:r>
          </w:p>
          <w:p w14:paraId="329EF7DD" w14:textId="77777777" w:rsidR="00710149" w:rsidRPr="0022456F" w:rsidRDefault="00710149" w:rsidP="00937F4E">
            <w:pPr>
              <w:rPr>
                <w:rFonts w:ascii="標楷體" w:eastAsia="標楷體" w:hAnsi="標楷體" w:cs="標楷體"/>
                <w:color w:val="auto"/>
                <w:sz w:val="24"/>
                <w:szCs w:val="24"/>
              </w:rPr>
            </w:pPr>
            <w:r w:rsidRPr="00976D43">
              <w:rPr>
                <w:rFonts w:ascii="標楷體" w:eastAsia="標楷體" w:hAnsi="標楷體" w:cs="新細明體" w:hint="eastAsia"/>
                <w:sz w:val="24"/>
                <w:szCs w:val="24"/>
              </w:rPr>
              <w:t>具備</w:t>
            </w:r>
            <w:r>
              <w:rPr>
                <w:rFonts w:ascii="標楷體" w:eastAsia="標楷體" w:hAnsi="標楷體" w:cs="新細明體" w:hint="eastAsia"/>
                <w:sz w:val="24"/>
                <w:szCs w:val="24"/>
              </w:rPr>
              <w:t>客語</w:t>
            </w:r>
            <w:r w:rsidRPr="00976D43">
              <w:rPr>
                <w:rFonts w:ascii="標楷體" w:eastAsia="標楷體" w:hAnsi="標楷體" w:cs="新細明體" w:hint="eastAsia"/>
                <w:sz w:val="24"/>
                <w:szCs w:val="24"/>
              </w:rPr>
              <w:t>文溝通能力，與他人建立良好關係，樂於與人互動協調，提升團隊合作的能力。</w:t>
            </w:r>
          </w:p>
        </w:tc>
      </w:tr>
    </w:tbl>
    <w:p w14:paraId="29C0C06C" w14:textId="791EF27F" w:rsidR="00080266" w:rsidRPr="00710149" w:rsidRDefault="00080266" w:rsidP="00290376">
      <w:pPr>
        <w:spacing w:line="360" w:lineRule="auto"/>
        <w:rPr>
          <w:rFonts w:ascii="標楷體" w:eastAsia="標楷體" w:hAnsi="標楷體" w:cs="標楷體"/>
          <w:sz w:val="24"/>
          <w:szCs w:val="24"/>
        </w:rPr>
      </w:pPr>
    </w:p>
    <w:p w14:paraId="77898FE2" w14:textId="77777777" w:rsidR="00710149" w:rsidRDefault="00710149">
      <w:pPr>
        <w:ind w:firstLine="0"/>
        <w:jc w:val="left"/>
        <w:rPr>
          <w:rFonts w:ascii="標楷體" w:eastAsia="標楷體" w:hAnsi="標楷體" w:cs="標楷體"/>
          <w:sz w:val="24"/>
          <w:szCs w:val="24"/>
        </w:rPr>
      </w:pPr>
      <w:r>
        <w:rPr>
          <w:rFonts w:ascii="標楷體" w:eastAsia="標楷體" w:hAnsi="標楷體" w:cs="標楷體"/>
          <w:sz w:val="24"/>
          <w:szCs w:val="24"/>
        </w:rPr>
        <w:br w:type="page"/>
      </w:r>
    </w:p>
    <w:p w14:paraId="1DB8E4AA" w14:textId="47D5FE4C" w:rsidR="002114CD" w:rsidRDefault="000B1872" w:rsidP="00290376">
      <w:pPr>
        <w:spacing w:line="360" w:lineRule="auto"/>
        <w:rPr>
          <w:rFonts w:ascii="標楷體" w:eastAsia="標楷體" w:hAnsi="標楷體" w:cs="標楷體"/>
          <w:color w:val="FF0000"/>
          <w:sz w:val="24"/>
          <w:szCs w:val="24"/>
        </w:rPr>
      </w:pPr>
      <w:r>
        <w:rPr>
          <w:rFonts w:ascii="標楷體" w:eastAsia="標楷體" w:hAnsi="標楷體" w:cs="標楷體" w:hint="eastAsia"/>
          <w:sz w:val="24"/>
          <w:szCs w:val="24"/>
        </w:rPr>
        <w:lastRenderedPageBreak/>
        <w:t>五</w:t>
      </w:r>
      <w:r w:rsidR="002114CD" w:rsidRPr="00A77E44">
        <w:rPr>
          <w:rFonts w:ascii="標楷體" w:eastAsia="標楷體" w:hAnsi="標楷體" w:cs="標楷體" w:hint="eastAsia"/>
          <w:sz w:val="24"/>
          <w:szCs w:val="24"/>
        </w:rPr>
        <w:t>、課程架構：</w:t>
      </w:r>
      <w:r w:rsidR="002114CD" w:rsidRPr="00A77E44">
        <w:rPr>
          <w:rFonts w:ascii="標楷體" w:eastAsia="標楷體" w:hAnsi="標楷體" w:cs="標楷體"/>
          <w:color w:val="FF0000"/>
          <w:sz w:val="24"/>
          <w:szCs w:val="24"/>
        </w:rPr>
        <w:t>(</w:t>
      </w:r>
      <w:r w:rsidR="002114CD" w:rsidRPr="00A77E44">
        <w:rPr>
          <w:rFonts w:ascii="標楷體" w:eastAsia="標楷體" w:hAnsi="標楷體" w:cs="標楷體" w:hint="eastAsia"/>
          <w:color w:val="FF0000"/>
          <w:sz w:val="24"/>
          <w:szCs w:val="24"/>
        </w:rPr>
        <w:t>自行視需要決定是否呈現</w:t>
      </w:r>
      <w:r w:rsidR="002114CD" w:rsidRPr="00A77E44">
        <w:rPr>
          <w:rFonts w:ascii="標楷體" w:eastAsia="標楷體" w:hAnsi="標楷體" w:cs="標楷體"/>
          <w:color w:val="FF0000"/>
          <w:sz w:val="24"/>
          <w:szCs w:val="24"/>
        </w:rPr>
        <w:t>)</w:t>
      </w:r>
    </w:p>
    <w:p w14:paraId="618A0E21" w14:textId="77777777" w:rsidR="002114CD" w:rsidRDefault="002114CD" w:rsidP="001948DA">
      <w:pPr>
        <w:spacing w:line="240" w:lineRule="atLeast"/>
        <w:rPr>
          <w:rFonts w:ascii="標楷體" w:eastAsia="標楷體" w:hAnsi="標楷體" w:cs="標楷體"/>
          <w:sz w:val="24"/>
          <w:szCs w:val="24"/>
        </w:rPr>
      </w:pPr>
    </w:p>
    <w:p w14:paraId="3B6D49CD" w14:textId="40DBB5B0" w:rsidR="000B1872" w:rsidRDefault="00710149" w:rsidP="000B1872">
      <w:pPr>
        <w:pStyle w:val="Textbody"/>
        <w:spacing w:line="0" w:lineRule="atLeast"/>
        <w:rPr>
          <w:rFonts w:ascii="標楷體" w:eastAsia="標楷體" w:hAnsi="標楷體" w:cs="標楷體"/>
          <w:color w:val="auto"/>
          <w:sz w:val="24"/>
          <w:szCs w:val="24"/>
        </w:rPr>
      </w:pPr>
      <w:r>
        <w:rPr>
          <w:rFonts w:ascii="標楷體" w:eastAsia="標楷體" w:hAnsi="標楷體" w:cs="標楷體"/>
          <w:noProof/>
          <w:sz w:val="24"/>
          <w:szCs w:val="24"/>
        </w:rPr>
        <mc:AlternateContent>
          <mc:Choice Requires="wpg">
            <w:drawing>
              <wp:anchor distT="0" distB="0" distL="114300" distR="114300" simplePos="0" relativeHeight="251658240" behindDoc="0" locked="0" layoutInCell="1" allowOverlap="1" wp14:anchorId="7EAC87A4" wp14:editId="5C35E130">
                <wp:simplePos x="0" y="0"/>
                <wp:positionH relativeFrom="column">
                  <wp:posOffset>259533</wp:posOffset>
                </wp:positionH>
                <wp:positionV relativeFrom="paragraph">
                  <wp:posOffset>380093</wp:posOffset>
                </wp:positionV>
                <wp:extent cx="8844280" cy="5016500"/>
                <wp:effectExtent l="20955" t="21590" r="21590" b="19685"/>
                <wp:wrapNone/>
                <wp:docPr id="1062344128" name="群組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44280" cy="5016500"/>
                          <a:chOff x="567" y="1834"/>
                          <a:chExt cx="14317" cy="8504"/>
                        </a:xfrm>
                      </wpg:grpSpPr>
                      <wps:wsp>
                        <wps:cNvPr id="604585043" name="Text Box 173"/>
                        <wps:cNvSpPr txBox="1">
                          <a:spLocks noChangeArrowheads="1"/>
                        </wps:cNvSpPr>
                        <wps:spPr bwMode="auto">
                          <a:xfrm>
                            <a:off x="567" y="5427"/>
                            <a:ext cx="3598" cy="900"/>
                          </a:xfrm>
                          <a:prstGeom prst="rect">
                            <a:avLst/>
                          </a:prstGeom>
                          <a:solidFill>
                            <a:srgbClr val="FFFFFF"/>
                          </a:solidFill>
                          <a:ln w="38100" cmpd="dbl">
                            <a:solidFill>
                              <a:srgbClr val="000000"/>
                            </a:solidFill>
                            <a:miter lim="800000"/>
                            <a:headEnd/>
                            <a:tailEnd/>
                          </a:ln>
                        </wps:spPr>
                        <wps:txbx>
                          <w:txbxContent>
                            <w:p w14:paraId="3D71EF6E" w14:textId="77777777" w:rsidR="00710149" w:rsidRPr="000D6D81" w:rsidRDefault="00710149" w:rsidP="00710149">
                              <w:pPr>
                                <w:jc w:val="center"/>
                                <w:rPr>
                                  <w:rFonts w:ascii="新細明體" w:hAnsi="新細明體"/>
                                  <w:sz w:val="32"/>
                                  <w:szCs w:val="32"/>
                                </w:rPr>
                              </w:pPr>
                              <w:r>
                                <w:rPr>
                                  <w:rFonts w:ascii="新細明體" w:hAnsi="新細明體" w:hint="eastAsia"/>
                                  <w:sz w:val="32"/>
                                  <w:szCs w:val="32"/>
                                </w:rPr>
                                <w:t>客語  第5冊</w:t>
                              </w:r>
                            </w:p>
                            <w:p w14:paraId="56FB2DD2" w14:textId="77777777" w:rsidR="00710149" w:rsidRPr="000D6D81" w:rsidRDefault="00710149" w:rsidP="00710149">
                              <w:pPr>
                                <w:rPr>
                                  <w:rFonts w:ascii="新細明體" w:hAnsi="新細明體"/>
                                  <w:sz w:val="28"/>
                                  <w:szCs w:val="28"/>
                                </w:rPr>
                              </w:pPr>
                            </w:p>
                          </w:txbxContent>
                        </wps:txbx>
                        <wps:bodyPr rot="0" vert="horz" wrap="square" lIns="91440" tIns="45720" rIns="91440" bIns="45720" anchor="t" anchorCtr="0" upright="1">
                          <a:noAutofit/>
                        </wps:bodyPr>
                      </wps:wsp>
                      <wpg:grpSp>
                        <wpg:cNvPr id="621317499" name="Group 174"/>
                        <wpg:cNvGrpSpPr>
                          <a:grpSpLocks/>
                        </wpg:cNvGrpSpPr>
                        <wpg:grpSpPr bwMode="auto">
                          <a:xfrm>
                            <a:off x="4679" y="1834"/>
                            <a:ext cx="10205" cy="8504"/>
                            <a:chOff x="5246" y="1714"/>
                            <a:chExt cx="10263" cy="8528"/>
                          </a:xfrm>
                        </wpg:grpSpPr>
                        <wps:wsp>
                          <wps:cNvPr id="1192822958" name="Line 175"/>
                          <wps:cNvCnPr>
                            <a:cxnSpLocks noChangeShapeType="1"/>
                          </wps:cNvCnPr>
                          <wps:spPr bwMode="auto">
                            <a:xfrm>
                              <a:off x="5246" y="2327"/>
                              <a:ext cx="0" cy="706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7346903" name="Line 176"/>
                          <wps:cNvCnPr>
                            <a:cxnSpLocks noChangeShapeType="1"/>
                          </wps:cNvCnPr>
                          <wps:spPr bwMode="auto">
                            <a:xfrm>
                              <a:off x="5246" y="2307"/>
                              <a:ext cx="771"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65028277" name="Line 177"/>
                          <wps:cNvCnPr>
                            <a:cxnSpLocks noChangeShapeType="1"/>
                          </wps:cNvCnPr>
                          <wps:spPr bwMode="auto">
                            <a:xfrm>
                              <a:off x="5246" y="5780"/>
                              <a:ext cx="771"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780437419" name="Text Box 178"/>
                          <wps:cNvSpPr txBox="1">
                            <a:spLocks noChangeArrowheads="1"/>
                          </wps:cNvSpPr>
                          <wps:spPr bwMode="auto">
                            <a:xfrm>
                              <a:off x="6017" y="1767"/>
                              <a:ext cx="3598" cy="1080"/>
                            </a:xfrm>
                            <a:prstGeom prst="rect">
                              <a:avLst/>
                            </a:prstGeom>
                            <a:solidFill>
                              <a:srgbClr val="FFFFFF"/>
                            </a:solidFill>
                            <a:ln w="38100" cmpd="dbl">
                              <a:solidFill>
                                <a:srgbClr val="000000"/>
                              </a:solidFill>
                              <a:miter lim="800000"/>
                              <a:headEnd/>
                              <a:tailEnd/>
                            </a:ln>
                          </wps:spPr>
                          <wps:txbx>
                            <w:txbxContent>
                              <w:p w14:paraId="7D19A97A" w14:textId="77777777" w:rsidR="00710149" w:rsidRDefault="00710149" w:rsidP="00710149">
                                <w:pPr>
                                  <w:spacing w:line="0" w:lineRule="atLeast"/>
                                  <w:jc w:val="center"/>
                                  <w:rPr>
                                    <w:rFonts w:ascii="新細明體" w:hAnsi="新細明體"/>
                                    <w:sz w:val="32"/>
                                  </w:rPr>
                                </w:pPr>
                                <w:r>
                                  <w:rPr>
                                    <w:rFonts w:ascii="新細明體" w:hAnsi="新細明體" w:hint="eastAsia"/>
                                    <w:sz w:val="32"/>
                                  </w:rPr>
                                  <w:t>第一單元</w:t>
                                </w:r>
                              </w:p>
                              <w:p w14:paraId="5C87A581" w14:textId="77777777" w:rsidR="00710149" w:rsidRDefault="00710149" w:rsidP="00710149">
                                <w:pPr>
                                  <w:spacing w:line="0" w:lineRule="atLeast"/>
                                  <w:jc w:val="center"/>
                                  <w:rPr>
                                    <w:rFonts w:ascii="新細明體" w:hAnsi="新細明體"/>
                                    <w:sz w:val="32"/>
                                  </w:rPr>
                                </w:pPr>
                                <w:r w:rsidRPr="002959B4">
                                  <w:rPr>
                                    <w:rFonts w:ascii="新細明體" w:hAnsi="新細明體" w:hint="eastAsia"/>
                                    <w:sz w:val="32"/>
                                  </w:rPr>
                                  <w:t>當好食</w:t>
                                </w:r>
                              </w:p>
                            </w:txbxContent>
                          </wps:txbx>
                          <wps:bodyPr rot="0" vert="horz" wrap="square" lIns="91440" tIns="45720" rIns="91440" bIns="45720" anchor="t" anchorCtr="0" upright="1">
                            <a:noAutofit/>
                          </wps:bodyPr>
                        </wps:wsp>
                        <wps:wsp>
                          <wps:cNvPr id="682574466" name="Line 179"/>
                          <wps:cNvCnPr>
                            <a:cxnSpLocks noChangeShapeType="1"/>
                          </wps:cNvCnPr>
                          <wps:spPr bwMode="auto">
                            <a:xfrm>
                              <a:off x="9615" y="2307"/>
                              <a:ext cx="12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21254971" name="Text Box 180"/>
                          <wps:cNvSpPr txBox="1">
                            <a:spLocks noChangeArrowheads="1"/>
                          </wps:cNvSpPr>
                          <wps:spPr bwMode="auto">
                            <a:xfrm>
                              <a:off x="6017" y="5240"/>
                              <a:ext cx="3598" cy="1080"/>
                            </a:xfrm>
                            <a:prstGeom prst="rect">
                              <a:avLst/>
                            </a:prstGeom>
                            <a:solidFill>
                              <a:srgbClr val="FFFFFF"/>
                            </a:solidFill>
                            <a:ln w="38100" cmpd="dbl">
                              <a:solidFill>
                                <a:srgbClr val="000000"/>
                              </a:solidFill>
                              <a:miter lim="800000"/>
                              <a:headEnd/>
                              <a:tailEnd/>
                            </a:ln>
                          </wps:spPr>
                          <wps:txbx>
                            <w:txbxContent>
                              <w:p w14:paraId="5AE52D30" w14:textId="77777777" w:rsidR="00710149" w:rsidRDefault="00710149" w:rsidP="00710149">
                                <w:pPr>
                                  <w:spacing w:line="0" w:lineRule="atLeast"/>
                                  <w:jc w:val="center"/>
                                  <w:rPr>
                                    <w:rFonts w:ascii="新細明體" w:hAnsi="新細明體"/>
                                    <w:sz w:val="32"/>
                                  </w:rPr>
                                </w:pPr>
                                <w:r>
                                  <w:rPr>
                                    <w:rFonts w:ascii="新細明體" w:hAnsi="新細明體" w:hint="eastAsia"/>
                                    <w:sz w:val="32"/>
                                  </w:rPr>
                                  <w:t>第二單元</w:t>
                                </w:r>
                              </w:p>
                              <w:p w14:paraId="250376C9" w14:textId="77777777" w:rsidR="00710149" w:rsidRDefault="00710149" w:rsidP="00710149">
                                <w:pPr>
                                  <w:spacing w:line="0" w:lineRule="atLeast"/>
                                  <w:jc w:val="center"/>
                                  <w:rPr>
                                    <w:rFonts w:ascii="新細明體" w:hAnsi="新細明體"/>
                                    <w:sz w:val="32"/>
                                  </w:rPr>
                                </w:pPr>
                                <w:r w:rsidRPr="002959B4">
                                  <w:rPr>
                                    <w:rFonts w:ascii="新細明體" w:hAnsi="新細明體" w:hint="eastAsia"/>
                                    <w:sz w:val="32"/>
                                  </w:rPr>
                                  <w:t>各行各業</w:t>
                                </w:r>
                              </w:p>
                            </w:txbxContent>
                          </wps:txbx>
                          <wps:bodyPr rot="0" vert="horz" wrap="square" lIns="91440" tIns="45720" rIns="91440" bIns="45720" anchor="t" anchorCtr="0" upright="1">
                            <a:noAutofit/>
                          </wps:bodyPr>
                        </wps:wsp>
                        <wps:wsp>
                          <wps:cNvPr id="2027683568" name="Text Box 181"/>
                          <wps:cNvSpPr txBox="1">
                            <a:spLocks noChangeArrowheads="1"/>
                          </wps:cNvSpPr>
                          <wps:spPr bwMode="auto">
                            <a:xfrm>
                              <a:off x="6017" y="8820"/>
                              <a:ext cx="3598" cy="1080"/>
                            </a:xfrm>
                            <a:prstGeom prst="rect">
                              <a:avLst/>
                            </a:prstGeom>
                            <a:solidFill>
                              <a:srgbClr val="FFFFFF"/>
                            </a:solidFill>
                            <a:ln w="38100" cmpd="dbl">
                              <a:solidFill>
                                <a:srgbClr val="000000"/>
                              </a:solidFill>
                              <a:miter lim="800000"/>
                              <a:headEnd/>
                              <a:tailEnd/>
                            </a:ln>
                          </wps:spPr>
                          <wps:txbx>
                            <w:txbxContent>
                              <w:p w14:paraId="10F0C986" w14:textId="77777777" w:rsidR="00710149" w:rsidRDefault="00710149" w:rsidP="00710149">
                                <w:pPr>
                                  <w:spacing w:line="0" w:lineRule="atLeast"/>
                                  <w:jc w:val="center"/>
                                  <w:rPr>
                                    <w:rFonts w:ascii="新細明體" w:hAnsi="新細明體"/>
                                    <w:sz w:val="32"/>
                                  </w:rPr>
                                </w:pPr>
                                <w:r>
                                  <w:rPr>
                                    <w:rFonts w:ascii="新細明體" w:hAnsi="新細明體" w:hint="eastAsia"/>
                                    <w:sz w:val="32"/>
                                  </w:rPr>
                                  <w:t>第三單元</w:t>
                                </w:r>
                              </w:p>
                              <w:p w14:paraId="006FDE9E" w14:textId="77777777" w:rsidR="00710149" w:rsidRDefault="00710149" w:rsidP="00710149">
                                <w:pPr>
                                  <w:spacing w:line="0" w:lineRule="atLeast"/>
                                  <w:jc w:val="center"/>
                                  <w:rPr>
                                    <w:rFonts w:ascii="新細明體" w:hAnsi="新細明體"/>
                                    <w:sz w:val="32"/>
                                  </w:rPr>
                                </w:pPr>
                                <w:r>
                                  <w:rPr>
                                    <w:rFonts w:ascii="新細明體" w:hAnsi="新細明體" w:hint="eastAsia"/>
                                    <w:sz w:val="32"/>
                                  </w:rPr>
                                  <w:t>方向</w:t>
                                </w:r>
                              </w:p>
                            </w:txbxContent>
                          </wps:txbx>
                          <wps:bodyPr rot="0" vert="horz" wrap="square" lIns="91440" tIns="45720" rIns="91440" bIns="45720" anchor="t" anchorCtr="0" upright="1">
                            <a:noAutofit/>
                          </wps:bodyPr>
                        </wps:wsp>
                        <wps:wsp>
                          <wps:cNvPr id="1707568649" name="Text Box 182"/>
                          <wps:cNvSpPr txBox="1">
                            <a:spLocks noChangeArrowheads="1"/>
                          </wps:cNvSpPr>
                          <wps:spPr bwMode="auto">
                            <a:xfrm>
                              <a:off x="10900" y="1714"/>
                              <a:ext cx="4609" cy="1502"/>
                            </a:xfrm>
                            <a:prstGeom prst="rect">
                              <a:avLst/>
                            </a:prstGeom>
                            <a:solidFill>
                              <a:srgbClr val="FFFFFF"/>
                            </a:solidFill>
                            <a:ln w="38100" cmpd="dbl">
                              <a:solidFill>
                                <a:srgbClr val="000000"/>
                              </a:solidFill>
                              <a:miter lim="800000"/>
                              <a:headEnd/>
                              <a:tailEnd/>
                            </a:ln>
                          </wps:spPr>
                          <wps:txbx>
                            <w:txbxContent>
                              <w:p w14:paraId="5EBC0B12" w14:textId="77777777" w:rsidR="00710149" w:rsidRPr="002959B4" w:rsidRDefault="00710149" w:rsidP="00710149">
                                <w:pPr>
                                  <w:ind w:leftChars="50" w:left="100"/>
                                  <w:rPr>
                                    <w:rFonts w:ascii="新細明體"/>
                                    <w:b/>
                                    <w:sz w:val="32"/>
                                    <w:szCs w:val="32"/>
                                  </w:rPr>
                                </w:pPr>
                                <w:r w:rsidRPr="000D6D81">
                                  <w:rPr>
                                    <w:rFonts w:ascii="新細明體" w:hint="eastAsia"/>
                                    <w:sz w:val="32"/>
                                    <w:szCs w:val="32"/>
                                  </w:rPr>
                                  <w:t xml:space="preserve">第一課  </w:t>
                                </w:r>
                                <w:r w:rsidRPr="002959B4">
                                  <w:rPr>
                                    <w:rFonts w:ascii="新細明體" w:hint="eastAsia"/>
                                    <w:sz w:val="32"/>
                                    <w:szCs w:val="32"/>
                                  </w:rPr>
                                  <w:t>三餐食麼个</w:t>
                                </w:r>
                              </w:p>
                              <w:p w14:paraId="6F0189CE" w14:textId="77777777" w:rsidR="00710149" w:rsidRPr="000D6D81" w:rsidRDefault="00710149" w:rsidP="00710149">
                                <w:pPr>
                                  <w:ind w:leftChars="50" w:left="100"/>
                                  <w:rPr>
                                    <w:rFonts w:ascii="新細明體"/>
                                    <w:sz w:val="32"/>
                                    <w:szCs w:val="32"/>
                                  </w:rPr>
                                </w:pPr>
                                <w:r w:rsidRPr="000D6D81">
                                  <w:rPr>
                                    <w:rFonts w:ascii="新細明體" w:hint="eastAsia"/>
                                    <w:sz w:val="32"/>
                                    <w:szCs w:val="32"/>
                                  </w:rPr>
                                  <w:t xml:space="preserve">第二課  </w:t>
                                </w:r>
                                <w:r w:rsidRPr="002959B4">
                                  <w:rPr>
                                    <w:rFonts w:ascii="新細明體" w:hint="eastAsia"/>
                                    <w:sz w:val="32"/>
                                    <w:szCs w:val="32"/>
                                  </w:rPr>
                                  <w:t>街路頂／肚个點心</w:t>
                                </w:r>
                              </w:p>
                            </w:txbxContent>
                          </wps:txbx>
                          <wps:bodyPr rot="0" vert="horz" wrap="square" lIns="91440" tIns="45720" rIns="91440" bIns="45720" anchor="t" anchorCtr="0" upright="1">
                            <a:noAutofit/>
                          </wps:bodyPr>
                        </wps:wsp>
                        <wps:wsp>
                          <wps:cNvPr id="549759357" name="Text Box 183"/>
                          <wps:cNvSpPr txBox="1">
                            <a:spLocks noChangeArrowheads="1"/>
                          </wps:cNvSpPr>
                          <wps:spPr bwMode="auto">
                            <a:xfrm>
                              <a:off x="10900" y="5200"/>
                              <a:ext cx="4609" cy="1502"/>
                            </a:xfrm>
                            <a:prstGeom prst="rect">
                              <a:avLst/>
                            </a:prstGeom>
                            <a:solidFill>
                              <a:srgbClr val="FFFFFF"/>
                            </a:solidFill>
                            <a:ln w="38100" cmpd="dbl">
                              <a:solidFill>
                                <a:srgbClr val="000000"/>
                              </a:solidFill>
                              <a:miter lim="800000"/>
                              <a:headEnd/>
                              <a:tailEnd/>
                            </a:ln>
                          </wps:spPr>
                          <wps:txbx>
                            <w:txbxContent>
                              <w:p w14:paraId="7A41B5B1" w14:textId="77777777" w:rsidR="00710149" w:rsidRDefault="00710149" w:rsidP="00710149">
                                <w:pPr>
                                  <w:ind w:leftChars="50" w:left="100"/>
                                  <w:rPr>
                                    <w:rFonts w:ascii="新細明體"/>
                                    <w:sz w:val="32"/>
                                    <w:szCs w:val="32"/>
                                  </w:rPr>
                                </w:pPr>
                                <w:r w:rsidRPr="00800CED">
                                  <w:rPr>
                                    <w:rFonts w:ascii="新細明體" w:hint="eastAsia"/>
                                    <w:sz w:val="32"/>
                                    <w:szCs w:val="32"/>
                                  </w:rPr>
                                  <w:t xml:space="preserve">第三課  </w:t>
                                </w:r>
                                <w:r w:rsidRPr="002959B4">
                                  <w:rPr>
                                    <w:rFonts w:ascii="新細明體" w:hint="eastAsia"/>
                                    <w:sz w:val="32"/>
                                    <w:szCs w:val="32"/>
                                  </w:rPr>
                                  <w:t>攤仔</w:t>
                                </w:r>
                              </w:p>
                              <w:p w14:paraId="45E43140" w14:textId="755AC6C7" w:rsidR="00710149" w:rsidRPr="00800CED" w:rsidRDefault="00710149" w:rsidP="00710149">
                                <w:pPr>
                                  <w:ind w:leftChars="50" w:left="100"/>
                                  <w:rPr>
                                    <w:rFonts w:ascii="新細明體"/>
                                    <w:sz w:val="32"/>
                                    <w:szCs w:val="32"/>
                                  </w:rPr>
                                </w:pPr>
                                <w:r>
                                  <w:rPr>
                                    <w:rFonts w:ascii="新細明體" w:hint="eastAsia"/>
                                    <w:sz w:val="32"/>
                                    <w:szCs w:val="32"/>
                                  </w:rPr>
                                  <w:t xml:space="preserve">第四課  </w:t>
                                </w:r>
                                <w:r>
                                  <w:rPr>
                                    <w:noProof/>
                                    <w:szCs w:val="24"/>
                                  </w:rPr>
                                  <w:drawing>
                                    <wp:inline distT="0" distB="0" distL="0" distR="0" wp14:anchorId="29108817" wp14:editId="2FE167E0">
                                      <wp:extent cx="203200" cy="203200"/>
                                      <wp:effectExtent l="0" t="0" r="6350" b="6350"/>
                                      <wp:docPr id="1489173368" name="圖片 51" descr="https://hakka.dict.edu.tw/hakkadict/koupng/F3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descr="https://hakka.dict.edu.tw/hakkadict/koupng/F307.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2959B4">
                                  <w:rPr>
                                    <w:rFonts w:ascii="新細明體" w:hint="eastAsia"/>
                                    <w:sz w:val="32"/>
                                    <w:szCs w:val="32"/>
                                  </w:rPr>
                                  <w:t>个英雄</w:t>
                                </w:r>
                              </w:p>
                            </w:txbxContent>
                          </wps:txbx>
                          <wps:bodyPr rot="0" vert="horz" wrap="square" lIns="91440" tIns="45720" rIns="91440" bIns="45720" anchor="t" anchorCtr="0" upright="1">
                            <a:noAutofit/>
                          </wps:bodyPr>
                        </wps:wsp>
                        <wps:wsp>
                          <wps:cNvPr id="667458705" name="Text Box 184"/>
                          <wps:cNvSpPr txBox="1">
                            <a:spLocks noChangeArrowheads="1"/>
                          </wps:cNvSpPr>
                          <wps:spPr bwMode="auto">
                            <a:xfrm>
                              <a:off x="10900" y="8740"/>
                              <a:ext cx="4609" cy="1502"/>
                            </a:xfrm>
                            <a:prstGeom prst="rect">
                              <a:avLst/>
                            </a:prstGeom>
                            <a:solidFill>
                              <a:srgbClr val="FFFFFF"/>
                            </a:solidFill>
                            <a:ln w="38100" cmpd="dbl">
                              <a:solidFill>
                                <a:srgbClr val="000000"/>
                              </a:solidFill>
                              <a:miter lim="800000"/>
                              <a:headEnd/>
                              <a:tailEnd/>
                            </a:ln>
                          </wps:spPr>
                          <wps:txbx>
                            <w:txbxContent>
                              <w:p w14:paraId="5E423818" w14:textId="77777777" w:rsidR="00710149" w:rsidRPr="00800CED" w:rsidRDefault="00710149" w:rsidP="00710149">
                                <w:pPr>
                                  <w:ind w:leftChars="50" w:left="100"/>
                                  <w:rPr>
                                    <w:rFonts w:ascii="新細明體"/>
                                    <w:sz w:val="32"/>
                                    <w:szCs w:val="32"/>
                                  </w:rPr>
                                </w:pPr>
                                <w:r>
                                  <w:rPr>
                                    <w:rFonts w:ascii="新細明體" w:hint="eastAsia"/>
                                    <w:sz w:val="32"/>
                                    <w:szCs w:val="32"/>
                                  </w:rPr>
                                  <w:t xml:space="preserve">第五課  </w:t>
                                </w:r>
                                <w:r w:rsidRPr="002959B4">
                                  <w:rPr>
                                    <w:rFonts w:ascii="新細明體" w:hint="eastAsia"/>
                                    <w:sz w:val="32"/>
                                    <w:szCs w:val="32"/>
                                  </w:rPr>
                                  <w:t>騎車仔滿哪仔尞</w:t>
                                </w:r>
                              </w:p>
                            </w:txbxContent>
                          </wps:txbx>
                          <wps:bodyPr rot="0" vert="horz" wrap="square" lIns="91440" tIns="45720" rIns="91440" bIns="45720" anchor="t" anchorCtr="0" upright="1">
                            <a:noAutofit/>
                          </wps:bodyPr>
                        </wps:wsp>
                        <wps:wsp>
                          <wps:cNvPr id="333774324" name="Line 185"/>
                          <wps:cNvCnPr>
                            <a:cxnSpLocks noChangeShapeType="1"/>
                          </wps:cNvCnPr>
                          <wps:spPr bwMode="auto">
                            <a:xfrm>
                              <a:off x="9615" y="5780"/>
                              <a:ext cx="12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63221521" name="Line 186"/>
                          <wps:cNvCnPr>
                            <a:cxnSpLocks noChangeShapeType="1"/>
                          </wps:cNvCnPr>
                          <wps:spPr bwMode="auto">
                            <a:xfrm>
                              <a:off x="9615" y="9360"/>
                              <a:ext cx="12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36713591" name="Line 187"/>
                          <wps:cNvCnPr>
                            <a:cxnSpLocks noChangeShapeType="1"/>
                          </wps:cNvCnPr>
                          <wps:spPr bwMode="auto">
                            <a:xfrm>
                              <a:off x="5246" y="9360"/>
                              <a:ext cx="771"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7EAC87A4" id="群組 50" o:spid="_x0000_s1026" style="position:absolute;left:0;text-align:left;margin-left:20.45pt;margin-top:29.95pt;width:696.4pt;height:395pt;z-index:251658240" coordorigin="567,1834" coordsize="14317,8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">
                <v:shapetype id="_x0000_t202" coordsize="21600,21600" o:spt="202" path="m,l,21600r21600,l21600,xe">
                  <v:stroke joinstyle="miter"/>
                  <v:path gradientshapeok="t" o:connecttype="rect"/>
                </v:shapetype>
                <v:shape id="Text Box 173" o:spid="_x0000_s1027" type="#_x0000_t202" style="position:absolute;left:567;top:5427;width:3598;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" strokeweight="3pt">
                  <v:stroke linestyle="thinThin"/>
                  <v:textbox>
                    <w:txbxContent>
                      <w:p w14:paraId="3D71EF6E" w14:textId="77777777" w:rsidR="00710149" w:rsidRPr="000D6D81" w:rsidRDefault="00710149" w:rsidP="00710149">
                        <w:pPr>
                          <w:jc w:val="center"/>
                          <w:rPr>
                            <w:rFonts w:ascii="新細明體" w:hAnsi="新細明體"/>
                            <w:sz w:val="32"/>
                            <w:szCs w:val="32"/>
                          </w:rPr>
                        </w:pPr>
                        <w:r>
                          <w:rPr>
                            <w:rFonts w:ascii="新細明體" w:hAnsi="新細明體" w:hint="eastAsia"/>
                            <w:sz w:val="32"/>
                            <w:szCs w:val="32"/>
                          </w:rPr>
                          <w:t>客語  第5冊</w:t>
                        </w:r>
                      </w:p>
                      <w:p w14:paraId="56FB2DD2" w14:textId="77777777" w:rsidR="00710149" w:rsidRPr="000D6D81" w:rsidRDefault="00710149" w:rsidP="00710149">
                        <w:pPr>
                          <w:rPr>
                            <w:rFonts w:ascii="新細明體" w:hAnsi="新細明體"/>
                            <w:sz w:val="28"/>
                            <w:szCs w:val="28"/>
                          </w:rPr>
                        </w:pPr>
                      </w:p>
                    </w:txbxContent>
                  </v:textbox>
                </v:shape>
                <v:group id="Group 174" o:spid="_x0000_s1028" style="position:absolute;left:4679;top:1834;width:10205;height:8504" coordorigin="5246,1714" coordsize="10263,8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">
                  <v:line id="Line 175" o:spid="_x0000_s1029" style="position:absolute;visibility:visible;mso-wrap-style:square" from="5246,2327" to="5246,9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" strokeweight="1.5pt"/>
                  <v:line id="Line 176" o:spid="_x0000_s1030" style="position:absolute;visibility:visible;mso-wrap-style:square" from="5246,2307" to="6017,23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" strokeweight="1.5pt"/>
                  <v:line id="Line 177" o:spid="_x0000_s1031" style="position:absolute;visibility:visible;mso-wrap-style:square" from="5246,5780" to="6017,5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" strokeweight="1.5pt"/>
                  <v:shape id="Text Box 178" o:spid="_x0000_s1032" type="#_x0000_t202" style="position:absolute;left:6017;top:1767;width:3598;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" strokeweight="3pt">
                    <v:stroke linestyle="thinThin"/>
                    <v:textbox>
                      <w:txbxContent>
                        <w:p w14:paraId="7D19A97A" w14:textId="77777777" w:rsidR="00710149" w:rsidRDefault="00710149" w:rsidP="00710149">
                          <w:pPr>
                            <w:spacing w:line="0" w:lineRule="atLeast"/>
                            <w:jc w:val="center"/>
                            <w:rPr>
                              <w:rFonts w:ascii="新細明體" w:hAnsi="新細明體"/>
                              <w:sz w:val="32"/>
                            </w:rPr>
                          </w:pPr>
                          <w:r>
                            <w:rPr>
                              <w:rFonts w:ascii="新細明體" w:hAnsi="新細明體" w:hint="eastAsia"/>
                              <w:sz w:val="32"/>
                            </w:rPr>
                            <w:t>第一單元</w:t>
                          </w:r>
                        </w:p>
                        <w:p w14:paraId="5C87A581" w14:textId="77777777" w:rsidR="00710149" w:rsidRDefault="00710149" w:rsidP="00710149">
                          <w:pPr>
                            <w:spacing w:line="0" w:lineRule="atLeast"/>
                            <w:jc w:val="center"/>
                            <w:rPr>
                              <w:rFonts w:ascii="新細明體" w:hAnsi="新細明體"/>
                              <w:sz w:val="32"/>
                            </w:rPr>
                          </w:pPr>
                          <w:r w:rsidRPr="002959B4">
                            <w:rPr>
                              <w:rFonts w:ascii="新細明體" w:hAnsi="新細明體" w:hint="eastAsia"/>
                              <w:sz w:val="32"/>
                            </w:rPr>
                            <w:t>當好食</w:t>
                          </w:r>
                        </w:p>
                      </w:txbxContent>
                    </v:textbox>
                  </v:shape>
                  <v:line id="Line 179" o:spid="_x0000_s1033" style="position:absolute;visibility:visible;mso-wrap-style:square" from="9615,2307" to="10900,23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" strokeweight="1.5pt"/>
                  <v:shape id="Text Box 180" o:spid="_x0000_s1034" type="#_x0000_t202" style="position:absolute;left:6017;top:5240;width:3598;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" strokeweight="3pt">
                    <v:stroke linestyle="thinThin"/>
                    <v:textbox>
                      <w:txbxContent>
                        <w:p w14:paraId="5AE52D30" w14:textId="77777777" w:rsidR="00710149" w:rsidRDefault="00710149" w:rsidP="00710149">
                          <w:pPr>
                            <w:spacing w:line="0" w:lineRule="atLeast"/>
                            <w:jc w:val="center"/>
                            <w:rPr>
                              <w:rFonts w:ascii="新細明體" w:hAnsi="新細明體"/>
                              <w:sz w:val="32"/>
                            </w:rPr>
                          </w:pPr>
                          <w:r>
                            <w:rPr>
                              <w:rFonts w:ascii="新細明體" w:hAnsi="新細明體" w:hint="eastAsia"/>
                              <w:sz w:val="32"/>
                            </w:rPr>
                            <w:t>第二單元</w:t>
                          </w:r>
                        </w:p>
                        <w:p w14:paraId="250376C9" w14:textId="77777777" w:rsidR="00710149" w:rsidRDefault="00710149" w:rsidP="00710149">
                          <w:pPr>
                            <w:spacing w:line="0" w:lineRule="atLeast"/>
                            <w:jc w:val="center"/>
                            <w:rPr>
                              <w:rFonts w:ascii="新細明體" w:hAnsi="新細明體"/>
                              <w:sz w:val="32"/>
                            </w:rPr>
                          </w:pPr>
                          <w:r w:rsidRPr="002959B4">
                            <w:rPr>
                              <w:rFonts w:ascii="新細明體" w:hAnsi="新細明體" w:hint="eastAsia"/>
                              <w:sz w:val="32"/>
                            </w:rPr>
                            <w:t>各行各業</w:t>
                          </w:r>
                        </w:p>
                      </w:txbxContent>
                    </v:textbox>
                  </v:shape>
                  <v:shape id="Text Box 181" o:spid="_x0000_s1035" type="#_x0000_t202" style="position:absolute;left:6017;top:8820;width:3598;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" strokeweight="3pt">
                    <v:stroke linestyle="thinThin"/>
                    <v:textbox>
                      <w:txbxContent>
                        <w:p w14:paraId="10F0C986" w14:textId="77777777" w:rsidR="00710149" w:rsidRDefault="00710149" w:rsidP="00710149">
                          <w:pPr>
                            <w:spacing w:line="0" w:lineRule="atLeast"/>
                            <w:jc w:val="center"/>
                            <w:rPr>
                              <w:rFonts w:ascii="新細明體" w:hAnsi="新細明體"/>
                              <w:sz w:val="32"/>
                            </w:rPr>
                          </w:pPr>
                          <w:r>
                            <w:rPr>
                              <w:rFonts w:ascii="新細明體" w:hAnsi="新細明體" w:hint="eastAsia"/>
                              <w:sz w:val="32"/>
                            </w:rPr>
                            <w:t>第三單元</w:t>
                          </w:r>
                        </w:p>
                        <w:p w14:paraId="006FDE9E" w14:textId="77777777" w:rsidR="00710149" w:rsidRDefault="00710149" w:rsidP="00710149">
                          <w:pPr>
                            <w:spacing w:line="0" w:lineRule="atLeast"/>
                            <w:jc w:val="center"/>
                            <w:rPr>
                              <w:rFonts w:ascii="新細明體" w:hAnsi="新細明體"/>
                              <w:sz w:val="32"/>
                            </w:rPr>
                          </w:pPr>
                          <w:r>
                            <w:rPr>
                              <w:rFonts w:ascii="新細明體" w:hAnsi="新細明體" w:hint="eastAsia"/>
                              <w:sz w:val="32"/>
                            </w:rPr>
                            <w:t>方向</w:t>
                          </w:r>
                        </w:p>
                      </w:txbxContent>
                    </v:textbox>
                  </v:shape>
                  <v:shape id="Text Box 182" o:spid="_x0000_s1036" type="#_x0000_t202" style="position:absolute;left:10900;top:1714;width:4609;height:1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" strokeweight="3pt">
                    <v:stroke linestyle="thinThin"/>
                    <v:textbox>
                      <w:txbxContent>
                        <w:p w14:paraId="5EBC0B12" w14:textId="77777777" w:rsidR="00710149" w:rsidRPr="002959B4" w:rsidRDefault="00710149" w:rsidP="00710149">
                          <w:pPr>
                            <w:ind w:leftChars="50" w:left="100"/>
                            <w:rPr>
                              <w:rFonts w:ascii="新細明體"/>
                              <w:b/>
                              <w:sz w:val="32"/>
                              <w:szCs w:val="32"/>
                            </w:rPr>
                          </w:pPr>
                          <w:r w:rsidRPr="000D6D81">
                            <w:rPr>
                              <w:rFonts w:ascii="新細明體" w:hint="eastAsia"/>
                              <w:sz w:val="32"/>
                              <w:szCs w:val="32"/>
                            </w:rPr>
                            <w:t xml:space="preserve">第一課  </w:t>
                          </w:r>
                          <w:r w:rsidRPr="002959B4">
                            <w:rPr>
                              <w:rFonts w:ascii="新細明體" w:hint="eastAsia"/>
                              <w:sz w:val="32"/>
                              <w:szCs w:val="32"/>
                            </w:rPr>
                            <w:t>三餐食麼个</w:t>
                          </w:r>
                        </w:p>
                        <w:p w14:paraId="6F0189CE" w14:textId="77777777" w:rsidR="00710149" w:rsidRPr="000D6D81" w:rsidRDefault="00710149" w:rsidP="00710149">
                          <w:pPr>
                            <w:ind w:leftChars="50" w:left="100"/>
                            <w:rPr>
                              <w:rFonts w:ascii="新細明體"/>
                              <w:sz w:val="32"/>
                              <w:szCs w:val="32"/>
                            </w:rPr>
                          </w:pPr>
                          <w:r w:rsidRPr="000D6D81">
                            <w:rPr>
                              <w:rFonts w:ascii="新細明體" w:hint="eastAsia"/>
                              <w:sz w:val="32"/>
                              <w:szCs w:val="32"/>
                            </w:rPr>
                            <w:t xml:space="preserve">第二課  </w:t>
                          </w:r>
                          <w:r w:rsidRPr="002959B4">
                            <w:rPr>
                              <w:rFonts w:ascii="新細明體" w:hint="eastAsia"/>
                              <w:sz w:val="32"/>
                              <w:szCs w:val="32"/>
                            </w:rPr>
                            <w:t>街路頂／肚个點心</w:t>
                          </w:r>
                        </w:p>
                      </w:txbxContent>
                    </v:textbox>
                  </v:shape>
                  <v:shape id="Text Box 183" o:spid="_x0000_s1037" type="#_x0000_t202" style="position:absolute;left:10900;top:5200;width:4609;height:1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" strokeweight="3pt">
                    <v:stroke linestyle="thinThin"/>
                    <v:textbox>
                      <w:txbxContent>
                        <w:p w14:paraId="7A41B5B1" w14:textId="77777777" w:rsidR="00710149" w:rsidRDefault="00710149" w:rsidP="00710149">
                          <w:pPr>
                            <w:ind w:leftChars="50" w:left="100"/>
                            <w:rPr>
                              <w:rFonts w:ascii="新細明體"/>
                              <w:sz w:val="32"/>
                              <w:szCs w:val="32"/>
                            </w:rPr>
                          </w:pPr>
                          <w:r w:rsidRPr="00800CED">
                            <w:rPr>
                              <w:rFonts w:ascii="新細明體" w:hint="eastAsia"/>
                              <w:sz w:val="32"/>
                              <w:szCs w:val="32"/>
                            </w:rPr>
                            <w:t xml:space="preserve">第三課  </w:t>
                          </w:r>
                          <w:r w:rsidRPr="002959B4">
                            <w:rPr>
                              <w:rFonts w:ascii="新細明體" w:hint="eastAsia"/>
                              <w:sz w:val="32"/>
                              <w:szCs w:val="32"/>
                            </w:rPr>
                            <w:t>攤仔</w:t>
                          </w:r>
                        </w:p>
                        <w:p w14:paraId="45E43140" w14:textId="755AC6C7" w:rsidR="00710149" w:rsidRPr="00800CED" w:rsidRDefault="00710149" w:rsidP="00710149">
                          <w:pPr>
                            <w:ind w:leftChars="50" w:left="100"/>
                            <w:rPr>
                              <w:rFonts w:ascii="新細明體"/>
                              <w:sz w:val="32"/>
                              <w:szCs w:val="32"/>
                            </w:rPr>
                          </w:pPr>
                          <w:r>
                            <w:rPr>
                              <w:rFonts w:ascii="新細明體" w:hint="eastAsia"/>
                              <w:sz w:val="32"/>
                              <w:szCs w:val="32"/>
                            </w:rPr>
                            <w:t xml:space="preserve">第四課  </w:t>
                          </w:r>
                          <w:r>
                            <w:rPr>
                              <w:noProof/>
                              <w:szCs w:val="24"/>
                            </w:rPr>
                            <w:drawing>
                              <wp:inline distT="0" distB="0" distL="0" distR="0" wp14:anchorId="29108817" wp14:editId="2FE167E0">
                                <wp:extent cx="203200" cy="203200"/>
                                <wp:effectExtent l="0" t="0" r="6350" b="6350"/>
                                <wp:docPr id="1489173368" name="圖片 51" descr="https://hakka.dict.edu.tw/hakkadict/koupng/F3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descr="https://hakka.dict.edu.tw/hakkadict/koupng/F307.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2959B4">
                            <w:rPr>
                              <w:rFonts w:ascii="新細明體" w:hint="eastAsia"/>
                              <w:sz w:val="32"/>
                              <w:szCs w:val="32"/>
                            </w:rPr>
                            <w:t>个英雄</w:t>
                          </w:r>
                        </w:p>
                      </w:txbxContent>
                    </v:textbox>
                  </v:shape>
                  <v:shape id="Text Box 184" o:spid="_x0000_s1038" type="#_x0000_t202" style="position:absolute;left:10900;top:8740;width:4609;height:1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" strokeweight="3pt">
                    <v:stroke linestyle="thinThin"/>
                    <v:textbox>
                      <w:txbxContent>
                        <w:p w14:paraId="5E423818" w14:textId="77777777" w:rsidR="00710149" w:rsidRPr="00800CED" w:rsidRDefault="00710149" w:rsidP="00710149">
                          <w:pPr>
                            <w:ind w:leftChars="50" w:left="100"/>
                            <w:rPr>
                              <w:rFonts w:ascii="新細明體"/>
                              <w:sz w:val="32"/>
                              <w:szCs w:val="32"/>
                            </w:rPr>
                          </w:pPr>
                          <w:r>
                            <w:rPr>
                              <w:rFonts w:ascii="新細明體" w:hint="eastAsia"/>
                              <w:sz w:val="32"/>
                              <w:szCs w:val="32"/>
                            </w:rPr>
                            <w:t xml:space="preserve">第五課  </w:t>
                          </w:r>
                          <w:r w:rsidRPr="002959B4">
                            <w:rPr>
                              <w:rFonts w:ascii="新細明體" w:hint="eastAsia"/>
                              <w:sz w:val="32"/>
                              <w:szCs w:val="32"/>
                            </w:rPr>
                            <w:t>騎車仔滿哪仔尞</w:t>
                          </w:r>
                        </w:p>
                      </w:txbxContent>
                    </v:textbox>
                  </v:shape>
                  <v:line id="Line 185" o:spid="_x0000_s1039" style="position:absolute;visibility:visible;mso-wrap-style:square" from="9615,5780" to="10900,5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" strokeweight="1.5pt"/>
                  <v:line id="Line 186" o:spid="_x0000_s1040" style="position:absolute;visibility:visible;mso-wrap-style:square" from="9615,9360" to="10900,9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" strokeweight="1.5pt"/>
                  <v:line id="Line 187" o:spid="_x0000_s1041" style="position:absolute;visibility:visible;mso-wrap-style:square" from="5246,9360" to="6017,9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" strokeweight="1.5pt"/>
                </v:group>
              </v:group>
            </w:pict>
          </mc:Fallback>
        </mc:AlternateContent>
      </w:r>
      <w:r w:rsidR="000B1872">
        <w:rPr>
          <w:rFonts w:ascii="標楷體" w:eastAsia="標楷體" w:hAnsi="標楷體" w:cs="標楷體"/>
          <w:color w:val="auto"/>
          <w:sz w:val="24"/>
          <w:szCs w:val="24"/>
        </w:rPr>
        <w:br w:type="page"/>
      </w:r>
      <w:r w:rsidR="000B1872">
        <w:rPr>
          <w:rFonts w:ascii="標楷體" w:eastAsia="標楷體" w:hAnsi="標楷體" w:cs="標楷體"/>
          <w:color w:val="auto"/>
          <w:sz w:val="24"/>
          <w:szCs w:val="24"/>
        </w:rPr>
        <w:lastRenderedPageBreak/>
        <w:t>六、本課程是否實施混齡教學：□是(__年級和__年級)  □否</w:t>
      </w:r>
    </w:p>
    <w:p w14:paraId="084CF9E2" w14:textId="77777777" w:rsidR="002114CD" w:rsidRPr="000B1872" w:rsidRDefault="002114CD" w:rsidP="001948DA">
      <w:pPr>
        <w:spacing w:line="240" w:lineRule="atLeast"/>
        <w:rPr>
          <w:rFonts w:ascii="標楷體" w:eastAsia="標楷體" w:hAnsi="標楷體" w:cs="標楷體"/>
          <w:sz w:val="24"/>
          <w:szCs w:val="24"/>
        </w:rPr>
      </w:pPr>
    </w:p>
    <w:p w14:paraId="0C1B0A2D" w14:textId="16449828" w:rsidR="002114CD" w:rsidRPr="00C453F2" w:rsidRDefault="000B1872" w:rsidP="001948DA">
      <w:pPr>
        <w:spacing w:line="240" w:lineRule="atLeast"/>
        <w:rPr>
          <w:rFonts w:ascii="標楷體" w:eastAsia="標楷體" w:hAnsi="標楷體" w:cs="標楷體"/>
          <w:color w:val="FF0000"/>
          <w:sz w:val="24"/>
          <w:szCs w:val="24"/>
        </w:rPr>
      </w:pPr>
      <w:r>
        <w:rPr>
          <w:rFonts w:ascii="標楷體" w:eastAsia="標楷體" w:hAnsi="標楷體" w:cs="標楷體" w:hint="eastAsia"/>
          <w:sz w:val="24"/>
          <w:szCs w:val="24"/>
        </w:rPr>
        <w:t>七</w:t>
      </w:r>
      <w:r w:rsidR="002114CD" w:rsidRPr="00902CB0">
        <w:rPr>
          <w:rFonts w:ascii="標楷體" w:eastAsia="標楷體" w:hAnsi="標楷體" w:cs="標楷體" w:hint="eastAsia"/>
          <w:sz w:val="24"/>
          <w:szCs w:val="24"/>
        </w:rPr>
        <w:t>、素養導向教學規劃：</w:t>
      </w:r>
    </w:p>
    <w:tbl>
      <w:tblPr>
        <w:tblW w:w="16156" w:type="dxa"/>
        <w:jc w:val="center"/>
        <w:tblLayout w:type="fixed"/>
        <w:tblLook w:val="0000" w:firstRow="0" w:lastRow="0" w:firstColumn="0" w:lastColumn="0" w:noHBand="0" w:noVBand="0"/>
      </w:tblPr>
      <w:tblGrid>
        <w:gridCol w:w="797"/>
        <w:gridCol w:w="1669"/>
        <w:gridCol w:w="2086"/>
        <w:gridCol w:w="4997"/>
        <w:gridCol w:w="364"/>
        <w:gridCol w:w="1204"/>
        <w:gridCol w:w="1077"/>
        <w:gridCol w:w="1077"/>
        <w:gridCol w:w="1101"/>
        <w:gridCol w:w="1784"/>
      </w:tblGrid>
      <w:tr w:rsidR="006E50A6" w:rsidRPr="00BE1D42" w14:paraId="165E5708" w14:textId="77777777" w:rsidTr="002243D4">
        <w:trPr>
          <w:trHeight w:val="278"/>
          <w:jc w:val="center"/>
        </w:trPr>
        <w:tc>
          <w:tcPr>
            <w:tcW w:w="797" w:type="dxa"/>
            <w:vMerge w:val="restart"/>
            <w:tcBorders>
              <w:top w:val="single" w:sz="8" w:space="0" w:color="000000"/>
              <w:left w:val="single" w:sz="8" w:space="0" w:color="000000"/>
              <w:right w:val="single" w:sz="8" w:space="0" w:color="000000"/>
            </w:tcBorders>
            <w:vAlign w:val="center"/>
          </w:tcPr>
          <w:p w14:paraId="5FB60989" w14:textId="77777777" w:rsidR="006E50A6" w:rsidRPr="002278E1" w:rsidRDefault="006E50A6" w:rsidP="00937F4E">
            <w:pPr>
              <w:spacing w:line="240" w:lineRule="atLeast"/>
              <w:ind w:leftChars="-25" w:left="-50" w:rightChars="-19" w:right="-38"/>
              <w:jc w:val="center"/>
              <w:rPr>
                <w:rFonts w:ascii="標楷體" w:eastAsia="標楷體" w:hAnsi="標楷體" w:cs="標楷體"/>
                <w:color w:val="auto"/>
                <w:sz w:val="24"/>
                <w:szCs w:val="24"/>
              </w:rPr>
            </w:pPr>
            <w:r w:rsidRPr="002278E1">
              <w:rPr>
                <w:rFonts w:ascii="標楷體" w:eastAsia="標楷體" w:hAnsi="標楷體" w:cs="標楷體" w:hint="eastAsia"/>
                <w:color w:val="auto"/>
                <w:sz w:val="24"/>
                <w:szCs w:val="24"/>
              </w:rPr>
              <w:t>教學期程</w:t>
            </w:r>
          </w:p>
        </w:tc>
        <w:tc>
          <w:tcPr>
            <w:tcW w:w="3755" w:type="dxa"/>
            <w:gridSpan w:val="2"/>
            <w:tcBorders>
              <w:top w:val="single" w:sz="8" w:space="0" w:color="000000"/>
              <w:left w:val="single" w:sz="8" w:space="0" w:color="000000"/>
              <w:bottom w:val="single" w:sz="8" w:space="0" w:color="000000"/>
              <w:right w:val="single" w:sz="8" w:space="0" w:color="000000"/>
            </w:tcBorders>
          </w:tcPr>
          <w:p w14:paraId="6598B717" w14:textId="77777777" w:rsidR="006E50A6" w:rsidRPr="002026C7" w:rsidRDefault="006E50A6" w:rsidP="00937F4E">
            <w:pPr>
              <w:spacing w:line="240" w:lineRule="atLeast"/>
              <w:jc w:val="center"/>
              <w:rPr>
                <w:rFonts w:ascii="標楷體" w:eastAsia="標楷體" w:hAnsi="標楷體" w:cs="標楷體"/>
                <w:color w:val="auto"/>
                <w:sz w:val="24"/>
                <w:szCs w:val="24"/>
              </w:rPr>
            </w:pPr>
            <w:r>
              <w:rPr>
                <w:rFonts w:ascii="標楷體" w:eastAsia="標楷體" w:hAnsi="標楷體" w:cs="標楷體" w:hint="eastAsia"/>
                <w:color w:val="auto"/>
                <w:sz w:val="24"/>
                <w:szCs w:val="24"/>
              </w:rPr>
              <w:t>學習重點</w:t>
            </w:r>
          </w:p>
        </w:tc>
        <w:tc>
          <w:tcPr>
            <w:tcW w:w="4997" w:type="dxa"/>
            <w:vMerge w:val="restart"/>
            <w:tcBorders>
              <w:top w:val="single" w:sz="8" w:space="0" w:color="000000"/>
              <w:right w:val="single" w:sz="8" w:space="0" w:color="000000"/>
            </w:tcBorders>
            <w:tcMar>
              <w:top w:w="100" w:type="dxa"/>
              <w:left w:w="20" w:type="dxa"/>
              <w:bottom w:w="100" w:type="dxa"/>
              <w:right w:w="20" w:type="dxa"/>
            </w:tcMar>
            <w:vAlign w:val="center"/>
          </w:tcPr>
          <w:p w14:paraId="2EB4E3E5" w14:textId="77777777" w:rsidR="006E50A6" w:rsidRPr="002278E1" w:rsidRDefault="006E50A6" w:rsidP="00937F4E">
            <w:pPr>
              <w:spacing w:line="240" w:lineRule="atLeast"/>
              <w:jc w:val="center"/>
              <w:rPr>
                <w:rFonts w:ascii="標楷體" w:eastAsia="標楷體" w:hAnsi="標楷體" w:cs="標楷體"/>
                <w:color w:val="auto"/>
                <w:sz w:val="24"/>
                <w:szCs w:val="24"/>
              </w:rPr>
            </w:pPr>
            <w:r w:rsidRPr="002278E1">
              <w:rPr>
                <w:rFonts w:ascii="標楷體" w:eastAsia="標楷體" w:hAnsi="標楷體" w:cs="標楷體" w:hint="eastAsia"/>
                <w:color w:val="auto"/>
                <w:sz w:val="24"/>
                <w:szCs w:val="24"/>
              </w:rPr>
              <w:t>單元</w:t>
            </w:r>
            <w:r w:rsidRPr="002278E1">
              <w:rPr>
                <w:rFonts w:ascii="標楷體" w:eastAsia="標楷體" w:hAnsi="標楷體" w:cs="標楷體"/>
                <w:color w:val="auto"/>
                <w:sz w:val="24"/>
                <w:szCs w:val="24"/>
              </w:rPr>
              <w:t>/</w:t>
            </w:r>
            <w:r w:rsidRPr="002278E1">
              <w:rPr>
                <w:rFonts w:ascii="標楷體" w:eastAsia="標楷體" w:hAnsi="標楷體" w:cs="標楷體" w:hint="eastAsia"/>
                <w:color w:val="auto"/>
                <w:sz w:val="24"/>
                <w:szCs w:val="24"/>
              </w:rPr>
              <w:t>主題名稱與活動內容</w:t>
            </w:r>
          </w:p>
        </w:tc>
        <w:tc>
          <w:tcPr>
            <w:tcW w:w="364" w:type="dxa"/>
            <w:vMerge w:val="restart"/>
            <w:tcBorders>
              <w:top w:val="single" w:sz="8" w:space="0" w:color="000000"/>
              <w:right w:val="single" w:sz="8" w:space="0" w:color="000000"/>
            </w:tcBorders>
            <w:tcMar>
              <w:top w:w="100" w:type="dxa"/>
              <w:left w:w="20" w:type="dxa"/>
              <w:bottom w:w="100" w:type="dxa"/>
              <w:right w:w="20" w:type="dxa"/>
            </w:tcMar>
            <w:vAlign w:val="center"/>
          </w:tcPr>
          <w:p w14:paraId="6C97894D" w14:textId="77777777" w:rsidR="006E50A6" w:rsidRPr="002026C7" w:rsidRDefault="006E50A6" w:rsidP="00937F4E">
            <w:pPr>
              <w:spacing w:line="240" w:lineRule="atLeast"/>
              <w:jc w:val="center"/>
              <w:rPr>
                <w:rFonts w:ascii="標楷體" w:eastAsia="標楷體" w:hAnsi="標楷體" w:cs="標楷體"/>
                <w:color w:val="auto"/>
                <w:sz w:val="24"/>
                <w:szCs w:val="24"/>
              </w:rPr>
            </w:pPr>
            <w:r w:rsidRPr="002026C7">
              <w:rPr>
                <w:rFonts w:ascii="標楷體" w:eastAsia="標楷體" w:hAnsi="標楷體" w:cs="標楷體" w:hint="eastAsia"/>
                <w:color w:val="auto"/>
                <w:sz w:val="24"/>
                <w:szCs w:val="24"/>
              </w:rPr>
              <w:t>節數</w:t>
            </w:r>
          </w:p>
        </w:tc>
        <w:tc>
          <w:tcPr>
            <w:tcW w:w="1204" w:type="dxa"/>
            <w:vMerge w:val="restart"/>
            <w:tcBorders>
              <w:top w:val="single" w:sz="8" w:space="0" w:color="000000"/>
              <w:right w:val="single" w:sz="4" w:space="0" w:color="auto"/>
            </w:tcBorders>
            <w:tcMar>
              <w:top w:w="100" w:type="dxa"/>
              <w:left w:w="20" w:type="dxa"/>
              <w:bottom w:w="100" w:type="dxa"/>
              <w:right w:w="20" w:type="dxa"/>
            </w:tcMar>
            <w:vAlign w:val="center"/>
          </w:tcPr>
          <w:p w14:paraId="0C7B4942" w14:textId="7F4CAB1E" w:rsidR="006E50A6" w:rsidRPr="002278E1" w:rsidRDefault="006E50A6" w:rsidP="00937F4E">
            <w:pPr>
              <w:spacing w:line="240" w:lineRule="atLeast"/>
              <w:jc w:val="center"/>
              <w:rPr>
                <w:rFonts w:ascii="標楷體" w:eastAsia="標楷體" w:hAnsi="標楷體" w:cs="標楷體"/>
                <w:color w:val="auto"/>
                <w:sz w:val="24"/>
                <w:szCs w:val="24"/>
              </w:rPr>
            </w:pPr>
            <w:r w:rsidRPr="002278E1">
              <w:rPr>
                <w:rFonts w:ascii="標楷體" w:eastAsia="標楷體" w:hAnsi="標楷體" w:cs="標楷體" w:hint="eastAsia"/>
                <w:color w:val="auto"/>
                <w:sz w:val="24"/>
                <w:szCs w:val="24"/>
              </w:rPr>
              <w:t>教學資源</w:t>
            </w:r>
          </w:p>
        </w:tc>
        <w:tc>
          <w:tcPr>
            <w:tcW w:w="1077" w:type="dxa"/>
            <w:vMerge w:val="restart"/>
            <w:tcBorders>
              <w:top w:val="single" w:sz="4" w:space="0" w:color="auto"/>
              <w:left w:val="single" w:sz="4" w:space="0" w:color="auto"/>
              <w:right w:val="single" w:sz="4" w:space="0" w:color="auto"/>
            </w:tcBorders>
          </w:tcPr>
          <w:p w14:paraId="655B5C62" w14:textId="45E863E2" w:rsidR="006E50A6" w:rsidRPr="0022456F" w:rsidRDefault="006E50A6" w:rsidP="00937F4E">
            <w:pPr>
              <w:spacing w:line="240" w:lineRule="atLeast"/>
              <w:jc w:val="left"/>
              <w:rPr>
                <w:rFonts w:ascii="標楷體" w:eastAsia="標楷體" w:hAnsi="標楷體" w:cs="標楷體"/>
                <w:color w:val="auto"/>
                <w:sz w:val="24"/>
                <w:szCs w:val="24"/>
              </w:rPr>
            </w:pPr>
            <w:r w:rsidRPr="002278E1">
              <w:rPr>
                <w:rFonts w:ascii="標楷體" w:eastAsia="標楷體" w:hAnsi="標楷體" w:cs="標楷體" w:hint="eastAsia"/>
                <w:color w:val="auto"/>
                <w:sz w:val="24"/>
                <w:szCs w:val="24"/>
              </w:rPr>
              <w:t>學習策略</w:t>
            </w:r>
          </w:p>
        </w:tc>
        <w:tc>
          <w:tcPr>
            <w:tcW w:w="1077" w:type="dxa"/>
            <w:vMerge w:val="restart"/>
            <w:tcBorders>
              <w:top w:val="single" w:sz="8" w:space="0" w:color="000000"/>
              <w:left w:val="single" w:sz="4" w:space="0" w:color="auto"/>
              <w:right w:val="single" w:sz="8" w:space="0" w:color="000000"/>
            </w:tcBorders>
            <w:tcMar>
              <w:top w:w="100" w:type="dxa"/>
              <w:left w:w="20" w:type="dxa"/>
              <w:bottom w:w="100" w:type="dxa"/>
              <w:right w:w="20" w:type="dxa"/>
            </w:tcMar>
            <w:vAlign w:val="center"/>
          </w:tcPr>
          <w:p w14:paraId="70B62D3C" w14:textId="61B7DB0D" w:rsidR="006E50A6" w:rsidRPr="0022456F" w:rsidRDefault="006E50A6" w:rsidP="00937F4E">
            <w:pPr>
              <w:spacing w:line="240" w:lineRule="atLeast"/>
              <w:jc w:val="left"/>
              <w:rPr>
                <w:rFonts w:ascii="標楷體" w:eastAsia="標楷體" w:hAnsi="標楷體" w:cs="標楷體"/>
                <w:color w:val="auto"/>
                <w:sz w:val="24"/>
                <w:szCs w:val="24"/>
              </w:rPr>
            </w:pPr>
            <w:r w:rsidRPr="0022456F">
              <w:rPr>
                <w:rFonts w:ascii="標楷體" w:eastAsia="標楷體" w:hAnsi="標楷體" w:cs="標楷體" w:hint="eastAsia"/>
                <w:color w:val="auto"/>
                <w:sz w:val="24"/>
                <w:szCs w:val="24"/>
              </w:rPr>
              <w:t>評量方式</w:t>
            </w:r>
          </w:p>
        </w:tc>
        <w:tc>
          <w:tcPr>
            <w:tcW w:w="1101" w:type="dxa"/>
            <w:vMerge w:val="restart"/>
            <w:tcBorders>
              <w:top w:val="single" w:sz="8" w:space="0" w:color="000000"/>
              <w:right w:val="single" w:sz="8" w:space="0" w:color="000000"/>
            </w:tcBorders>
            <w:tcMar>
              <w:top w:w="100" w:type="dxa"/>
              <w:left w:w="20" w:type="dxa"/>
              <w:bottom w:w="100" w:type="dxa"/>
              <w:right w:w="20" w:type="dxa"/>
            </w:tcMar>
            <w:vAlign w:val="center"/>
          </w:tcPr>
          <w:p w14:paraId="17F242D9" w14:textId="77777777" w:rsidR="006E50A6" w:rsidRPr="002026C7" w:rsidRDefault="006E50A6" w:rsidP="00937F4E">
            <w:pPr>
              <w:spacing w:line="240" w:lineRule="atLeast"/>
              <w:jc w:val="center"/>
              <w:rPr>
                <w:rFonts w:ascii="標楷體" w:eastAsia="標楷體" w:hAnsi="標楷體" w:cs="標楷體"/>
                <w:color w:val="auto"/>
                <w:sz w:val="24"/>
                <w:szCs w:val="24"/>
              </w:rPr>
            </w:pPr>
            <w:r w:rsidRPr="002026C7">
              <w:rPr>
                <w:rFonts w:ascii="標楷體" w:eastAsia="標楷體" w:hAnsi="標楷體" w:cs="標楷體" w:hint="eastAsia"/>
                <w:color w:val="auto"/>
                <w:sz w:val="24"/>
                <w:szCs w:val="24"/>
              </w:rPr>
              <w:t>融入議題</w:t>
            </w:r>
          </w:p>
        </w:tc>
        <w:tc>
          <w:tcPr>
            <w:tcW w:w="1784" w:type="dxa"/>
            <w:vMerge w:val="restart"/>
            <w:tcBorders>
              <w:top w:val="single" w:sz="8" w:space="0" w:color="000000"/>
              <w:right w:val="single" w:sz="8" w:space="0" w:color="000000"/>
            </w:tcBorders>
            <w:vAlign w:val="center"/>
          </w:tcPr>
          <w:p w14:paraId="43FB2F9C" w14:textId="77777777" w:rsidR="006E50A6" w:rsidRPr="002026C7" w:rsidRDefault="006E50A6" w:rsidP="00937F4E">
            <w:pPr>
              <w:spacing w:line="240" w:lineRule="atLeast"/>
              <w:jc w:val="center"/>
              <w:rPr>
                <w:rFonts w:ascii="標楷體" w:eastAsia="標楷體" w:hAnsi="標楷體" w:cs="標楷體"/>
                <w:color w:val="auto"/>
                <w:sz w:val="24"/>
                <w:szCs w:val="24"/>
              </w:rPr>
            </w:pPr>
            <w:r w:rsidRPr="002026C7">
              <w:rPr>
                <w:rFonts w:ascii="標楷體" w:eastAsia="標楷體" w:hAnsi="標楷體" w:cs="標楷體" w:hint="eastAsia"/>
                <w:color w:val="auto"/>
                <w:sz w:val="24"/>
                <w:szCs w:val="24"/>
              </w:rPr>
              <w:t>備註</w:t>
            </w:r>
          </w:p>
        </w:tc>
      </w:tr>
      <w:tr w:rsidR="006E50A6" w:rsidRPr="00BE1D42" w14:paraId="2A25966C" w14:textId="77777777" w:rsidTr="002243D4">
        <w:trPr>
          <w:trHeight w:val="278"/>
          <w:jc w:val="center"/>
        </w:trPr>
        <w:tc>
          <w:tcPr>
            <w:tcW w:w="797" w:type="dxa"/>
            <w:vMerge/>
            <w:tcBorders>
              <w:left w:val="single" w:sz="8" w:space="0" w:color="000000"/>
              <w:bottom w:val="single" w:sz="8" w:space="0" w:color="000000"/>
              <w:right w:val="single" w:sz="8" w:space="0" w:color="000000"/>
            </w:tcBorders>
            <w:vAlign w:val="center"/>
          </w:tcPr>
          <w:p w14:paraId="3C3D7BD6" w14:textId="77777777" w:rsidR="006E50A6" w:rsidRPr="002278E1" w:rsidRDefault="006E50A6" w:rsidP="00937F4E">
            <w:pPr>
              <w:spacing w:line="240" w:lineRule="atLeast"/>
              <w:jc w:val="center"/>
              <w:rPr>
                <w:rFonts w:ascii="標楷體" w:eastAsia="標楷體" w:hAnsi="標楷體" w:cs="標楷體"/>
                <w:color w:val="auto"/>
                <w:sz w:val="24"/>
                <w:szCs w:val="24"/>
              </w:rPr>
            </w:pPr>
          </w:p>
        </w:tc>
        <w:tc>
          <w:tcPr>
            <w:tcW w:w="1669" w:type="dxa"/>
            <w:tcBorders>
              <w:top w:val="single" w:sz="8" w:space="0" w:color="000000"/>
              <w:left w:val="single" w:sz="8" w:space="0" w:color="000000"/>
              <w:bottom w:val="single" w:sz="8" w:space="0" w:color="000000"/>
              <w:right w:val="single" w:sz="8" w:space="0" w:color="000000"/>
            </w:tcBorders>
            <w:vAlign w:val="center"/>
          </w:tcPr>
          <w:p w14:paraId="1DC4A7D9" w14:textId="77777777" w:rsidR="006E50A6" w:rsidRPr="00434C48" w:rsidRDefault="006E50A6" w:rsidP="00937F4E">
            <w:pPr>
              <w:spacing w:line="240" w:lineRule="atLeast"/>
              <w:jc w:val="center"/>
              <w:rPr>
                <w:rFonts w:ascii="標楷體" w:eastAsia="標楷體" w:hAnsi="標楷體" w:cs="標楷體"/>
                <w:color w:val="auto"/>
                <w:sz w:val="24"/>
                <w:szCs w:val="24"/>
              </w:rPr>
            </w:pPr>
            <w:r w:rsidRPr="00434C48">
              <w:rPr>
                <w:rFonts w:ascii="標楷體" w:eastAsia="標楷體" w:hAnsi="標楷體" w:cs="標楷體" w:hint="eastAsia"/>
                <w:color w:val="auto"/>
                <w:sz w:val="24"/>
                <w:szCs w:val="24"/>
              </w:rPr>
              <w:t>學習表現</w:t>
            </w:r>
          </w:p>
        </w:tc>
        <w:tc>
          <w:tcPr>
            <w:tcW w:w="2086"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1C67E0EA" w14:textId="77777777" w:rsidR="006E50A6" w:rsidRPr="00434C48" w:rsidRDefault="006E50A6" w:rsidP="00937F4E">
            <w:pPr>
              <w:spacing w:line="240" w:lineRule="atLeast"/>
              <w:jc w:val="center"/>
              <w:rPr>
                <w:rFonts w:ascii="標楷體" w:eastAsia="標楷體" w:hAnsi="標楷體" w:cs="標楷體"/>
                <w:color w:val="auto"/>
                <w:sz w:val="24"/>
                <w:szCs w:val="24"/>
              </w:rPr>
            </w:pPr>
            <w:r w:rsidRPr="00434C48">
              <w:rPr>
                <w:rFonts w:ascii="標楷體" w:eastAsia="標楷體" w:hAnsi="標楷體" w:cs="標楷體" w:hint="eastAsia"/>
                <w:color w:val="auto"/>
                <w:sz w:val="24"/>
                <w:szCs w:val="24"/>
              </w:rPr>
              <w:t>學習內容</w:t>
            </w:r>
          </w:p>
        </w:tc>
        <w:tc>
          <w:tcPr>
            <w:tcW w:w="4997" w:type="dxa"/>
            <w:vMerge/>
            <w:tcBorders>
              <w:bottom w:val="single" w:sz="8" w:space="0" w:color="000000"/>
              <w:right w:val="single" w:sz="8" w:space="0" w:color="000000"/>
            </w:tcBorders>
            <w:tcMar>
              <w:top w:w="100" w:type="dxa"/>
              <w:left w:w="20" w:type="dxa"/>
              <w:bottom w:w="100" w:type="dxa"/>
              <w:right w:w="20" w:type="dxa"/>
            </w:tcMar>
            <w:vAlign w:val="center"/>
          </w:tcPr>
          <w:p w14:paraId="582C2382" w14:textId="77777777" w:rsidR="006E50A6" w:rsidRPr="002278E1" w:rsidRDefault="006E50A6" w:rsidP="00937F4E">
            <w:pPr>
              <w:spacing w:line="240" w:lineRule="atLeast"/>
              <w:jc w:val="center"/>
              <w:rPr>
                <w:rFonts w:ascii="標楷體" w:eastAsia="標楷體" w:hAnsi="標楷體" w:cs="標楷體"/>
                <w:color w:val="auto"/>
                <w:sz w:val="24"/>
                <w:szCs w:val="24"/>
              </w:rPr>
            </w:pPr>
          </w:p>
        </w:tc>
        <w:tc>
          <w:tcPr>
            <w:tcW w:w="364" w:type="dxa"/>
            <w:vMerge/>
            <w:tcBorders>
              <w:bottom w:val="single" w:sz="8" w:space="0" w:color="000000"/>
              <w:right w:val="single" w:sz="8" w:space="0" w:color="000000"/>
            </w:tcBorders>
            <w:tcMar>
              <w:top w:w="100" w:type="dxa"/>
              <w:left w:w="20" w:type="dxa"/>
              <w:bottom w:w="100" w:type="dxa"/>
              <w:right w:w="20" w:type="dxa"/>
            </w:tcMar>
            <w:vAlign w:val="center"/>
          </w:tcPr>
          <w:p w14:paraId="305B1C67" w14:textId="77777777" w:rsidR="006E50A6" w:rsidRPr="002026C7" w:rsidRDefault="006E50A6" w:rsidP="00937F4E">
            <w:pPr>
              <w:spacing w:line="240" w:lineRule="atLeast"/>
              <w:jc w:val="center"/>
              <w:rPr>
                <w:rFonts w:ascii="標楷體" w:eastAsia="標楷體" w:hAnsi="標楷體" w:cs="標楷體"/>
                <w:color w:val="auto"/>
                <w:sz w:val="24"/>
                <w:szCs w:val="24"/>
              </w:rPr>
            </w:pPr>
          </w:p>
        </w:tc>
        <w:tc>
          <w:tcPr>
            <w:tcW w:w="1204" w:type="dxa"/>
            <w:vMerge/>
            <w:tcBorders>
              <w:bottom w:val="single" w:sz="8" w:space="0" w:color="000000"/>
              <w:right w:val="single" w:sz="4" w:space="0" w:color="auto"/>
            </w:tcBorders>
            <w:tcMar>
              <w:top w:w="100" w:type="dxa"/>
              <w:left w:w="20" w:type="dxa"/>
              <w:bottom w:w="100" w:type="dxa"/>
              <w:right w:w="20" w:type="dxa"/>
            </w:tcMar>
            <w:vAlign w:val="center"/>
          </w:tcPr>
          <w:p w14:paraId="325D5DA8" w14:textId="77777777" w:rsidR="006E50A6" w:rsidRPr="002278E1" w:rsidRDefault="006E50A6" w:rsidP="00937F4E">
            <w:pPr>
              <w:spacing w:line="240" w:lineRule="atLeast"/>
              <w:jc w:val="center"/>
              <w:rPr>
                <w:rFonts w:ascii="標楷體" w:eastAsia="標楷體" w:hAnsi="標楷體" w:cs="標楷體"/>
                <w:color w:val="auto"/>
                <w:sz w:val="24"/>
                <w:szCs w:val="24"/>
              </w:rPr>
            </w:pPr>
          </w:p>
        </w:tc>
        <w:tc>
          <w:tcPr>
            <w:tcW w:w="1077" w:type="dxa"/>
            <w:vMerge/>
            <w:tcBorders>
              <w:left w:val="single" w:sz="4" w:space="0" w:color="auto"/>
              <w:bottom w:val="single" w:sz="4" w:space="0" w:color="auto"/>
              <w:right w:val="single" w:sz="4" w:space="0" w:color="auto"/>
            </w:tcBorders>
          </w:tcPr>
          <w:p w14:paraId="3A9F4DBC" w14:textId="77777777" w:rsidR="006E50A6" w:rsidRPr="0022456F" w:rsidRDefault="006E50A6" w:rsidP="00937F4E">
            <w:pPr>
              <w:spacing w:line="240" w:lineRule="atLeast"/>
              <w:jc w:val="left"/>
              <w:rPr>
                <w:rFonts w:ascii="標楷體" w:eastAsia="標楷體" w:hAnsi="標楷體" w:cs="標楷體"/>
                <w:color w:val="auto"/>
                <w:sz w:val="24"/>
                <w:szCs w:val="24"/>
              </w:rPr>
            </w:pPr>
          </w:p>
        </w:tc>
        <w:tc>
          <w:tcPr>
            <w:tcW w:w="1077" w:type="dxa"/>
            <w:vMerge/>
            <w:tcBorders>
              <w:left w:val="single" w:sz="4" w:space="0" w:color="auto"/>
              <w:bottom w:val="single" w:sz="8" w:space="0" w:color="000000"/>
              <w:right w:val="single" w:sz="8" w:space="0" w:color="000000"/>
            </w:tcBorders>
            <w:tcMar>
              <w:top w:w="100" w:type="dxa"/>
              <w:left w:w="20" w:type="dxa"/>
              <w:bottom w:w="100" w:type="dxa"/>
              <w:right w:w="20" w:type="dxa"/>
            </w:tcMar>
            <w:vAlign w:val="center"/>
          </w:tcPr>
          <w:p w14:paraId="42DEBF63" w14:textId="7CF4138F" w:rsidR="006E50A6" w:rsidRPr="0022456F" w:rsidRDefault="006E50A6" w:rsidP="00937F4E">
            <w:pPr>
              <w:spacing w:line="240" w:lineRule="atLeast"/>
              <w:jc w:val="left"/>
              <w:rPr>
                <w:rFonts w:ascii="標楷體" w:eastAsia="標楷體" w:hAnsi="標楷體" w:cs="標楷體"/>
                <w:color w:val="auto"/>
                <w:sz w:val="24"/>
                <w:szCs w:val="24"/>
              </w:rPr>
            </w:pPr>
          </w:p>
        </w:tc>
        <w:tc>
          <w:tcPr>
            <w:tcW w:w="1101" w:type="dxa"/>
            <w:vMerge/>
            <w:tcBorders>
              <w:bottom w:val="single" w:sz="8" w:space="0" w:color="000000"/>
              <w:right w:val="single" w:sz="8" w:space="0" w:color="000000"/>
            </w:tcBorders>
            <w:tcMar>
              <w:top w:w="100" w:type="dxa"/>
              <w:left w:w="20" w:type="dxa"/>
              <w:bottom w:w="100" w:type="dxa"/>
              <w:right w:w="20" w:type="dxa"/>
            </w:tcMar>
            <w:vAlign w:val="center"/>
          </w:tcPr>
          <w:p w14:paraId="76610C22" w14:textId="77777777" w:rsidR="006E50A6" w:rsidRPr="002026C7" w:rsidRDefault="006E50A6" w:rsidP="00937F4E">
            <w:pPr>
              <w:spacing w:line="240" w:lineRule="atLeast"/>
              <w:jc w:val="center"/>
              <w:rPr>
                <w:rFonts w:ascii="標楷體" w:eastAsia="標楷體" w:hAnsi="標楷體" w:cs="標楷體"/>
                <w:color w:val="auto"/>
                <w:sz w:val="24"/>
                <w:szCs w:val="24"/>
              </w:rPr>
            </w:pPr>
          </w:p>
        </w:tc>
        <w:tc>
          <w:tcPr>
            <w:tcW w:w="1784" w:type="dxa"/>
            <w:vMerge/>
            <w:tcBorders>
              <w:bottom w:val="single" w:sz="8" w:space="0" w:color="000000"/>
              <w:right w:val="single" w:sz="8" w:space="0" w:color="000000"/>
            </w:tcBorders>
            <w:vAlign w:val="center"/>
          </w:tcPr>
          <w:p w14:paraId="041B6606" w14:textId="77777777" w:rsidR="006E50A6" w:rsidRPr="002026C7" w:rsidRDefault="006E50A6" w:rsidP="00937F4E">
            <w:pPr>
              <w:spacing w:line="240" w:lineRule="atLeast"/>
              <w:jc w:val="center"/>
              <w:rPr>
                <w:rFonts w:ascii="標楷體" w:eastAsia="標楷體" w:hAnsi="標楷體" w:cs="標楷體"/>
                <w:color w:val="auto"/>
                <w:sz w:val="24"/>
                <w:szCs w:val="24"/>
              </w:rPr>
            </w:pPr>
          </w:p>
        </w:tc>
      </w:tr>
      <w:tr w:rsidR="00B604F7" w:rsidRPr="00BE1D42" w14:paraId="4055F0E0" w14:textId="77777777" w:rsidTr="006E50A6">
        <w:trPr>
          <w:trHeight w:val="880"/>
          <w:jc w:val="center"/>
        </w:trPr>
        <w:tc>
          <w:tcPr>
            <w:tcW w:w="797" w:type="dxa"/>
            <w:tcBorders>
              <w:top w:val="single" w:sz="8" w:space="0" w:color="000000"/>
              <w:left w:val="single" w:sz="8" w:space="0" w:color="000000"/>
              <w:bottom w:val="single" w:sz="8" w:space="0" w:color="000000"/>
              <w:right w:val="single" w:sz="8" w:space="0" w:color="000000"/>
            </w:tcBorders>
          </w:tcPr>
          <w:p w14:paraId="7F088772" w14:textId="5D964FE5" w:rsidR="00B604F7" w:rsidRPr="00B604F7" w:rsidRDefault="00B604F7" w:rsidP="00B604F7">
            <w:pPr>
              <w:spacing w:line="0" w:lineRule="atLeast"/>
              <w:jc w:val="center"/>
              <w:rPr>
                <w:rFonts w:ascii="標楷體" w:eastAsia="標楷體" w:hAnsi="標楷體"/>
              </w:rPr>
            </w:pPr>
            <w:r w:rsidRPr="00B604F7">
              <w:rPr>
                <w:rFonts w:ascii="標楷體" w:eastAsia="標楷體" w:hAnsi="標楷體" w:hint="eastAsia"/>
              </w:rPr>
              <w:t>第一週</w:t>
            </w:r>
            <w:r w:rsidRPr="00B604F7">
              <w:rPr>
                <w:rFonts w:ascii="標楷體" w:eastAsia="標楷體" w:hAnsi="標楷體" w:hint="eastAsia"/>
              </w:rPr>
              <w:br/>
              <w:t>08-31~09-04</w:t>
            </w:r>
          </w:p>
        </w:tc>
        <w:tc>
          <w:tcPr>
            <w:tcW w:w="1669" w:type="dxa"/>
            <w:tcBorders>
              <w:top w:val="single" w:sz="8" w:space="0" w:color="000000"/>
              <w:left w:val="single" w:sz="8" w:space="0" w:color="000000"/>
              <w:bottom w:val="single" w:sz="8" w:space="0" w:color="000000"/>
              <w:right w:val="single" w:sz="8" w:space="0" w:color="000000"/>
            </w:tcBorders>
          </w:tcPr>
          <w:p w14:paraId="054114EE"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1-Ⅱ-1能辨識日常生活對話的語句。</w:t>
            </w:r>
          </w:p>
          <w:p w14:paraId="2CCCB352"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2-Ⅱ-3能以客語回應日常生活對話。</w:t>
            </w:r>
          </w:p>
          <w:p w14:paraId="440827DB"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3-Ⅱ-3能認唸與拼讀客語的聲韻調。</w:t>
            </w:r>
          </w:p>
          <w:p w14:paraId="07EDD8F3"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4-Ⅱ-2能建立使用客語文書寫的習慣。</w:t>
            </w:r>
          </w:p>
        </w:tc>
        <w:tc>
          <w:tcPr>
            <w:tcW w:w="2086"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AA89454"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Ab-Ⅱ-1客語基礎漢字。</w:t>
            </w:r>
          </w:p>
          <w:p w14:paraId="404F413E"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Ab-Ⅱ-2客語基礎語詞。</w:t>
            </w:r>
          </w:p>
          <w:p w14:paraId="3B86C27D"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Ac-Ⅱ-1客語基礎生活用語。</w:t>
            </w:r>
          </w:p>
          <w:p w14:paraId="3BDFFC85"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Ad-Ⅱ-1客語簡短文章。</w:t>
            </w:r>
          </w:p>
          <w:p w14:paraId="1AE73C42"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Ae-Ⅱ-2客語簡易說話技巧。</w:t>
            </w:r>
          </w:p>
          <w:p w14:paraId="33FF5D76"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Ba-Ⅱ-1情緒用語。</w:t>
            </w:r>
          </w:p>
          <w:p w14:paraId="66B13528"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Bb-Ⅱ-2簡易生活應對。</w:t>
            </w:r>
          </w:p>
          <w:p w14:paraId="37512FB3"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Bc-Ⅱ-2同儕互動。</w:t>
            </w:r>
          </w:p>
          <w:p w14:paraId="409FBCA5"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Cc-Ⅱ-1客家傳統飲食。</w:t>
            </w:r>
          </w:p>
        </w:tc>
        <w:tc>
          <w:tcPr>
            <w:tcW w:w="499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B14DEE2" w14:textId="77777777" w:rsidR="00B604F7" w:rsidRPr="00ED5BC2" w:rsidRDefault="00B604F7" w:rsidP="00B604F7">
            <w:pPr>
              <w:spacing w:line="0" w:lineRule="atLeast"/>
              <w:jc w:val="left"/>
              <w:rPr>
                <w:rFonts w:ascii="標楷體" w:eastAsia="標楷體" w:hAnsi="標楷體"/>
                <w:b/>
              </w:rPr>
            </w:pPr>
            <w:r w:rsidRPr="00ED5BC2">
              <w:rPr>
                <w:rFonts w:ascii="標楷體" w:eastAsia="標楷體" w:hAnsi="標楷體" w:hint="eastAsia"/>
                <w:b/>
              </w:rPr>
              <w:t>一、當好食</w:t>
            </w:r>
          </w:p>
          <w:p w14:paraId="7AB74EE0" w14:textId="77777777" w:rsidR="00B604F7" w:rsidRPr="00ED5BC2" w:rsidRDefault="00B604F7" w:rsidP="00B604F7">
            <w:pPr>
              <w:spacing w:line="0" w:lineRule="atLeast"/>
              <w:jc w:val="left"/>
              <w:rPr>
                <w:rFonts w:ascii="標楷體" w:eastAsia="標楷體" w:hAnsi="標楷體"/>
                <w:b/>
              </w:rPr>
            </w:pPr>
            <w:r w:rsidRPr="00ED5BC2">
              <w:rPr>
                <w:rFonts w:ascii="標楷體" w:eastAsia="標楷體" w:hAnsi="標楷體" w:hint="eastAsia"/>
                <w:b/>
              </w:rPr>
              <w:t>1.三餐食麼个</w:t>
            </w:r>
          </w:p>
          <w:p w14:paraId="6559F237" w14:textId="77777777" w:rsidR="00B604F7" w:rsidRPr="00ED5BC2" w:rsidRDefault="00B604F7" w:rsidP="00B604F7">
            <w:pPr>
              <w:spacing w:line="0" w:lineRule="atLeast"/>
              <w:jc w:val="left"/>
              <w:rPr>
                <w:rFonts w:ascii="標楷體" w:eastAsia="標楷體" w:hAnsi="標楷體"/>
              </w:rPr>
            </w:pPr>
          </w:p>
          <w:p w14:paraId="46AE1826"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一、引起動機</w:t>
            </w:r>
          </w:p>
          <w:p w14:paraId="1FE1406D"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老師詢問學生喜歡吃哪些家常食物，藉此引導學生進入課文教學。</w:t>
            </w:r>
          </w:p>
          <w:p w14:paraId="1F71482D" w14:textId="77777777" w:rsidR="00B604F7" w:rsidRPr="00ED5BC2" w:rsidRDefault="00B604F7" w:rsidP="00B604F7">
            <w:pPr>
              <w:spacing w:line="0" w:lineRule="atLeast"/>
              <w:jc w:val="left"/>
              <w:rPr>
                <w:rFonts w:ascii="標楷體" w:eastAsia="標楷體" w:hAnsi="標楷體"/>
              </w:rPr>
            </w:pPr>
          </w:p>
          <w:p w14:paraId="57EAB120"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二、發展活動</w:t>
            </w:r>
          </w:p>
          <w:p w14:paraId="6199FD1A"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（一）活動一：大家來唸課文</w:t>
            </w:r>
          </w:p>
          <w:p w14:paraId="6B8FBE89"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1.播放CD或教學電子書，讓學生聆聽課文內容，老師再帶領學生朗讀，講解課文內容、語詞，並指導學生正確發音。</w:t>
            </w:r>
          </w:p>
          <w:p w14:paraId="048D83C9"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2.根據課文內容提問，協助學生理解文本。</w:t>
            </w:r>
          </w:p>
          <w:p w14:paraId="44056CCB"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3.參考「唸課文當生趣」進行教學遊戲。</w:t>
            </w:r>
          </w:p>
          <w:p w14:paraId="1F2B791F"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4.播放CD或教學電子書，讓學生跟著說白節奏念唱課文。</w:t>
            </w:r>
          </w:p>
          <w:p w14:paraId="61D257C7"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5.參考「教學補給站」補充相關的語詞。</w:t>
            </w:r>
          </w:p>
        </w:tc>
        <w:tc>
          <w:tcPr>
            <w:tcW w:w="3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D7E4C00"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t>1</w:t>
            </w:r>
          </w:p>
        </w:tc>
        <w:tc>
          <w:tcPr>
            <w:tcW w:w="1204" w:type="dxa"/>
            <w:tcBorders>
              <w:top w:val="single" w:sz="8" w:space="0" w:color="000000"/>
              <w:bottom w:val="single" w:sz="8" w:space="0" w:color="000000"/>
              <w:right w:val="single" w:sz="4" w:space="0" w:color="auto"/>
            </w:tcBorders>
            <w:tcMar>
              <w:top w:w="100" w:type="dxa"/>
              <w:left w:w="20" w:type="dxa"/>
              <w:bottom w:w="100" w:type="dxa"/>
              <w:right w:w="20" w:type="dxa"/>
            </w:tcMar>
          </w:tcPr>
          <w:p w14:paraId="1E9C8FBF" w14:textId="77777777" w:rsidR="00B604F7" w:rsidRPr="008243D3" w:rsidRDefault="00B604F7" w:rsidP="00B604F7">
            <w:pPr>
              <w:spacing w:line="0" w:lineRule="atLeast"/>
              <w:jc w:val="left"/>
              <w:rPr>
                <w:rFonts w:ascii="標楷體" w:eastAsia="標楷體" w:hAnsi="標楷體"/>
              </w:rPr>
            </w:pPr>
            <w:r w:rsidRPr="00ED5BC2">
              <w:rPr>
                <w:rFonts w:ascii="標楷體" w:eastAsia="標楷體" w:hAnsi="標楷體" w:hint="eastAsia"/>
              </w:rPr>
              <w:t>CD、教學電子書</w:t>
            </w:r>
          </w:p>
          <w:p w14:paraId="77435332" w14:textId="77777777" w:rsidR="00B604F7" w:rsidRDefault="00B604F7" w:rsidP="00B604F7">
            <w:pPr>
              <w:spacing w:line="0" w:lineRule="atLeast"/>
              <w:jc w:val="left"/>
              <w:rPr>
                <w:rFonts w:ascii="標楷體" w:eastAsia="標楷體" w:hAnsi="標楷體"/>
              </w:rPr>
            </w:pPr>
          </w:p>
          <w:p w14:paraId="79B91643" w14:textId="77777777" w:rsidR="00B604F7" w:rsidRPr="008243D3" w:rsidRDefault="00B604F7" w:rsidP="00B604F7">
            <w:pPr>
              <w:spacing w:line="0" w:lineRule="atLeast"/>
              <w:jc w:val="left"/>
              <w:rPr>
                <w:rFonts w:ascii="標楷體" w:eastAsia="標楷體" w:hAnsi="標楷體"/>
              </w:rPr>
            </w:pPr>
          </w:p>
          <w:p w14:paraId="6CDBA9EF" w14:textId="77777777" w:rsidR="00B604F7" w:rsidRPr="008243D3" w:rsidRDefault="00B604F7" w:rsidP="00B604F7">
            <w:pPr>
              <w:spacing w:line="0" w:lineRule="atLeast"/>
              <w:jc w:val="left"/>
              <w:rPr>
                <w:rFonts w:ascii="標楷體" w:eastAsia="標楷體" w:hAnsi="標楷體"/>
              </w:rPr>
            </w:pPr>
          </w:p>
          <w:p w14:paraId="51368C9E" w14:textId="378DE218" w:rsidR="00B604F7" w:rsidRPr="00ED5BC2" w:rsidRDefault="00B604F7" w:rsidP="00B604F7">
            <w:pPr>
              <w:spacing w:line="0" w:lineRule="atLeast"/>
              <w:jc w:val="left"/>
              <w:rPr>
                <w:rFonts w:ascii="標楷體" w:eastAsia="標楷體" w:hAnsi="標楷體"/>
              </w:rPr>
            </w:pPr>
          </w:p>
        </w:tc>
        <w:tc>
          <w:tcPr>
            <w:tcW w:w="1077" w:type="dxa"/>
            <w:tcBorders>
              <w:top w:val="single" w:sz="4" w:space="0" w:color="auto"/>
              <w:left w:val="single" w:sz="4" w:space="0" w:color="auto"/>
              <w:bottom w:val="single" w:sz="4" w:space="0" w:color="auto"/>
              <w:right w:val="single" w:sz="4" w:space="0" w:color="auto"/>
            </w:tcBorders>
          </w:tcPr>
          <w:p w14:paraId="3F7133E5" w14:textId="77777777" w:rsidR="00B604F7" w:rsidRPr="00E609B8" w:rsidRDefault="00B604F7" w:rsidP="00B604F7">
            <w:pPr>
              <w:spacing w:line="0" w:lineRule="atLeast"/>
              <w:jc w:val="left"/>
              <w:rPr>
                <w:rFonts w:ascii="標楷體" w:eastAsia="標楷體" w:hAnsi="標楷體"/>
              </w:rPr>
            </w:pPr>
            <w:r w:rsidRPr="00E609B8">
              <w:rPr>
                <w:rFonts w:ascii="標楷體" w:eastAsia="標楷體" w:hAnsi="標楷體" w:hint="eastAsia"/>
              </w:rPr>
              <w:t>學習策略：</w:t>
            </w:r>
          </w:p>
          <w:p w14:paraId="74E0BE9E" w14:textId="77777777" w:rsidR="00B604F7" w:rsidRPr="00E609B8" w:rsidRDefault="00B604F7" w:rsidP="00B604F7">
            <w:pPr>
              <w:spacing w:line="0" w:lineRule="atLeast"/>
              <w:jc w:val="left"/>
              <w:rPr>
                <w:rFonts w:ascii="標楷體" w:eastAsia="標楷體" w:hAnsi="標楷體"/>
              </w:rPr>
            </w:pPr>
            <w:r w:rsidRPr="00E609B8">
              <w:rPr>
                <w:rFonts w:ascii="標楷體" w:eastAsia="標楷體" w:hAnsi="標楷體" w:hint="eastAsia"/>
              </w:rPr>
              <w:t>1.記憶策略學習:如能反覆複誦重要的字詞、句型訊息等。</w:t>
            </w:r>
          </w:p>
          <w:p w14:paraId="24AA4052" w14:textId="6CFD98D9" w:rsidR="00B604F7" w:rsidRPr="00ED5BC2" w:rsidRDefault="00B604F7" w:rsidP="00B604F7">
            <w:pPr>
              <w:spacing w:line="0" w:lineRule="atLeast"/>
              <w:jc w:val="left"/>
              <w:rPr>
                <w:rFonts w:ascii="標楷體" w:eastAsia="標楷體" w:hAnsi="標楷體"/>
              </w:rPr>
            </w:pPr>
            <w:r w:rsidRPr="00E609B8">
              <w:rPr>
                <w:rFonts w:ascii="標楷體" w:eastAsia="標楷體" w:hAnsi="標楷體" w:hint="eastAsia"/>
              </w:rPr>
              <w:t>2.合作學習法:小組分工，能利用插圖、照片等，討論課文情境。</w:t>
            </w:r>
          </w:p>
        </w:tc>
        <w:tc>
          <w:tcPr>
            <w:tcW w:w="107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34BD6377" w14:textId="0C75F7A6"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t>說話評量</w:t>
            </w:r>
          </w:p>
          <w:p w14:paraId="609D8C71"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閱讀評量</w:t>
            </w:r>
          </w:p>
          <w:p w14:paraId="1721BE71" w14:textId="77777777" w:rsidR="00B604F7" w:rsidRPr="00ED5BC2" w:rsidRDefault="00B604F7" w:rsidP="00B604F7">
            <w:pPr>
              <w:spacing w:line="0" w:lineRule="atLeast"/>
              <w:jc w:val="left"/>
              <w:rPr>
                <w:rFonts w:ascii="標楷體" w:eastAsia="標楷體" w:hAnsi="標楷體"/>
              </w:rPr>
            </w:pPr>
          </w:p>
        </w:tc>
        <w:tc>
          <w:tcPr>
            <w:tcW w:w="110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7E760D9" w14:textId="77777777" w:rsidR="00B604F7" w:rsidRPr="00ED5BC2" w:rsidRDefault="00B604F7" w:rsidP="00B604F7">
            <w:pPr>
              <w:spacing w:line="0" w:lineRule="atLeast"/>
              <w:rPr>
                <w:rFonts w:ascii="標楷體" w:eastAsia="標楷體" w:hAnsi="標楷體"/>
              </w:rPr>
            </w:pPr>
            <w:r w:rsidRPr="00ED5BC2">
              <w:rPr>
                <w:rFonts w:ascii="標楷體" w:eastAsia="標楷體" w:hAnsi="標楷體" w:hint="eastAsia"/>
              </w:rPr>
              <w:t>閱讀素養教育</w:t>
            </w:r>
          </w:p>
          <w:p w14:paraId="33E2649B" w14:textId="727B1F46"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閱E1：認識一般生活情境中需要使用的，以及學習學科基礎知識所應具備的字詞彙。</w:t>
            </w:r>
          </w:p>
        </w:tc>
        <w:tc>
          <w:tcPr>
            <w:tcW w:w="1784" w:type="dxa"/>
            <w:tcBorders>
              <w:top w:val="single" w:sz="8" w:space="0" w:color="000000"/>
              <w:bottom w:val="single" w:sz="8" w:space="0" w:color="000000"/>
              <w:right w:val="single" w:sz="8" w:space="0" w:color="000000"/>
            </w:tcBorders>
          </w:tcPr>
          <w:p w14:paraId="0F3A6933"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rPr>
              <w:t>□實施</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科目協同教學</w:t>
            </w:r>
            <w:r w:rsidRPr="00500692">
              <w:rPr>
                <w:rFonts w:ascii="標楷體" w:eastAsia="標楷體" w:hAnsi="標楷體" w:cs="標楷體"/>
                <w:sz w:val="24"/>
                <w:szCs w:val="24"/>
              </w:rPr>
              <w:t>(</w:t>
            </w:r>
            <w:r w:rsidRPr="00500692">
              <w:rPr>
                <w:rFonts w:ascii="標楷體" w:eastAsia="標楷體" w:hAnsi="標楷體" w:cs="標楷體" w:hint="eastAsia"/>
                <w:sz w:val="24"/>
                <w:szCs w:val="24"/>
              </w:rPr>
              <w:t>需另申請授課鐘點費</w:t>
            </w:r>
            <w:r w:rsidRPr="00500692">
              <w:rPr>
                <w:rFonts w:ascii="標楷體" w:eastAsia="標楷體" w:hAnsi="標楷體" w:cs="標楷體"/>
                <w:sz w:val="24"/>
                <w:szCs w:val="24"/>
              </w:rPr>
              <w:t>)</w:t>
            </w:r>
          </w:p>
          <w:p w14:paraId="4EE289AA" w14:textId="77777777" w:rsidR="00B604F7" w:rsidRPr="00500692" w:rsidRDefault="00B604F7" w:rsidP="00B604F7">
            <w:pPr>
              <w:adjustRightInd w:val="0"/>
              <w:snapToGrid w:val="0"/>
              <w:spacing w:line="24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sz w:val="24"/>
                <w:szCs w:val="24"/>
              </w:rPr>
              <w:t>1.</w:t>
            </w:r>
            <w:r w:rsidRPr="00500692">
              <w:rPr>
                <w:rFonts w:ascii="標楷體" w:eastAsia="標楷體" w:hAnsi="標楷體" w:cs="標楷體" w:hint="eastAsia"/>
                <w:sz w:val="24"/>
                <w:szCs w:val="24"/>
              </w:rPr>
              <w:t>協同科目：</w:t>
            </w:r>
          </w:p>
          <w:p w14:paraId="63C82B2D" w14:textId="77777777" w:rsidR="00B604F7" w:rsidRPr="00500692" w:rsidRDefault="00B604F7" w:rsidP="00B604F7">
            <w:pPr>
              <w:adjustRightInd w:val="0"/>
              <w:snapToGrid w:val="0"/>
              <w:spacing w:line="240" w:lineRule="atLeast"/>
              <w:jc w:val="left"/>
              <w:rPr>
                <w:rFonts w:ascii="標楷體" w:eastAsia="標楷體" w:hAnsi="標楷體" w:cs="標楷體"/>
                <w:sz w:val="24"/>
                <w:szCs w:val="24"/>
                <w:u w:val="single"/>
              </w:rPr>
            </w:pP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p>
          <w:p w14:paraId="112D572F"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u w:val="single"/>
              </w:rPr>
            </w:pPr>
            <w:r w:rsidRPr="00500692">
              <w:rPr>
                <w:rFonts w:ascii="標楷體" w:eastAsia="標楷體" w:hAnsi="標楷體" w:cs="標楷體"/>
                <w:sz w:val="24"/>
                <w:szCs w:val="24"/>
              </w:rPr>
              <w:t>2.</w:t>
            </w:r>
            <w:r w:rsidRPr="00500692">
              <w:rPr>
                <w:rFonts w:ascii="標楷體" w:eastAsia="標楷體" w:hAnsi="標楷體" w:cs="標楷體" w:hint="eastAsia"/>
                <w:sz w:val="24"/>
                <w:szCs w:val="24"/>
              </w:rPr>
              <w:t>協同節數：</w:t>
            </w:r>
          </w:p>
          <w:p w14:paraId="137666E4"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p>
        </w:tc>
      </w:tr>
      <w:tr w:rsidR="00B604F7" w:rsidRPr="00BE1D42" w14:paraId="11FA52B3" w14:textId="77777777" w:rsidTr="006E50A6">
        <w:trPr>
          <w:trHeight w:val="332"/>
          <w:jc w:val="center"/>
        </w:trPr>
        <w:tc>
          <w:tcPr>
            <w:tcW w:w="797" w:type="dxa"/>
            <w:tcBorders>
              <w:top w:val="single" w:sz="8" w:space="0" w:color="000000"/>
              <w:left w:val="single" w:sz="8" w:space="0" w:color="000000"/>
              <w:bottom w:val="single" w:sz="8" w:space="0" w:color="000000"/>
              <w:right w:val="single" w:sz="8" w:space="0" w:color="000000"/>
            </w:tcBorders>
          </w:tcPr>
          <w:p w14:paraId="3C06961F" w14:textId="625F2E41" w:rsidR="00B604F7" w:rsidRPr="00B604F7" w:rsidRDefault="00B604F7" w:rsidP="00B604F7">
            <w:pPr>
              <w:spacing w:line="0" w:lineRule="atLeast"/>
              <w:jc w:val="center"/>
              <w:rPr>
                <w:rFonts w:ascii="標楷體" w:eastAsia="標楷體" w:hAnsi="標楷體"/>
              </w:rPr>
            </w:pPr>
            <w:r w:rsidRPr="00B604F7">
              <w:rPr>
                <w:rFonts w:ascii="標楷體" w:eastAsia="標楷體" w:hAnsi="標楷體" w:cs="Arial" w:hint="eastAsia"/>
                <w:color w:val="555555"/>
              </w:rPr>
              <w:t>第二週</w:t>
            </w:r>
            <w:r w:rsidRPr="00B604F7">
              <w:rPr>
                <w:rFonts w:ascii="標楷體" w:eastAsia="標楷體" w:hAnsi="標楷體" w:cs="Arial"/>
                <w:color w:val="555555"/>
              </w:rPr>
              <w:br/>
              <w:t>09-07~09-11</w:t>
            </w:r>
          </w:p>
        </w:tc>
        <w:tc>
          <w:tcPr>
            <w:tcW w:w="1669" w:type="dxa"/>
            <w:tcBorders>
              <w:top w:val="single" w:sz="8" w:space="0" w:color="000000"/>
              <w:left w:val="single" w:sz="8" w:space="0" w:color="000000"/>
              <w:bottom w:val="single" w:sz="8" w:space="0" w:color="000000"/>
              <w:right w:val="single" w:sz="8" w:space="0" w:color="000000"/>
            </w:tcBorders>
          </w:tcPr>
          <w:p w14:paraId="63B9E772"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1-Ⅱ-1能辨識日常生活對話的語句。</w:t>
            </w:r>
          </w:p>
          <w:p w14:paraId="6DF0E57D"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2-Ⅱ-3能以客語回應日常生活對話。</w:t>
            </w:r>
          </w:p>
          <w:p w14:paraId="4DA0EDE3"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3-Ⅱ-3能認唸與拼讀客語的聲韻調。</w:t>
            </w:r>
          </w:p>
          <w:p w14:paraId="31D2F282"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lastRenderedPageBreak/>
              <w:t>4-Ⅱ-2能建立使用客語文書寫的習慣。</w:t>
            </w:r>
          </w:p>
        </w:tc>
        <w:tc>
          <w:tcPr>
            <w:tcW w:w="2086"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4AE454A"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lastRenderedPageBreak/>
              <w:t>Ab-Ⅱ-1客語基礎漢字。</w:t>
            </w:r>
          </w:p>
          <w:p w14:paraId="2CA4D61D"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Ab-Ⅱ-2客語基礎語詞。</w:t>
            </w:r>
          </w:p>
          <w:p w14:paraId="4AB6F325"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Ac-Ⅱ-1客語基礎生活用語。</w:t>
            </w:r>
          </w:p>
          <w:p w14:paraId="679ABFC2"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Ae-Ⅱ-2客語簡易說話技巧。</w:t>
            </w:r>
          </w:p>
          <w:p w14:paraId="36BB7634"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Ba-Ⅱ-1情緒用語。</w:t>
            </w:r>
          </w:p>
          <w:p w14:paraId="50B284FA"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lastRenderedPageBreak/>
              <w:t>Bb-Ⅱ-2簡易生活應對。</w:t>
            </w:r>
          </w:p>
          <w:p w14:paraId="6BA44DB9"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Bc-Ⅱ-2同儕互動。</w:t>
            </w:r>
          </w:p>
          <w:p w14:paraId="1946A96C"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Cc-Ⅱ-1客家傳統飲食。</w:t>
            </w:r>
          </w:p>
        </w:tc>
        <w:tc>
          <w:tcPr>
            <w:tcW w:w="499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6DE4769" w14:textId="77777777" w:rsidR="00B604F7" w:rsidRPr="00ED5BC2" w:rsidRDefault="00B604F7" w:rsidP="00B604F7">
            <w:pPr>
              <w:spacing w:line="0" w:lineRule="atLeast"/>
              <w:jc w:val="left"/>
              <w:rPr>
                <w:rFonts w:ascii="標楷體" w:eastAsia="標楷體" w:hAnsi="標楷體"/>
                <w:b/>
              </w:rPr>
            </w:pPr>
            <w:r w:rsidRPr="00ED5BC2">
              <w:rPr>
                <w:rFonts w:ascii="標楷體" w:eastAsia="標楷體" w:hAnsi="標楷體" w:hint="eastAsia"/>
                <w:b/>
              </w:rPr>
              <w:lastRenderedPageBreak/>
              <w:t>一、當好食</w:t>
            </w:r>
          </w:p>
          <w:p w14:paraId="5866634E" w14:textId="77777777" w:rsidR="00B604F7" w:rsidRPr="00ED5BC2" w:rsidRDefault="00B604F7" w:rsidP="00B604F7">
            <w:pPr>
              <w:spacing w:line="0" w:lineRule="atLeast"/>
              <w:jc w:val="left"/>
              <w:rPr>
                <w:rFonts w:ascii="標楷體" w:eastAsia="標楷體" w:hAnsi="標楷體"/>
                <w:b/>
              </w:rPr>
            </w:pPr>
            <w:r w:rsidRPr="00ED5BC2">
              <w:rPr>
                <w:rFonts w:ascii="標楷體" w:eastAsia="標楷體" w:hAnsi="標楷體" w:hint="eastAsia"/>
                <w:b/>
              </w:rPr>
              <w:t>1.三餐食麼个</w:t>
            </w:r>
          </w:p>
          <w:p w14:paraId="6AFC9135" w14:textId="77777777" w:rsidR="00B604F7" w:rsidRPr="00ED5BC2" w:rsidRDefault="00B604F7" w:rsidP="00B604F7">
            <w:pPr>
              <w:spacing w:line="0" w:lineRule="atLeast"/>
              <w:jc w:val="left"/>
              <w:rPr>
                <w:rFonts w:ascii="標楷體" w:eastAsia="標楷體" w:hAnsi="標楷體"/>
              </w:rPr>
            </w:pPr>
          </w:p>
          <w:p w14:paraId="765B9157"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（二）活動二：語詞練習</w:t>
            </w:r>
          </w:p>
          <w:p w14:paraId="31E3B6CF"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1.播放CD或教學電子書，讓學生聆聽「語詞練習」內容，老師再帶領學生複誦，講解語詞並指導學生正確發音。</w:t>
            </w:r>
          </w:p>
          <w:p w14:paraId="07E8F4F3"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2.參考「語詞偵探」進行教學遊戲，使學生理解「語詞造句」之應用，藉以加深學習印象。</w:t>
            </w:r>
          </w:p>
          <w:p w14:paraId="0F09C846"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lastRenderedPageBreak/>
              <w:t>3.</w:t>
            </w:r>
            <w:r w:rsidRPr="00ED5BC2">
              <w:rPr>
                <w:rFonts w:ascii="標楷體" w:eastAsia="標楷體" w:hAnsi="標楷體" w:hint="eastAsia"/>
              </w:rPr>
              <w:t>視教學狀況，可補充教學補給站：情境小劇場、「其他食飯時間个講法」。</w:t>
            </w:r>
          </w:p>
        </w:tc>
        <w:tc>
          <w:tcPr>
            <w:tcW w:w="3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554EF8A"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lastRenderedPageBreak/>
              <w:t>1</w:t>
            </w:r>
          </w:p>
        </w:tc>
        <w:tc>
          <w:tcPr>
            <w:tcW w:w="1204" w:type="dxa"/>
            <w:tcBorders>
              <w:top w:val="single" w:sz="8" w:space="0" w:color="000000"/>
              <w:bottom w:val="single" w:sz="8" w:space="0" w:color="000000"/>
              <w:right w:val="single" w:sz="4" w:space="0" w:color="auto"/>
            </w:tcBorders>
            <w:tcMar>
              <w:top w:w="100" w:type="dxa"/>
              <w:left w:w="20" w:type="dxa"/>
              <w:bottom w:w="100" w:type="dxa"/>
              <w:right w:w="20" w:type="dxa"/>
            </w:tcMar>
          </w:tcPr>
          <w:p w14:paraId="720B4AAC" w14:textId="77777777" w:rsidR="00B604F7" w:rsidRPr="008243D3" w:rsidRDefault="00B604F7" w:rsidP="00B604F7">
            <w:pPr>
              <w:spacing w:line="0" w:lineRule="atLeast"/>
              <w:jc w:val="left"/>
              <w:rPr>
                <w:rFonts w:ascii="標楷體" w:eastAsia="標楷體" w:hAnsi="標楷體"/>
              </w:rPr>
            </w:pPr>
            <w:r w:rsidRPr="00ED5BC2">
              <w:rPr>
                <w:rFonts w:ascii="標楷體" w:eastAsia="標楷體" w:hAnsi="標楷體" w:hint="eastAsia"/>
              </w:rPr>
              <w:t>CD、教學電子書</w:t>
            </w:r>
          </w:p>
          <w:p w14:paraId="363CA4CB" w14:textId="77777777" w:rsidR="00B604F7" w:rsidRPr="008243D3" w:rsidRDefault="00B604F7" w:rsidP="00B604F7">
            <w:pPr>
              <w:spacing w:line="0" w:lineRule="atLeast"/>
              <w:jc w:val="left"/>
              <w:rPr>
                <w:rFonts w:ascii="標楷體" w:eastAsia="標楷體" w:hAnsi="標楷體"/>
              </w:rPr>
            </w:pPr>
          </w:p>
          <w:p w14:paraId="4F8AC069" w14:textId="77777777" w:rsidR="00B604F7" w:rsidRPr="008243D3" w:rsidRDefault="00B604F7" w:rsidP="00B604F7">
            <w:pPr>
              <w:spacing w:line="0" w:lineRule="atLeast"/>
              <w:jc w:val="left"/>
              <w:rPr>
                <w:rFonts w:ascii="標楷體" w:eastAsia="標楷體" w:hAnsi="標楷體"/>
              </w:rPr>
            </w:pPr>
          </w:p>
          <w:p w14:paraId="267626E6" w14:textId="5AFDB601" w:rsidR="00B604F7" w:rsidRPr="00ED5BC2" w:rsidRDefault="00B604F7" w:rsidP="00B604F7">
            <w:pPr>
              <w:spacing w:line="0" w:lineRule="atLeast"/>
              <w:jc w:val="left"/>
              <w:rPr>
                <w:rFonts w:ascii="標楷體" w:eastAsia="標楷體" w:hAnsi="標楷體"/>
              </w:rPr>
            </w:pPr>
          </w:p>
        </w:tc>
        <w:tc>
          <w:tcPr>
            <w:tcW w:w="1077" w:type="dxa"/>
            <w:tcBorders>
              <w:top w:val="single" w:sz="4" w:space="0" w:color="auto"/>
              <w:left w:val="single" w:sz="4" w:space="0" w:color="auto"/>
              <w:bottom w:val="single" w:sz="4" w:space="0" w:color="auto"/>
              <w:right w:val="single" w:sz="4" w:space="0" w:color="auto"/>
            </w:tcBorders>
          </w:tcPr>
          <w:p w14:paraId="4992EC1B" w14:textId="77777777" w:rsidR="00B604F7" w:rsidRPr="00E609B8" w:rsidRDefault="00B604F7" w:rsidP="00B604F7">
            <w:pPr>
              <w:spacing w:line="0" w:lineRule="atLeast"/>
              <w:jc w:val="left"/>
              <w:rPr>
                <w:rFonts w:ascii="標楷體" w:eastAsia="標楷體" w:hAnsi="標楷體"/>
              </w:rPr>
            </w:pPr>
            <w:r w:rsidRPr="00E609B8">
              <w:rPr>
                <w:rFonts w:ascii="標楷體" w:eastAsia="標楷體" w:hAnsi="標楷體" w:hint="eastAsia"/>
              </w:rPr>
              <w:t>學習策略：</w:t>
            </w:r>
          </w:p>
          <w:p w14:paraId="2478AD1D" w14:textId="77777777" w:rsidR="00B604F7" w:rsidRPr="00E609B8" w:rsidRDefault="00B604F7" w:rsidP="00B604F7">
            <w:pPr>
              <w:spacing w:line="0" w:lineRule="atLeast"/>
              <w:jc w:val="left"/>
              <w:rPr>
                <w:rFonts w:ascii="標楷體" w:eastAsia="標楷體" w:hAnsi="標楷體"/>
              </w:rPr>
            </w:pPr>
            <w:r w:rsidRPr="00E609B8">
              <w:rPr>
                <w:rFonts w:ascii="標楷體" w:eastAsia="標楷體" w:hAnsi="標楷體" w:hint="eastAsia"/>
              </w:rPr>
              <w:t>1.記憶策略學習:如能反覆複誦重要的字詞、句型訊息等。</w:t>
            </w:r>
          </w:p>
          <w:p w14:paraId="67D83B01" w14:textId="4495FB31" w:rsidR="00B604F7" w:rsidRPr="00ED5BC2" w:rsidRDefault="00B604F7" w:rsidP="00B604F7">
            <w:pPr>
              <w:spacing w:line="0" w:lineRule="atLeast"/>
              <w:jc w:val="left"/>
              <w:rPr>
                <w:rFonts w:ascii="標楷體" w:eastAsia="標楷體" w:hAnsi="標楷體"/>
              </w:rPr>
            </w:pPr>
            <w:r w:rsidRPr="00E609B8">
              <w:rPr>
                <w:rFonts w:ascii="標楷體" w:eastAsia="標楷體" w:hAnsi="標楷體" w:hint="eastAsia"/>
              </w:rPr>
              <w:lastRenderedPageBreak/>
              <w:t>2.合作學習法:小組分工，能利用插圖、照片等，討論課文情境。</w:t>
            </w:r>
          </w:p>
        </w:tc>
        <w:tc>
          <w:tcPr>
            <w:tcW w:w="107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1DBF0E03" w14:textId="3272594A"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lastRenderedPageBreak/>
              <w:t>說話評量</w:t>
            </w:r>
          </w:p>
          <w:p w14:paraId="4589555E" w14:textId="77777777" w:rsidR="00B604F7" w:rsidRPr="00ED5BC2" w:rsidRDefault="00B604F7" w:rsidP="00B604F7">
            <w:pPr>
              <w:spacing w:line="0" w:lineRule="atLeast"/>
              <w:jc w:val="left"/>
              <w:rPr>
                <w:rFonts w:ascii="標楷體" w:eastAsia="標楷體" w:hAnsi="標楷體"/>
              </w:rPr>
            </w:pPr>
          </w:p>
        </w:tc>
        <w:tc>
          <w:tcPr>
            <w:tcW w:w="110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86BB457" w14:textId="77777777" w:rsidR="00B604F7" w:rsidRPr="00ED5BC2" w:rsidRDefault="00B604F7" w:rsidP="00B604F7">
            <w:pPr>
              <w:spacing w:line="0" w:lineRule="atLeast"/>
              <w:rPr>
                <w:rFonts w:ascii="標楷體" w:eastAsia="標楷體" w:hAnsi="標楷體"/>
              </w:rPr>
            </w:pPr>
            <w:r w:rsidRPr="00ED5BC2">
              <w:rPr>
                <w:rFonts w:ascii="標楷體" w:eastAsia="標楷體" w:hAnsi="標楷體" w:hint="eastAsia"/>
              </w:rPr>
              <w:t>閱讀素養教育</w:t>
            </w:r>
          </w:p>
          <w:p w14:paraId="5A861188" w14:textId="56F26DCF"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閱E1：認識一般生活情境中需要使用的，以及學習學科基礎知識所應具備的字詞彙。</w:t>
            </w:r>
          </w:p>
        </w:tc>
        <w:tc>
          <w:tcPr>
            <w:tcW w:w="1784" w:type="dxa"/>
            <w:tcBorders>
              <w:top w:val="single" w:sz="8" w:space="0" w:color="000000"/>
              <w:bottom w:val="single" w:sz="8" w:space="0" w:color="000000"/>
              <w:right w:val="single" w:sz="8" w:space="0" w:color="000000"/>
            </w:tcBorders>
          </w:tcPr>
          <w:p w14:paraId="645B658C"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科目協同教學</w:t>
            </w:r>
            <w:r w:rsidRPr="00500692">
              <w:rPr>
                <w:rFonts w:ascii="標楷體" w:eastAsia="標楷體" w:hAnsi="標楷體" w:cs="標楷體"/>
                <w:sz w:val="24"/>
                <w:szCs w:val="24"/>
              </w:rPr>
              <w:t>(</w:t>
            </w:r>
            <w:r w:rsidRPr="00500692">
              <w:rPr>
                <w:rFonts w:ascii="標楷體" w:eastAsia="標楷體" w:hAnsi="標楷體" w:cs="標楷體" w:hint="eastAsia"/>
                <w:sz w:val="24"/>
                <w:szCs w:val="24"/>
              </w:rPr>
              <w:t>需另申請授課鐘點費</w:t>
            </w:r>
            <w:r w:rsidRPr="00500692">
              <w:rPr>
                <w:rFonts w:ascii="標楷體" w:eastAsia="標楷體" w:hAnsi="標楷體" w:cs="標楷體"/>
                <w:sz w:val="24"/>
                <w:szCs w:val="24"/>
              </w:rPr>
              <w:t>)</w:t>
            </w:r>
          </w:p>
          <w:p w14:paraId="21538F37" w14:textId="77777777" w:rsidR="00B604F7" w:rsidRPr="00500692" w:rsidRDefault="00B604F7" w:rsidP="00B604F7">
            <w:pPr>
              <w:adjustRightInd w:val="0"/>
              <w:snapToGrid w:val="0"/>
              <w:spacing w:line="24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sz w:val="24"/>
                <w:szCs w:val="24"/>
              </w:rPr>
              <w:t>1.</w:t>
            </w:r>
            <w:r w:rsidRPr="00500692">
              <w:rPr>
                <w:rFonts w:ascii="標楷體" w:eastAsia="標楷體" w:hAnsi="標楷體" w:cs="標楷體" w:hint="eastAsia"/>
                <w:sz w:val="24"/>
                <w:szCs w:val="24"/>
              </w:rPr>
              <w:t>協同科目：</w:t>
            </w:r>
          </w:p>
          <w:p w14:paraId="1DAA0547" w14:textId="77777777" w:rsidR="00B604F7" w:rsidRPr="00500692" w:rsidRDefault="00B604F7" w:rsidP="00B604F7">
            <w:pPr>
              <w:adjustRightInd w:val="0"/>
              <w:snapToGrid w:val="0"/>
              <w:spacing w:line="240" w:lineRule="atLeast"/>
              <w:jc w:val="left"/>
              <w:rPr>
                <w:rFonts w:ascii="標楷體" w:eastAsia="標楷體" w:hAnsi="標楷體" w:cs="標楷體"/>
                <w:sz w:val="24"/>
                <w:szCs w:val="24"/>
                <w:u w:val="single"/>
              </w:rPr>
            </w:pP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p>
          <w:p w14:paraId="1E993589"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u w:val="single"/>
              </w:rPr>
            </w:pPr>
            <w:r w:rsidRPr="00500692">
              <w:rPr>
                <w:rFonts w:ascii="標楷體" w:eastAsia="標楷體" w:hAnsi="標楷體" w:cs="標楷體"/>
                <w:sz w:val="24"/>
                <w:szCs w:val="24"/>
              </w:rPr>
              <w:t>2.</w:t>
            </w:r>
            <w:r w:rsidRPr="00500692">
              <w:rPr>
                <w:rFonts w:ascii="標楷體" w:eastAsia="標楷體" w:hAnsi="標楷體" w:cs="標楷體" w:hint="eastAsia"/>
                <w:sz w:val="24"/>
                <w:szCs w:val="24"/>
              </w:rPr>
              <w:t>協同節數：</w:t>
            </w:r>
          </w:p>
          <w:p w14:paraId="76A779D8" w14:textId="77777777" w:rsidR="00B604F7" w:rsidRDefault="00B604F7" w:rsidP="00B604F7">
            <w:pPr>
              <w:ind w:left="-22" w:hanging="7"/>
              <w:rPr>
                <w:rFonts w:ascii="標楷體" w:eastAsia="標楷體" w:hAnsi="標楷體" w:cs="標楷體"/>
                <w:color w:val="FF0000"/>
                <w:sz w:val="24"/>
                <w:szCs w:val="24"/>
              </w:rPr>
            </w:pP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p>
        </w:tc>
      </w:tr>
      <w:tr w:rsidR="00B604F7" w:rsidRPr="00BE1D42" w14:paraId="664FFA1E" w14:textId="77777777" w:rsidTr="006E50A6">
        <w:trPr>
          <w:trHeight w:val="332"/>
          <w:jc w:val="center"/>
        </w:trPr>
        <w:tc>
          <w:tcPr>
            <w:tcW w:w="797" w:type="dxa"/>
            <w:tcBorders>
              <w:top w:val="single" w:sz="8" w:space="0" w:color="000000"/>
              <w:left w:val="single" w:sz="8" w:space="0" w:color="000000"/>
              <w:bottom w:val="single" w:sz="8" w:space="0" w:color="000000"/>
              <w:right w:val="single" w:sz="8" w:space="0" w:color="000000"/>
            </w:tcBorders>
          </w:tcPr>
          <w:p w14:paraId="4B4360FD" w14:textId="23176E2A" w:rsidR="00B604F7" w:rsidRPr="00B604F7" w:rsidRDefault="00B604F7" w:rsidP="00B604F7">
            <w:pPr>
              <w:spacing w:line="0" w:lineRule="atLeast"/>
              <w:jc w:val="center"/>
              <w:rPr>
                <w:rFonts w:ascii="標楷體" w:eastAsia="標楷體" w:hAnsi="標楷體"/>
              </w:rPr>
            </w:pPr>
            <w:r w:rsidRPr="00B604F7">
              <w:rPr>
                <w:rFonts w:ascii="標楷體" w:eastAsia="標楷體" w:hAnsi="標楷體" w:cs="Arial" w:hint="eastAsia"/>
                <w:color w:val="555555"/>
              </w:rPr>
              <w:t>第三週</w:t>
            </w:r>
            <w:r w:rsidRPr="00B604F7">
              <w:rPr>
                <w:rFonts w:ascii="標楷體" w:eastAsia="標楷體" w:hAnsi="標楷體" w:cs="Arial"/>
                <w:color w:val="555555"/>
              </w:rPr>
              <w:br/>
              <w:t>09-14~09-18</w:t>
            </w:r>
          </w:p>
        </w:tc>
        <w:tc>
          <w:tcPr>
            <w:tcW w:w="1669" w:type="dxa"/>
            <w:tcBorders>
              <w:top w:val="single" w:sz="8" w:space="0" w:color="000000"/>
              <w:left w:val="single" w:sz="8" w:space="0" w:color="000000"/>
              <w:bottom w:val="single" w:sz="8" w:space="0" w:color="000000"/>
              <w:right w:val="single" w:sz="8" w:space="0" w:color="000000"/>
            </w:tcBorders>
          </w:tcPr>
          <w:p w14:paraId="72EC9A15"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1-Ⅱ-1能辨識日常生活對話的語句。</w:t>
            </w:r>
          </w:p>
          <w:p w14:paraId="79DFFF1A"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2-Ⅱ-3能以客語回應日常生活對話。</w:t>
            </w:r>
          </w:p>
          <w:p w14:paraId="214A82CE"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3-Ⅱ-3能認唸與拼讀客語的聲韻調。</w:t>
            </w:r>
          </w:p>
          <w:p w14:paraId="4288E424"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4-Ⅱ-2能建立使用客語文書寫的習慣。</w:t>
            </w:r>
          </w:p>
        </w:tc>
        <w:tc>
          <w:tcPr>
            <w:tcW w:w="2086"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8A5019D"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Ab-Ⅱ-1客語基礎漢字。</w:t>
            </w:r>
          </w:p>
          <w:p w14:paraId="0D3B90EC"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Ab-Ⅱ-2客語基礎語詞。</w:t>
            </w:r>
          </w:p>
          <w:p w14:paraId="413359A5"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Ac-Ⅱ-1客語基礎生活用語。</w:t>
            </w:r>
          </w:p>
          <w:p w14:paraId="6A02D359"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Ae-Ⅱ-2客語簡易說話技巧。</w:t>
            </w:r>
          </w:p>
          <w:p w14:paraId="0972F752"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Ba-Ⅱ-1情緒用語。</w:t>
            </w:r>
          </w:p>
          <w:p w14:paraId="1A86AD2E"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Bb-Ⅱ-2簡易生活應對。</w:t>
            </w:r>
          </w:p>
          <w:p w14:paraId="3BAE6D84"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Bc-Ⅱ-2同儕互動。</w:t>
            </w:r>
          </w:p>
          <w:p w14:paraId="2DAC3673"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Cc-Ⅱ-1客家傳統飲食。</w:t>
            </w:r>
          </w:p>
        </w:tc>
        <w:tc>
          <w:tcPr>
            <w:tcW w:w="499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2B196EB" w14:textId="77777777" w:rsidR="00B604F7" w:rsidRPr="00ED5BC2" w:rsidRDefault="00B604F7" w:rsidP="00B604F7">
            <w:pPr>
              <w:spacing w:line="0" w:lineRule="atLeast"/>
              <w:jc w:val="left"/>
              <w:rPr>
                <w:rFonts w:ascii="標楷體" w:eastAsia="標楷體" w:hAnsi="標楷體"/>
                <w:b/>
              </w:rPr>
            </w:pPr>
            <w:r w:rsidRPr="00ED5BC2">
              <w:rPr>
                <w:rFonts w:ascii="標楷體" w:eastAsia="標楷體" w:hAnsi="標楷體" w:hint="eastAsia"/>
                <w:b/>
              </w:rPr>
              <w:t>一、當好食</w:t>
            </w:r>
          </w:p>
          <w:p w14:paraId="31F7979A" w14:textId="77777777" w:rsidR="00B604F7" w:rsidRPr="00ED5BC2" w:rsidRDefault="00B604F7" w:rsidP="00B604F7">
            <w:pPr>
              <w:spacing w:line="0" w:lineRule="atLeast"/>
              <w:jc w:val="left"/>
              <w:rPr>
                <w:rFonts w:ascii="標楷體" w:eastAsia="標楷體" w:hAnsi="標楷體"/>
                <w:b/>
              </w:rPr>
            </w:pPr>
            <w:r w:rsidRPr="00ED5BC2">
              <w:rPr>
                <w:rFonts w:ascii="標楷體" w:eastAsia="標楷體" w:hAnsi="標楷體" w:hint="eastAsia"/>
                <w:b/>
              </w:rPr>
              <w:t>1.三餐食麼个</w:t>
            </w:r>
          </w:p>
          <w:p w14:paraId="027FCDCF" w14:textId="77777777" w:rsidR="00B604F7" w:rsidRPr="00ED5BC2" w:rsidRDefault="00B604F7" w:rsidP="00B604F7">
            <w:pPr>
              <w:spacing w:line="0" w:lineRule="atLeast"/>
              <w:jc w:val="left"/>
              <w:rPr>
                <w:rFonts w:ascii="標楷體" w:eastAsia="標楷體" w:hAnsi="標楷體"/>
              </w:rPr>
            </w:pPr>
          </w:p>
          <w:p w14:paraId="7C073006"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（三）活動三：</w:t>
            </w:r>
            <w:r w:rsidRPr="00ED5BC2">
              <w:rPr>
                <w:rFonts w:ascii="新細明體-ExtB" w:eastAsia="新細明體-ExtB" w:hAnsi="新細明體-ExtB" w:cs="新細明體-ExtB" w:hint="eastAsia"/>
              </w:rPr>
              <w:t>𠊎</w:t>
            </w:r>
            <w:r w:rsidRPr="00ED5BC2">
              <w:rPr>
                <w:rFonts w:ascii="標楷體" w:eastAsia="標楷體" w:hAnsi="標楷體" w:hint="eastAsia"/>
              </w:rPr>
              <w:t>會造句</w:t>
            </w:r>
          </w:p>
          <w:p w14:paraId="3ACA4E5E"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1.播放CD或教學電子書，讓學生聆聽「</w:t>
            </w:r>
            <w:r w:rsidRPr="00ED5BC2">
              <w:rPr>
                <w:rFonts w:ascii="新細明體-ExtB" w:eastAsia="新細明體-ExtB" w:hAnsi="新細明體-ExtB" w:cs="新細明體-ExtB" w:hint="eastAsia"/>
              </w:rPr>
              <w:t>𠊎</w:t>
            </w:r>
            <w:r w:rsidRPr="00ED5BC2">
              <w:rPr>
                <w:rFonts w:ascii="標楷體" w:eastAsia="標楷體" w:hAnsi="標楷體" w:hint="eastAsia"/>
              </w:rPr>
              <w:t>會造句」內容，老師再帶領學生複誦，並參考教學補給站解說句型結構。</w:t>
            </w:r>
          </w:p>
          <w:p w14:paraId="7E2D4430"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2.參考「語詞替換造句」進行教學活動。</w:t>
            </w:r>
          </w:p>
          <w:p w14:paraId="299DCFB0"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（四）活動四：</w:t>
            </w:r>
            <w:r w:rsidRPr="00ED5BC2">
              <w:rPr>
                <w:rFonts w:ascii="新細明體-ExtB" w:eastAsia="新細明體-ExtB" w:hAnsi="新細明體-ExtB" w:cs="新細明體-ExtB" w:hint="eastAsia"/>
              </w:rPr>
              <w:t>𠊎</w:t>
            </w:r>
            <w:r w:rsidRPr="00ED5BC2">
              <w:rPr>
                <w:rFonts w:ascii="標楷體" w:eastAsia="標楷體" w:hAnsi="標楷體" w:hint="eastAsia"/>
              </w:rPr>
              <w:t>會講</w:t>
            </w:r>
          </w:p>
          <w:p w14:paraId="26355C4B"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1.播放CD或教學電子書，讓學生聆聽「</w:t>
            </w:r>
            <w:r w:rsidRPr="00ED5BC2">
              <w:rPr>
                <w:rFonts w:ascii="新細明體-ExtB" w:eastAsia="新細明體-ExtB" w:hAnsi="新細明體-ExtB" w:cs="新細明體-ExtB" w:hint="eastAsia"/>
              </w:rPr>
              <w:t>𠊎</w:t>
            </w:r>
            <w:r w:rsidRPr="00ED5BC2">
              <w:rPr>
                <w:rFonts w:ascii="標楷體" w:eastAsia="標楷體" w:hAnsi="標楷體" w:hint="eastAsia"/>
              </w:rPr>
              <w:t>會講」內容，老師再帶領學生複誦，並講解內容。</w:t>
            </w:r>
          </w:p>
          <w:p w14:paraId="68227C6A"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t>2.</w:t>
            </w:r>
            <w:r w:rsidRPr="00ED5BC2">
              <w:rPr>
                <w:rFonts w:ascii="標楷體" w:eastAsia="標楷體" w:hAnsi="標楷體" w:hint="eastAsia"/>
              </w:rPr>
              <w:t>參考「在學校食飯个禮貌」進行教學活動。</w:t>
            </w:r>
          </w:p>
          <w:p w14:paraId="0E0BE02D"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3.視教學狀況，可補充教學補給站「老古人言」。</w:t>
            </w:r>
          </w:p>
          <w:p w14:paraId="78A3E6E0"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（五）活動五：</w:t>
            </w:r>
            <w:r w:rsidRPr="00ED5BC2">
              <w:rPr>
                <w:rFonts w:ascii="新細明體-ExtB" w:eastAsia="新細明體-ExtB" w:hAnsi="新細明體-ExtB" w:cs="新細明體-ExtB" w:hint="eastAsia"/>
              </w:rPr>
              <w:t>𠊎</w:t>
            </w:r>
            <w:r w:rsidRPr="00ED5BC2">
              <w:rPr>
                <w:rFonts w:ascii="標楷體" w:eastAsia="標楷體" w:hAnsi="標楷體" w:hint="eastAsia"/>
              </w:rPr>
              <w:t>會做</w:t>
            </w:r>
          </w:p>
          <w:p w14:paraId="42DD18FC"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1.播放CD或教學電子書，讓學生聆聽「</w:t>
            </w:r>
            <w:r w:rsidRPr="00ED5BC2">
              <w:rPr>
                <w:rFonts w:ascii="新細明體-ExtB" w:eastAsia="新細明體-ExtB" w:hAnsi="新細明體-ExtB" w:cs="新細明體-ExtB" w:hint="eastAsia"/>
              </w:rPr>
              <w:t>𠊎</w:t>
            </w:r>
            <w:r w:rsidRPr="00ED5BC2">
              <w:rPr>
                <w:rFonts w:ascii="標楷體" w:eastAsia="標楷體" w:hAnsi="標楷體" w:hint="eastAsia"/>
              </w:rPr>
              <w:t>會做」內容，老師再帶領學生複誦，並講解內容。</w:t>
            </w:r>
          </w:p>
          <w:p w14:paraId="37144DE5"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2.請學生以「佢兜今晡日當晝食( )，傍( ) 摎(同)( )」的句型，將答案書寫在課本空白處，老師隨機請學生發表。</w:t>
            </w:r>
          </w:p>
          <w:p w14:paraId="20FD1592"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3.將學生分組，進行「恁樣食，當康健」教學活動。</w:t>
            </w:r>
          </w:p>
        </w:tc>
        <w:tc>
          <w:tcPr>
            <w:tcW w:w="3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831518A"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t>1</w:t>
            </w:r>
          </w:p>
        </w:tc>
        <w:tc>
          <w:tcPr>
            <w:tcW w:w="1204" w:type="dxa"/>
            <w:tcBorders>
              <w:top w:val="single" w:sz="8" w:space="0" w:color="000000"/>
              <w:bottom w:val="single" w:sz="8" w:space="0" w:color="000000"/>
              <w:right w:val="single" w:sz="4" w:space="0" w:color="auto"/>
            </w:tcBorders>
            <w:tcMar>
              <w:top w:w="100" w:type="dxa"/>
              <w:left w:w="20" w:type="dxa"/>
              <w:bottom w:w="100" w:type="dxa"/>
              <w:right w:w="20" w:type="dxa"/>
            </w:tcMar>
          </w:tcPr>
          <w:p w14:paraId="505982FA" w14:textId="77777777" w:rsidR="00B604F7" w:rsidRPr="008243D3" w:rsidRDefault="00B604F7" w:rsidP="00B604F7">
            <w:pPr>
              <w:spacing w:line="0" w:lineRule="atLeast"/>
              <w:jc w:val="left"/>
              <w:rPr>
                <w:rFonts w:ascii="標楷體" w:eastAsia="標楷體" w:hAnsi="標楷體"/>
              </w:rPr>
            </w:pPr>
            <w:r w:rsidRPr="00ED5BC2">
              <w:rPr>
                <w:rFonts w:ascii="標楷體" w:eastAsia="標楷體" w:hAnsi="標楷體" w:hint="eastAsia"/>
              </w:rPr>
              <w:t>CD、教學電子書</w:t>
            </w:r>
          </w:p>
          <w:p w14:paraId="1502918E" w14:textId="77777777" w:rsidR="00B604F7" w:rsidRPr="008243D3" w:rsidRDefault="00B604F7" w:rsidP="00B604F7">
            <w:pPr>
              <w:spacing w:line="0" w:lineRule="atLeast"/>
              <w:jc w:val="left"/>
              <w:rPr>
                <w:rFonts w:ascii="標楷體" w:eastAsia="標楷體" w:hAnsi="標楷體"/>
              </w:rPr>
            </w:pPr>
          </w:p>
          <w:p w14:paraId="1E96BB2C" w14:textId="77777777" w:rsidR="00B604F7" w:rsidRPr="008243D3" w:rsidRDefault="00B604F7" w:rsidP="00B604F7">
            <w:pPr>
              <w:spacing w:line="0" w:lineRule="atLeast"/>
              <w:jc w:val="left"/>
              <w:rPr>
                <w:rFonts w:ascii="標楷體" w:eastAsia="標楷體" w:hAnsi="標楷體"/>
              </w:rPr>
            </w:pPr>
          </w:p>
          <w:p w14:paraId="0711EA43" w14:textId="523C1A75" w:rsidR="00B604F7" w:rsidRPr="00ED5BC2" w:rsidRDefault="00B604F7" w:rsidP="00B604F7">
            <w:pPr>
              <w:spacing w:line="0" w:lineRule="atLeast"/>
              <w:jc w:val="left"/>
              <w:rPr>
                <w:rFonts w:ascii="標楷體" w:eastAsia="標楷體" w:hAnsi="標楷體"/>
              </w:rPr>
            </w:pPr>
          </w:p>
        </w:tc>
        <w:tc>
          <w:tcPr>
            <w:tcW w:w="1077" w:type="dxa"/>
            <w:tcBorders>
              <w:top w:val="single" w:sz="4" w:space="0" w:color="auto"/>
              <w:left w:val="single" w:sz="4" w:space="0" w:color="auto"/>
              <w:bottom w:val="single" w:sz="4" w:space="0" w:color="auto"/>
              <w:right w:val="single" w:sz="4" w:space="0" w:color="auto"/>
            </w:tcBorders>
          </w:tcPr>
          <w:p w14:paraId="48D24F7B" w14:textId="77777777" w:rsidR="00B604F7" w:rsidRPr="00E609B8" w:rsidRDefault="00B604F7" w:rsidP="00B604F7">
            <w:pPr>
              <w:spacing w:line="0" w:lineRule="atLeast"/>
              <w:jc w:val="left"/>
              <w:rPr>
                <w:rFonts w:ascii="標楷體" w:eastAsia="標楷體" w:hAnsi="標楷體"/>
              </w:rPr>
            </w:pPr>
            <w:r w:rsidRPr="00E609B8">
              <w:rPr>
                <w:rFonts w:ascii="標楷體" w:eastAsia="標楷體" w:hAnsi="標楷體" w:hint="eastAsia"/>
              </w:rPr>
              <w:t>學習策略：</w:t>
            </w:r>
          </w:p>
          <w:p w14:paraId="474002DE" w14:textId="77777777" w:rsidR="00B604F7" w:rsidRPr="00E609B8" w:rsidRDefault="00B604F7" w:rsidP="00B604F7">
            <w:pPr>
              <w:spacing w:line="0" w:lineRule="atLeast"/>
              <w:jc w:val="left"/>
              <w:rPr>
                <w:rFonts w:ascii="標楷體" w:eastAsia="標楷體" w:hAnsi="標楷體"/>
              </w:rPr>
            </w:pPr>
            <w:r w:rsidRPr="00E609B8">
              <w:rPr>
                <w:rFonts w:ascii="標楷體" w:eastAsia="標楷體" w:hAnsi="標楷體" w:hint="eastAsia"/>
              </w:rPr>
              <w:t>1.記憶策略學習:如能反覆複誦重要的字詞、句型訊息等。</w:t>
            </w:r>
          </w:p>
          <w:p w14:paraId="12CEB9C4" w14:textId="7DBAC8AD" w:rsidR="00B604F7" w:rsidRPr="00ED5BC2" w:rsidRDefault="00B604F7" w:rsidP="00B604F7">
            <w:pPr>
              <w:spacing w:line="0" w:lineRule="atLeast"/>
              <w:jc w:val="left"/>
              <w:rPr>
                <w:rFonts w:ascii="標楷體" w:eastAsia="標楷體" w:hAnsi="標楷體"/>
              </w:rPr>
            </w:pPr>
            <w:r w:rsidRPr="00E609B8">
              <w:rPr>
                <w:rFonts w:ascii="標楷體" w:eastAsia="標楷體" w:hAnsi="標楷體" w:hint="eastAsia"/>
              </w:rPr>
              <w:t>2.合作學習法:小組分工，能利用插圖、照片等，討論課文情境。</w:t>
            </w:r>
          </w:p>
        </w:tc>
        <w:tc>
          <w:tcPr>
            <w:tcW w:w="107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5554B89F" w14:textId="6D5C8E5F"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t>說話評量</w:t>
            </w:r>
          </w:p>
          <w:p w14:paraId="2E3B9304"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書寫評量</w:t>
            </w:r>
          </w:p>
          <w:p w14:paraId="3E83BF78" w14:textId="77777777" w:rsidR="00B604F7" w:rsidRPr="00ED5BC2" w:rsidRDefault="00B604F7" w:rsidP="00B604F7">
            <w:pPr>
              <w:spacing w:line="0" w:lineRule="atLeast"/>
              <w:jc w:val="left"/>
              <w:rPr>
                <w:rFonts w:ascii="標楷體" w:eastAsia="標楷體" w:hAnsi="標楷體"/>
              </w:rPr>
            </w:pPr>
          </w:p>
        </w:tc>
        <w:tc>
          <w:tcPr>
            <w:tcW w:w="110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D6B6FF3" w14:textId="77777777" w:rsidR="00B604F7" w:rsidRPr="00ED5BC2" w:rsidRDefault="00B604F7" w:rsidP="00B604F7">
            <w:pPr>
              <w:spacing w:line="0" w:lineRule="atLeast"/>
              <w:rPr>
                <w:rFonts w:ascii="標楷體" w:eastAsia="標楷體" w:hAnsi="標楷體"/>
              </w:rPr>
            </w:pPr>
            <w:r w:rsidRPr="00ED5BC2">
              <w:rPr>
                <w:rFonts w:ascii="標楷體" w:eastAsia="標楷體" w:hAnsi="標楷體" w:hint="eastAsia"/>
              </w:rPr>
              <w:t>閱讀素養教育</w:t>
            </w:r>
          </w:p>
          <w:p w14:paraId="62013BE7" w14:textId="0DB27746"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閱E1：認識一般生活情境中需要使用的，以及學習學科基礎知識所應具備的字詞彙。</w:t>
            </w:r>
          </w:p>
        </w:tc>
        <w:tc>
          <w:tcPr>
            <w:tcW w:w="1784" w:type="dxa"/>
            <w:tcBorders>
              <w:top w:val="single" w:sz="8" w:space="0" w:color="000000"/>
              <w:bottom w:val="single" w:sz="8" w:space="0" w:color="000000"/>
              <w:right w:val="single" w:sz="8" w:space="0" w:color="000000"/>
            </w:tcBorders>
          </w:tcPr>
          <w:p w14:paraId="6463EE79"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科目協同教學</w:t>
            </w:r>
            <w:r w:rsidRPr="00500692">
              <w:rPr>
                <w:rFonts w:ascii="標楷體" w:eastAsia="標楷體" w:hAnsi="標楷體" w:cs="標楷體"/>
                <w:sz w:val="24"/>
                <w:szCs w:val="24"/>
              </w:rPr>
              <w:t>(</w:t>
            </w:r>
            <w:r w:rsidRPr="00500692">
              <w:rPr>
                <w:rFonts w:ascii="標楷體" w:eastAsia="標楷體" w:hAnsi="標楷體" w:cs="標楷體" w:hint="eastAsia"/>
                <w:sz w:val="24"/>
                <w:szCs w:val="24"/>
              </w:rPr>
              <w:t>需另申請授課鐘點費</w:t>
            </w:r>
            <w:r w:rsidRPr="00500692">
              <w:rPr>
                <w:rFonts w:ascii="標楷體" w:eastAsia="標楷體" w:hAnsi="標楷體" w:cs="標楷體"/>
                <w:sz w:val="24"/>
                <w:szCs w:val="24"/>
              </w:rPr>
              <w:t>)</w:t>
            </w:r>
          </w:p>
          <w:p w14:paraId="68C084D3" w14:textId="77777777" w:rsidR="00B604F7" w:rsidRPr="00500692" w:rsidRDefault="00B604F7" w:rsidP="00B604F7">
            <w:pPr>
              <w:adjustRightInd w:val="0"/>
              <w:snapToGrid w:val="0"/>
              <w:spacing w:line="24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sz w:val="24"/>
                <w:szCs w:val="24"/>
              </w:rPr>
              <w:t>1.</w:t>
            </w:r>
            <w:r w:rsidRPr="00500692">
              <w:rPr>
                <w:rFonts w:ascii="標楷體" w:eastAsia="標楷體" w:hAnsi="標楷體" w:cs="標楷體" w:hint="eastAsia"/>
                <w:sz w:val="24"/>
                <w:szCs w:val="24"/>
              </w:rPr>
              <w:t>協同科目：</w:t>
            </w:r>
          </w:p>
          <w:p w14:paraId="3CB48FEF" w14:textId="77777777" w:rsidR="00B604F7" w:rsidRPr="00500692" w:rsidRDefault="00B604F7" w:rsidP="00B604F7">
            <w:pPr>
              <w:adjustRightInd w:val="0"/>
              <w:snapToGrid w:val="0"/>
              <w:spacing w:line="240" w:lineRule="atLeast"/>
              <w:jc w:val="left"/>
              <w:rPr>
                <w:rFonts w:ascii="標楷體" w:eastAsia="標楷體" w:hAnsi="標楷體" w:cs="標楷體"/>
                <w:sz w:val="24"/>
                <w:szCs w:val="24"/>
                <w:u w:val="single"/>
              </w:rPr>
            </w:pP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p>
          <w:p w14:paraId="76029245"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u w:val="single"/>
              </w:rPr>
            </w:pPr>
            <w:r w:rsidRPr="00500692">
              <w:rPr>
                <w:rFonts w:ascii="標楷體" w:eastAsia="標楷體" w:hAnsi="標楷體" w:cs="標楷體"/>
                <w:sz w:val="24"/>
                <w:szCs w:val="24"/>
              </w:rPr>
              <w:t>2.</w:t>
            </w:r>
            <w:r w:rsidRPr="00500692">
              <w:rPr>
                <w:rFonts w:ascii="標楷體" w:eastAsia="標楷體" w:hAnsi="標楷體" w:cs="標楷體" w:hint="eastAsia"/>
                <w:sz w:val="24"/>
                <w:szCs w:val="24"/>
              </w:rPr>
              <w:t>協同節數：</w:t>
            </w:r>
          </w:p>
          <w:p w14:paraId="5BB26816"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p>
        </w:tc>
      </w:tr>
      <w:tr w:rsidR="00B604F7" w:rsidRPr="00BE1D42" w14:paraId="1070456B" w14:textId="77777777" w:rsidTr="006E50A6">
        <w:trPr>
          <w:trHeight w:val="332"/>
          <w:jc w:val="center"/>
        </w:trPr>
        <w:tc>
          <w:tcPr>
            <w:tcW w:w="797" w:type="dxa"/>
            <w:tcBorders>
              <w:top w:val="single" w:sz="8" w:space="0" w:color="000000"/>
              <w:left w:val="single" w:sz="8" w:space="0" w:color="000000"/>
              <w:bottom w:val="single" w:sz="8" w:space="0" w:color="000000"/>
              <w:right w:val="single" w:sz="8" w:space="0" w:color="000000"/>
            </w:tcBorders>
          </w:tcPr>
          <w:p w14:paraId="253B40D8" w14:textId="316C7ECB" w:rsidR="00B604F7" w:rsidRPr="00B604F7" w:rsidRDefault="00B604F7" w:rsidP="00B604F7">
            <w:pPr>
              <w:spacing w:line="0" w:lineRule="atLeast"/>
              <w:jc w:val="center"/>
              <w:rPr>
                <w:rFonts w:ascii="標楷體" w:eastAsia="標楷體" w:hAnsi="標楷體"/>
              </w:rPr>
            </w:pPr>
            <w:r w:rsidRPr="00B604F7">
              <w:rPr>
                <w:rFonts w:ascii="標楷體" w:eastAsia="標楷體" w:hAnsi="標楷體" w:cs="Arial" w:hint="eastAsia"/>
                <w:color w:val="555555"/>
              </w:rPr>
              <w:t>第四週</w:t>
            </w:r>
            <w:r w:rsidRPr="00B604F7">
              <w:rPr>
                <w:rFonts w:ascii="標楷體" w:eastAsia="標楷體" w:hAnsi="標楷體" w:cs="Arial"/>
                <w:color w:val="555555"/>
              </w:rPr>
              <w:br/>
              <w:t>09-21~09-25</w:t>
            </w:r>
          </w:p>
        </w:tc>
        <w:tc>
          <w:tcPr>
            <w:tcW w:w="1669" w:type="dxa"/>
            <w:tcBorders>
              <w:top w:val="single" w:sz="8" w:space="0" w:color="000000"/>
              <w:left w:val="single" w:sz="8" w:space="0" w:color="000000"/>
              <w:bottom w:val="single" w:sz="8" w:space="0" w:color="000000"/>
              <w:right w:val="single" w:sz="8" w:space="0" w:color="000000"/>
            </w:tcBorders>
          </w:tcPr>
          <w:p w14:paraId="6D33602E"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1-Ⅱ-1能辨識日常生活對話的語句。</w:t>
            </w:r>
          </w:p>
          <w:p w14:paraId="66FDAA03"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2-Ⅱ-3能以客語回應日常生活對話。</w:t>
            </w:r>
          </w:p>
          <w:p w14:paraId="2C70251C"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lastRenderedPageBreak/>
              <w:t>3-Ⅱ-3能認唸與拼讀客語的聲韻調。</w:t>
            </w:r>
          </w:p>
          <w:p w14:paraId="654C6BDA"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4-Ⅱ-2能建立使用客語文書寫的習慣。</w:t>
            </w:r>
          </w:p>
        </w:tc>
        <w:tc>
          <w:tcPr>
            <w:tcW w:w="2086"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FD26B61"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lastRenderedPageBreak/>
              <w:t>Aa-Ⅱ-1客語聲韻調的認唸與拼讀。</w:t>
            </w:r>
          </w:p>
          <w:p w14:paraId="066E3245"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Ab-Ⅱ-1客語基礎漢字。</w:t>
            </w:r>
          </w:p>
          <w:p w14:paraId="4C8B463A"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Ab-Ⅱ-2客語基礎語詞。</w:t>
            </w:r>
          </w:p>
          <w:p w14:paraId="1611EBA6"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lastRenderedPageBreak/>
              <w:t>Ac-Ⅱ-1客語基礎生活用語。</w:t>
            </w:r>
          </w:p>
          <w:p w14:paraId="488A0B35"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Ad-Ⅱ-1客語簡短文章。</w:t>
            </w:r>
          </w:p>
          <w:p w14:paraId="72DCCA2A"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Ae-Ⅱ-2客語簡易說話技巧。</w:t>
            </w:r>
          </w:p>
          <w:p w14:paraId="1B44AC44"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Ba-Ⅱ-1情緒用語。</w:t>
            </w:r>
          </w:p>
          <w:p w14:paraId="34915BAF"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Bb-Ⅱ-2簡易生活應對。</w:t>
            </w:r>
          </w:p>
          <w:p w14:paraId="47771E24"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Bc-Ⅱ-2同儕互動。</w:t>
            </w:r>
          </w:p>
          <w:p w14:paraId="3FCC358D"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Cc-Ⅱ-1客家傳統飲食。</w:t>
            </w:r>
          </w:p>
        </w:tc>
        <w:tc>
          <w:tcPr>
            <w:tcW w:w="499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82F4056" w14:textId="77777777" w:rsidR="00B604F7" w:rsidRPr="00ED5BC2" w:rsidRDefault="00B604F7" w:rsidP="00B604F7">
            <w:pPr>
              <w:spacing w:line="0" w:lineRule="atLeast"/>
              <w:jc w:val="left"/>
              <w:rPr>
                <w:rFonts w:ascii="標楷體" w:eastAsia="標楷體" w:hAnsi="標楷體"/>
                <w:b/>
              </w:rPr>
            </w:pPr>
            <w:r w:rsidRPr="00ED5BC2">
              <w:rPr>
                <w:rFonts w:ascii="標楷體" w:eastAsia="標楷體" w:hAnsi="標楷體" w:hint="eastAsia"/>
                <w:b/>
              </w:rPr>
              <w:lastRenderedPageBreak/>
              <w:t>一、當好食</w:t>
            </w:r>
          </w:p>
          <w:p w14:paraId="67C3DC1C" w14:textId="77777777" w:rsidR="00B604F7" w:rsidRPr="00ED5BC2" w:rsidRDefault="00B604F7" w:rsidP="00B604F7">
            <w:pPr>
              <w:spacing w:line="0" w:lineRule="atLeast"/>
              <w:jc w:val="left"/>
              <w:rPr>
                <w:rFonts w:ascii="標楷體" w:eastAsia="標楷體" w:hAnsi="標楷體"/>
                <w:b/>
              </w:rPr>
            </w:pPr>
            <w:r w:rsidRPr="00ED5BC2">
              <w:rPr>
                <w:rFonts w:ascii="標楷體" w:eastAsia="標楷體" w:hAnsi="標楷體" w:hint="eastAsia"/>
                <w:b/>
              </w:rPr>
              <w:t>1.三餐食麼个</w:t>
            </w:r>
          </w:p>
          <w:p w14:paraId="5FE01934" w14:textId="77777777" w:rsidR="00B604F7" w:rsidRPr="00ED5BC2" w:rsidRDefault="00B604F7" w:rsidP="00B604F7">
            <w:pPr>
              <w:spacing w:line="0" w:lineRule="atLeast"/>
              <w:jc w:val="left"/>
              <w:rPr>
                <w:rFonts w:ascii="標楷體" w:eastAsia="標楷體" w:hAnsi="標楷體"/>
              </w:rPr>
            </w:pPr>
          </w:p>
          <w:p w14:paraId="3333C379"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（六）活動六：</w:t>
            </w:r>
            <w:r w:rsidRPr="00ED5BC2">
              <w:rPr>
                <w:rFonts w:ascii="新細明體-ExtB" w:eastAsia="新細明體-ExtB" w:hAnsi="新細明體-ExtB" w:cs="新細明體-ExtB" w:hint="eastAsia"/>
              </w:rPr>
              <w:t>𠊎</w:t>
            </w:r>
            <w:r w:rsidRPr="00ED5BC2">
              <w:rPr>
                <w:rFonts w:ascii="標楷體" w:eastAsia="標楷體" w:hAnsi="標楷體" w:hint="eastAsia"/>
              </w:rPr>
              <w:t>會聽</w:t>
            </w:r>
          </w:p>
          <w:p w14:paraId="63DEBBCB"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1.播放CD或教學電子書，讓學生聆聽「</w:t>
            </w:r>
            <w:r w:rsidRPr="00ED5BC2">
              <w:rPr>
                <w:rFonts w:ascii="新細明體-ExtB" w:eastAsia="新細明體-ExtB" w:hAnsi="新細明體-ExtB" w:cs="新細明體-ExtB" w:hint="eastAsia"/>
              </w:rPr>
              <w:t>𠊎</w:t>
            </w:r>
            <w:r w:rsidRPr="00ED5BC2">
              <w:rPr>
                <w:rFonts w:ascii="標楷體" w:eastAsia="標楷體" w:hAnsi="標楷體" w:hint="eastAsia"/>
              </w:rPr>
              <w:t>會聽」內容並作答。</w:t>
            </w:r>
          </w:p>
          <w:p w14:paraId="72D7357B"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lastRenderedPageBreak/>
              <w:t>2.師生可採互動方式對答，提示學生以「佢在該食（哪餐）」的句型回答問題。</w:t>
            </w:r>
          </w:p>
          <w:p w14:paraId="452BAE9D"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3.視教學狀況，可補充教學補給站「師傅話」。</w:t>
            </w:r>
          </w:p>
          <w:p w14:paraId="37D68B7C"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（七）活動七：</w:t>
            </w:r>
            <w:r w:rsidRPr="00ED5BC2">
              <w:rPr>
                <w:rFonts w:ascii="新細明體-ExtB" w:eastAsia="新細明體-ExtB" w:hAnsi="新細明體-ExtB" w:cs="新細明體-ExtB" w:hint="eastAsia"/>
              </w:rPr>
              <w:t>𠊎</w:t>
            </w:r>
            <w:r w:rsidRPr="00ED5BC2">
              <w:rPr>
                <w:rFonts w:ascii="標楷體" w:eastAsia="標楷體" w:hAnsi="標楷體" w:hint="eastAsia"/>
              </w:rPr>
              <w:t>會讀音標</w:t>
            </w:r>
          </w:p>
          <w:p w14:paraId="3CB1F4B4"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1.播放CD或教學電子書，讓學生聆聽「</w:t>
            </w:r>
            <w:r w:rsidRPr="00ED5BC2">
              <w:rPr>
                <w:rFonts w:ascii="新細明體-ExtB" w:eastAsia="新細明體-ExtB" w:hAnsi="新細明體-ExtB" w:cs="新細明體-ExtB" w:hint="eastAsia"/>
              </w:rPr>
              <w:t>𠊎</w:t>
            </w:r>
            <w:r w:rsidRPr="00ED5BC2">
              <w:rPr>
                <w:rFonts w:ascii="標楷體" w:eastAsia="標楷體" w:hAnsi="標楷體" w:hint="eastAsia"/>
              </w:rPr>
              <w:t>會讀音標」內容。</w:t>
            </w:r>
          </w:p>
          <w:p w14:paraId="1205835F"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2.老師再帶領學生拼讀本課所學音標、聲調，指導學生發音要領，如:發音部位、發音方法、脣形圓展等，並示範。</w:t>
            </w:r>
          </w:p>
          <w:p w14:paraId="788D8F27"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3.老師指導音標的書寫。指導音標字體、順序、方向、大小等。</w:t>
            </w:r>
          </w:p>
          <w:p w14:paraId="69B9BB7C"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4.老師範讀例詞，並指導學生發音，注意聲調。</w:t>
            </w:r>
          </w:p>
          <w:p w14:paraId="155A68AE"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5.分組進行「拼音接力賽」教學遊戲。</w:t>
            </w:r>
          </w:p>
          <w:p w14:paraId="486E8C83"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（八）活動八：音標練習</w:t>
            </w:r>
          </w:p>
          <w:p w14:paraId="54116B5C"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1.播放CD或教學電子書，讓學生聆聽「音標練習」內容並作答。</w:t>
            </w:r>
          </w:p>
          <w:p w14:paraId="3B50863C"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2.師生可採互動方式對答，請學生回答問題時，一併念出該題讀音。打叉的題目，老師可指定或請自願的學生拼讀該題目音標的正確念法並視情況給予指導或鼓勵。</w:t>
            </w:r>
          </w:p>
          <w:p w14:paraId="1B3A6F29"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3.視教學狀況，參考「聽音辨聲」進行教學活動。</w:t>
            </w:r>
          </w:p>
          <w:p w14:paraId="2BC736B0"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三、統整活動</w:t>
            </w:r>
          </w:p>
          <w:p w14:paraId="1489B9A9"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老師重點式複習本課所學。</w:t>
            </w:r>
          </w:p>
        </w:tc>
        <w:tc>
          <w:tcPr>
            <w:tcW w:w="3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2A432F5"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lastRenderedPageBreak/>
              <w:t>1</w:t>
            </w:r>
          </w:p>
        </w:tc>
        <w:tc>
          <w:tcPr>
            <w:tcW w:w="1204" w:type="dxa"/>
            <w:tcBorders>
              <w:top w:val="single" w:sz="8" w:space="0" w:color="000000"/>
              <w:bottom w:val="single" w:sz="8" w:space="0" w:color="000000"/>
              <w:right w:val="single" w:sz="4" w:space="0" w:color="auto"/>
            </w:tcBorders>
            <w:tcMar>
              <w:top w:w="100" w:type="dxa"/>
              <w:left w:w="20" w:type="dxa"/>
              <w:bottom w:w="100" w:type="dxa"/>
              <w:right w:w="20" w:type="dxa"/>
            </w:tcMar>
          </w:tcPr>
          <w:p w14:paraId="28778B6F" w14:textId="77777777" w:rsidR="00B604F7" w:rsidRPr="008243D3" w:rsidRDefault="00B604F7" w:rsidP="00B604F7">
            <w:pPr>
              <w:spacing w:line="0" w:lineRule="atLeast"/>
              <w:jc w:val="left"/>
              <w:rPr>
                <w:rFonts w:ascii="標楷體" w:eastAsia="標楷體" w:hAnsi="標楷體"/>
              </w:rPr>
            </w:pPr>
            <w:r w:rsidRPr="00ED5BC2">
              <w:rPr>
                <w:rFonts w:ascii="標楷體" w:eastAsia="標楷體" w:hAnsi="標楷體" w:hint="eastAsia"/>
              </w:rPr>
              <w:t>CD、教學電子書、圖卡</w:t>
            </w:r>
          </w:p>
          <w:p w14:paraId="0D2CF087" w14:textId="77777777" w:rsidR="00B604F7" w:rsidRPr="008243D3" w:rsidRDefault="00B604F7" w:rsidP="00B604F7">
            <w:pPr>
              <w:spacing w:line="0" w:lineRule="atLeast"/>
              <w:jc w:val="left"/>
              <w:rPr>
                <w:rFonts w:ascii="標楷體" w:eastAsia="標楷體" w:hAnsi="標楷體"/>
              </w:rPr>
            </w:pPr>
          </w:p>
          <w:p w14:paraId="10141E4C" w14:textId="77777777" w:rsidR="00B604F7" w:rsidRPr="008243D3" w:rsidRDefault="00B604F7" w:rsidP="00B604F7">
            <w:pPr>
              <w:spacing w:line="0" w:lineRule="atLeast"/>
              <w:jc w:val="left"/>
              <w:rPr>
                <w:rFonts w:ascii="標楷體" w:eastAsia="標楷體" w:hAnsi="標楷體"/>
              </w:rPr>
            </w:pPr>
          </w:p>
          <w:p w14:paraId="70439B12" w14:textId="66CFC907" w:rsidR="00B604F7" w:rsidRPr="00ED5BC2" w:rsidRDefault="00B604F7" w:rsidP="00B604F7">
            <w:pPr>
              <w:spacing w:line="0" w:lineRule="atLeast"/>
              <w:jc w:val="left"/>
              <w:rPr>
                <w:rFonts w:ascii="標楷體" w:eastAsia="標楷體" w:hAnsi="標楷體"/>
              </w:rPr>
            </w:pPr>
          </w:p>
        </w:tc>
        <w:tc>
          <w:tcPr>
            <w:tcW w:w="1077" w:type="dxa"/>
            <w:tcBorders>
              <w:top w:val="single" w:sz="4" w:space="0" w:color="auto"/>
              <w:left w:val="single" w:sz="4" w:space="0" w:color="auto"/>
              <w:bottom w:val="single" w:sz="4" w:space="0" w:color="auto"/>
              <w:right w:val="single" w:sz="4" w:space="0" w:color="auto"/>
            </w:tcBorders>
          </w:tcPr>
          <w:p w14:paraId="01B18060" w14:textId="77777777" w:rsidR="00B604F7" w:rsidRPr="00E609B8" w:rsidRDefault="00B604F7" w:rsidP="00B604F7">
            <w:pPr>
              <w:spacing w:line="0" w:lineRule="atLeast"/>
              <w:jc w:val="left"/>
              <w:rPr>
                <w:rFonts w:ascii="標楷體" w:eastAsia="標楷體" w:hAnsi="標楷體"/>
              </w:rPr>
            </w:pPr>
            <w:r w:rsidRPr="00E609B8">
              <w:rPr>
                <w:rFonts w:ascii="標楷體" w:eastAsia="標楷體" w:hAnsi="標楷體" w:hint="eastAsia"/>
              </w:rPr>
              <w:t>學習策略：</w:t>
            </w:r>
          </w:p>
          <w:p w14:paraId="1196892B" w14:textId="77777777" w:rsidR="00B604F7" w:rsidRPr="00E609B8" w:rsidRDefault="00B604F7" w:rsidP="00B604F7">
            <w:pPr>
              <w:spacing w:line="0" w:lineRule="atLeast"/>
              <w:jc w:val="left"/>
              <w:rPr>
                <w:rFonts w:ascii="標楷體" w:eastAsia="標楷體" w:hAnsi="標楷體"/>
              </w:rPr>
            </w:pPr>
            <w:r w:rsidRPr="00E609B8">
              <w:rPr>
                <w:rFonts w:ascii="標楷體" w:eastAsia="標楷體" w:hAnsi="標楷體" w:hint="eastAsia"/>
              </w:rPr>
              <w:t>1.記憶策略學習:如能反覆複誦重要</w:t>
            </w:r>
            <w:r w:rsidRPr="00E609B8">
              <w:rPr>
                <w:rFonts w:ascii="標楷體" w:eastAsia="標楷體" w:hAnsi="標楷體" w:hint="eastAsia"/>
              </w:rPr>
              <w:lastRenderedPageBreak/>
              <w:t>的字詞、句型訊息等。</w:t>
            </w:r>
          </w:p>
          <w:p w14:paraId="23C01BB6" w14:textId="5718E321" w:rsidR="00B604F7" w:rsidRPr="00ED5BC2" w:rsidRDefault="00B604F7" w:rsidP="00B604F7">
            <w:pPr>
              <w:spacing w:line="0" w:lineRule="atLeast"/>
              <w:jc w:val="left"/>
              <w:rPr>
                <w:rFonts w:ascii="標楷體" w:eastAsia="標楷體" w:hAnsi="標楷體"/>
              </w:rPr>
            </w:pPr>
            <w:r w:rsidRPr="00E609B8">
              <w:rPr>
                <w:rFonts w:ascii="標楷體" w:eastAsia="標楷體" w:hAnsi="標楷體" w:hint="eastAsia"/>
              </w:rPr>
              <w:t>2.合作學習法:小組分工，能利用插圖、照片等，討論課文情境。</w:t>
            </w:r>
          </w:p>
        </w:tc>
        <w:tc>
          <w:tcPr>
            <w:tcW w:w="107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6CA0F8FA" w14:textId="1FB9535F"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lastRenderedPageBreak/>
              <w:t>聽力評量</w:t>
            </w:r>
          </w:p>
          <w:p w14:paraId="767C6DE7"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說話</w:t>
            </w:r>
            <w:r w:rsidRPr="00ED5BC2">
              <w:rPr>
                <w:rFonts w:ascii="標楷體" w:eastAsia="標楷體" w:hAnsi="標楷體"/>
              </w:rPr>
              <w:t>評量</w:t>
            </w:r>
          </w:p>
        </w:tc>
        <w:tc>
          <w:tcPr>
            <w:tcW w:w="110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2968289" w14:textId="77777777" w:rsidR="00B604F7" w:rsidRPr="00ED5BC2" w:rsidRDefault="00B604F7" w:rsidP="00B604F7">
            <w:pPr>
              <w:spacing w:line="0" w:lineRule="atLeast"/>
              <w:rPr>
                <w:rFonts w:ascii="標楷體" w:eastAsia="標楷體" w:hAnsi="標楷體"/>
              </w:rPr>
            </w:pPr>
            <w:r w:rsidRPr="00ED5BC2">
              <w:rPr>
                <w:rFonts w:ascii="標楷體" w:eastAsia="標楷體" w:hAnsi="標楷體" w:hint="eastAsia"/>
              </w:rPr>
              <w:t>閱讀素養教育</w:t>
            </w:r>
          </w:p>
          <w:p w14:paraId="412252DC" w14:textId="331A8DE6"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閱E1：認識一般生活情境中需要使用的，以</w:t>
            </w:r>
            <w:r w:rsidRPr="00ED5BC2">
              <w:rPr>
                <w:rFonts w:ascii="標楷體" w:eastAsia="標楷體" w:hAnsi="標楷體" w:hint="eastAsia"/>
              </w:rPr>
              <w:lastRenderedPageBreak/>
              <w:t>及學習學科基礎知識所應具備的字詞彙。</w:t>
            </w:r>
          </w:p>
        </w:tc>
        <w:tc>
          <w:tcPr>
            <w:tcW w:w="1784" w:type="dxa"/>
            <w:tcBorders>
              <w:top w:val="single" w:sz="8" w:space="0" w:color="000000"/>
              <w:bottom w:val="single" w:sz="8" w:space="0" w:color="000000"/>
              <w:right w:val="single" w:sz="8" w:space="0" w:color="000000"/>
            </w:tcBorders>
          </w:tcPr>
          <w:p w14:paraId="5CD186DB"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rPr>
              <w:lastRenderedPageBreak/>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科目協同教學</w:t>
            </w:r>
            <w:r w:rsidRPr="00500692">
              <w:rPr>
                <w:rFonts w:ascii="標楷體" w:eastAsia="標楷體" w:hAnsi="標楷體" w:cs="標楷體"/>
                <w:sz w:val="24"/>
                <w:szCs w:val="24"/>
              </w:rPr>
              <w:t>(</w:t>
            </w:r>
            <w:r w:rsidRPr="00500692">
              <w:rPr>
                <w:rFonts w:ascii="標楷體" w:eastAsia="標楷體" w:hAnsi="標楷體" w:cs="標楷體" w:hint="eastAsia"/>
                <w:sz w:val="24"/>
                <w:szCs w:val="24"/>
              </w:rPr>
              <w:t>需另申請授課鐘點費</w:t>
            </w:r>
            <w:r w:rsidRPr="00500692">
              <w:rPr>
                <w:rFonts w:ascii="標楷體" w:eastAsia="標楷體" w:hAnsi="標楷體" w:cs="標楷體"/>
                <w:sz w:val="24"/>
                <w:szCs w:val="24"/>
              </w:rPr>
              <w:t>)</w:t>
            </w:r>
          </w:p>
          <w:p w14:paraId="6D2F5D97" w14:textId="77777777" w:rsidR="00B604F7" w:rsidRPr="00500692" w:rsidRDefault="00B604F7" w:rsidP="00B604F7">
            <w:pPr>
              <w:adjustRightInd w:val="0"/>
              <w:snapToGrid w:val="0"/>
              <w:spacing w:line="24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sz w:val="24"/>
                <w:szCs w:val="24"/>
              </w:rPr>
              <w:t>1.</w:t>
            </w:r>
            <w:r w:rsidRPr="00500692">
              <w:rPr>
                <w:rFonts w:ascii="標楷體" w:eastAsia="標楷體" w:hAnsi="標楷體" w:cs="標楷體" w:hint="eastAsia"/>
                <w:sz w:val="24"/>
                <w:szCs w:val="24"/>
              </w:rPr>
              <w:t>協同科目：</w:t>
            </w:r>
          </w:p>
          <w:p w14:paraId="4D26687C" w14:textId="77777777" w:rsidR="00B604F7" w:rsidRPr="00500692" w:rsidRDefault="00B604F7" w:rsidP="00B604F7">
            <w:pPr>
              <w:adjustRightInd w:val="0"/>
              <w:snapToGrid w:val="0"/>
              <w:spacing w:line="240" w:lineRule="atLeast"/>
              <w:jc w:val="left"/>
              <w:rPr>
                <w:rFonts w:ascii="標楷體" w:eastAsia="標楷體" w:hAnsi="標楷體" w:cs="標楷體"/>
                <w:sz w:val="24"/>
                <w:szCs w:val="24"/>
                <w:u w:val="single"/>
              </w:rPr>
            </w:pPr>
            <w:r w:rsidRPr="00500692">
              <w:rPr>
                <w:rFonts w:ascii="標楷體" w:eastAsia="標楷體" w:hAnsi="標楷體" w:cs="標楷體"/>
                <w:sz w:val="24"/>
                <w:szCs w:val="24"/>
                <w:u w:val="single"/>
              </w:rPr>
              <w:lastRenderedPageBreak/>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p>
          <w:p w14:paraId="558335FC"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u w:val="single"/>
              </w:rPr>
            </w:pPr>
            <w:r w:rsidRPr="00500692">
              <w:rPr>
                <w:rFonts w:ascii="標楷體" w:eastAsia="標楷體" w:hAnsi="標楷體" w:cs="標楷體"/>
                <w:sz w:val="24"/>
                <w:szCs w:val="24"/>
              </w:rPr>
              <w:t>2.</w:t>
            </w:r>
            <w:r w:rsidRPr="00500692">
              <w:rPr>
                <w:rFonts w:ascii="標楷體" w:eastAsia="標楷體" w:hAnsi="標楷體" w:cs="標楷體" w:hint="eastAsia"/>
                <w:sz w:val="24"/>
                <w:szCs w:val="24"/>
              </w:rPr>
              <w:t>協同節數：</w:t>
            </w:r>
          </w:p>
          <w:p w14:paraId="25BAF5B1"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p>
        </w:tc>
      </w:tr>
      <w:tr w:rsidR="00B604F7" w:rsidRPr="00BE1D42" w14:paraId="679B055E" w14:textId="77777777" w:rsidTr="006E50A6">
        <w:trPr>
          <w:trHeight w:val="332"/>
          <w:jc w:val="center"/>
        </w:trPr>
        <w:tc>
          <w:tcPr>
            <w:tcW w:w="797" w:type="dxa"/>
            <w:tcBorders>
              <w:top w:val="single" w:sz="8" w:space="0" w:color="000000"/>
              <w:left w:val="single" w:sz="8" w:space="0" w:color="000000"/>
              <w:bottom w:val="single" w:sz="8" w:space="0" w:color="000000"/>
              <w:right w:val="single" w:sz="8" w:space="0" w:color="000000"/>
            </w:tcBorders>
          </w:tcPr>
          <w:p w14:paraId="3E23E39A" w14:textId="4DFB1A6D" w:rsidR="00B604F7" w:rsidRPr="00B604F7" w:rsidRDefault="00B604F7" w:rsidP="00B604F7">
            <w:pPr>
              <w:spacing w:line="0" w:lineRule="atLeast"/>
              <w:jc w:val="center"/>
              <w:rPr>
                <w:rFonts w:ascii="標楷體" w:eastAsia="標楷體" w:hAnsi="標楷體"/>
              </w:rPr>
            </w:pPr>
            <w:r w:rsidRPr="00B604F7">
              <w:rPr>
                <w:rFonts w:ascii="標楷體" w:eastAsia="標楷體" w:hAnsi="標楷體" w:cs="Arial" w:hint="eastAsia"/>
                <w:color w:val="555555"/>
              </w:rPr>
              <w:lastRenderedPageBreak/>
              <w:t>第五週</w:t>
            </w:r>
            <w:r w:rsidRPr="00B604F7">
              <w:rPr>
                <w:rFonts w:ascii="標楷體" w:eastAsia="標楷體" w:hAnsi="標楷體" w:cs="Arial"/>
                <w:color w:val="555555"/>
              </w:rPr>
              <w:br/>
              <w:t>09-28~10-02</w:t>
            </w:r>
          </w:p>
        </w:tc>
        <w:tc>
          <w:tcPr>
            <w:tcW w:w="1669" w:type="dxa"/>
            <w:tcBorders>
              <w:top w:val="single" w:sz="8" w:space="0" w:color="000000"/>
              <w:left w:val="single" w:sz="8" w:space="0" w:color="000000"/>
              <w:bottom w:val="single" w:sz="8" w:space="0" w:color="000000"/>
              <w:right w:val="single" w:sz="8" w:space="0" w:color="000000"/>
            </w:tcBorders>
          </w:tcPr>
          <w:p w14:paraId="01DF5A99"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1-Ⅱ-1能辨識日常生活對話的語句。</w:t>
            </w:r>
          </w:p>
          <w:p w14:paraId="70A35647"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1-Ⅱ-2能養成聆聽客語文的習慣。</w:t>
            </w:r>
          </w:p>
          <w:p w14:paraId="4531D290"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2-Ⅱ-3能以客語回應日常生活對話。</w:t>
            </w:r>
          </w:p>
          <w:p w14:paraId="2367B6F4"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3-Ⅱ-3能認唸與拼讀客語的聲韻調。</w:t>
            </w:r>
          </w:p>
          <w:p w14:paraId="5CE283E8"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lastRenderedPageBreak/>
              <w:t>4-Ⅱ-3能組織客語文常用的語句。</w:t>
            </w:r>
          </w:p>
        </w:tc>
        <w:tc>
          <w:tcPr>
            <w:tcW w:w="2086"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8EB503E"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lastRenderedPageBreak/>
              <w:t>Ab-Ⅱ-1 客語基礎漢字。</w:t>
            </w:r>
          </w:p>
          <w:p w14:paraId="7672491D"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Ab-Ⅱ-2 客語基礎語詞。</w:t>
            </w:r>
          </w:p>
          <w:p w14:paraId="196BE1A3"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Ac-Ⅱ-1 客語基礎生活用語。</w:t>
            </w:r>
          </w:p>
          <w:p w14:paraId="5ABBE6AE"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Ad-Ⅱ-1 客語簡短文章。</w:t>
            </w:r>
          </w:p>
          <w:p w14:paraId="758D9173"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vertAlign w:val="superscript"/>
              </w:rPr>
              <w:t>◎</w:t>
            </w:r>
            <w:r w:rsidRPr="00ED5BC2">
              <w:rPr>
                <w:rFonts w:ascii="標楷體" w:eastAsia="標楷體" w:hAnsi="標楷體" w:hint="eastAsia"/>
              </w:rPr>
              <w:t>Ae-Ⅱ-1 客語情意表達。</w:t>
            </w:r>
          </w:p>
          <w:p w14:paraId="5311ECBA"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Bb-Ⅱ-2 簡易生活應對。</w:t>
            </w:r>
          </w:p>
        </w:tc>
        <w:tc>
          <w:tcPr>
            <w:tcW w:w="499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1B37076" w14:textId="77777777" w:rsidR="00B604F7" w:rsidRPr="00ED5BC2" w:rsidRDefault="00B604F7" w:rsidP="00B604F7">
            <w:pPr>
              <w:spacing w:line="0" w:lineRule="atLeast"/>
              <w:jc w:val="left"/>
              <w:rPr>
                <w:rFonts w:ascii="標楷體" w:eastAsia="標楷體" w:hAnsi="標楷體"/>
                <w:b/>
              </w:rPr>
            </w:pPr>
            <w:r w:rsidRPr="00ED5BC2">
              <w:rPr>
                <w:rFonts w:ascii="標楷體" w:eastAsia="標楷體" w:hAnsi="標楷體" w:hint="eastAsia"/>
                <w:b/>
              </w:rPr>
              <w:t>一、當好食</w:t>
            </w:r>
          </w:p>
          <w:p w14:paraId="0BEE575B" w14:textId="77777777" w:rsidR="00B604F7" w:rsidRPr="00ED5BC2" w:rsidRDefault="00B604F7" w:rsidP="00B604F7">
            <w:pPr>
              <w:spacing w:line="0" w:lineRule="atLeast"/>
              <w:jc w:val="left"/>
              <w:rPr>
                <w:rFonts w:ascii="標楷體" w:eastAsia="標楷體" w:hAnsi="標楷體"/>
                <w:b/>
              </w:rPr>
            </w:pPr>
            <w:r w:rsidRPr="00ED5BC2">
              <w:rPr>
                <w:rFonts w:ascii="標楷體" w:eastAsia="標楷體" w:hAnsi="標楷體" w:hint="eastAsia"/>
                <w:b/>
              </w:rPr>
              <w:t>2.街路頂／肚个點心</w:t>
            </w:r>
          </w:p>
          <w:p w14:paraId="5199F488" w14:textId="77777777" w:rsidR="00B604F7" w:rsidRPr="00ED5BC2" w:rsidRDefault="00B604F7" w:rsidP="00B604F7">
            <w:pPr>
              <w:spacing w:line="0" w:lineRule="atLeast"/>
              <w:jc w:val="left"/>
              <w:rPr>
                <w:rFonts w:ascii="標楷體" w:eastAsia="標楷體" w:hAnsi="標楷體"/>
              </w:rPr>
            </w:pPr>
          </w:p>
          <w:p w14:paraId="1A46E145"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一、引起動機</w:t>
            </w:r>
          </w:p>
          <w:p w14:paraId="2C3CE211"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老師詢問學生是否有在街上買過點心的經驗，不同時節會買什麼不同的點心？藉此引導學生進入課文教學。</w:t>
            </w:r>
          </w:p>
          <w:p w14:paraId="36B98363" w14:textId="77777777" w:rsidR="00B604F7" w:rsidRPr="00ED5BC2" w:rsidRDefault="00B604F7" w:rsidP="00B604F7">
            <w:pPr>
              <w:spacing w:line="0" w:lineRule="atLeast"/>
              <w:jc w:val="left"/>
              <w:rPr>
                <w:rFonts w:ascii="標楷體" w:eastAsia="標楷體" w:hAnsi="標楷體"/>
              </w:rPr>
            </w:pPr>
          </w:p>
          <w:p w14:paraId="05F2454F"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二、發展活動</w:t>
            </w:r>
          </w:p>
          <w:p w14:paraId="3A59A118"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（一）活動一：大家來唸課文</w:t>
            </w:r>
          </w:p>
          <w:p w14:paraId="1B85F4CE"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1.播放CD或教學電子書，讓學生聆聽課文內容，老師再帶領學生朗讀，講解課文內容、語詞，並指導學生正確發音。</w:t>
            </w:r>
          </w:p>
          <w:p w14:paraId="7D0D4991"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2.根據課文內容提問，協助學生理解文本。</w:t>
            </w:r>
          </w:p>
          <w:p w14:paraId="01CC2B80"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lastRenderedPageBreak/>
              <w:t>3.播放CD或教學電子書，讓學生跟著說白節奏念唱課文。</w:t>
            </w:r>
          </w:p>
          <w:p w14:paraId="10AD8FAA"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4.參考「教學補給站」補充：情境小劇場。</w:t>
            </w:r>
          </w:p>
        </w:tc>
        <w:tc>
          <w:tcPr>
            <w:tcW w:w="3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D6D2F25"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lastRenderedPageBreak/>
              <w:t>1</w:t>
            </w:r>
          </w:p>
        </w:tc>
        <w:tc>
          <w:tcPr>
            <w:tcW w:w="1204" w:type="dxa"/>
            <w:tcBorders>
              <w:top w:val="single" w:sz="8" w:space="0" w:color="000000"/>
              <w:bottom w:val="single" w:sz="8" w:space="0" w:color="000000"/>
              <w:right w:val="single" w:sz="4" w:space="0" w:color="auto"/>
            </w:tcBorders>
            <w:tcMar>
              <w:top w:w="100" w:type="dxa"/>
              <w:left w:w="20" w:type="dxa"/>
              <w:bottom w:w="100" w:type="dxa"/>
              <w:right w:w="20" w:type="dxa"/>
            </w:tcMar>
          </w:tcPr>
          <w:p w14:paraId="563C401F" w14:textId="77777777" w:rsidR="00B604F7" w:rsidRPr="008243D3" w:rsidRDefault="00B604F7" w:rsidP="00B604F7">
            <w:pPr>
              <w:spacing w:line="0" w:lineRule="atLeast"/>
              <w:jc w:val="left"/>
              <w:rPr>
                <w:rFonts w:ascii="標楷體" w:eastAsia="標楷體" w:hAnsi="標楷體"/>
              </w:rPr>
            </w:pPr>
            <w:r w:rsidRPr="00ED5BC2">
              <w:rPr>
                <w:rFonts w:ascii="標楷體" w:eastAsia="標楷體" w:hAnsi="標楷體" w:hint="eastAsia"/>
              </w:rPr>
              <w:t>CD、教學電子書</w:t>
            </w:r>
          </w:p>
          <w:p w14:paraId="6074CEE9" w14:textId="77777777" w:rsidR="00B604F7" w:rsidRPr="008243D3" w:rsidRDefault="00B604F7" w:rsidP="00B604F7">
            <w:pPr>
              <w:spacing w:line="0" w:lineRule="atLeast"/>
              <w:jc w:val="left"/>
              <w:rPr>
                <w:rFonts w:ascii="標楷體" w:eastAsia="標楷體" w:hAnsi="標楷體"/>
              </w:rPr>
            </w:pPr>
          </w:p>
          <w:p w14:paraId="7C329ED3" w14:textId="77777777" w:rsidR="00B604F7" w:rsidRPr="008243D3" w:rsidRDefault="00B604F7" w:rsidP="00B604F7">
            <w:pPr>
              <w:spacing w:line="0" w:lineRule="atLeast"/>
              <w:jc w:val="left"/>
              <w:rPr>
                <w:rFonts w:ascii="標楷體" w:eastAsia="標楷體" w:hAnsi="標楷體"/>
              </w:rPr>
            </w:pPr>
          </w:p>
          <w:p w14:paraId="10B68CBD" w14:textId="4C5FF92B" w:rsidR="00B604F7" w:rsidRPr="00ED5BC2" w:rsidRDefault="00B604F7" w:rsidP="00B604F7">
            <w:pPr>
              <w:spacing w:line="0" w:lineRule="atLeast"/>
              <w:jc w:val="left"/>
              <w:rPr>
                <w:rFonts w:ascii="標楷體" w:eastAsia="標楷體" w:hAnsi="標楷體"/>
              </w:rPr>
            </w:pPr>
          </w:p>
        </w:tc>
        <w:tc>
          <w:tcPr>
            <w:tcW w:w="1077" w:type="dxa"/>
            <w:tcBorders>
              <w:top w:val="single" w:sz="4" w:space="0" w:color="auto"/>
              <w:left w:val="single" w:sz="4" w:space="0" w:color="auto"/>
              <w:bottom w:val="single" w:sz="4" w:space="0" w:color="auto"/>
              <w:right w:val="single" w:sz="4" w:space="0" w:color="auto"/>
            </w:tcBorders>
          </w:tcPr>
          <w:p w14:paraId="70CE55C8" w14:textId="77777777" w:rsidR="00B604F7" w:rsidRPr="00E609B8" w:rsidRDefault="00B604F7" w:rsidP="00B604F7">
            <w:pPr>
              <w:spacing w:line="0" w:lineRule="atLeast"/>
              <w:jc w:val="left"/>
              <w:rPr>
                <w:rFonts w:ascii="標楷體" w:eastAsia="標楷體" w:hAnsi="標楷體"/>
              </w:rPr>
            </w:pPr>
            <w:r w:rsidRPr="00E609B8">
              <w:rPr>
                <w:rFonts w:ascii="標楷體" w:eastAsia="標楷體" w:hAnsi="標楷體" w:hint="eastAsia"/>
              </w:rPr>
              <w:t>學習策略：</w:t>
            </w:r>
          </w:p>
          <w:p w14:paraId="36BDCFF8" w14:textId="77777777" w:rsidR="00B604F7" w:rsidRPr="00E609B8" w:rsidRDefault="00B604F7" w:rsidP="00B604F7">
            <w:pPr>
              <w:spacing w:line="0" w:lineRule="atLeast"/>
              <w:jc w:val="left"/>
              <w:rPr>
                <w:rFonts w:ascii="標楷體" w:eastAsia="標楷體" w:hAnsi="標楷體"/>
              </w:rPr>
            </w:pPr>
            <w:r w:rsidRPr="00E609B8">
              <w:rPr>
                <w:rFonts w:ascii="標楷體" w:eastAsia="標楷體" w:hAnsi="標楷體" w:hint="eastAsia"/>
              </w:rPr>
              <w:t>1.記憶策略學習:如能反覆複誦重要的字詞、句型訊息等。</w:t>
            </w:r>
          </w:p>
          <w:p w14:paraId="73B671A1" w14:textId="2AE02FBE" w:rsidR="00B604F7" w:rsidRPr="00ED5BC2" w:rsidRDefault="00B604F7" w:rsidP="00B604F7">
            <w:pPr>
              <w:spacing w:line="0" w:lineRule="atLeast"/>
              <w:jc w:val="left"/>
              <w:rPr>
                <w:rFonts w:ascii="標楷體" w:eastAsia="標楷體" w:hAnsi="標楷體"/>
              </w:rPr>
            </w:pPr>
            <w:r w:rsidRPr="00E609B8">
              <w:rPr>
                <w:rFonts w:ascii="標楷體" w:eastAsia="標楷體" w:hAnsi="標楷體" w:hint="eastAsia"/>
              </w:rPr>
              <w:t>2.合作學習法:小組分工，能利用插</w:t>
            </w:r>
            <w:r w:rsidRPr="00E609B8">
              <w:rPr>
                <w:rFonts w:ascii="標楷體" w:eastAsia="標楷體" w:hAnsi="標楷體" w:hint="eastAsia"/>
              </w:rPr>
              <w:lastRenderedPageBreak/>
              <w:t>圖、照片等，討論課文情境。</w:t>
            </w:r>
          </w:p>
        </w:tc>
        <w:tc>
          <w:tcPr>
            <w:tcW w:w="107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4641F086" w14:textId="1BF3D170"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lastRenderedPageBreak/>
              <w:t>說話評量</w:t>
            </w:r>
          </w:p>
          <w:p w14:paraId="6AB5118E"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閱讀評量</w:t>
            </w:r>
          </w:p>
          <w:p w14:paraId="3F6F5C5D" w14:textId="77777777" w:rsidR="00B604F7" w:rsidRPr="00ED5BC2" w:rsidRDefault="00B604F7" w:rsidP="00B604F7">
            <w:pPr>
              <w:spacing w:line="0" w:lineRule="atLeast"/>
              <w:jc w:val="left"/>
              <w:rPr>
                <w:rFonts w:ascii="標楷體" w:eastAsia="標楷體" w:hAnsi="標楷體"/>
              </w:rPr>
            </w:pPr>
          </w:p>
        </w:tc>
        <w:tc>
          <w:tcPr>
            <w:tcW w:w="110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CC27903" w14:textId="77777777" w:rsidR="00B604F7" w:rsidRPr="00ED5BC2" w:rsidRDefault="00B604F7" w:rsidP="00B604F7">
            <w:pPr>
              <w:spacing w:line="0" w:lineRule="atLeast"/>
              <w:rPr>
                <w:rFonts w:ascii="標楷體" w:eastAsia="標楷體" w:hAnsi="標楷體"/>
              </w:rPr>
            </w:pPr>
            <w:r w:rsidRPr="00ED5BC2">
              <w:rPr>
                <w:rFonts w:ascii="標楷體" w:eastAsia="標楷體" w:hAnsi="標楷體" w:hint="eastAsia"/>
              </w:rPr>
              <w:t>多元文化教育</w:t>
            </w:r>
          </w:p>
          <w:p w14:paraId="149B891F" w14:textId="6BA9345D"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多E1 了解自己的文化特質。</w:t>
            </w:r>
          </w:p>
        </w:tc>
        <w:tc>
          <w:tcPr>
            <w:tcW w:w="1784" w:type="dxa"/>
            <w:tcBorders>
              <w:top w:val="single" w:sz="8" w:space="0" w:color="000000"/>
              <w:bottom w:val="single" w:sz="8" w:space="0" w:color="000000"/>
              <w:right w:val="single" w:sz="8" w:space="0" w:color="000000"/>
            </w:tcBorders>
          </w:tcPr>
          <w:p w14:paraId="2DE83172"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科目協同教學</w:t>
            </w:r>
            <w:r w:rsidRPr="00500692">
              <w:rPr>
                <w:rFonts w:ascii="標楷體" w:eastAsia="標楷體" w:hAnsi="標楷體" w:cs="標楷體"/>
                <w:sz w:val="24"/>
                <w:szCs w:val="24"/>
              </w:rPr>
              <w:t>(</w:t>
            </w:r>
            <w:r w:rsidRPr="00500692">
              <w:rPr>
                <w:rFonts w:ascii="標楷體" w:eastAsia="標楷體" w:hAnsi="標楷體" w:cs="標楷體" w:hint="eastAsia"/>
                <w:sz w:val="24"/>
                <w:szCs w:val="24"/>
              </w:rPr>
              <w:t>需另申請授課鐘點費</w:t>
            </w:r>
            <w:r w:rsidRPr="00500692">
              <w:rPr>
                <w:rFonts w:ascii="標楷體" w:eastAsia="標楷體" w:hAnsi="標楷體" w:cs="標楷體"/>
                <w:sz w:val="24"/>
                <w:szCs w:val="24"/>
              </w:rPr>
              <w:t>)</w:t>
            </w:r>
          </w:p>
          <w:p w14:paraId="3FBDAB52" w14:textId="77777777" w:rsidR="00B604F7" w:rsidRPr="00500692" w:rsidRDefault="00B604F7" w:rsidP="00B604F7">
            <w:pPr>
              <w:adjustRightInd w:val="0"/>
              <w:snapToGrid w:val="0"/>
              <w:spacing w:line="24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sz w:val="24"/>
                <w:szCs w:val="24"/>
              </w:rPr>
              <w:t>1.</w:t>
            </w:r>
            <w:r w:rsidRPr="00500692">
              <w:rPr>
                <w:rFonts w:ascii="標楷體" w:eastAsia="標楷體" w:hAnsi="標楷體" w:cs="標楷體" w:hint="eastAsia"/>
                <w:sz w:val="24"/>
                <w:szCs w:val="24"/>
              </w:rPr>
              <w:t>協同科目：</w:t>
            </w:r>
          </w:p>
          <w:p w14:paraId="6A623883" w14:textId="77777777" w:rsidR="00B604F7" w:rsidRPr="00500692" w:rsidRDefault="00B604F7" w:rsidP="00B604F7">
            <w:pPr>
              <w:adjustRightInd w:val="0"/>
              <w:snapToGrid w:val="0"/>
              <w:spacing w:line="240" w:lineRule="atLeast"/>
              <w:jc w:val="left"/>
              <w:rPr>
                <w:rFonts w:ascii="標楷體" w:eastAsia="標楷體" w:hAnsi="標楷體" w:cs="標楷體"/>
                <w:sz w:val="24"/>
                <w:szCs w:val="24"/>
                <w:u w:val="single"/>
              </w:rPr>
            </w:pP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p>
          <w:p w14:paraId="551EDD9E"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u w:val="single"/>
              </w:rPr>
            </w:pPr>
            <w:r w:rsidRPr="00500692">
              <w:rPr>
                <w:rFonts w:ascii="標楷體" w:eastAsia="標楷體" w:hAnsi="標楷體" w:cs="標楷體"/>
                <w:sz w:val="24"/>
                <w:szCs w:val="24"/>
              </w:rPr>
              <w:t>2.</w:t>
            </w:r>
            <w:r w:rsidRPr="00500692">
              <w:rPr>
                <w:rFonts w:ascii="標楷體" w:eastAsia="標楷體" w:hAnsi="標楷體" w:cs="標楷體" w:hint="eastAsia"/>
                <w:sz w:val="24"/>
                <w:szCs w:val="24"/>
              </w:rPr>
              <w:t>協同節數：</w:t>
            </w:r>
          </w:p>
          <w:p w14:paraId="1C28E30C"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p>
        </w:tc>
      </w:tr>
      <w:tr w:rsidR="00B604F7" w:rsidRPr="00BE1D42" w14:paraId="2B82EC80" w14:textId="77777777" w:rsidTr="006E50A6">
        <w:trPr>
          <w:trHeight w:val="332"/>
          <w:jc w:val="center"/>
        </w:trPr>
        <w:tc>
          <w:tcPr>
            <w:tcW w:w="797" w:type="dxa"/>
            <w:tcBorders>
              <w:top w:val="single" w:sz="8" w:space="0" w:color="000000"/>
              <w:left w:val="single" w:sz="8" w:space="0" w:color="000000"/>
              <w:bottom w:val="single" w:sz="8" w:space="0" w:color="000000"/>
              <w:right w:val="single" w:sz="8" w:space="0" w:color="000000"/>
            </w:tcBorders>
          </w:tcPr>
          <w:p w14:paraId="4129E853" w14:textId="4A1CAD9A" w:rsidR="00B604F7" w:rsidRPr="00B604F7" w:rsidRDefault="00B604F7" w:rsidP="00B604F7">
            <w:pPr>
              <w:spacing w:line="0" w:lineRule="atLeast"/>
              <w:jc w:val="center"/>
              <w:rPr>
                <w:rFonts w:ascii="標楷體" w:eastAsia="標楷體" w:hAnsi="標楷體"/>
              </w:rPr>
            </w:pPr>
            <w:r w:rsidRPr="00B604F7">
              <w:rPr>
                <w:rFonts w:ascii="標楷體" w:eastAsia="標楷體" w:hAnsi="標楷體" w:cs="Arial" w:hint="eastAsia"/>
                <w:color w:val="555555"/>
              </w:rPr>
              <w:t>第六週</w:t>
            </w:r>
            <w:r w:rsidRPr="00B604F7">
              <w:rPr>
                <w:rFonts w:ascii="標楷體" w:eastAsia="標楷體" w:hAnsi="標楷體" w:cs="Arial"/>
                <w:color w:val="555555"/>
              </w:rPr>
              <w:br/>
              <w:t>10-05~10-09</w:t>
            </w:r>
          </w:p>
        </w:tc>
        <w:tc>
          <w:tcPr>
            <w:tcW w:w="1669" w:type="dxa"/>
            <w:tcBorders>
              <w:top w:val="single" w:sz="8" w:space="0" w:color="000000"/>
              <w:left w:val="single" w:sz="8" w:space="0" w:color="000000"/>
              <w:bottom w:val="single" w:sz="8" w:space="0" w:color="000000"/>
              <w:right w:val="single" w:sz="8" w:space="0" w:color="000000"/>
            </w:tcBorders>
          </w:tcPr>
          <w:p w14:paraId="7FC297AF"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1-Ⅱ-1能辨識日常生活對話的語句。</w:t>
            </w:r>
          </w:p>
          <w:p w14:paraId="6742051D"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1-Ⅱ-2能養成聆聽客語文的習慣。</w:t>
            </w:r>
          </w:p>
          <w:p w14:paraId="6ACB2324"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2-Ⅱ-3能以客語回應日常生活對話。</w:t>
            </w:r>
          </w:p>
          <w:p w14:paraId="0E1014B7"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3-Ⅱ-3能認唸與拼讀客語的聲韻調。</w:t>
            </w:r>
          </w:p>
          <w:p w14:paraId="19F7750B"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4-Ⅱ-3能組織客語文常用的語句。</w:t>
            </w:r>
          </w:p>
        </w:tc>
        <w:tc>
          <w:tcPr>
            <w:tcW w:w="2086"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551E230"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Ab-Ⅱ-1 客語基礎漢字。</w:t>
            </w:r>
          </w:p>
          <w:p w14:paraId="715F384E"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Ab-Ⅱ-2 客語基礎語詞。</w:t>
            </w:r>
          </w:p>
          <w:p w14:paraId="6D00059D"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Ac-Ⅱ-1 客語基礎生活用語。</w:t>
            </w:r>
          </w:p>
          <w:p w14:paraId="34E44CD9"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vertAlign w:val="superscript"/>
              </w:rPr>
              <w:t>◎</w:t>
            </w:r>
            <w:r w:rsidRPr="00ED5BC2">
              <w:rPr>
                <w:rFonts w:ascii="標楷體" w:eastAsia="標楷體" w:hAnsi="標楷體" w:hint="eastAsia"/>
              </w:rPr>
              <w:t>Ae-Ⅱ-1 客語情意表達。</w:t>
            </w:r>
          </w:p>
          <w:p w14:paraId="35650191"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Bb-Ⅱ-2 簡易生活應對。</w:t>
            </w:r>
          </w:p>
        </w:tc>
        <w:tc>
          <w:tcPr>
            <w:tcW w:w="499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EF9DE41" w14:textId="77777777" w:rsidR="00B604F7" w:rsidRPr="00ED5BC2" w:rsidRDefault="00B604F7" w:rsidP="00B604F7">
            <w:pPr>
              <w:spacing w:line="0" w:lineRule="atLeast"/>
              <w:jc w:val="left"/>
              <w:rPr>
                <w:rFonts w:ascii="標楷體" w:eastAsia="標楷體" w:hAnsi="標楷體"/>
                <w:b/>
              </w:rPr>
            </w:pPr>
            <w:r w:rsidRPr="00ED5BC2">
              <w:rPr>
                <w:rFonts w:ascii="標楷體" w:eastAsia="標楷體" w:hAnsi="標楷體" w:hint="eastAsia"/>
                <w:b/>
              </w:rPr>
              <w:t>一、當好食</w:t>
            </w:r>
          </w:p>
          <w:p w14:paraId="52D067DC" w14:textId="77777777" w:rsidR="00B604F7" w:rsidRPr="00ED5BC2" w:rsidRDefault="00B604F7" w:rsidP="00B604F7">
            <w:pPr>
              <w:spacing w:line="0" w:lineRule="atLeast"/>
              <w:jc w:val="left"/>
              <w:rPr>
                <w:rFonts w:ascii="標楷體" w:eastAsia="標楷體" w:hAnsi="標楷體"/>
                <w:b/>
              </w:rPr>
            </w:pPr>
            <w:r w:rsidRPr="00ED5BC2">
              <w:rPr>
                <w:rFonts w:ascii="標楷體" w:eastAsia="標楷體" w:hAnsi="標楷體" w:hint="eastAsia"/>
                <w:b/>
              </w:rPr>
              <w:t>2.街路頂／肚个點心</w:t>
            </w:r>
          </w:p>
          <w:p w14:paraId="202D53B1" w14:textId="77777777" w:rsidR="00B604F7" w:rsidRPr="00ED5BC2" w:rsidRDefault="00B604F7" w:rsidP="00B604F7">
            <w:pPr>
              <w:spacing w:line="0" w:lineRule="atLeast"/>
              <w:jc w:val="left"/>
              <w:rPr>
                <w:rFonts w:ascii="標楷體" w:eastAsia="標楷體" w:hAnsi="標楷體"/>
              </w:rPr>
            </w:pPr>
          </w:p>
          <w:p w14:paraId="05F06EF1"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（二）活動二：語詞練習</w:t>
            </w:r>
          </w:p>
          <w:p w14:paraId="73DCCB85"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1.播放CD或教學電子書，讓學生聆聽「語詞練習」內容，老師再帶領學生複誦，講解語詞並指導學生正確發音。</w:t>
            </w:r>
          </w:p>
          <w:p w14:paraId="7878A174"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t>2.</w:t>
            </w:r>
            <w:r w:rsidRPr="00ED5BC2">
              <w:rPr>
                <w:rFonts w:ascii="標楷體" w:eastAsia="標楷體" w:hAnsi="標楷體" w:hint="eastAsia"/>
              </w:rPr>
              <w:t>參考教學活動「點心个味緒」，讓學生進行短語練習。</w:t>
            </w:r>
          </w:p>
          <w:p w14:paraId="46D6CDF6"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3.視教學情況，可補充「語詞造句」，讓學生理解語詞之應用。</w:t>
            </w:r>
          </w:p>
          <w:p w14:paraId="39A822B8"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4.視教學情況，可介紹教學補給站：「自家做豆乳」。</w:t>
            </w:r>
          </w:p>
        </w:tc>
        <w:tc>
          <w:tcPr>
            <w:tcW w:w="3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248CA35"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t>1</w:t>
            </w:r>
          </w:p>
        </w:tc>
        <w:tc>
          <w:tcPr>
            <w:tcW w:w="1204" w:type="dxa"/>
            <w:tcBorders>
              <w:top w:val="single" w:sz="8" w:space="0" w:color="000000"/>
              <w:bottom w:val="single" w:sz="8" w:space="0" w:color="000000"/>
              <w:right w:val="single" w:sz="4" w:space="0" w:color="auto"/>
            </w:tcBorders>
            <w:tcMar>
              <w:top w:w="100" w:type="dxa"/>
              <w:left w:w="20" w:type="dxa"/>
              <w:bottom w:w="100" w:type="dxa"/>
              <w:right w:w="20" w:type="dxa"/>
            </w:tcMar>
          </w:tcPr>
          <w:p w14:paraId="25ECE0C3" w14:textId="77777777" w:rsidR="00B604F7" w:rsidRPr="008243D3" w:rsidRDefault="00B604F7" w:rsidP="00B604F7">
            <w:pPr>
              <w:spacing w:line="0" w:lineRule="atLeast"/>
              <w:jc w:val="left"/>
              <w:rPr>
                <w:rFonts w:ascii="標楷體" w:eastAsia="標楷體" w:hAnsi="標楷體"/>
              </w:rPr>
            </w:pPr>
            <w:r w:rsidRPr="00ED5BC2">
              <w:rPr>
                <w:rFonts w:ascii="標楷體" w:eastAsia="標楷體" w:hAnsi="標楷體" w:hint="eastAsia"/>
              </w:rPr>
              <w:t>CD、教學電子書</w:t>
            </w:r>
          </w:p>
          <w:p w14:paraId="0B776F9C" w14:textId="77777777" w:rsidR="00B604F7" w:rsidRPr="008243D3" w:rsidRDefault="00B604F7" w:rsidP="00B604F7">
            <w:pPr>
              <w:spacing w:line="0" w:lineRule="atLeast"/>
              <w:jc w:val="left"/>
              <w:rPr>
                <w:rFonts w:ascii="標楷體" w:eastAsia="標楷體" w:hAnsi="標楷體"/>
              </w:rPr>
            </w:pPr>
          </w:p>
          <w:p w14:paraId="00017430" w14:textId="77777777" w:rsidR="00B604F7" w:rsidRPr="008243D3" w:rsidRDefault="00B604F7" w:rsidP="00B604F7">
            <w:pPr>
              <w:spacing w:line="0" w:lineRule="atLeast"/>
              <w:jc w:val="left"/>
              <w:rPr>
                <w:rFonts w:ascii="標楷體" w:eastAsia="標楷體" w:hAnsi="標楷體"/>
              </w:rPr>
            </w:pPr>
          </w:p>
          <w:p w14:paraId="3D82132B" w14:textId="18E6C87B" w:rsidR="00B604F7" w:rsidRPr="00ED5BC2" w:rsidRDefault="00B604F7" w:rsidP="00B604F7">
            <w:pPr>
              <w:spacing w:line="0" w:lineRule="atLeast"/>
              <w:jc w:val="left"/>
              <w:rPr>
                <w:rFonts w:ascii="標楷體" w:eastAsia="標楷體" w:hAnsi="標楷體"/>
              </w:rPr>
            </w:pPr>
          </w:p>
        </w:tc>
        <w:tc>
          <w:tcPr>
            <w:tcW w:w="1077" w:type="dxa"/>
            <w:tcBorders>
              <w:top w:val="single" w:sz="4" w:space="0" w:color="auto"/>
              <w:left w:val="single" w:sz="4" w:space="0" w:color="auto"/>
              <w:bottom w:val="single" w:sz="4" w:space="0" w:color="auto"/>
              <w:right w:val="single" w:sz="4" w:space="0" w:color="auto"/>
            </w:tcBorders>
          </w:tcPr>
          <w:p w14:paraId="75944CE9" w14:textId="77777777" w:rsidR="00B604F7" w:rsidRPr="00E609B8" w:rsidRDefault="00B604F7" w:rsidP="00B604F7">
            <w:pPr>
              <w:spacing w:line="0" w:lineRule="atLeast"/>
              <w:jc w:val="left"/>
              <w:rPr>
                <w:rFonts w:ascii="標楷體" w:eastAsia="標楷體" w:hAnsi="標楷體"/>
              </w:rPr>
            </w:pPr>
            <w:r w:rsidRPr="00E609B8">
              <w:rPr>
                <w:rFonts w:ascii="標楷體" w:eastAsia="標楷體" w:hAnsi="標楷體" w:hint="eastAsia"/>
              </w:rPr>
              <w:t>學習策略：</w:t>
            </w:r>
          </w:p>
          <w:p w14:paraId="55576C06" w14:textId="77777777" w:rsidR="00B604F7" w:rsidRPr="00E609B8" w:rsidRDefault="00B604F7" w:rsidP="00B604F7">
            <w:pPr>
              <w:spacing w:line="0" w:lineRule="atLeast"/>
              <w:jc w:val="left"/>
              <w:rPr>
                <w:rFonts w:ascii="標楷體" w:eastAsia="標楷體" w:hAnsi="標楷體"/>
              </w:rPr>
            </w:pPr>
            <w:r w:rsidRPr="00E609B8">
              <w:rPr>
                <w:rFonts w:ascii="標楷體" w:eastAsia="標楷體" w:hAnsi="標楷體" w:hint="eastAsia"/>
              </w:rPr>
              <w:t>1.記憶策略學習:如能反覆複誦重要的字詞、句型訊息等。</w:t>
            </w:r>
          </w:p>
          <w:p w14:paraId="511BDE92" w14:textId="15D7F2E1" w:rsidR="00B604F7" w:rsidRPr="00ED5BC2" w:rsidRDefault="00B604F7" w:rsidP="00B604F7">
            <w:pPr>
              <w:spacing w:line="0" w:lineRule="atLeast"/>
              <w:jc w:val="left"/>
              <w:rPr>
                <w:rFonts w:ascii="標楷體" w:eastAsia="標楷體" w:hAnsi="標楷體"/>
              </w:rPr>
            </w:pPr>
            <w:r w:rsidRPr="00E609B8">
              <w:rPr>
                <w:rFonts w:ascii="標楷體" w:eastAsia="標楷體" w:hAnsi="標楷體" w:hint="eastAsia"/>
              </w:rPr>
              <w:t>2.合作學習法:小組分工，能利用插圖、照片等，討論課文情境。</w:t>
            </w:r>
          </w:p>
        </w:tc>
        <w:tc>
          <w:tcPr>
            <w:tcW w:w="107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42263024" w14:textId="39321351"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說話評量</w:t>
            </w:r>
          </w:p>
        </w:tc>
        <w:tc>
          <w:tcPr>
            <w:tcW w:w="110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54AD08A" w14:textId="77777777" w:rsidR="00B604F7" w:rsidRPr="00ED5BC2" w:rsidRDefault="00B604F7" w:rsidP="00B604F7">
            <w:pPr>
              <w:spacing w:line="0" w:lineRule="atLeast"/>
              <w:rPr>
                <w:rFonts w:ascii="標楷體" w:eastAsia="標楷體" w:hAnsi="標楷體"/>
              </w:rPr>
            </w:pPr>
            <w:r w:rsidRPr="00ED5BC2">
              <w:rPr>
                <w:rFonts w:ascii="標楷體" w:eastAsia="標楷體" w:hAnsi="標楷體" w:hint="eastAsia"/>
              </w:rPr>
              <w:t>多元文化教育</w:t>
            </w:r>
          </w:p>
          <w:p w14:paraId="1608EF36" w14:textId="322F289B"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多E1 了解自己的文化特質。</w:t>
            </w:r>
          </w:p>
        </w:tc>
        <w:tc>
          <w:tcPr>
            <w:tcW w:w="1784" w:type="dxa"/>
            <w:tcBorders>
              <w:top w:val="single" w:sz="8" w:space="0" w:color="000000"/>
              <w:bottom w:val="single" w:sz="8" w:space="0" w:color="000000"/>
              <w:right w:val="single" w:sz="8" w:space="0" w:color="000000"/>
            </w:tcBorders>
          </w:tcPr>
          <w:p w14:paraId="6FCDAE0D"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科目協同教學</w:t>
            </w:r>
            <w:r w:rsidRPr="00500692">
              <w:rPr>
                <w:rFonts w:ascii="標楷體" w:eastAsia="標楷體" w:hAnsi="標楷體" w:cs="標楷體"/>
                <w:sz w:val="24"/>
                <w:szCs w:val="24"/>
              </w:rPr>
              <w:t>(</w:t>
            </w:r>
            <w:r w:rsidRPr="00500692">
              <w:rPr>
                <w:rFonts w:ascii="標楷體" w:eastAsia="標楷體" w:hAnsi="標楷體" w:cs="標楷體" w:hint="eastAsia"/>
                <w:sz w:val="24"/>
                <w:szCs w:val="24"/>
              </w:rPr>
              <w:t>需另申請授課鐘點費</w:t>
            </w:r>
            <w:r w:rsidRPr="00500692">
              <w:rPr>
                <w:rFonts w:ascii="標楷體" w:eastAsia="標楷體" w:hAnsi="標楷體" w:cs="標楷體"/>
                <w:sz w:val="24"/>
                <w:szCs w:val="24"/>
              </w:rPr>
              <w:t>)</w:t>
            </w:r>
          </w:p>
          <w:p w14:paraId="409B14D8" w14:textId="77777777" w:rsidR="00B604F7" w:rsidRPr="00500692" w:rsidRDefault="00B604F7" w:rsidP="00B604F7">
            <w:pPr>
              <w:adjustRightInd w:val="0"/>
              <w:snapToGrid w:val="0"/>
              <w:spacing w:line="24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sz w:val="24"/>
                <w:szCs w:val="24"/>
              </w:rPr>
              <w:t>1.</w:t>
            </w:r>
            <w:r w:rsidRPr="00500692">
              <w:rPr>
                <w:rFonts w:ascii="標楷體" w:eastAsia="標楷體" w:hAnsi="標楷體" w:cs="標楷體" w:hint="eastAsia"/>
                <w:sz w:val="24"/>
                <w:szCs w:val="24"/>
              </w:rPr>
              <w:t>協同科目：</w:t>
            </w:r>
          </w:p>
          <w:p w14:paraId="187B8082" w14:textId="77777777" w:rsidR="00B604F7" w:rsidRPr="00500692" w:rsidRDefault="00B604F7" w:rsidP="00B604F7">
            <w:pPr>
              <w:adjustRightInd w:val="0"/>
              <w:snapToGrid w:val="0"/>
              <w:spacing w:line="240" w:lineRule="atLeast"/>
              <w:jc w:val="left"/>
              <w:rPr>
                <w:rFonts w:ascii="標楷體" w:eastAsia="標楷體" w:hAnsi="標楷體" w:cs="標楷體"/>
                <w:sz w:val="24"/>
                <w:szCs w:val="24"/>
                <w:u w:val="single"/>
              </w:rPr>
            </w:pP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p>
          <w:p w14:paraId="54FDAD21"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u w:val="single"/>
              </w:rPr>
            </w:pPr>
            <w:r w:rsidRPr="00500692">
              <w:rPr>
                <w:rFonts w:ascii="標楷體" w:eastAsia="標楷體" w:hAnsi="標楷體" w:cs="標楷體"/>
                <w:sz w:val="24"/>
                <w:szCs w:val="24"/>
              </w:rPr>
              <w:t>2.</w:t>
            </w:r>
            <w:r w:rsidRPr="00500692">
              <w:rPr>
                <w:rFonts w:ascii="標楷體" w:eastAsia="標楷體" w:hAnsi="標楷體" w:cs="標楷體" w:hint="eastAsia"/>
                <w:sz w:val="24"/>
                <w:szCs w:val="24"/>
              </w:rPr>
              <w:t>協同節數：</w:t>
            </w:r>
          </w:p>
          <w:p w14:paraId="22E7A3C8"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p>
        </w:tc>
      </w:tr>
      <w:tr w:rsidR="00B604F7" w:rsidRPr="00BE1D42" w14:paraId="6E6AEC3B" w14:textId="77777777" w:rsidTr="006E50A6">
        <w:trPr>
          <w:trHeight w:val="332"/>
          <w:jc w:val="center"/>
        </w:trPr>
        <w:tc>
          <w:tcPr>
            <w:tcW w:w="797" w:type="dxa"/>
            <w:tcBorders>
              <w:top w:val="single" w:sz="8" w:space="0" w:color="000000"/>
              <w:left w:val="single" w:sz="8" w:space="0" w:color="000000"/>
              <w:bottom w:val="single" w:sz="8" w:space="0" w:color="000000"/>
              <w:right w:val="single" w:sz="8" w:space="0" w:color="000000"/>
            </w:tcBorders>
          </w:tcPr>
          <w:p w14:paraId="58B7B0DB" w14:textId="3E4EFFEA" w:rsidR="00B604F7" w:rsidRPr="00B604F7" w:rsidRDefault="00B604F7" w:rsidP="00B604F7">
            <w:pPr>
              <w:spacing w:line="0" w:lineRule="atLeast"/>
              <w:jc w:val="center"/>
              <w:rPr>
                <w:rFonts w:ascii="標楷體" w:eastAsia="標楷體" w:hAnsi="標楷體"/>
              </w:rPr>
            </w:pPr>
            <w:r w:rsidRPr="00B604F7">
              <w:rPr>
                <w:rFonts w:ascii="標楷體" w:eastAsia="標楷體" w:hAnsi="標楷體" w:cs="Arial" w:hint="eastAsia"/>
                <w:color w:val="555555"/>
              </w:rPr>
              <w:t>第七週</w:t>
            </w:r>
            <w:r w:rsidRPr="00B604F7">
              <w:rPr>
                <w:rFonts w:ascii="標楷體" w:eastAsia="標楷體" w:hAnsi="標楷體" w:cs="Arial"/>
                <w:color w:val="555555"/>
              </w:rPr>
              <w:br/>
              <w:t>10-12~10-16</w:t>
            </w:r>
          </w:p>
        </w:tc>
        <w:tc>
          <w:tcPr>
            <w:tcW w:w="1669" w:type="dxa"/>
            <w:tcBorders>
              <w:top w:val="single" w:sz="8" w:space="0" w:color="000000"/>
              <w:left w:val="single" w:sz="8" w:space="0" w:color="000000"/>
              <w:bottom w:val="single" w:sz="8" w:space="0" w:color="000000"/>
              <w:right w:val="single" w:sz="8" w:space="0" w:color="000000"/>
            </w:tcBorders>
          </w:tcPr>
          <w:p w14:paraId="1A08B0E8"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1-Ⅱ-1能辨識日常生活對話的語句。</w:t>
            </w:r>
          </w:p>
          <w:p w14:paraId="5A77649C"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1-Ⅱ-2能養成聆聽客語文的習慣。</w:t>
            </w:r>
          </w:p>
          <w:p w14:paraId="315B9495"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2-Ⅱ-3能以客語回應日常生活對話。</w:t>
            </w:r>
          </w:p>
          <w:p w14:paraId="215FDECA"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3-Ⅱ-3能認唸與拼讀客語的聲韻調。</w:t>
            </w:r>
          </w:p>
          <w:p w14:paraId="75F2A9DF"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lastRenderedPageBreak/>
              <w:t>4-Ⅱ-3能組織客語文常用的語句。</w:t>
            </w:r>
          </w:p>
        </w:tc>
        <w:tc>
          <w:tcPr>
            <w:tcW w:w="2086"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96BBC94"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lastRenderedPageBreak/>
              <w:t>Ab-Ⅱ-1 客語基礎漢字。</w:t>
            </w:r>
          </w:p>
          <w:p w14:paraId="352E819D"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Ab-Ⅱ-2 客語基礎語詞。</w:t>
            </w:r>
          </w:p>
          <w:p w14:paraId="542F23A6"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Ac-Ⅱ-1 客語基礎生活用語。</w:t>
            </w:r>
          </w:p>
          <w:p w14:paraId="2F777950"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vertAlign w:val="superscript"/>
              </w:rPr>
              <w:t>◎</w:t>
            </w:r>
            <w:r w:rsidRPr="00ED5BC2">
              <w:rPr>
                <w:rFonts w:ascii="標楷體" w:eastAsia="標楷體" w:hAnsi="標楷體" w:hint="eastAsia"/>
              </w:rPr>
              <w:t>Ae-Ⅱ-1 客語情意表達。</w:t>
            </w:r>
          </w:p>
          <w:p w14:paraId="1575BC05"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Bb-Ⅱ-2 簡易生活應對。</w:t>
            </w:r>
          </w:p>
        </w:tc>
        <w:tc>
          <w:tcPr>
            <w:tcW w:w="499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0BACA01" w14:textId="77777777" w:rsidR="00B604F7" w:rsidRPr="00ED5BC2" w:rsidRDefault="00B604F7" w:rsidP="00B604F7">
            <w:pPr>
              <w:spacing w:line="0" w:lineRule="atLeast"/>
              <w:jc w:val="left"/>
              <w:rPr>
                <w:rFonts w:ascii="標楷體" w:eastAsia="標楷體" w:hAnsi="標楷體"/>
                <w:b/>
              </w:rPr>
            </w:pPr>
            <w:r w:rsidRPr="00ED5BC2">
              <w:rPr>
                <w:rFonts w:ascii="標楷體" w:eastAsia="標楷體" w:hAnsi="標楷體" w:hint="eastAsia"/>
                <w:b/>
              </w:rPr>
              <w:t>一、當好食</w:t>
            </w:r>
          </w:p>
          <w:p w14:paraId="78E47F6C" w14:textId="77777777" w:rsidR="00B604F7" w:rsidRPr="00ED5BC2" w:rsidRDefault="00B604F7" w:rsidP="00B604F7">
            <w:pPr>
              <w:spacing w:line="0" w:lineRule="atLeast"/>
              <w:jc w:val="left"/>
              <w:rPr>
                <w:rFonts w:ascii="標楷體" w:eastAsia="標楷體" w:hAnsi="標楷體"/>
                <w:b/>
              </w:rPr>
            </w:pPr>
            <w:r w:rsidRPr="00ED5BC2">
              <w:rPr>
                <w:rFonts w:ascii="標楷體" w:eastAsia="標楷體" w:hAnsi="標楷體" w:hint="eastAsia"/>
                <w:b/>
              </w:rPr>
              <w:t>2.街路頂／肚个點心</w:t>
            </w:r>
          </w:p>
          <w:p w14:paraId="70F9441F" w14:textId="77777777" w:rsidR="00B604F7" w:rsidRPr="00ED5BC2" w:rsidRDefault="00B604F7" w:rsidP="00B604F7">
            <w:pPr>
              <w:spacing w:line="0" w:lineRule="atLeast"/>
              <w:jc w:val="left"/>
              <w:rPr>
                <w:rFonts w:ascii="標楷體" w:eastAsia="標楷體" w:hAnsi="標楷體"/>
              </w:rPr>
            </w:pPr>
          </w:p>
          <w:p w14:paraId="25B75D10"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（三）活動三：</w:t>
            </w:r>
            <w:r w:rsidRPr="00ED5BC2">
              <w:rPr>
                <w:rFonts w:ascii="新細明體-ExtB" w:eastAsia="新細明體-ExtB" w:hAnsi="新細明體-ExtB" w:cs="新細明體-ExtB" w:hint="eastAsia"/>
              </w:rPr>
              <w:t>𠊎</w:t>
            </w:r>
            <w:r w:rsidRPr="00ED5BC2">
              <w:rPr>
                <w:rFonts w:ascii="標楷體" w:eastAsia="標楷體" w:hAnsi="標楷體" w:hint="eastAsia"/>
              </w:rPr>
              <w:t>會造句</w:t>
            </w:r>
          </w:p>
          <w:p w14:paraId="0679F5C6"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1.播放CD或教學電子書，讓學生聆聽「</w:t>
            </w:r>
            <w:r w:rsidRPr="00ED5BC2">
              <w:rPr>
                <w:rFonts w:ascii="新細明體-ExtB" w:eastAsia="新細明體-ExtB" w:hAnsi="新細明體-ExtB" w:cs="新細明體-ExtB" w:hint="eastAsia"/>
              </w:rPr>
              <w:t>𠊎</w:t>
            </w:r>
            <w:r w:rsidRPr="00ED5BC2">
              <w:rPr>
                <w:rFonts w:ascii="標楷體" w:eastAsia="標楷體" w:hAnsi="標楷體" w:hint="eastAsia"/>
              </w:rPr>
              <w:t>會造句」內容，老師再帶領學生複誦。</w:t>
            </w:r>
          </w:p>
          <w:p w14:paraId="0FD660EF"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2.參考教學補給站進行句型解說。</w:t>
            </w:r>
          </w:p>
          <w:p w14:paraId="2E51668D"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（四）活動四：</w:t>
            </w:r>
            <w:r w:rsidRPr="00ED5BC2">
              <w:rPr>
                <w:rFonts w:ascii="新細明體-ExtB" w:eastAsia="新細明體-ExtB" w:hAnsi="新細明體-ExtB" w:cs="新細明體-ExtB" w:hint="eastAsia"/>
              </w:rPr>
              <w:t>𠊎</w:t>
            </w:r>
            <w:r w:rsidRPr="00ED5BC2">
              <w:rPr>
                <w:rFonts w:ascii="標楷體" w:eastAsia="標楷體" w:hAnsi="標楷體" w:hint="eastAsia"/>
              </w:rPr>
              <w:t>會講</w:t>
            </w:r>
          </w:p>
          <w:p w14:paraId="03D7EBC5"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1.播放CD或教學電子書，讓學生聆聽「</w:t>
            </w:r>
            <w:r w:rsidRPr="00ED5BC2">
              <w:rPr>
                <w:rFonts w:ascii="新細明體-ExtB" w:eastAsia="新細明體-ExtB" w:hAnsi="新細明體-ExtB" w:cs="新細明體-ExtB" w:hint="eastAsia"/>
              </w:rPr>
              <w:t>𠊎</w:t>
            </w:r>
            <w:r w:rsidRPr="00ED5BC2">
              <w:rPr>
                <w:rFonts w:ascii="標楷體" w:eastAsia="標楷體" w:hAnsi="標楷體" w:hint="eastAsia"/>
              </w:rPr>
              <w:t>會講」內容，老師再帶領學生複誦，並講解內容。</w:t>
            </w:r>
          </w:p>
          <w:p w14:paraId="0D7C8F0E"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2.參考「點心食毋煞」進行教學活動。</w:t>
            </w:r>
          </w:p>
          <w:p w14:paraId="7E88BF2F"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（五）活動五：</w:t>
            </w:r>
            <w:r w:rsidRPr="00ED5BC2">
              <w:rPr>
                <w:rFonts w:ascii="新細明體-ExtB" w:eastAsia="新細明體-ExtB" w:hAnsi="新細明體-ExtB" w:cs="新細明體-ExtB" w:hint="eastAsia"/>
              </w:rPr>
              <w:t>𠊎</w:t>
            </w:r>
            <w:r w:rsidRPr="00ED5BC2">
              <w:rPr>
                <w:rFonts w:ascii="標楷體" w:eastAsia="標楷體" w:hAnsi="標楷體" w:hint="eastAsia"/>
              </w:rPr>
              <w:t>會做</w:t>
            </w:r>
          </w:p>
          <w:p w14:paraId="5F1B69A1"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lastRenderedPageBreak/>
              <w:t>1.播放CD或教學電子書，讓學生聆聽「</w:t>
            </w:r>
            <w:r w:rsidRPr="00ED5BC2">
              <w:rPr>
                <w:rFonts w:ascii="新細明體-ExtB" w:eastAsia="新細明體-ExtB" w:hAnsi="新細明體-ExtB" w:cs="新細明體-ExtB" w:hint="eastAsia"/>
              </w:rPr>
              <w:t>𠊎</w:t>
            </w:r>
            <w:r w:rsidRPr="00ED5BC2">
              <w:rPr>
                <w:rFonts w:ascii="標楷體" w:eastAsia="標楷體" w:hAnsi="標楷體" w:hint="eastAsia"/>
              </w:rPr>
              <w:t>會做」內容，老師再帶領學生複誦，並講解內容。</w:t>
            </w:r>
          </w:p>
          <w:p w14:paraId="39B0338F"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2.師生可採互動式對答，請學生以指定句型回答。</w:t>
            </w:r>
          </w:p>
          <w:p w14:paraId="37B6C845"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3.參考「點心食起來仰般」進行教學活動。</w:t>
            </w:r>
          </w:p>
          <w:p w14:paraId="7A2DD84E"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t>4.</w:t>
            </w:r>
            <w:r w:rsidRPr="00ED5BC2">
              <w:rPr>
                <w:rFonts w:ascii="標楷體" w:eastAsia="標楷體" w:hAnsi="標楷體" w:hint="eastAsia"/>
              </w:rPr>
              <w:t>視教學情況，可補充教學補給站：「其他个點心」、「其他形容食物个講法」。</w:t>
            </w:r>
          </w:p>
          <w:p w14:paraId="4BD00EFD"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（六）活動六：</w:t>
            </w:r>
            <w:r w:rsidRPr="00ED5BC2">
              <w:rPr>
                <w:rFonts w:ascii="新細明體-ExtB" w:eastAsia="新細明體-ExtB" w:hAnsi="新細明體-ExtB" w:cs="新細明體-ExtB" w:hint="eastAsia"/>
              </w:rPr>
              <w:t>𠊎</w:t>
            </w:r>
            <w:r w:rsidRPr="00ED5BC2">
              <w:rPr>
                <w:rFonts w:ascii="標楷體" w:eastAsia="標楷體" w:hAnsi="標楷體" w:hint="eastAsia"/>
              </w:rPr>
              <w:t>會聽</w:t>
            </w:r>
          </w:p>
          <w:p w14:paraId="07DBD40F"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1.播放CD或教學電子書，讓學生聆聽「</w:t>
            </w:r>
            <w:r w:rsidRPr="00ED5BC2">
              <w:rPr>
                <w:rFonts w:ascii="新細明體-ExtB" w:eastAsia="新細明體-ExtB" w:hAnsi="新細明體-ExtB" w:cs="新細明體-ExtB" w:hint="eastAsia"/>
              </w:rPr>
              <w:t>𠊎</w:t>
            </w:r>
            <w:r w:rsidRPr="00ED5BC2">
              <w:rPr>
                <w:rFonts w:ascii="標楷體" w:eastAsia="標楷體" w:hAnsi="標楷體" w:hint="eastAsia"/>
              </w:rPr>
              <w:t>會聽」內容，老師再帶領學生複誦，並講解內容。</w:t>
            </w:r>
          </w:p>
          <w:p w14:paraId="1762F641"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t>2.</w:t>
            </w:r>
            <w:r w:rsidRPr="00ED5BC2">
              <w:rPr>
                <w:rFonts w:ascii="標楷體" w:eastAsia="標楷體" w:hAnsi="標楷體" w:hint="eastAsia"/>
              </w:rPr>
              <w:t>參考「買麼个」進行教學活動。</w:t>
            </w:r>
          </w:p>
          <w:p w14:paraId="4A8DD4EF"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（七）活動七：</w:t>
            </w:r>
            <w:r w:rsidRPr="00ED5BC2">
              <w:rPr>
                <w:rFonts w:ascii="新細明體-ExtB" w:eastAsia="新細明體-ExtB" w:hAnsi="新細明體-ExtB" w:cs="新細明體-ExtB" w:hint="eastAsia"/>
              </w:rPr>
              <w:t>𠊎</w:t>
            </w:r>
            <w:r w:rsidRPr="00ED5BC2">
              <w:rPr>
                <w:rFonts w:ascii="標楷體" w:eastAsia="標楷體" w:hAnsi="標楷體" w:hint="eastAsia"/>
              </w:rPr>
              <w:t>會讀音標</w:t>
            </w:r>
          </w:p>
          <w:p w14:paraId="3E2EACF1"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1.播放CD或教學電子書，讓學生聆聽「</w:t>
            </w:r>
            <w:r w:rsidRPr="00ED5BC2">
              <w:rPr>
                <w:rFonts w:ascii="新細明體-ExtB" w:eastAsia="新細明體-ExtB" w:hAnsi="新細明體-ExtB" w:cs="新細明體-ExtB" w:hint="eastAsia"/>
              </w:rPr>
              <w:t>𠊎</w:t>
            </w:r>
            <w:r w:rsidRPr="00ED5BC2">
              <w:rPr>
                <w:rFonts w:ascii="標楷體" w:eastAsia="標楷體" w:hAnsi="標楷體" w:hint="eastAsia"/>
              </w:rPr>
              <w:t>會讀音標」內容，老師再帶領學生拼讀本課所學音標、聲調，並指導其發音。</w:t>
            </w:r>
          </w:p>
          <w:p w14:paraId="1FAD6468"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2.參考「來搞鬥音標」進行教學遊戲。</w:t>
            </w:r>
          </w:p>
          <w:p w14:paraId="59F1AEDD"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（八）活動八：音標練習</w:t>
            </w:r>
          </w:p>
          <w:p w14:paraId="27CE4042"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1.播放CD或教學電子書，讓學生聆聽「音標練習」內容並作答。</w:t>
            </w:r>
          </w:p>
          <w:p w14:paraId="2E83F400"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2.師生可採互動方式對答，請學生依序念出音標。</w:t>
            </w:r>
          </w:p>
          <w:p w14:paraId="17347D8B"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3.視教學狀況，參考「你手寫</w:t>
            </w:r>
            <w:r w:rsidRPr="00ED5BC2">
              <w:rPr>
                <w:rFonts w:ascii="新細明體-ExtB" w:eastAsia="新細明體-ExtB" w:hAnsi="新細明體-ExtB" w:cs="新細明體-ExtB" w:hint="eastAsia"/>
              </w:rPr>
              <w:t>𠊎</w:t>
            </w:r>
            <w:r w:rsidRPr="00ED5BC2">
              <w:rPr>
                <w:rFonts w:ascii="標楷體" w:eastAsia="標楷體" w:hAnsi="標楷體" w:hint="eastAsia"/>
              </w:rPr>
              <w:t>口」進行教學遊戲。</w:t>
            </w:r>
          </w:p>
          <w:p w14:paraId="53C0F34B"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三、統整活動</w:t>
            </w:r>
          </w:p>
          <w:p w14:paraId="2C426E1F"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老師重點式複習本課所學。</w:t>
            </w:r>
          </w:p>
        </w:tc>
        <w:tc>
          <w:tcPr>
            <w:tcW w:w="3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B8767FE"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lastRenderedPageBreak/>
              <w:t>1</w:t>
            </w:r>
          </w:p>
        </w:tc>
        <w:tc>
          <w:tcPr>
            <w:tcW w:w="1204" w:type="dxa"/>
            <w:tcBorders>
              <w:top w:val="single" w:sz="8" w:space="0" w:color="000000"/>
              <w:bottom w:val="single" w:sz="8" w:space="0" w:color="000000"/>
              <w:right w:val="single" w:sz="4" w:space="0" w:color="auto"/>
            </w:tcBorders>
            <w:tcMar>
              <w:top w:w="100" w:type="dxa"/>
              <w:left w:w="20" w:type="dxa"/>
              <w:bottom w:w="100" w:type="dxa"/>
              <w:right w:w="20" w:type="dxa"/>
            </w:tcMar>
          </w:tcPr>
          <w:p w14:paraId="45C0E493" w14:textId="77777777" w:rsidR="00B604F7" w:rsidRPr="008243D3" w:rsidRDefault="00B604F7" w:rsidP="00B604F7">
            <w:pPr>
              <w:spacing w:line="0" w:lineRule="atLeast"/>
              <w:jc w:val="left"/>
              <w:rPr>
                <w:rFonts w:ascii="標楷體" w:eastAsia="標楷體" w:hAnsi="標楷體"/>
              </w:rPr>
            </w:pPr>
            <w:r w:rsidRPr="00ED5BC2">
              <w:rPr>
                <w:rFonts w:ascii="標楷體" w:eastAsia="標楷體" w:hAnsi="標楷體" w:hint="eastAsia"/>
              </w:rPr>
              <w:t>CD、教學電子書、書後圖卡、小白板、白板筆</w:t>
            </w:r>
          </w:p>
          <w:p w14:paraId="140DA24A" w14:textId="77777777" w:rsidR="00B604F7" w:rsidRPr="008243D3" w:rsidRDefault="00B604F7" w:rsidP="00B604F7">
            <w:pPr>
              <w:spacing w:line="0" w:lineRule="atLeast"/>
              <w:jc w:val="left"/>
              <w:rPr>
                <w:rFonts w:ascii="標楷體" w:eastAsia="標楷體" w:hAnsi="標楷體"/>
              </w:rPr>
            </w:pPr>
          </w:p>
          <w:p w14:paraId="6A179DEA" w14:textId="77777777" w:rsidR="00B604F7" w:rsidRPr="008243D3" w:rsidRDefault="00B604F7" w:rsidP="00B604F7">
            <w:pPr>
              <w:spacing w:line="0" w:lineRule="atLeast"/>
              <w:jc w:val="left"/>
              <w:rPr>
                <w:rFonts w:ascii="標楷體" w:eastAsia="標楷體" w:hAnsi="標楷體"/>
              </w:rPr>
            </w:pPr>
          </w:p>
          <w:p w14:paraId="64AD2EBF" w14:textId="68A5D2B3" w:rsidR="00B604F7" w:rsidRPr="00ED5BC2" w:rsidRDefault="00B604F7" w:rsidP="00B604F7">
            <w:pPr>
              <w:spacing w:line="0" w:lineRule="atLeast"/>
              <w:jc w:val="left"/>
              <w:rPr>
                <w:rFonts w:ascii="標楷體" w:eastAsia="標楷體" w:hAnsi="標楷體"/>
              </w:rPr>
            </w:pPr>
          </w:p>
        </w:tc>
        <w:tc>
          <w:tcPr>
            <w:tcW w:w="1077" w:type="dxa"/>
            <w:tcBorders>
              <w:top w:val="single" w:sz="4" w:space="0" w:color="auto"/>
              <w:left w:val="single" w:sz="4" w:space="0" w:color="auto"/>
              <w:bottom w:val="single" w:sz="4" w:space="0" w:color="auto"/>
              <w:right w:val="single" w:sz="4" w:space="0" w:color="auto"/>
            </w:tcBorders>
          </w:tcPr>
          <w:p w14:paraId="188D6D45" w14:textId="77777777" w:rsidR="00B604F7" w:rsidRPr="00E609B8" w:rsidRDefault="00B604F7" w:rsidP="00B604F7">
            <w:pPr>
              <w:spacing w:line="0" w:lineRule="atLeast"/>
              <w:jc w:val="left"/>
              <w:rPr>
                <w:rFonts w:ascii="標楷體" w:eastAsia="標楷體" w:hAnsi="標楷體"/>
              </w:rPr>
            </w:pPr>
            <w:r w:rsidRPr="00E609B8">
              <w:rPr>
                <w:rFonts w:ascii="標楷體" w:eastAsia="標楷體" w:hAnsi="標楷體" w:hint="eastAsia"/>
              </w:rPr>
              <w:t>學習策略：</w:t>
            </w:r>
          </w:p>
          <w:p w14:paraId="04A5A725" w14:textId="77777777" w:rsidR="00B604F7" w:rsidRPr="00E609B8" w:rsidRDefault="00B604F7" w:rsidP="00B604F7">
            <w:pPr>
              <w:spacing w:line="0" w:lineRule="atLeast"/>
              <w:jc w:val="left"/>
              <w:rPr>
                <w:rFonts w:ascii="標楷體" w:eastAsia="標楷體" w:hAnsi="標楷體"/>
              </w:rPr>
            </w:pPr>
            <w:r w:rsidRPr="00E609B8">
              <w:rPr>
                <w:rFonts w:ascii="標楷體" w:eastAsia="標楷體" w:hAnsi="標楷體" w:hint="eastAsia"/>
              </w:rPr>
              <w:t>1.記憶策略學習:如能反覆複誦重要的字詞、句型訊息等。</w:t>
            </w:r>
          </w:p>
          <w:p w14:paraId="02158A94" w14:textId="6209D6F5" w:rsidR="00B604F7" w:rsidRPr="00ED5BC2" w:rsidRDefault="00B604F7" w:rsidP="00B604F7">
            <w:pPr>
              <w:spacing w:line="0" w:lineRule="atLeast"/>
              <w:jc w:val="left"/>
              <w:rPr>
                <w:rFonts w:ascii="標楷體" w:eastAsia="標楷體" w:hAnsi="標楷體"/>
              </w:rPr>
            </w:pPr>
            <w:r w:rsidRPr="00E609B8">
              <w:rPr>
                <w:rFonts w:ascii="標楷體" w:eastAsia="標楷體" w:hAnsi="標楷體" w:hint="eastAsia"/>
              </w:rPr>
              <w:t>2.合作學習法:小組分工，能利用插</w:t>
            </w:r>
            <w:r w:rsidRPr="00E609B8">
              <w:rPr>
                <w:rFonts w:ascii="標楷體" w:eastAsia="標楷體" w:hAnsi="標楷體" w:hint="eastAsia"/>
              </w:rPr>
              <w:lastRenderedPageBreak/>
              <w:t>圖、照片等，討論課文情境。</w:t>
            </w:r>
          </w:p>
        </w:tc>
        <w:tc>
          <w:tcPr>
            <w:tcW w:w="107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62E74D6C" w14:textId="35366034"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lastRenderedPageBreak/>
              <w:t>說話評量</w:t>
            </w:r>
          </w:p>
          <w:p w14:paraId="5E92019F"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閱讀評量</w:t>
            </w:r>
          </w:p>
          <w:p w14:paraId="2255255A"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聽力評量</w:t>
            </w:r>
          </w:p>
          <w:p w14:paraId="3786B973"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寫作評量</w:t>
            </w:r>
          </w:p>
          <w:p w14:paraId="46853CC1" w14:textId="77777777" w:rsidR="00B604F7" w:rsidRPr="00ED5BC2" w:rsidRDefault="00B604F7" w:rsidP="00B604F7">
            <w:pPr>
              <w:spacing w:line="0" w:lineRule="atLeast"/>
              <w:jc w:val="left"/>
              <w:rPr>
                <w:rFonts w:ascii="標楷體" w:eastAsia="標楷體" w:hAnsi="標楷體"/>
              </w:rPr>
            </w:pPr>
          </w:p>
        </w:tc>
        <w:tc>
          <w:tcPr>
            <w:tcW w:w="110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635A06B" w14:textId="77777777" w:rsidR="00B604F7" w:rsidRPr="00ED5BC2" w:rsidRDefault="00B604F7" w:rsidP="00B604F7">
            <w:pPr>
              <w:spacing w:line="0" w:lineRule="atLeast"/>
              <w:rPr>
                <w:rFonts w:ascii="標楷體" w:eastAsia="標楷體" w:hAnsi="標楷體"/>
              </w:rPr>
            </w:pPr>
            <w:r w:rsidRPr="00ED5BC2">
              <w:rPr>
                <w:rFonts w:ascii="標楷體" w:eastAsia="標楷體" w:hAnsi="標楷體" w:hint="eastAsia"/>
              </w:rPr>
              <w:t>多元文化教育</w:t>
            </w:r>
          </w:p>
          <w:p w14:paraId="2D924328" w14:textId="6258081A"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多E1 了解自己的文化特質。</w:t>
            </w:r>
          </w:p>
        </w:tc>
        <w:tc>
          <w:tcPr>
            <w:tcW w:w="1784" w:type="dxa"/>
            <w:tcBorders>
              <w:top w:val="single" w:sz="8" w:space="0" w:color="000000"/>
              <w:bottom w:val="single" w:sz="8" w:space="0" w:color="000000"/>
              <w:right w:val="single" w:sz="8" w:space="0" w:color="000000"/>
            </w:tcBorders>
          </w:tcPr>
          <w:p w14:paraId="5F272B2D"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科目協同教學</w:t>
            </w:r>
            <w:r w:rsidRPr="00500692">
              <w:rPr>
                <w:rFonts w:ascii="標楷體" w:eastAsia="標楷體" w:hAnsi="標楷體" w:cs="標楷體"/>
                <w:sz w:val="24"/>
                <w:szCs w:val="24"/>
              </w:rPr>
              <w:t>(</w:t>
            </w:r>
            <w:r w:rsidRPr="00500692">
              <w:rPr>
                <w:rFonts w:ascii="標楷體" w:eastAsia="標楷體" w:hAnsi="標楷體" w:cs="標楷體" w:hint="eastAsia"/>
                <w:sz w:val="24"/>
                <w:szCs w:val="24"/>
              </w:rPr>
              <w:t>需另申請授課鐘點費</w:t>
            </w:r>
            <w:r w:rsidRPr="00500692">
              <w:rPr>
                <w:rFonts w:ascii="標楷體" w:eastAsia="標楷體" w:hAnsi="標楷體" w:cs="標楷體"/>
                <w:sz w:val="24"/>
                <w:szCs w:val="24"/>
              </w:rPr>
              <w:t>)</w:t>
            </w:r>
          </w:p>
          <w:p w14:paraId="7CB033ED" w14:textId="77777777" w:rsidR="00B604F7" w:rsidRPr="00500692" w:rsidRDefault="00B604F7" w:rsidP="00B604F7">
            <w:pPr>
              <w:adjustRightInd w:val="0"/>
              <w:snapToGrid w:val="0"/>
              <w:spacing w:line="24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sz w:val="24"/>
                <w:szCs w:val="24"/>
              </w:rPr>
              <w:t>1.</w:t>
            </w:r>
            <w:r w:rsidRPr="00500692">
              <w:rPr>
                <w:rFonts w:ascii="標楷體" w:eastAsia="標楷體" w:hAnsi="標楷體" w:cs="標楷體" w:hint="eastAsia"/>
                <w:sz w:val="24"/>
                <w:szCs w:val="24"/>
              </w:rPr>
              <w:t>協同科目：</w:t>
            </w:r>
          </w:p>
          <w:p w14:paraId="0EC4F3B3" w14:textId="77777777" w:rsidR="00B604F7" w:rsidRPr="00500692" w:rsidRDefault="00B604F7" w:rsidP="00B604F7">
            <w:pPr>
              <w:adjustRightInd w:val="0"/>
              <w:snapToGrid w:val="0"/>
              <w:spacing w:line="240" w:lineRule="atLeast"/>
              <w:jc w:val="left"/>
              <w:rPr>
                <w:rFonts w:ascii="標楷體" w:eastAsia="標楷體" w:hAnsi="標楷體" w:cs="標楷體"/>
                <w:sz w:val="24"/>
                <w:szCs w:val="24"/>
                <w:u w:val="single"/>
              </w:rPr>
            </w:pP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p>
          <w:p w14:paraId="34C5E362"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u w:val="single"/>
              </w:rPr>
            </w:pPr>
            <w:r w:rsidRPr="00500692">
              <w:rPr>
                <w:rFonts w:ascii="標楷體" w:eastAsia="標楷體" w:hAnsi="標楷體" w:cs="標楷體"/>
                <w:sz w:val="24"/>
                <w:szCs w:val="24"/>
              </w:rPr>
              <w:t>2.</w:t>
            </w:r>
            <w:r w:rsidRPr="00500692">
              <w:rPr>
                <w:rFonts w:ascii="標楷體" w:eastAsia="標楷體" w:hAnsi="標楷體" w:cs="標楷體" w:hint="eastAsia"/>
                <w:sz w:val="24"/>
                <w:szCs w:val="24"/>
              </w:rPr>
              <w:t>協同節數：</w:t>
            </w:r>
          </w:p>
          <w:p w14:paraId="26B0F9C6"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p>
        </w:tc>
      </w:tr>
      <w:tr w:rsidR="00B604F7" w:rsidRPr="00BE1D42" w14:paraId="7A5E64CC" w14:textId="77777777" w:rsidTr="006E50A6">
        <w:trPr>
          <w:trHeight w:val="332"/>
          <w:jc w:val="center"/>
        </w:trPr>
        <w:tc>
          <w:tcPr>
            <w:tcW w:w="797" w:type="dxa"/>
            <w:tcBorders>
              <w:top w:val="single" w:sz="8" w:space="0" w:color="000000"/>
              <w:left w:val="single" w:sz="8" w:space="0" w:color="000000"/>
              <w:bottom w:val="single" w:sz="8" w:space="0" w:color="000000"/>
              <w:right w:val="single" w:sz="8" w:space="0" w:color="000000"/>
            </w:tcBorders>
          </w:tcPr>
          <w:p w14:paraId="16F58255" w14:textId="1447B5CA" w:rsidR="00B604F7" w:rsidRPr="00B604F7" w:rsidRDefault="00B604F7" w:rsidP="00B604F7">
            <w:pPr>
              <w:spacing w:line="0" w:lineRule="atLeast"/>
              <w:jc w:val="center"/>
              <w:rPr>
                <w:rFonts w:ascii="標楷體" w:eastAsia="標楷體" w:hAnsi="標楷體"/>
              </w:rPr>
            </w:pPr>
            <w:r w:rsidRPr="00B604F7">
              <w:rPr>
                <w:rFonts w:ascii="標楷體" w:eastAsia="標楷體" w:hAnsi="標楷體" w:cs="Arial" w:hint="eastAsia"/>
                <w:color w:val="555555"/>
              </w:rPr>
              <w:t>第八週</w:t>
            </w:r>
            <w:r w:rsidRPr="00B604F7">
              <w:rPr>
                <w:rFonts w:ascii="標楷體" w:eastAsia="標楷體" w:hAnsi="標楷體" w:cs="Arial"/>
                <w:color w:val="555555"/>
              </w:rPr>
              <w:br/>
              <w:t>10-19~10-23</w:t>
            </w:r>
          </w:p>
        </w:tc>
        <w:tc>
          <w:tcPr>
            <w:tcW w:w="1669" w:type="dxa"/>
            <w:tcBorders>
              <w:top w:val="single" w:sz="8" w:space="0" w:color="000000"/>
              <w:left w:val="single" w:sz="8" w:space="0" w:color="000000"/>
              <w:bottom w:val="single" w:sz="8" w:space="0" w:color="000000"/>
              <w:right w:val="single" w:sz="8" w:space="0" w:color="000000"/>
            </w:tcBorders>
          </w:tcPr>
          <w:p w14:paraId="6395A3C2"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1-Ⅱ-1能辨識日常生活對話的語句。</w:t>
            </w:r>
          </w:p>
          <w:p w14:paraId="7EB8421C"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1-Ⅱ-2能養成聆聽客語文的習慣。</w:t>
            </w:r>
          </w:p>
          <w:p w14:paraId="7DCD16F1"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2-Ⅱ-3能以客語回應日常生活對話。</w:t>
            </w:r>
          </w:p>
          <w:p w14:paraId="3FF6159C"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3-Ⅱ-3能認唸與拼讀客語的聲韻調。</w:t>
            </w:r>
          </w:p>
          <w:p w14:paraId="5EA7D777"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lastRenderedPageBreak/>
              <w:t>4-Ⅱ-3能組織客語文常用的語句。</w:t>
            </w:r>
          </w:p>
        </w:tc>
        <w:tc>
          <w:tcPr>
            <w:tcW w:w="2086"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801C93E"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lastRenderedPageBreak/>
              <w:t>Ab-Ⅱ-1 客語基礎漢字。</w:t>
            </w:r>
          </w:p>
          <w:p w14:paraId="279247A3"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Ab-Ⅱ-2 客語基礎語詞。</w:t>
            </w:r>
          </w:p>
          <w:p w14:paraId="31D2F236"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Ac-Ⅱ-1 客語基礎生活用語。</w:t>
            </w:r>
          </w:p>
          <w:p w14:paraId="04A2CBBA"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Ad-Ⅱ-1 客語簡短文章。</w:t>
            </w:r>
          </w:p>
          <w:p w14:paraId="746E4455"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vertAlign w:val="superscript"/>
              </w:rPr>
              <w:t>◎</w:t>
            </w:r>
            <w:r w:rsidRPr="00ED5BC2">
              <w:rPr>
                <w:rFonts w:ascii="標楷體" w:eastAsia="標楷體" w:hAnsi="標楷體" w:hint="eastAsia"/>
              </w:rPr>
              <w:t>Ae-Ⅱ-1 客語情意表達。</w:t>
            </w:r>
          </w:p>
          <w:p w14:paraId="45405FB3"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Bb-Ⅱ-2 簡易生活應對。</w:t>
            </w:r>
          </w:p>
        </w:tc>
        <w:tc>
          <w:tcPr>
            <w:tcW w:w="499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1A42261" w14:textId="77777777" w:rsidR="00B604F7" w:rsidRPr="00ED5BC2" w:rsidRDefault="00B604F7" w:rsidP="00B604F7">
            <w:pPr>
              <w:spacing w:line="0" w:lineRule="atLeast"/>
              <w:jc w:val="left"/>
              <w:rPr>
                <w:rFonts w:ascii="標楷體" w:eastAsia="標楷體" w:hAnsi="標楷體"/>
                <w:b/>
              </w:rPr>
            </w:pPr>
            <w:r w:rsidRPr="00ED5BC2">
              <w:rPr>
                <w:rFonts w:ascii="標楷體" w:eastAsia="標楷體" w:hAnsi="標楷體" w:hint="eastAsia"/>
                <w:b/>
              </w:rPr>
              <w:t>一、當好食</w:t>
            </w:r>
          </w:p>
          <w:p w14:paraId="20C7C09A" w14:textId="77777777" w:rsidR="00B604F7" w:rsidRPr="00ED5BC2" w:rsidRDefault="00B604F7" w:rsidP="00B604F7">
            <w:pPr>
              <w:spacing w:line="0" w:lineRule="atLeast"/>
              <w:jc w:val="left"/>
              <w:rPr>
                <w:rFonts w:ascii="標楷體" w:eastAsia="標楷體" w:hAnsi="標楷體"/>
                <w:b/>
              </w:rPr>
            </w:pPr>
            <w:r w:rsidRPr="00ED5BC2">
              <w:rPr>
                <w:rFonts w:ascii="標楷體" w:eastAsia="標楷體" w:hAnsi="標楷體" w:hint="eastAsia"/>
                <w:b/>
              </w:rPr>
              <w:t>2.街路頂／肚个點心</w:t>
            </w:r>
          </w:p>
          <w:p w14:paraId="2A3493DC" w14:textId="77777777" w:rsidR="00B604F7" w:rsidRPr="00ED5BC2" w:rsidRDefault="00B604F7" w:rsidP="00B604F7">
            <w:pPr>
              <w:spacing w:line="0" w:lineRule="atLeast"/>
              <w:jc w:val="left"/>
              <w:rPr>
                <w:rFonts w:ascii="標楷體" w:eastAsia="標楷體" w:hAnsi="標楷體"/>
              </w:rPr>
            </w:pPr>
          </w:p>
          <w:p w14:paraId="3E193670"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一、引起動機</w:t>
            </w:r>
          </w:p>
          <w:p w14:paraId="684A4685"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老師問學生第一、二課的學習心得，藉此進入「複習一」教學。</w:t>
            </w:r>
          </w:p>
          <w:p w14:paraId="0480425F"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二、發展活動</w:t>
            </w:r>
          </w:p>
          <w:p w14:paraId="477EF91F"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（一）活動一：複習一</w:t>
            </w:r>
          </w:p>
          <w:p w14:paraId="6D280675"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1.播放CD或教學電子書，讓學生聆聽「複習一」內容，老師再帶領學生複誦，並講解內容、引導學生作答。</w:t>
            </w:r>
          </w:p>
          <w:p w14:paraId="338C9B6F"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2.請學生在時限內作答，答畢師生可採互動式進行對答。老師亦可針對非答案之選項向學生提問，以達充分複習之效。</w:t>
            </w:r>
          </w:p>
          <w:p w14:paraId="3433BE94"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lastRenderedPageBreak/>
              <w:t>3.視教學狀況，可參考「</w:t>
            </w:r>
            <w:r w:rsidRPr="00ED5BC2">
              <w:rPr>
                <w:rFonts w:ascii="新細明體-ExtB" w:eastAsia="新細明體-ExtB" w:hAnsi="新細明體-ExtB" w:cs="新細明體-ExtB" w:hint="eastAsia"/>
              </w:rPr>
              <w:t>𠊎</w:t>
            </w:r>
            <w:r w:rsidRPr="00ED5BC2">
              <w:rPr>
                <w:rFonts w:ascii="標楷體" w:eastAsia="標楷體" w:hAnsi="標楷體" w:hint="eastAsia"/>
              </w:rPr>
              <w:t>係金頭腦」進行教學遊戲。</w:t>
            </w:r>
          </w:p>
          <w:p w14:paraId="4022F1A8"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（二）活動二：看圖講故事</w:t>
            </w:r>
          </w:p>
          <w:p w14:paraId="179D9539"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1.老師協助學生分組，參考「故事山」進行教學活動。</w:t>
            </w:r>
          </w:p>
          <w:p w14:paraId="1372615C"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2.老師在黑板上畫出故事山結構，並請每組學生拿出四個小白板，標上故事山的編號。</w:t>
            </w:r>
          </w:p>
          <w:p w14:paraId="260DBBFF"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3.老師播放CD或教學電子書，讓學生聆聽「看圖講故事」內容，聽完請各組根據故事山的結構，在各分圖旁標示「(1)開始、(2)發展／高潮、(3)結局」之編號。</w:t>
            </w:r>
          </w:p>
          <w:p w14:paraId="77F1FA9A"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4.老師根據故事山結構依序提問，請學生將答案寫在對應的小白板上，並排成故事山結構。</w:t>
            </w:r>
          </w:p>
          <w:p w14:paraId="1927E567"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5.各組派代表上臺發表成果，老師視情況給予指導或鼓勵。</w:t>
            </w:r>
          </w:p>
          <w:p w14:paraId="2A9852D9"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三、統整活動</w:t>
            </w:r>
          </w:p>
          <w:p w14:paraId="30AF0BAD"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老師重點式複習本堂課所學。</w:t>
            </w:r>
          </w:p>
        </w:tc>
        <w:tc>
          <w:tcPr>
            <w:tcW w:w="3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65FB235"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lastRenderedPageBreak/>
              <w:t>1</w:t>
            </w:r>
          </w:p>
        </w:tc>
        <w:tc>
          <w:tcPr>
            <w:tcW w:w="1204" w:type="dxa"/>
            <w:tcBorders>
              <w:top w:val="single" w:sz="8" w:space="0" w:color="000000"/>
              <w:bottom w:val="single" w:sz="8" w:space="0" w:color="000000"/>
              <w:right w:val="single" w:sz="4" w:space="0" w:color="auto"/>
            </w:tcBorders>
            <w:tcMar>
              <w:top w:w="100" w:type="dxa"/>
              <w:left w:w="20" w:type="dxa"/>
              <w:bottom w:w="100" w:type="dxa"/>
              <w:right w:w="20" w:type="dxa"/>
            </w:tcMar>
          </w:tcPr>
          <w:p w14:paraId="2478C6DC" w14:textId="77777777" w:rsidR="00B604F7" w:rsidRPr="008243D3" w:rsidRDefault="00B604F7" w:rsidP="00B604F7">
            <w:pPr>
              <w:spacing w:line="0" w:lineRule="atLeast"/>
              <w:jc w:val="left"/>
              <w:rPr>
                <w:rFonts w:ascii="標楷體" w:eastAsia="標楷體" w:hAnsi="標楷體"/>
              </w:rPr>
            </w:pPr>
            <w:r w:rsidRPr="00ED5BC2">
              <w:rPr>
                <w:rFonts w:ascii="標楷體" w:eastAsia="標楷體" w:hAnsi="標楷體" w:hint="eastAsia"/>
              </w:rPr>
              <w:t>CD、教學電子書、書後圖卡</w:t>
            </w:r>
          </w:p>
          <w:p w14:paraId="4871B6EB" w14:textId="77777777" w:rsidR="00B604F7" w:rsidRPr="008243D3" w:rsidRDefault="00B604F7" w:rsidP="00B604F7">
            <w:pPr>
              <w:spacing w:line="0" w:lineRule="atLeast"/>
              <w:jc w:val="left"/>
              <w:rPr>
                <w:rFonts w:ascii="標楷體" w:eastAsia="標楷體" w:hAnsi="標楷體"/>
              </w:rPr>
            </w:pPr>
          </w:p>
          <w:p w14:paraId="4D833CC6" w14:textId="77777777" w:rsidR="00B604F7" w:rsidRPr="008243D3" w:rsidRDefault="00B604F7" w:rsidP="00B604F7">
            <w:pPr>
              <w:spacing w:line="0" w:lineRule="atLeast"/>
              <w:jc w:val="left"/>
              <w:rPr>
                <w:rFonts w:ascii="標楷體" w:eastAsia="標楷體" w:hAnsi="標楷體"/>
              </w:rPr>
            </w:pPr>
          </w:p>
          <w:p w14:paraId="6044643B" w14:textId="3C9109D3" w:rsidR="00B604F7" w:rsidRPr="00ED5BC2" w:rsidRDefault="00B604F7" w:rsidP="00B604F7">
            <w:pPr>
              <w:spacing w:line="0" w:lineRule="atLeast"/>
              <w:jc w:val="left"/>
              <w:rPr>
                <w:rFonts w:ascii="標楷體" w:eastAsia="標楷體" w:hAnsi="標楷體"/>
              </w:rPr>
            </w:pPr>
          </w:p>
        </w:tc>
        <w:tc>
          <w:tcPr>
            <w:tcW w:w="1077" w:type="dxa"/>
            <w:tcBorders>
              <w:top w:val="single" w:sz="4" w:space="0" w:color="auto"/>
              <w:left w:val="single" w:sz="4" w:space="0" w:color="auto"/>
              <w:bottom w:val="single" w:sz="4" w:space="0" w:color="auto"/>
              <w:right w:val="single" w:sz="4" w:space="0" w:color="auto"/>
            </w:tcBorders>
          </w:tcPr>
          <w:p w14:paraId="2E886EC4" w14:textId="77777777" w:rsidR="00B604F7" w:rsidRPr="00E609B8" w:rsidRDefault="00B604F7" w:rsidP="00B604F7">
            <w:pPr>
              <w:spacing w:line="0" w:lineRule="atLeast"/>
              <w:jc w:val="left"/>
              <w:rPr>
                <w:rFonts w:ascii="標楷體" w:eastAsia="標楷體" w:hAnsi="標楷體"/>
              </w:rPr>
            </w:pPr>
            <w:r w:rsidRPr="00E609B8">
              <w:rPr>
                <w:rFonts w:ascii="標楷體" w:eastAsia="標楷體" w:hAnsi="標楷體" w:hint="eastAsia"/>
              </w:rPr>
              <w:t>學習策略：</w:t>
            </w:r>
          </w:p>
          <w:p w14:paraId="430E0F0C" w14:textId="77777777" w:rsidR="00B604F7" w:rsidRPr="00E609B8" w:rsidRDefault="00B604F7" w:rsidP="00B604F7">
            <w:pPr>
              <w:spacing w:line="0" w:lineRule="atLeast"/>
              <w:jc w:val="left"/>
              <w:rPr>
                <w:rFonts w:ascii="標楷體" w:eastAsia="標楷體" w:hAnsi="標楷體"/>
              </w:rPr>
            </w:pPr>
            <w:r w:rsidRPr="00E609B8">
              <w:rPr>
                <w:rFonts w:ascii="標楷體" w:eastAsia="標楷體" w:hAnsi="標楷體" w:hint="eastAsia"/>
              </w:rPr>
              <w:t>1.記憶策略學習:如能反覆複誦重要的字詞、句型訊息等。</w:t>
            </w:r>
          </w:p>
          <w:p w14:paraId="23B1162D" w14:textId="0D6421E5" w:rsidR="00B604F7" w:rsidRPr="00ED5BC2" w:rsidRDefault="00B604F7" w:rsidP="00B604F7">
            <w:pPr>
              <w:spacing w:line="0" w:lineRule="atLeast"/>
              <w:jc w:val="left"/>
              <w:rPr>
                <w:rFonts w:ascii="標楷體" w:eastAsia="標楷體" w:hAnsi="標楷體"/>
              </w:rPr>
            </w:pPr>
            <w:r w:rsidRPr="00E609B8">
              <w:rPr>
                <w:rFonts w:ascii="標楷體" w:eastAsia="標楷體" w:hAnsi="標楷體" w:hint="eastAsia"/>
              </w:rPr>
              <w:t>2.合作學習法:小組分工，能利用插</w:t>
            </w:r>
            <w:r w:rsidRPr="00E609B8">
              <w:rPr>
                <w:rFonts w:ascii="標楷體" w:eastAsia="標楷體" w:hAnsi="標楷體" w:hint="eastAsia"/>
              </w:rPr>
              <w:lastRenderedPageBreak/>
              <w:t>圖、照片等，討論課文情境。</w:t>
            </w:r>
          </w:p>
        </w:tc>
        <w:tc>
          <w:tcPr>
            <w:tcW w:w="107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3AC6287D" w14:textId="0F720185"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lastRenderedPageBreak/>
              <w:t>聽力評量</w:t>
            </w:r>
          </w:p>
          <w:p w14:paraId="5F0C2351"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說話評量</w:t>
            </w:r>
          </w:p>
          <w:p w14:paraId="6FB3C772"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閱讀評量</w:t>
            </w:r>
          </w:p>
          <w:p w14:paraId="5EF74544"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寫作評量</w:t>
            </w:r>
          </w:p>
        </w:tc>
        <w:tc>
          <w:tcPr>
            <w:tcW w:w="110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63BC87A" w14:textId="77777777" w:rsidR="00B604F7" w:rsidRPr="00ED5BC2" w:rsidRDefault="00B604F7" w:rsidP="00B604F7">
            <w:pPr>
              <w:spacing w:line="0" w:lineRule="atLeast"/>
              <w:rPr>
                <w:rFonts w:ascii="標楷體" w:eastAsia="標楷體" w:hAnsi="標楷體"/>
              </w:rPr>
            </w:pPr>
            <w:r w:rsidRPr="00ED5BC2">
              <w:rPr>
                <w:rFonts w:ascii="標楷體" w:eastAsia="標楷體" w:hAnsi="標楷體" w:hint="eastAsia"/>
              </w:rPr>
              <w:t>多元文化教育</w:t>
            </w:r>
          </w:p>
          <w:p w14:paraId="79E6D493" w14:textId="1E86D3E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多E1 了解自己的文化特質。</w:t>
            </w:r>
          </w:p>
        </w:tc>
        <w:tc>
          <w:tcPr>
            <w:tcW w:w="1784" w:type="dxa"/>
            <w:tcBorders>
              <w:top w:val="single" w:sz="8" w:space="0" w:color="000000"/>
              <w:bottom w:val="single" w:sz="8" w:space="0" w:color="000000"/>
              <w:right w:val="single" w:sz="8" w:space="0" w:color="000000"/>
            </w:tcBorders>
          </w:tcPr>
          <w:p w14:paraId="27760876"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科目協同教學</w:t>
            </w:r>
            <w:r w:rsidRPr="00500692">
              <w:rPr>
                <w:rFonts w:ascii="標楷體" w:eastAsia="標楷體" w:hAnsi="標楷體" w:cs="標楷體"/>
                <w:sz w:val="24"/>
                <w:szCs w:val="24"/>
              </w:rPr>
              <w:t>(</w:t>
            </w:r>
            <w:r w:rsidRPr="00500692">
              <w:rPr>
                <w:rFonts w:ascii="標楷體" w:eastAsia="標楷體" w:hAnsi="標楷體" w:cs="標楷體" w:hint="eastAsia"/>
                <w:sz w:val="24"/>
                <w:szCs w:val="24"/>
              </w:rPr>
              <w:t>需另申請授課鐘點費</w:t>
            </w:r>
            <w:r w:rsidRPr="00500692">
              <w:rPr>
                <w:rFonts w:ascii="標楷體" w:eastAsia="標楷體" w:hAnsi="標楷體" w:cs="標楷體"/>
                <w:sz w:val="24"/>
                <w:szCs w:val="24"/>
              </w:rPr>
              <w:t>)</w:t>
            </w:r>
          </w:p>
          <w:p w14:paraId="762F507C" w14:textId="77777777" w:rsidR="00B604F7" w:rsidRPr="00500692" w:rsidRDefault="00B604F7" w:rsidP="00B604F7">
            <w:pPr>
              <w:adjustRightInd w:val="0"/>
              <w:snapToGrid w:val="0"/>
              <w:spacing w:line="24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sz w:val="24"/>
                <w:szCs w:val="24"/>
              </w:rPr>
              <w:t>1.</w:t>
            </w:r>
            <w:r w:rsidRPr="00500692">
              <w:rPr>
                <w:rFonts w:ascii="標楷體" w:eastAsia="標楷體" w:hAnsi="標楷體" w:cs="標楷體" w:hint="eastAsia"/>
                <w:sz w:val="24"/>
                <w:szCs w:val="24"/>
              </w:rPr>
              <w:t>協同科目：</w:t>
            </w:r>
          </w:p>
          <w:p w14:paraId="102F990A" w14:textId="77777777" w:rsidR="00B604F7" w:rsidRPr="00500692" w:rsidRDefault="00B604F7" w:rsidP="00B604F7">
            <w:pPr>
              <w:adjustRightInd w:val="0"/>
              <w:snapToGrid w:val="0"/>
              <w:spacing w:line="240" w:lineRule="atLeast"/>
              <w:jc w:val="left"/>
              <w:rPr>
                <w:rFonts w:ascii="標楷體" w:eastAsia="標楷體" w:hAnsi="標楷體" w:cs="標楷體"/>
                <w:sz w:val="24"/>
                <w:szCs w:val="24"/>
                <w:u w:val="single"/>
              </w:rPr>
            </w:pP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p>
          <w:p w14:paraId="0D0ECF01"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u w:val="single"/>
              </w:rPr>
            </w:pPr>
            <w:r w:rsidRPr="00500692">
              <w:rPr>
                <w:rFonts w:ascii="標楷體" w:eastAsia="標楷體" w:hAnsi="標楷體" w:cs="標楷體"/>
                <w:sz w:val="24"/>
                <w:szCs w:val="24"/>
              </w:rPr>
              <w:t>2.</w:t>
            </w:r>
            <w:r w:rsidRPr="00500692">
              <w:rPr>
                <w:rFonts w:ascii="標楷體" w:eastAsia="標楷體" w:hAnsi="標楷體" w:cs="標楷體" w:hint="eastAsia"/>
                <w:sz w:val="24"/>
                <w:szCs w:val="24"/>
              </w:rPr>
              <w:t>協同節數：</w:t>
            </w:r>
          </w:p>
          <w:p w14:paraId="0C281FF3"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p>
        </w:tc>
      </w:tr>
      <w:tr w:rsidR="00B604F7" w:rsidRPr="00BE1D42" w14:paraId="72425CBE" w14:textId="77777777" w:rsidTr="006E50A6">
        <w:trPr>
          <w:trHeight w:val="332"/>
          <w:jc w:val="center"/>
        </w:trPr>
        <w:tc>
          <w:tcPr>
            <w:tcW w:w="797" w:type="dxa"/>
            <w:tcBorders>
              <w:top w:val="single" w:sz="8" w:space="0" w:color="000000"/>
              <w:left w:val="single" w:sz="8" w:space="0" w:color="000000"/>
              <w:bottom w:val="single" w:sz="8" w:space="0" w:color="000000"/>
              <w:right w:val="single" w:sz="8" w:space="0" w:color="000000"/>
            </w:tcBorders>
          </w:tcPr>
          <w:p w14:paraId="124DD6CE" w14:textId="41518C90" w:rsidR="00B604F7" w:rsidRPr="00B604F7" w:rsidRDefault="00B604F7" w:rsidP="00B604F7">
            <w:pPr>
              <w:spacing w:line="0" w:lineRule="atLeast"/>
              <w:jc w:val="center"/>
              <w:rPr>
                <w:rFonts w:ascii="標楷體" w:eastAsia="標楷體" w:hAnsi="標楷體"/>
              </w:rPr>
            </w:pPr>
            <w:r w:rsidRPr="00B604F7">
              <w:rPr>
                <w:rFonts w:ascii="標楷體" w:eastAsia="標楷體" w:hAnsi="標楷體" w:cs="Arial" w:hint="eastAsia"/>
                <w:color w:val="555555"/>
              </w:rPr>
              <w:t>第九週</w:t>
            </w:r>
            <w:r w:rsidRPr="00B604F7">
              <w:rPr>
                <w:rFonts w:ascii="標楷體" w:eastAsia="標楷體" w:hAnsi="標楷體" w:cs="Arial"/>
                <w:color w:val="555555"/>
              </w:rPr>
              <w:br/>
              <w:t>10-26~10-30</w:t>
            </w:r>
          </w:p>
        </w:tc>
        <w:tc>
          <w:tcPr>
            <w:tcW w:w="1669" w:type="dxa"/>
            <w:tcBorders>
              <w:top w:val="single" w:sz="8" w:space="0" w:color="000000"/>
              <w:left w:val="single" w:sz="8" w:space="0" w:color="000000"/>
              <w:bottom w:val="single" w:sz="8" w:space="0" w:color="000000"/>
              <w:right w:val="single" w:sz="8" w:space="0" w:color="000000"/>
            </w:tcBorders>
          </w:tcPr>
          <w:p w14:paraId="4F365781"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1-Ⅱ-1 能辨識日常生活對話的語句。</w:t>
            </w:r>
          </w:p>
          <w:p w14:paraId="72C7D251"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1-Ⅱ-2 能養成聆聽客語文的習慣。</w:t>
            </w:r>
          </w:p>
          <w:p w14:paraId="76DC6130"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2-Ⅱ-3 能以客語回應日常生活對話。</w:t>
            </w:r>
          </w:p>
          <w:p w14:paraId="7F8960B3"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3-Ⅱ-3 能認唸與拼讀客語的聲韻調。</w:t>
            </w:r>
          </w:p>
          <w:p w14:paraId="544FB361"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4-Ⅱ-2 能建立使用客語文書寫的習慣。</w:t>
            </w:r>
          </w:p>
        </w:tc>
        <w:tc>
          <w:tcPr>
            <w:tcW w:w="2086"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0A16FED"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Ab-Ⅱ-1 客語基礎漢字。</w:t>
            </w:r>
          </w:p>
          <w:p w14:paraId="1C4F88DA"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Ab-Ⅱ-2 客語基礎語詞。</w:t>
            </w:r>
          </w:p>
          <w:p w14:paraId="3241DE0D"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Ac-Ⅱ-1 客語基礎生活用語。</w:t>
            </w:r>
          </w:p>
          <w:p w14:paraId="23F05DCF"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Ad-Ⅱ-1 客語簡短文章。</w:t>
            </w:r>
          </w:p>
          <w:p w14:paraId="574B93CE"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vertAlign w:val="superscript"/>
              </w:rPr>
              <w:t>◎</w:t>
            </w:r>
            <w:r w:rsidRPr="00ED5BC2">
              <w:rPr>
                <w:rFonts w:ascii="標楷體" w:eastAsia="標楷體" w:hAnsi="標楷體" w:hint="eastAsia"/>
              </w:rPr>
              <w:t>Ae-Ⅱ-1 客語情意表達。</w:t>
            </w:r>
          </w:p>
          <w:p w14:paraId="09723C3A"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vertAlign w:val="superscript"/>
              </w:rPr>
              <w:t>◎</w:t>
            </w:r>
            <w:r w:rsidRPr="00ED5BC2">
              <w:rPr>
                <w:rFonts w:ascii="標楷體" w:eastAsia="標楷體" w:hAnsi="標楷體" w:hint="eastAsia"/>
              </w:rPr>
              <w:t>Ba-Ⅱ-2 社交稱謂。</w:t>
            </w:r>
          </w:p>
          <w:p w14:paraId="7E7D303E"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Bb-Ⅱ-2 簡易生活應對。</w:t>
            </w:r>
          </w:p>
          <w:p w14:paraId="23B0BD0D"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Bc-Ⅱ-3 鄰里社區。</w:t>
            </w:r>
          </w:p>
          <w:p w14:paraId="4E515F62"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Cd-Ⅱ-1 社區人文景觀。</w:t>
            </w:r>
          </w:p>
        </w:tc>
        <w:tc>
          <w:tcPr>
            <w:tcW w:w="499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2C50D44" w14:textId="77777777" w:rsidR="00B604F7" w:rsidRPr="00ED5BC2" w:rsidRDefault="00B604F7" w:rsidP="00B604F7">
            <w:pPr>
              <w:spacing w:line="0" w:lineRule="atLeast"/>
              <w:jc w:val="left"/>
              <w:rPr>
                <w:rFonts w:ascii="標楷體" w:eastAsia="標楷體" w:hAnsi="標楷體"/>
                <w:b/>
              </w:rPr>
            </w:pPr>
            <w:r w:rsidRPr="00ED5BC2">
              <w:rPr>
                <w:rFonts w:ascii="標楷體" w:eastAsia="標楷體" w:hAnsi="標楷體" w:hint="eastAsia"/>
                <w:b/>
              </w:rPr>
              <w:t>二、各行各業</w:t>
            </w:r>
          </w:p>
          <w:p w14:paraId="7C9ABB4C" w14:textId="77777777" w:rsidR="00B604F7" w:rsidRPr="00ED5BC2" w:rsidRDefault="00B604F7" w:rsidP="00B604F7">
            <w:pPr>
              <w:spacing w:line="0" w:lineRule="atLeast"/>
              <w:jc w:val="left"/>
              <w:rPr>
                <w:rFonts w:ascii="標楷體" w:eastAsia="標楷體" w:hAnsi="標楷體"/>
                <w:b/>
              </w:rPr>
            </w:pPr>
            <w:r w:rsidRPr="00ED5BC2">
              <w:rPr>
                <w:rFonts w:ascii="標楷體" w:eastAsia="標楷體" w:hAnsi="標楷體"/>
                <w:b/>
              </w:rPr>
              <w:t>3</w:t>
            </w:r>
            <w:r w:rsidRPr="00ED5BC2">
              <w:rPr>
                <w:rFonts w:ascii="標楷體" w:eastAsia="標楷體" w:hAnsi="標楷體" w:hint="eastAsia"/>
                <w:b/>
              </w:rPr>
              <w:t>.攤仔</w:t>
            </w:r>
          </w:p>
          <w:p w14:paraId="57104B65" w14:textId="77777777" w:rsidR="00B604F7" w:rsidRPr="00ED5BC2" w:rsidRDefault="00B604F7" w:rsidP="00B604F7">
            <w:pPr>
              <w:spacing w:line="0" w:lineRule="atLeast"/>
              <w:jc w:val="left"/>
              <w:rPr>
                <w:rFonts w:ascii="標楷體" w:eastAsia="標楷體" w:hAnsi="標楷體"/>
              </w:rPr>
            </w:pPr>
          </w:p>
          <w:p w14:paraId="2729340A"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一、引起動機</w:t>
            </w:r>
          </w:p>
          <w:p w14:paraId="72BE2F02"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老師詢問學生是否去過菜市場？有看過哪些攤販？藉此引導學生進入課文教學。</w:t>
            </w:r>
          </w:p>
          <w:p w14:paraId="051E5598"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二、發展活動</w:t>
            </w:r>
          </w:p>
          <w:p w14:paraId="77C6510D"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（一）活動一：大家來唸課文</w:t>
            </w:r>
          </w:p>
          <w:p w14:paraId="0E205FB4"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1.播放CD或教學電子書，讓學生聆聽課文內容，老師再帶領學生朗讀，講解課文內容、語詞，並指導學生正確發音。</w:t>
            </w:r>
          </w:p>
          <w:p w14:paraId="0B043929"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2.根據課文內容提問，協助學生理解文本。</w:t>
            </w:r>
          </w:p>
          <w:p w14:paraId="3C119949"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3.參考「唸課文當生趣」進行教學遊戲。</w:t>
            </w:r>
          </w:p>
          <w:p w14:paraId="0A3252A0"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4.播放CD或教學電子書，讓學生跟著說白節奏念唱課文。</w:t>
            </w:r>
          </w:p>
          <w:p w14:paraId="47987414"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5.參考「教學補給站」補充相關的語文知識。</w:t>
            </w:r>
          </w:p>
          <w:p w14:paraId="3EAA06B2"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6.視教學情況，參考「頭家當慨」進行教學活動。</w:t>
            </w:r>
          </w:p>
        </w:tc>
        <w:tc>
          <w:tcPr>
            <w:tcW w:w="3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BCFB5EE"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t>1</w:t>
            </w:r>
          </w:p>
        </w:tc>
        <w:tc>
          <w:tcPr>
            <w:tcW w:w="1204" w:type="dxa"/>
            <w:tcBorders>
              <w:top w:val="single" w:sz="8" w:space="0" w:color="000000"/>
              <w:bottom w:val="single" w:sz="8" w:space="0" w:color="000000"/>
              <w:right w:val="single" w:sz="4" w:space="0" w:color="auto"/>
            </w:tcBorders>
            <w:tcMar>
              <w:top w:w="100" w:type="dxa"/>
              <w:left w:w="20" w:type="dxa"/>
              <w:bottom w:w="100" w:type="dxa"/>
              <w:right w:w="20" w:type="dxa"/>
            </w:tcMar>
          </w:tcPr>
          <w:p w14:paraId="43A97C53" w14:textId="77777777" w:rsidR="00B604F7" w:rsidRPr="008243D3" w:rsidRDefault="00B604F7" w:rsidP="00B604F7">
            <w:pPr>
              <w:spacing w:line="0" w:lineRule="atLeast"/>
              <w:jc w:val="left"/>
              <w:rPr>
                <w:rFonts w:ascii="標楷體" w:eastAsia="標楷體" w:hAnsi="標楷體"/>
              </w:rPr>
            </w:pPr>
            <w:r w:rsidRPr="00ED5BC2">
              <w:rPr>
                <w:rFonts w:ascii="標楷體" w:eastAsia="標楷體" w:hAnsi="標楷體" w:hint="eastAsia"/>
              </w:rPr>
              <w:t>CD、教學電子書</w:t>
            </w:r>
          </w:p>
          <w:p w14:paraId="58136247" w14:textId="77777777" w:rsidR="00B604F7" w:rsidRPr="008243D3" w:rsidRDefault="00B604F7" w:rsidP="00B604F7">
            <w:pPr>
              <w:spacing w:line="0" w:lineRule="atLeast"/>
              <w:jc w:val="left"/>
              <w:rPr>
                <w:rFonts w:ascii="標楷體" w:eastAsia="標楷體" w:hAnsi="標楷體"/>
              </w:rPr>
            </w:pPr>
          </w:p>
          <w:p w14:paraId="7AAE2DBC" w14:textId="77777777" w:rsidR="00B604F7" w:rsidRPr="008243D3" w:rsidRDefault="00B604F7" w:rsidP="00B604F7">
            <w:pPr>
              <w:spacing w:line="0" w:lineRule="atLeast"/>
              <w:jc w:val="left"/>
              <w:rPr>
                <w:rFonts w:ascii="標楷體" w:eastAsia="標楷體" w:hAnsi="標楷體"/>
              </w:rPr>
            </w:pPr>
          </w:p>
          <w:p w14:paraId="0A832815" w14:textId="2332B39A" w:rsidR="00B604F7" w:rsidRPr="00ED5BC2" w:rsidRDefault="00B604F7" w:rsidP="00B604F7">
            <w:pPr>
              <w:spacing w:line="0" w:lineRule="atLeast"/>
              <w:jc w:val="left"/>
              <w:rPr>
                <w:rFonts w:ascii="標楷體" w:eastAsia="標楷體" w:hAnsi="標楷體"/>
              </w:rPr>
            </w:pPr>
          </w:p>
        </w:tc>
        <w:tc>
          <w:tcPr>
            <w:tcW w:w="1077" w:type="dxa"/>
            <w:tcBorders>
              <w:top w:val="single" w:sz="4" w:space="0" w:color="auto"/>
              <w:left w:val="single" w:sz="4" w:space="0" w:color="auto"/>
              <w:bottom w:val="single" w:sz="4" w:space="0" w:color="auto"/>
              <w:right w:val="single" w:sz="4" w:space="0" w:color="auto"/>
            </w:tcBorders>
          </w:tcPr>
          <w:p w14:paraId="5574FC32" w14:textId="77777777" w:rsidR="00B604F7" w:rsidRPr="00E609B8" w:rsidRDefault="00B604F7" w:rsidP="00B604F7">
            <w:pPr>
              <w:spacing w:line="0" w:lineRule="atLeast"/>
              <w:jc w:val="left"/>
              <w:rPr>
                <w:rFonts w:ascii="標楷體" w:eastAsia="標楷體" w:hAnsi="標楷體"/>
              </w:rPr>
            </w:pPr>
            <w:r w:rsidRPr="00E609B8">
              <w:rPr>
                <w:rFonts w:ascii="標楷體" w:eastAsia="標楷體" w:hAnsi="標楷體" w:hint="eastAsia"/>
              </w:rPr>
              <w:t>學習策略：</w:t>
            </w:r>
          </w:p>
          <w:p w14:paraId="03FBF83D" w14:textId="77777777" w:rsidR="00B604F7" w:rsidRPr="00E609B8" w:rsidRDefault="00B604F7" w:rsidP="00B604F7">
            <w:pPr>
              <w:spacing w:line="0" w:lineRule="atLeast"/>
              <w:jc w:val="left"/>
              <w:rPr>
                <w:rFonts w:ascii="標楷體" w:eastAsia="標楷體" w:hAnsi="標楷體"/>
              </w:rPr>
            </w:pPr>
            <w:r w:rsidRPr="00E609B8">
              <w:rPr>
                <w:rFonts w:ascii="標楷體" w:eastAsia="標楷體" w:hAnsi="標楷體" w:hint="eastAsia"/>
              </w:rPr>
              <w:t>1.記憶策略學習:如能反覆複誦重要的字詞、句型訊息等。</w:t>
            </w:r>
          </w:p>
          <w:p w14:paraId="01A0FF73" w14:textId="746EE91D" w:rsidR="00B604F7" w:rsidRPr="00ED5BC2" w:rsidRDefault="00B604F7" w:rsidP="00B604F7">
            <w:pPr>
              <w:spacing w:line="0" w:lineRule="atLeast"/>
              <w:jc w:val="left"/>
              <w:rPr>
                <w:rFonts w:ascii="標楷體" w:eastAsia="標楷體" w:hAnsi="標楷體"/>
              </w:rPr>
            </w:pPr>
            <w:r w:rsidRPr="00E609B8">
              <w:rPr>
                <w:rFonts w:ascii="標楷體" w:eastAsia="標楷體" w:hAnsi="標楷體" w:hint="eastAsia"/>
              </w:rPr>
              <w:t>2.合作學習法:小組分工，能利用插圖、照片等，討論課文情境。</w:t>
            </w:r>
          </w:p>
        </w:tc>
        <w:tc>
          <w:tcPr>
            <w:tcW w:w="107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64A55F14" w14:textId="5BAC7212"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t>說話評量</w:t>
            </w:r>
          </w:p>
          <w:p w14:paraId="373D7DF9"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閱讀評量</w:t>
            </w:r>
          </w:p>
        </w:tc>
        <w:tc>
          <w:tcPr>
            <w:tcW w:w="110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57C07C1" w14:textId="77777777" w:rsidR="00B604F7" w:rsidRPr="00ED5BC2" w:rsidRDefault="00B604F7" w:rsidP="00B604F7">
            <w:pPr>
              <w:spacing w:line="0" w:lineRule="atLeast"/>
              <w:rPr>
                <w:rFonts w:ascii="標楷體" w:eastAsia="標楷體" w:hAnsi="標楷體"/>
              </w:rPr>
            </w:pPr>
            <w:r w:rsidRPr="00ED5BC2">
              <w:rPr>
                <w:rFonts w:ascii="標楷體" w:eastAsia="標楷體" w:hAnsi="標楷體" w:hint="eastAsia"/>
              </w:rPr>
              <w:t>生涯規劃教育</w:t>
            </w:r>
          </w:p>
          <w:p w14:paraId="724251D9" w14:textId="77777777" w:rsidR="00B604F7" w:rsidRPr="00ED5BC2" w:rsidRDefault="00B604F7" w:rsidP="00B604F7">
            <w:pPr>
              <w:spacing w:line="0" w:lineRule="atLeast"/>
              <w:rPr>
                <w:rFonts w:ascii="標楷體" w:eastAsia="標楷體" w:hAnsi="標楷體"/>
              </w:rPr>
            </w:pPr>
            <w:r w:rsidRPr="00ED5BC2">
              <w:rPr>
                <w:rFonts w:ascii="標楷體" w:eastAsia="標楷體" w:hAnsi="標楷體" w:hint="eastAsia"/>
              </w:rPr>
              <w:t>涯E8 對工作／教育環境的好奇心。</w:t>
            </w:r>
          </w:p>
          <w:p w14:paraId="754AF0C2" w14:textId="77777777" w:rsidR="00B604F7" w:rsidRPr="00ED5BC2" w:rsidRDefault="00B604F7" w:rsidP="00B604F7">
            <w:pPr>
              <w:spacing w:line="0" w:lineRule="atLeast"/>
              <w:rPr>
                <w:rFonts w:ascii="標楷體" w:eastAsia="標楷體" w:hAnsi="標楷體"/>
              </w:rPr>
            </w:pPr>
            <w:r w:rsidRPr="00ED5BC2">
              <w:rPr>
                <w:rFonts w:ascii="標楷體" w:eastAsia="標楷體" w:hAnsi="標楷體" w:hint="eastAsia"/>
              </w:rPr>
              <w:t>戶外教育</w:t>
            </w:r>
          </w:p>
          <w:p w14:paraId="5B53BBC7" w14:textId="5703374A"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戶E2 豐富自身與環境的互動經驗，培養對生活環境的覺知與敏感，體驗與珍惜環境的好。</w:t>
            </w:r>
          </w:p>
        </w:tc>
        <w:tc>
          <w:tcPr>
            <w:tcW w:w="1784" w:type="dxa"/>
            <w:tcBorders>
              <w:top w:val="single" w:sz="8" w:space="0" w:color="000000"/>
              <w:bottom w:val="single" w:sz="8" w:space="0" w:color="000000"/>
              <w:right w:val="single" w:sz="8" w:space="0" w:color="000000"/>
            </w:tcBorders>
          </w:tcPr>
          <w:p w14:paraId="3657A087"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科目協同教學</w:t>
            </w:r>
            <w:r w:rsidRPr="00500692">
              <w:rPr>
                <w:rFonts w:ascii="標楷體" w:eastAsia="標楷體" w:hAnsi="標楷體" w:cs="標楷體"/>
                <w:sz w:val="24"/>
                <w:szCs w:val="24"/>
              </w:rPr>
              <w:t>(</w:t>
            </w:r>
            <w:r w:rsidRPr="00500692">
              <w:rPr>
                <w:rFonts w:ascii="標楷體" w:eastAsia="標楷體" w:hAnsi="標楷體" w:cs="標楷體" w:hint="eastAsia"/>
                <w:sz w:val="24"/>
                <w:szCs w:val="24"/>
              </w:rPr>
              <w:t>需另申請授課鐘點費</w:t>
            </w:r>
            <w:r w:rsidRPr="00500692">
              <w:rPr>
                <w:rFonts w:ascii="標楷體" w:eastAsia="標楷體" w:hAnsi="標楷體" w:cs="標楷體"/>
                <w:sz w:val="24"/>
                <w:szCs w:val="24"/>
              </w:rPr>
              <w:t>)</w:t>
            </w:r>
          </w:p>
          <w:p w14:paraId="5AB62FB6" w14:textId="77777777" w:rsidR="00B604F7" w:rsidRPr="00500692" w:rsidRDefault="00B604F7" w:rsidP="00B604F7">
            <w:pPr>
              <w:adjustRightInd w:val="0"/>
              <w:snapToGrid w:val="0"/>
              <w:spacing w:line="24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sz w:val="24"/>
                <w:szCs w:val="24"/>
              </w:rPr>
              <w:t>1.</w:t>
            </w:r>
            <w:r w:rsidRPr="00500692">
              <w:rPr>
                <w:rFonts w:ascii="標楷體" w:eastAsia="標楷體" w:hAnsi="標楷體" w:cs="標楷體" w:hint="eastAsia"/>
                <w:sz w:val="24"/>
                <w:szCs w:val="24"/>
              </w:rPr>
              <w:t>協同科目：</w:t>
            </w:r>
          </w:p>
          <w:p w14:paraId="1A513CB3" w14:textId="77777777" w:rsidR="00B604F7" w:rsidRPr="00500692" w:rsidRDefault="00B604F7" w:rsidP="00B604F7">
            <w:pPr>
              <w:adjustRightInd w:val="0"/>
              <w:snapToGrid w:val="0"/>
              <w:spacing w:line="240" w:lineRule="atLeast"/>
              <w:jc w:val="left"/>
              <w:rPr>
                <w:rFonts w:ascii="標楷體" w:eastAsia="標楷體" w:hAnsi="標楷體" w:cs="標楷體"/>
                <w:sz w:val="24"/>
                <w:szCs w:val="24"/>
                <w:u w:val="single"/>
              </w:rPr>
            </w:pP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p>
          <w:p w14:paraId="399261DD"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u w:val="single"/>
              </w:rPr>
            </w:pPr>
            <w:r w:rsidRPr="00500692">
              <w:rPr>
                <w:rFonts w:ascii="標楷體" w:eastAsia="標楷體" w:hAnsi="標楷體" w:cs="標楷體"/>
                <w:sz w:val="24"/>
                <w:szCs w:val="24"/>
              </w:rPr>
              <w:t>2.</w:t>
            </w:r>
            <w:r w:rsidRPr="00500692">
              <w:rPr>
                <w:rFonts w:ascii="標楷體" w:eastAsia="標楷體" w:hAnsi="標楷體" w:cs="標楷體" w:hint="eastAsia"/>
                <w:sz w:val="24"/>
                <w:szCs w:val="24"/>
              </w:rPr>
              <w:t>協同節數：</w:t>
            </w:r>
          </w:p>
          <w:p w14:paraId="3FC13606"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p>
        </w:tc>
      </w:tr>
      <w:tr w:rsidR="00B604F7" w:rsidRPr="00BE1D42" w14:paraId="3C808AFF" w14:textId="77777777" w:rsidTr="006E50A6">
        <w:trPr>
          <w:trHeight w:val="332"/>
          <w:jc w:val="center"/>
        </w:trPr>
        <w:tc>
          <w:tcPr>
            <w:tcW w:w="797" w:type="dxa"/>
            <w:tcBorders>
              <w:top w:val="single" w:sz="8" w:space="0" w:color="000000"/>
              <w:left w:val="single" w:sz="8" w:space="0" w:color="000000"/>
              <w:bottom w:val="single" w:sz="8" w:space="0" w:color="000000"/>
              <w:right w:val="single" w:sz="8" w:space="0" w:color="000000"/>
            </w:tcBorders>
          </w:tcPr>
          <w:p w14:paraId="76ECD9AF" w14:textId="01EFE701" w:rsidR="00B604F7" w:rsidRPr="00B604F7" w:rsidRDefault="00B604F7" w:rsidP="00B604F7">
            <w:pPr>
              <w:spacing w:line="0" w:lineRule="atLeast"/>
              <w:jc w:val="center"/>
              <w:rPr>
                <w:rFonts w:ascii="標楷體" w:eastAsia="標楷體" w:hAnsi="標楷體"/>
              </w:rPr>
            </w:pPr>
            <w:r w:rsidRPr="00B604F7">
              <w:rPr>
                <w:rFonts w:ascii="標楷體" w:eastAsia="標楷體" w:hAnsi="標楷體" w:cs="Arial" w:hint="eastAsia"/>
                <w:color w:val="555555"/>
              </w:rPr>
              <w:t>第十週</w:t>
            </w:r>
            <w:r w:rsidRPr="00B604F7">
              <w:rPr>
                <w:rFonts w:ascii="標楷體" w:eastAsia="標楷體" w:hAnsi="標楷體" w:cs="Arial"/>
                <w:color w:val="555555"/>
              </w:rPr>
              <w:br/>
              <w:t>11-</w:t>
            </w:r>
            <w:r w:rsidRPr="00B604F7">
              <w:rPr>
                <w:rFonts w:ascii="標楷體" w:eastAsia="標楷體" w:hAnsi="標楷體" w:cs="Arial"/>
                <w:color w:val="555555"/>
              </w:rPr>
              <w:lastRenderedPageBreak/>
              <w:t>02~11-06</w:t>
            </w:r>
          </w:p>
        </w:tc>
        <w:tc>
          <w:tcPr>
            <w:tcW w:w="1669" w:type="dxa"/>
            <w:tcBorders>
              <w:top w:val="single" w:sz="8" w:space="0" w:color="000000"/>
              <w:left w:val="single" w:sz="8" w:space="0" w:color="000000"/>
              <w:bottom w:val="single" w:sz="8" w:space="0" w:color="000000"/>
              <w:right w:val="single" w:sz="8" w:space="0" w:color="000000"/>
            </w:tcBorders>
          </w:tcPr>
          <w:p w14:paraId="776807BB"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lastRenderedPageBreak/>
              <w:t>1-Ⅱ-1 能辨識日常生活對話的語句。</w:t>
            </w:r>
          </w:p>
          <w:p w14:paraId="6CFD8632"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lastRenderedPageBreak/>
              <w:t>1-Ⅱ-2 能養成聆聽客語文的習慣。</w:t>
            </w:r>
          </w:p>
          <w:p w14:paraId="55121058"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2-Ⅱ-3 能以客語回應日常生活對話。</w:t>
            </w:r>
          </w:p>
          <w:p w14:paraId="3109D444"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3-Ⅱ-3 能認唸與拼讀客語的聲韻調。</w:t>
            </w:r>
          </w:p>
          <w:p w14:paraId="6120F571"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4-Ⅱ-2 能建立使用客語文書寫的習慣。</w:t>
            </w:r>
          </w:p>
        </w:tc>
        <w:tc>
          <w:tcPr>
            <w:tcW w:w="2086"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874C77E"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lastRenderedPageBreak/>
              <w:t>Ab-Ⅱ-1 客語基礎漢字。</w:t>
            </w:r>
          </w:p>
          <w:p w14:paraId="431605A3"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lastRenderedPageBreak/>
              <w:t>Ab-Ⅱ-2 客語基礎語詞。</w:t>
            </w:r>
          </w:p>
          <w:p w14:paraId="3EE32863"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Ac-Ⅱ-1 客語基礎生活用語。</w:t>
            </w:r>
          </w:p>
          <w:p w14:paraId="2B914691"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vertAlign w:val="superscript"/>
              </w:rPr>
              <w:t>◎</w:t>
            </w:r>
            <w:r w:rsidRPr="00ED5BC2">
              <w:rPr>
                <w:rFonts w:ascii="標楷體" w:eastAsia="標楷體" w:hAnsi="標楷體" w:hint="eastAsia"/>
              </w:rPr>
              <w:t>Ae-Ⅱ-1 客語情意表達。</w:t>
            </w:r>
          </w:p>
          <w:p w14:paraId="7F4CF207"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vertAlign w:val="superscript"/>
              </w:rPr>
              <w:t>◎</w:t>
            </w:r>
            <w:r w:rsidRPr="00ED5BC2">
              <w:rPr>
                <w:rFonts w:ascii="標楷體" w:eastAsia="標楷體" w:hAnsi="標楷體" w:hint="eastAsia"/>
              </w:rPr>
              <w:t>Ba-Ⅱ-2 社交稱謂。</w:t>
            </w:r>
          </w:p>
          <w:p w14:paraId="45EDF014"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Bb-Ⅱ-2 簡易生活應對。</w:t>
            </w:r>
          </w:p>
          <w:p w14:paraId="541FFAB8"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Bc-Ⅱ-3 鄰里社區。</w:t>
            </w:r>
          </w:p>
          <w:p w14:paraId="69E23B4F"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Cd-Ⅱ-1 社區人文景觀。</w:t>
            </w:r>
          </w:p>
        </w:tc>
        <w:tc>
          <w:tcPr>
            <w:tcW w:w="499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70A3711" w14:textId="77777777" w:rsidR="00B604F7" w:rsidRPr="00ED5BC2" w:rsidRDefault="00B604F7" w:rsidP="00B604F7">
            <w:pPr>
              <w:spacing w:line="0" w:lineRule="atLeast"/>
              <w:jc w:val="left"/>
              <w:rPr>
                <w:rFonts w:ascii="標楷體" w:eastAsia="標楷體" w:hAnsi="標楷體"/>
                <w:b/>
              </w:rPr>
            </w:pPr>
            <w:r w:rsidRPr="00ED5BC2">
              <w:rPr>
                <w:rFonts w:ascii="標楷體" w:eastAsia="標楷體" w:hAnsi="標楷體" w:hint="eastAsia"/>
                <w:b/>
              </w:rPr>
              <w:lastRenderedPageBreak/>
              <w:t>二、各行各業</w:t>
            </w:r>
          </w:p>
          <w:p w14:paraId="4DEF5A32" w14:textId="77777777" w:rsidR="00B604F7" w:rsidRPr="00ED5BC2" w:rsidRDefault="00B604F7" w:rsidP="00B604F7">
            <w:pPr>
              <w:spacing w:line="0" w:lineRule="atLeast"/>
              <w:jc w:val="left"/>
              <w:rPr>
                <w:rFonts w:ascii="標楷體" w:eastAsia="標楷體" w:hAnsi="標楷體"/>
                <w:b/>
              </w:rPr>
            </w:pPr>
            <w:r w:rsidRPr="00ED5BC2">
              <w:rPr>
                <w:rFonts w:ascii="標楷體" w:eastAsia="標楷體" w:hAnsi="標楷體"/>
                <w:b/>
              </w:rPr>
              <w:t>3</w:t>
            </w:r>
            <w:r w:rsidRPr="00ED5BC2">
              <w:rPr>
                <w:rFonts w:ascii="標楷體" w:eastAsia="標楷體" w:hAnsi="標楷體" w:hint="eastAsia"/>
                <w:b/>
              </w:rPr>
              <w:t>.攤仔</w:t>
            </w:r>
          </w:p>
          <w:p w14:paraId="726413E4" w14:textId="77777777" w:rsidR="00B604F7" w:rsidRPr="00ED5BC2" w:rsidRDefault="00B604F7" w:rsidP="00B604F7">
            <w:pPr>
              <w:spacing w:line="0" w:lineRule="atLeast"/>
              <w:jc w:val="left"/>
              <w:rPr>
                <w:rFonts w:ascii="標楷體" w:eastAsia="標楷體" w:hAnsi="標楷體"/>
              </w:rPr>
            </w:pPr>
          </w:p>
          <w:p w14:paraId="045C08F8"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lastRenderedPageBreak/>
              <w:t>1.播放CD或教學電子書，讓學生聆聽「語詞練習」內容，老師再帶領學生複誦，講解語詞並指導學生正確發音。</w:t>
            </w:r>
          </w:p>
          <w:p w14:paraId="59D0BE60"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t>2.</w:t>
            </w:r>
            <w:r w:rsidRPr="00ED5BC2">
              <w:rPr>
                <w:rFonts w:ascii="標楷體" w:eastAsia="標楷體" w:hAnsi="標楷體" w:hint="eastAsia"/>
              </w:rPr>
              <w:t>參考「麼个人去該片買東西」進行教學活動，讓學生透過句型熟悉語詞的應用。</w:t>
            </w:r>
          </w:p>
          <w:p w14:paraId="38245021"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3.視教學情況可補充「語詞造句」。</w:t>
            </w:r>
          </w:p>
          <w:p w14:paraId="6422C100"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t>4.</w:t>
            </w:r>
            <w:r w:rsidRPr="00ED5BC2">
              <w:rPr>
                <w:rFonts w:ascii="標楷體" w:eastAsia="標楷體" w:hAnsi="標楷體" w:hint="eastAsia"/>
              </w:rPr>
              <w:t>視教學情況可補充教學補給站，介紹「其他个攤仔摎</w:t>
            </w:r>
            <w:r w:rsidRPr="00ED5BC2">
              <w:rPr>
                <w:rFonts w:ascii="標楷體" w:eastAsia="標楷體" w:hAnsi="標楷體"/>
              </w:rPr>
              <w:t>(</w:t>
            </w:r>
            <w:r w:rsidRPr="00ED5BC2">
              <w:rPr>
                <w:rFonts w:ascii="標楷體" w:eastAsia="標楷體" w:hAnsi="標楷體" w:hint="eastAsia"/>
              </w:rPr>
              <w:t>同</w:t>
            </w:r>
            <w:r w:rsidRPr="00ED5BC2">
              <w:rPr>
                <w:rFonts w:ascii="標楷體" w:eastAsia="標楷體" w:hAnsi="標楷體"/>
              </w:rPr>
              <w:t>)</w:t>
            </w:r>
            <w:r w:rsidRPr="00ED5BC2">
              <w:rPr>
                <w:rFonts w:ascii="標楷體" w:eastAsia="標楷體" w:hAnsi="標楷體" w:hint="eastAsia"/>
              </w:rPr>
              <w:t>店仔」、「老古人言」。</w:t>
            </w:r>
          </w:p>
        </w:tc>
        <w:tc>
          <w:tcPr>
            <w:tcW w:w="3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45313FD"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lastRenderedPageBreak/>
              <w:t>1</w:t>
            </w:r>
          </w:p>
        </w:tc>
        <w:tc>
          <w:tcPr>
            <w:tcW w:w="1204" w:type="dxa"/>
            <w:tcBorders>
              <w:top w:val="single" w:sz="8" w:space="0" w:color="000000"/>
              <w:bottom w:val="single" w:sz="8" w:space="0" w:color="000000"/>
              <w:right w:val="single" w:sz="4" w:space="0" w:color="auto"/>
            </w:tcBorders>
            <w:tcMar>
              <w:top w:w="100" w:type="dxa"/>
              <w:left w:w="20" w:type="dxa"/>
              <w:bottom w:w="100" w:type="dxa"/>
              <w:right w:w="20" w:type="dxa"/>
            </w:tcMar>
          </w:tcPr>
          <w:p w14:paraId="421BBE5E" w14:textId="77777777" w:rsidR="00B604F7" w:rsidRPr="008243D3" w:rsidRDefault="00B604F7" w:rsidP="00B604F7">
            <w:pPr>
              <w:spacing w:line="0" w:lineRule="atLeast"/>
              <w:jc w:val="left"/>
              <w:rPr>
                <w:rFonts w:ascii="標楷體" w:eastAsia="標楷體" w:hAnsi="標楷體"/>
              </w:rPr>
            </w:pPr>
            <w:r w:rsidRPr="00ED5BC2">
              <w:rPr>
                <w:rFonts w:ascii="標楷體" w:eastAsia="標楷體" w:hAnsi="標楷體" w:hint="eastAsia"/>
              </w:rPr>
              <w:t>CD、教學電子書</w:t>
            </w:r>
          </w:p>
          <w:p w14:paraId="3D6304D3" w14:textId="77777777" w:rsidR="00B604F7" w:rsidRPr="008243D3" w:rsidRDefault="00B604F7" w:rsidP="00B604F7">
            <w:pPr>
              <w:spacing w:line="0" w:lineRule="atLeast"/>
              <w:jc w:val="left"/>
              <w:rPr>
                <w:rFonts w:ascii="標楷體" w:eastAsia="標楷體" w:hAnsi="標楷體"/>
              </w:rPr>
            </w:pPr>
          </w:p>
          <w:p w14:paraId="1ABCE2FA" w14:textId="77777777" w:rsidR="00B604F7" w:rsidRPr="008243D3" w:rsidRDefault="00B604F7" w:rsidP="00B604F7">
            <w:pPr>
              <w:spacing w:line="0" w:lineRule="atLeast"/>
              <w:jc w:val="left"/>
              <w:rPr>
                <w:rFonts w:ascii="標楷體" w:eastAsia="標楷體" w:hAnsi="標楷體"/>
              </w:rPr>
            </w:pPr>
          </w:p>
          <w:p w14:paraId="22329579" w14:textId="6B20ED84" w:rsidR="00B604F7" w:rsidRPr="00ED5BC2" w:rsidRDefault="00B604F7" w:rsidP="00B604F7">
            <w:pPr>
              <w:spacing w:line="0" w:lineRule="atLeast"/>
              <w:jc w:val="left"/>
              <w:rPr>
                <w:rFonts w:ascii="標楷體" w:eastAsia="標楷體" w:hAnsi="標楷體"/>
              </w:rPr>
            </w:pPr>
          </w:p>
        </w:tc>
        <w:tc>
          <w:tcPr>
            <w:tcW w:w="1077" w:type="dxa"/>
            <w:tcBorders>
              <w:top w:val="single" w:sz="4" w:space="0" w:color="auto"/>
              <w:left w:val="single" w:sz="4" w:space="0" w:color="auto"/>
              <w:bottom w:val="single" w:sz="4" w:space="0" w:color="auto"/>
              <w:right w:val="single" w:sz="4" w:space="0" w:color="auto"/>
            </w:tcBorders>
          </w:tcPr>
          <w:p w14:paraId="5DF1FD23" w14:textId="77777777" w:rsidR="00B604F7" w:rsidRPr="00E609B8" w:rsidRDefault="00B604F7" w:rsidP="00B604F7">
            <w:pPr>
              <w:spacing w:line="0" w:lineRule="atLeast"/>
              <w:jc w:val="left"/>
              <w:rPr>
                <w:rFonts w:ascii="標楷體" w:eastAsia="標楷體" w:hAnsi="標楷體"/>
              </w:rPr>
            </w:pPr>
            <w:r w:rsidRPr="00E609B8">
              <w:rPr>
                <w:rFonts w:ascii="標楷體" w:eastAsia="標楷體" w:hAnsi="標楷體" w:hint="eastAsia"/>
              </w:rPr>
              <w:lastRenderedPageBreak/>
              <w:t>學習策略：</w:t>
            </w:r>
          </w:p>
          <w:p w14:paraId="27890E71" w14:textId="77777777" w:rsidR="00B604F7" w:rsidRPr="00E609B8" w:rsidRDefault="00B604F7" w:rsidP="00B604F7">
            <w:pPr>
              <w:spacing w:line="0" w:lineRule="atLeast"/>
              <w:jc w:val="left"/>
              <w:rPr>
                <w:rFonts w:ascii="標楷體" w:eastAsia="標楷體" w:hAnsi="標楷體"/>
              </w:rPr>
            </w:pPr>
            <w:r w:rsidRPr="00E609B8">
              <w:rPr>
                <w:rFonts w:ascii="標楷體" w:eastAsia="標楷體" w:hAnsi="標楷體" w:hint="eastAsia"/>
              </w:rPr>
              <w:lastRenderedPageBreak/>
              <w:t>1.記憶策略學習:如能反覆複誦重要的字詞、句型訊息等。</w:t>
            </w:r>
          </w:p>
          <w:p w14:paraId="49C2A8CE" w14:textId="4FFBE003" w:rsidR="00B604F7" w:rsidRPr="00ED5BC2" w:rsidRDefault="00B604F7" w:rsidP="00B604F7">
            <w:pPr>
              <w:spacing w:line="0" w:lineRule="atLeast"/>
              <w:jc w:val="left"/>
              <w:rPr>
                <w:rFonts w:ascii="標楷體" w:eastAsia="標楷體" w:hAnsi="標楷體"/>
              </w:rPr>
            </w:pPr>
            <w:r w:rsidRPr="00E609B8">
              <w:rPr>
                <w:rFonts w:ascii="標楷體" w:eastAsia="標楷體" w:hAnsi="標楷體" w:hint="eastAsia"/>
              </w:rPr>
              <w:t>2.合作學習法:小組分工，能利用插圖、照片等，討論課文情境。</w:t>
            </w:r>
          </w:p>
        </w:tc>
        <w:tc>
          <w:tcPr>
            <w:tcW w:w="107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099CFE27" w14:textId="18748944"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lastRenderedPageBreak/>
              <w:t>說話評量</w:t>
            </w:r>
          </w:p>
          <w:p w14:paraId="66CEE4AC" w14:textId="77777777" w:rsidR="00B604F7" w:rsidRPr="00ED5BC2" w:rsidRDefault="00B604F7" w:rsidP="00B604F7">
            <w:pPr>
              <w:spacing w:line="0" w:lineRule="atLeast"/>
              <w:jc w:val="left"/>
              <w:rPr>
                <w:rFonts w:ascii="標楷體" w:eastAsia="標楷體" w:hAnsi="標楷體"/>
              </w:rPr>
            </w:pPr>
          </w:p>
        </w:tc>
        <w:tc>
          <w:tcPr>
            <w:tcW w:w="110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16CF29E" w14:textId="77777777" w:rsidR="00B604F7" w:rsidRPr="00ED5BC2" w:rsidRDefault="00B604F7" w:rsidP="00B604F7">
            <w:pPr>
              <w:spacing w:line="0" w:lineRule="atLeast"/>
              <w:rPr>
                <w:rFonts w:ascii="標楷體" w:eastAsia="標楷體" w:hAnsi="標楷體"/>
              </w:rPr>
            </w:pPr>
            <w:r w:rsidRPr="00ED5BC2">
              <w:rPr>
                <w:rFonts w:ascii="標楷體" w:eastAsia="標楷體" w:hAnsi="標楷體" w:hint="eastAsia"/>
              </w:rPr>
              <w:t>生涯規劃教育</w:t>
            </w:r>
          </w:p>
          <w:p w14:paraId="3BA45DFB" w14:textId="77777777" w:rsidR="00B604F7" w:rsidRPr="00ED5BC2" w:rsidRDefault="00B604F7" w:rsidP="00B604F7">
            <w:pPr>
              <w:spacing w:line="0" w:lineRule="atLeast"/>
              <w:rPr>
                <w:rFonts w:ascii="標楷體" w:eastAsia="標楷體" w:hAnsi="標楷體"/>
              </w:rPr>
            </w:pPr>
            <w:r w:rsidRPr="00ED5BC2">
              <w:rPr>
                <w:rFonts w:ascii="標楷體" w:eastAsia="標楷體" w:hAnsi="標楷體" w:hint="eastAsia"/>
              </w:rPr>
              <w:lastRenderedPageBreak/>
              <w:t>涯E8 對工作／教育環境的好奇心。</w:t>
            </w:r>
          </w:p>
          <w:p w14:paraId="2BB64412" w14:textId="77777777" w:rsidR="00B604F7" w:rsidRPr="00ED5BC2" w:rsidRDefault="00B604F7" w:rsidP="00B604F7">
            <w:pPr>
              <w:spacing w:line="0" w:lineRule="atLeast"/>
              <w:rPr>
                <w:rFonts w:ascii="標楷體" w:eastAsia="標楷體" w:hAnsi="標楷體"/>
              </w:rPr>
            </w:pPr>
            <w:r w:rsidRPr="00ED5BC2">
              <w:rPr>
                <w:rFonts w:ascii="標楷體" w:eastAsia="標楷體" w:hAnsi="標楷體" w:hint="eastAsia"/>
              </w:rPr>
              <w:t>戶外教育</w:t>
            </w:r>
          </w:p>
          <w:p w14:paraId="38B6CF54" w14:textId="0A5E30DF"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戶E2 豐富自身與環境的互動經驗，培養對生活環境的覺知與敏感，體驗與珍惜環境的好。</w:t>
            </w:r>
          </w:p>
        </w:tc>
        <w:tc>
          <w:tcPr>
            <w:tcW w:w="1784" w:type="dxa"/>
            <w:tcBorders>
              <w:top w:val="single" w:sz="8" w:space="0" w:color="000000"/>
              <w:bottom w:val="single" w:sz="8" w:space="0" w:color="000000"/>
              <w:right w:val="single" w:sz="8" w:space="0" w:color="000000"/>
            </w:tcBorders>
          </w:tcPr>
          <w:p w14:paraId="583C8921"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rPr>
              <w:lastRenderedPageBreak/>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科目協同</w:t>
            </w:r>
            <w:r w:rsidRPr="00500692">
              <w:rPr>
                <w:rFonts w:ascii="標楷體" w:eastAsia="標楷體" w:hAnsi="標楷體" w:cs="標楷體" w:hint="eastAsia"/>
                <w:sz w:val="24"/>
                <w:szCs w:val="24"/>
              </w:rPr>
              <w:lastRenderedPageBreak/>
              <w:t>教學</w:t>
            </w:r>
            <w:r w:rsidRPr="00500692">
              <w:rPr>
                <w:rFonts w:ascii="標楷體" w:eastAsia="標楷體" w:hAnsi="標楷體" w:cs="標楷體"/>
                <w:sz w:val="24"/>
                <w:szCs w:val="24"/>
              </w:rPr>
              <w:t>(</w:t>
            </w:r>
            <w:r w:rsidRPr="00500692">
              <w:rPr>
                <w:rFonts w:ascii="標楷體" w:eastAsia="標楷體" w:hAnsi="標楷體" w:cs="標楷體" w:hint="eastAsia"/>
                <w:sz w:val="24"/>
                <w:szCs w:val="24"/>
              </w:rPr>
              <w:t>需另申請授課鐘點費</w:t>
            </w:r>
            <w:r w:rsidRPr="00500692">
              <w:rPr>
                <w:rFonts w:ascii="標楷體" w:eastAsia="標楷體" w:hAnsi="標楷體" w:cs="標楷體"/>
                <w:sz w:val="24"/>
                <w:szCs w:val="24"/>
              </w:rPr>
              <w:t>)</w:t>
            </w:r>
          </w:p>
          <w:p w14:paraId="256598FF" w14:textId="77777777" w:rsidR="00B604F7" w:rsidRPr="00500692" w:rsidRDefault="00B604F7" w:rsidP="00B604F7">
            <w:pPr>
              <w:adjustRightInd w:val="0"/>
              <w:snapToGrid w:val="0"/>
              <w:spacing w:line="24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sz w:val="24"/>
                <w:szCs w:val="24"/>
              </w:rPr>
              <w:t>1.</w:t>
            </w:r>
            <w:r w:rsidRPr="00500692">
              <w:rPr>
                <w:rFonts w:ascii="標楷體" w:eastAsia="標楷體" w:hAnsi="標楷體" w:cs="標楷體" w:hint="eastAsia"/>
                <w:sz w:val="24"/>
                <w:szCs w:val="24"/>
              </w:rPr>
              <w:t>協同科目：</w:t>
            </w:r>
          </w:p>
          <w:p w14:paraId="45AB3897" w14:textId="77777777" w:rsidR="00B604F7" w:rsidRPr="00500692" w:rsidRDefault="00B604F7" w:rsidP="00B604F7">
            <w:pPr>
              <w:adjustRightInd w:val="0"/>
              <w:snapToGrid w:val="0"/>
              <w:spacing w:line="240" w:lineRule="atLeast"/>
              <w:jc w:val="left"/>
              <w:rPr>
                <w:rFonts w:ascii="標楷體" w:eastAsia="標楷體" w:hAnsi="標楷體" w:cs="標楷體"/>
                <w:sz w:val="24"/>
                <w:szCs w:val="24"/>
                <w:u w:val="single"/>
              </w:rPr>
            </w:pP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p>
          <w:p w14:paraId="54A6DD69"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u w:val="single"/>
              </w:rPr>
            </w:pPr>
            <w:r w:rsidRPr="00500692">
              <w:rPr>
                <w:rFonts w:ascii="標楷體" w:eastAsia="標楷體" w:hAnsi="標楷體" w:cs="標楷體"/>
                <w:sz w:val="24"/>
                <w:szCs w:val="24"/>
              </w:rPr>
              <w:t>2.</w:t>
            </w:r>
            <w:r w:rsidRPr="00500692">
              <w:rPr>
                <w:rFonts w:ascii="標楷體" w:eastAsia="標楷體" w:hAnsi="標楷體" w:cs="標楷體" w:hint="eastAsia"/>
                <w:sz w:val="24"/>
                <w:szCs w:val="24"/>
              </w:rPr>
              <w:t>協同節數：</w:t>
            </w:r>
          </w:p>
          <w:p w14:paraId="2088D5D8"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p>
        </w:tc>
      </w:tr>
      <w:tr w:rsidR="00B604F7" w:rsidRPr="00BE1D42" w14:paraId="57CEEC18" w14:textId="77777777" w:rsidTr="006E50A6">
        <w:trPr>
          <w:trHeight w:val="332"/>
          <w:jc w:val="center"/>
        </w:trPr>
        <w:tc>
          <w:tcPr>
            <w:tcW w:w="797" w:type="dxa"/>
            <w:tcBorders>
              <w:top w:val="single" w:sz="8" w:space="0" w:color="000000"/>
              <w:left w:val="single" w:sz="8" w:space="0" w:color="000000"/>
              <w:bottom w:val="single" w:sz="8" w:space="0" w:color="000000"/>
              <w:right w:val="single" w:sz="8" w:space="0" w:color="000000"/>
            </w:tcBorders>
          </w:tcPr>
          <w:p w14:paraId="2A613613" w14:textId="505A5BC8" w:rsidR="00B604F7" w:rsidRPr="00B604F7" w:rsidRDefault="00B604F7" w:rsidP="00B604F7">
            <w:pPr>
              <w:spacing w:line="0" w:lineRule="atLeast"/>
              <w:jc w:val="center"/>
              <w:rPr>
                <w:rFonts w:ascii="標楷體" w:eastAsia="標楷體" w:hAnsi="標楷體"/>
              </w:rPr>
            </w:pPr>
            <w:r w:rsidRPr="00B604F7">
              <w:rPr>
                <w:rFonts w:ascii="標楷體" w:eastAsia="標楷體" w:hAnsi="標楷體" w:cs="Arial" w:hint="eastAsia"/>
                <w:color w:val="555555"/>
              </w:rPr>
              <w:lastRenderedPageBreak/>
              <w:t>第十一週</w:t>
            </w:r>
            <w:r w:rsidRPr="00B604F7">
              <w:rPr>
                <w:rFonts w:ascii="標楷體" w:eastAsia="標楷體" w:hAnsi="標楷體" w:cs="Arial"/>
                <w:color w:val="555555"/>
              </w:rPr>
              <w:br/>
              <w:t>11-09~11-13</w:t>
            </w:r>
          </w:p>
        </w:tc>
        <w:tc>
          <w:tcPr>
            <w:tcW w:w="1669" w:type="dxa"/>
            <w:tcBorders>
              <w:top w:val="single" w:sz="8" w:space="0" w:color="000000"/>
              <w:left w:val="single" w:sz="8" w:space="0" w:color="000000"/>
              <w:bottom w:val="single" w:sz="8" w:space="0" w:color="000000"/>
              <w:right w:val="single" w:sz="8" w:space="0" w:color="000000"/>
            </w:tcBorders>
          </w:tcPr>
          <w:p w14:paraId="6E643DC8"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1-Ⅱ-1 能辨識日常生活對話的語句。</w:t>
            </w:r>
          </w:p>
          <w:p w14:paraId="16A31B6B"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1-Ⅱ-2 能養成聆聽客語文的習慣。</w:t>
            </w:r>
          </w:p>
          <w:p w14:paraId="0A5F91CB"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2-Ⅱ-3 能以客語回應日常生活對話。</w:t>
            </w:r>
          </w:p>
          <w:p w14:paraId="0F68DBE3"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3-Ⅱ-3 能認唸與拼讀客語的聲韻調。</w:t>
            </w:r>
          </w:p>
          <w:p w14:paraId="44C83D5A"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4-Ⅱ-2 能建立使用客語文書寫的習慣。</w:t>
            </w:r>
          </w:p>
        </w:tc>
        <w:tc>
          <w:tcPr>
            <w:tcW w:w="2086"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0E66DC7"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Ab-Ⅱ-1 客語基礎漢字。</w:t>
            </w:r>
          </w:p>
          <w:p w14:paraId="330E3B18"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Ab-Ⅱ-2 客語基礎語詞。</w:t>
            </w:r>
          </w:p>
          <w:p w14:paraId="43FDCC5A"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Ac-Ⅱ-1 客語基礎生活用語。</w:t>
            </w:r>
          </w:p>
          <w:p w14:paraId="7A958138"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vertAlign w:val="superscript"/>
              </w:rPr>
              <w:t>◎</w:t>
            </w:r>
            <w:r w:rsidRPr="00ED5BC2">
              <w:rPr>
                <w:rFonts w:ascii="標楷體" w:eastAsia="標楷體" w:hAnsi="標楷體" w:hint="eastAsia"/>
              </w:rPr>
              <w:t>Ae-Ⅱ-1 客語情意表達。</w:t>
            </w:r>
          </w:p>
          <w:p w14:paraId="548B2A18"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vertAlign w:val="superscript"/>
              </w:rPr>
              <w:t>◎</w:t>
            </w:r>
            <w:r w:rsidRPr="00ED5BC2">
              <w:rPr>
                <w:rFonts w:ascii="標楷體" w:eastAsia="標楷體" w:hAnsi="標楷體" w:hint="eastAsia"/>
              </w:rPr>
              <w:t>Ba-Ⅱ-2 社交稱謂。</w:t>
            </w:r>
          </w:p>
          <w:p w14:paraId="79DAB228"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Bb-Ⅱ-2 簡易生活應對。</w:t>
            </w:r>
          </w:p>
          <w:p w14:paraId="55F1A7C2"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Bc-Ⅱ-3 鄰里社區。</w:t>
            </w:r>
          </w:p>
          <w:p w14:paraId="32BDA7CD"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Cd-Ⅱ-1 社區人文景觀。</w:t>
            </w:r>
          </w:p>
        </w:tc>
        <w:tc>
          <w:tcPr>
            <w:tcW w:w="499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0DB33A6" w14:textId="77777777" w:rsidR="00B604F7" w:rsidRPr="00ED5BC2" w:rsidRDefault="00B604F7" w:rsidP="00B604F7">
            <w:pPr>
              <w:spacing w:line="0" w:lineRule="atLeast"/>
              <w:jc w:val="left"/>
              <w:rPr>
                <w:rFonts w:ascii="標楷體" w:eastAsia="標楷體" w:hAnsi="標楷體"/>
                <w:b/>
              </w:rPr>
            </w:pPr>
            <w:r w:rsidRPr="00ED5BC2">
              <w:rPr>
                <w:rFonts w:ascii="標楷體" w:eastAsia="標楷體" w:hAnsi="標楷體" w:hint="eastAsia"/>
                <w:b/>
              </w:rPr>
              <w:t>二、各行各業</w:t>
            </w:r>
          </w:p>
          <w:p w14:paraId="6459286A" w14:textId="77777777" w:rsidR="00B604F7" w:rsidRPr="00ED5BC2" w:rsidRDefault="00B604F7" w:rsidP="00B604F7">
            <w:pPr>
              <w:spacing w:line="0" w:lineRule="atLeast"/>
              <w:jc w:val="left"/>
              <w:rPr>
                <w:rFonts w:ascii="標楷體" w:eastAsia="標楷體" w:hAnsi="標楷體"/>
                <w:b/>
              </w:rPr>
            </w:pPr>
            <w:r w:rsidRPr="00ED5BC2">
              <w:rPr>
                <w:rFonts w:ascii="標楷體" w:eastAsia="標楷體" w:hAnsi="標楷體"/>
                <w:b/>
              </w:rPr>
              <w:t>3</w:t>
            </w:r>
            <w:r w:rsidRPr="00ED5BC2">
              <w:rPr>
                <w:rFonts w:ascii="標楷體" w:eastAsia="標楷體" w:hAnsi="標楷體" w:hint="eastAsia"/>
                <w:b/>
              </w:rPr>
              <w:t>.攤仔</w:t>
            </w:r>
          </w:p>
          <w:p w14:paraId="4B7064CA" w14:textId="77777777" w:rsidR="00B604F7" w:rsidRPr="00ED5BC2" w:rsidRDefault="00B604F7" w:rsidP="00B604F7">
            <w:pPr>
              <w:spacing w:line="0" w:lineRule="atLeast"/>
              <w:jc w:val="left"/>
              <w:rPr>
                <w:rFonts w:ascii="標楷體" w:eastAsia="標楷體" w:hAnsi="標楷體"/>
              </w:rPr>
            </w:pPr>
          </w:p>
          <w:p w14:paraId="31D78402"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（三）活動三：</w:t>
            </w:r>
            <w:r w:rsidRPr="00ED5BC2">
              <w:rPr>
                <w:rFonts w:ascii="新細明體-ExtB" w:eastAsia="新細明體-ExtB" w:hAnsi="新細明體-ExtB" w:cs="新細明體-ExtB" w:hint="eastAsia"/>
              </w:rPr>
              <w:t>𠊎</w:t>
            </w:r>
            <w:r w:rsidRPr="00ED5BC2">
              <w:rPr>
                <w:rFonts w:ascii="標楷體" w:eastAsia="標楷體" w:hAnsi="標楷體" w:hint="eastAsia"/>
              </w:rPr>
              <w:t>會造句</w:t>
            </w:r>
          </w:p>
          <w:p w14:paraId="33F00669"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1.播放CD或教學電子書，讓學生聆聽「</w:t>
            </w:r>
            <w:r w:rsidRPr="00ED5BC2">
              <w:rPr>
                <w:rFonts w:ascii="新細明體-ExtB" w:eastAsia="新細明體-ExtB" w:hAnsi="新細明體-ExtB" w:cs="新細明體-ExtB" w:hint="eastAsia"/>
              </w:rPr>
              <w:t>𠊎</w:t>
            </w:r>
            <w:r w:rsidRPr="00ED5BC2">
              <w:rPr>
                <w:rFonts w:ascii="標楷體" w:eastAsia="標楷體" w:hAnsi="標楷體" w:hint="eastAsia"/>
              </w:rPr>
              <w:t>會造句」內容，老師再帶領學生複誦，並解說句型結構。</w:t>
            </w:r>
          </w:p>
          <w:p w14:paraId="1A32C124"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t>2.</w:t>
            </w:r>
            <w:r w:rsidRPr="00ED5BC2">
              <w:rPr>
                <w:rFonts w:ascii="標楷體" w:eastAsia="標楷體" w:hAnsi="標楷體" w:hint="eastAsia"/>
              </w:rPr>
              <w:t>參考「佢兜在該做麼个」進行教學活動。</w:t>
            </w:r>
          </w:p>
          <w:p w14:paraId="28283123"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（四）活動四：</w:t>
            </w:r>
            <w:r w:rsidRPr="00ED5BC2">
              <w:rPr>
                <w:rFonts w:ascii="新細明體-ExtB" w:eastAsia="新細明體-ExtB" w:hAnsi="新細明體-ExtB" w:cs="新細明體-ExtB" w:hint="eastAsia"/>
              </w:rPr>
              <w:t>𠊎</w:t>
            </w:r>
            <w:r w:rsidRPr="00ED5BC2">
              <w:rPr>
                <w:rFonts w:ascii="標楷體" w:eastAsia="標楷體" w:hAnsi="標楷體" w:hint="eastAsia"/>
              </w:rPr>
              <w:t>會講</w:t>
            </w:r>
          </w:p>
          <w:p w14:paraId="28F1C1E4"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1.播放CD或教學電子書，讓學生聆聽「</w:t>
            </w:r>
            <w:r w:rsidRPr="00ED5BC2">
              <w:rPr>
                <w:rFonts w:ascii="新細明體-ExtB" w:eastAsia="新細明體-ExtB" w:hAnsi="新細明體-ExtB" w:cs="新細明體-ExtB" w:hint="eastAsia"/>
              </w:rPr>
              <w:t>𠊎</w:t>
            </w:r>
            <w:r w:rsidRPr="00ED5BC2">
              <w:rPr>
                <w:rFonts w:ascii="標楷體" w:eastAsia="標楷體" w:hAnsi="標楷體" w:hint="eastAsia"/>
              </w:rPr>
              <w:t>會講」內容，老師再帶領學生複誦，並講解內容。</w:t>
            </w:r>
          </w:p>
          <w:p w14:paraId="5DA807D1"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2.參考「話玲琅」進行教學遊戲。</w:t>
            </w:r>
          </w:p>
          <w:p w14:paraId="1240BB6A"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3.視教學情況補充教學補給站：「師傅話」。</w:t>
            </w:r>
          </w:p>
          <w:p w14:paraId="586286DB"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（五）活動五：</w:t>
            </w:r>
            <w:r w:rsidRPr="00ED5BC2">
              <w:rPr>
                <w:rFonts w:ascii="新細明體-ExtB" w:eastAsia="新細明體-ExtB" w:hAnsi="新細明體-ExtB" w:cs="新細明體-ExtB" w:hint="eastAsia"/>
              </w:rPr>
              <w:t>𠊎</w:t>
            </w:r>
            <w:r w:rsidRPr="00ED5BC2">
              <w:rPr>
                <w:rFonts w:ascii="標楷體" w:eastAsia="標楷體" w:hAnsi="標楷體" w:hint="eastAsia"/>
              </w:rPr>
              <w:t>會做</w:t>
            </w:r>
          </w:p>
          <w:p w14:paraId="56DC65FC"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1.播放CD或教學電子書，讓學生聆聽「</w:t>
            </w:r>
            <w:r w:rsidRPr="00ED5BC2">
              <w:rPr>
                <w:rFonts w:ascii="新細明體-ExtB" w:eastAsia="新細明體-ExtB" w:hAnsi="新細明體-ExtB" w:cs="新細明體-ExtB" w:hint="eastAsia"/>
              </w:rPr>
              <w:t>𠊎</w:t>
            </w:r>
            <w:r w:rsidRPr="00ED5BC2">
              <w:rPr>
                <w:rFonts w:ascii="標楷體" w:eastAsia="標楷體" w:hAnsi="標楷體" w:hint="eastAsia"/>
              </w:rPr>
              <w:t>會做」內容，老師再帶領學生複誦，講解內容。</w:t>
            </w:r>
          </w:p>
          <w:p w14:paraId="60415A00"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t>2</w:t>
            </w:r>
            <w:r w:rsidRPr="00ED5BC2">
              <w:rPr>
                <w:rFonts w:ascii="標楷體" w:eastAsia="標楷體" w:hAnsi="標楷體" w:hint="eastAsia"/>
              </w:rPr>
              <w:t>請學生在限時內作答，並以「（麼个人）去（攤仔／店仔）（做麼个）」的句型發表答案。</w:t>
            </w:r>
          </w:p>
          <w:p w14:paraId="46268997"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3.視教學情況，參考「一擲必中」進行教學遊戲。</w:t>
            </w:r>
          </w:p>
        </w:tc>
        <w:tc>
          <w:tcPr>
            <w:tcW w:w="3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F794CA8"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t>1</w:t>
            </w:r>
          </w:p>
        </w:tc>
        <w:tc>
          <w:tcPr>
            <w:tcW w:w="1204" w:type="dxa"/>
            <w:tcBorders>
              <w:top w:val="single" w:sz="8" w:space="0" w:color="000000"/>
              <w:bottom w:val="single" w:sz="8" w:space="0" w:color="000000"/>
              <w:right w:val="single" w:sz="4" w:space="0" w:color="auto"/>
            </w:tcBorders>
            <w:tcMar>
              <w:top w:w="100" w:type="dxa"/>
              <w:left w:w="20" w:type="dxa"/>
              <w:bottom w:w="100" w:type="dxa"/>
              <w:right w:w="20" w:type="dxa"/>
            </w:tcMar>
          </w:tcPr>
          <w:p w14:paraId="6D0AD4BA" w14:textId="77777777" w:rsidR="00B604F7" w:rsidRPr="008243D3" w:rsidRDefault="00B604F7" w:rsidP="00B604F7">
            <w:pPr>
              <w:spacing w:line="0" w:lineRule="atLeast"/>
              <w:jc w:val="left"/>
              <w:rPr>
                <w:rFonts w:ascii="標楷體" w:eastAsia="標楷體" w:hAnsi="標楷體"/>
              </w:rPr>
            </w:pPr>
            <w:r w:rsidRPr="00ED5BC2">
              <w:rPr>
                <w:rFonts w:ascii="標楷體" w:eastAsia="標楷體" w:hAnsi="標楷體" w:hint="eastAsia"/>
              </w:rPr>
              <w:t>CD、教學電子書、書後圖卡、小白板、白板筆、電器膠帶、沙包、紙籤</w:t>
            </w:r>
          </w:p>
          <w:p w14:paraId="538FD59C" w14:textId="77777777" w:rsidR="00B604F7" w:rsidRPr="008243D3" w:rsidRDefault="00B604F7" w:rsidP="00B604F7">
            <w:pPr>
              <w:spacing w:line="0" w:lineRule="atLeast"/>
              <w:jc w:val="left"/>
              <w:rPr>
                <w:rFonts w:ascii="標楷體" w:eastAsia="標楷體" w:hAnsi="標楷體"/>
              </w:rPr>
            </w:pPr>
          </w:p>
          <w:p w14:paraId="5002AD31" w14:textId="77777777" w:rsidR="00B604F7" w:rsidRPr="008243D3" w:rsidRDefault="00B604F7" w:rsidP="00B604F7">
            <w:pPr>
              <w:spacing w:line="0" w:lineRule="atLeast"/>
              <w:jc w:val="left"/>
              <w:rPr>
                <w:rFonts w:ascii="標楷體" w:eastAsia="標楷體" w:hAnsi="標楷體"/>
              </w:rPr>
            </w:pPr>
          </w:p>
          <w:p w14:paraId="7B7EAAF6" w14:textId="6944C13C" w:rsidR="00B604F7" w:rsidRPr="00ED5BC2" w:rsidRDefault="00B604F7" w:rsidP="00B604F7">
            <w:pPr>
              <w:spacing w:line="0" w:lineRule="atLeast"/>
              <w:jc w:val="left"/>
              <w:rPr>
                <w:rFonts w:ascii="標楷體" w:eastAsia="標楷體" w:hAnsi="標楷體"/>
              </w:rPr>
            </w:pPr>
          </w:p>
        </w:tc>
        <w:tc>
          <w:tcPr>
            <w:tcW w:w="1077" w:type="dxa"/>
            <w:tcBorders>
              <w:top w:val="single" w:sz="4" w:space="0" w:color="auto"/>
              <w:left w:val="single" w:sz="4" w:space="0" w:color="auto"/>
              <w:bottom w:val="single" w:sz="4" w:space="0" w:color="auto"/>
              <w:right w:val="single" w:sz="4" w:space="0" w:color="auto"/>
            </w:tcBorders>
          </w:tcPr>
          <w:p w14:paraId="0CCDC090" w14:textId="77777777" w:rsidR="00B604F7" w:rsidRPr="00E609B8" w:rsidRDefault="00B604F7" w:rsidP="00B604F7">
            <w:pPr>
              <w:spacing w:line="0" w:lineRule="atLeast"/>
              <w:jc w:val="left"/>
              <w:rPr>
                <w:rFonts w:ascii="標楷體" w:eastAsia="標楷體" w:hAnsi="標楷體"/>
              </w:rPr>
            </w:pPr>
            <w:r w:rsidRPr="00E609B8">
              <w:rPr>
                <w:rFonts w:ascii="標楷體" w:eastAsia="標楷體" w:hAnsi="標楷體" w:hint="eastAsia"/>
              </w:rPr>
              <w:t>學習策略：</w:t>
            </w:r>
          </w:p>
          <w:p w14:paraId="4C611640" w14:textId="77777777" w:rsidR="00B604F7" w:rsidRPr="00E609B8" w:rsidRDefault="00B604F7" w:rsidP="00B604F7">
            <w:pPr>
              <w:spacing w:line="0" w:lineRule="atLeast"/>
              <w:jc w:val="left"/>
              <w:rPr>
                <w:rFonts w:ascii="標楷體" w:eastAsia="標楷體" w:hAnsi="標楷體"/>
              </w:rPr>
            </w:pPr>
            <w:r w:rsidRPr="00E609B8">
              <w:rPr>
                <w:rFonts w:ascii="標楷體" w:eastAsia="標楷體" w:hAnsi="標楷體" w:hint="eastAsia"/>
              </w:rPr>
              <w:t>1.記憶策略學習:如能反覆複誦重要的字詞、句型訊息等。</w:t>
            </w:r>
          </w:p>
          <w:p w14:paraId="703D82B9" w14:textId="439F6918" w:rsidR="00B604F7" w:rsidRPr="00ED5BC2" w:rsidRDefault="00B604F7" w:rsidP="00B604F7">
            <w:pPr>
              <w:spacing w:line="0" w:lineRule="atLeast"/>
              <w:jc w:val="left"/>
              <w:rPr>
                <w:rFonts w:ascii="標楷體" w:eastAsia="標楷體" w:hAnsi="標楷體"/>
              </w:rPr>
            </w:pPr>
            <w:r w:rsidRPr="00E609B8">
              <w:rPr>
                <w:rFonts w:ascii="標楷體" w:eastAsia="標楷體" w:hAnsi="標楷體" w:hint="eastAsia"/>
              </w:rPr>
              <w:t>2.合作學習法:小組分工，能利用插圖、照片等，討論課文情境。</w:t>
            </w:r>
          </w:p>
        </w:tc>
        <w:tc>
          <w:tcPr>
            <w:tcW w:w="107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457188B7" w14:textId="4BD2C788"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t>說話評量</w:t>
            </w:r>
          </w:p>
          <w:p w14:paraId="2F96BD4E" w14:textId="77777777" w:rsidR="00B604F7" w:rsidRPr="00ED5BC2" w:rsidRDefault="00B604F7" w:rsidP="00B604F7">
            <w:pPr>
              <w:spacing w:line="0" w:lineRule="atLeast"/>
              <w:jc w:val="left"/>
              <w:rPr>
                <w:rFonts w:ascii="標楷體" w:eastAsia="標楷體" w:hAnsi="標楷體"/>
              </w:rPr>
            </w:pPr>
          </w:p>
        </w:tc>
        <w:tc>
          <w:tcPr>
            <w:tcW w:w="110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A8595AE" w14:textId="77777777" w:rsidR="00B604F7" w:rsidRPr="00ED5BC2" w:rsidRDefault="00B604F7" w:rsidP="00B604F7">
            <w:pPr>
              <w:spacing w:line="0" w:lineRule="atLeast"/>
              <w:rPr>
                <w:rFonts w:ascii="標楷體" w:eastAsia="標楷體" w:hAnsi="標楷體"/>
              </w:rPr>
            </w:pPr>
            <w:r w:rsidRPr="00ED5BC2">
              <w:rPr>
                <w:rFonts w:ascii="標楷體" w:eastAsia="標楷體" w:hAnsi="標楷體" w:hint="eastAsia"/>
              </w:rPr>
              <w:t>生涯規劃教育</w:t>
            </w:r>
          </w:p>
          <w:p w14:paraId="51CC16AA" w14:textId="77777777" w:rsidR="00B604F7" w:rsidRPr="00ED5BC2" w:rsidRDefault="00B604F7" w:rsidP="00B604F7">
            <w:pPr>
              <w:spacing w:line="0" w:lineRule="atLeast"/>
              <w:rPr>
                <w:rFonts w:ascii="標楷體" w:eastAsia="標楷體" w:hAnsi="標楷體"/>
              </w:rPr>
            </w:pPr>
            <w:r w:rsidRPr="00ED5BC2">
              <w:rPr>
                <w:rFonts w:ascii="標楷體" w:eastAsia="標楷體" w:hAnsi="標楷體" w:hint="eastAsia"/>
              </w:rPr>
              <w:t>涯E8 對工作／教育環境的好奇心。</w:t>
            </w:r>
          </w:p>
          <w:p w14:paraId="1D8E6B86" w14:textId="77777777" w:rsidR="00B604F7" w:rsidRPr="00ED5BC2" w:rsidRDefault="00B604F7" w:rsidP="00B604F7">
            <w:pPr>
              <w:spacing w:line="0" w:lineRule="atLeast"/>
              <w:rPr>
                <w:rFonts w:ascii="標楷體" w:eastAsia="標楷體" w:hAnsi="標楷體"/>
              </w:rPr>
            </w:pPr>
            <w:r w:rsidRPr="00ED5BC2">
              <w:rPr>
                <w:rFonts w:ascii="標楷體" w:eastAsia="標楷體" w:hAnsi="標楷體" w:hint="eastAsia"/>
              </w:rPr>
              <w:t>戶外教育</w:t>
            </w:r>
          </w:p>
          <w:p w14:paraId="15835BC2" w14:textId="7BBFBF81"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戶E2 豐富自身與環境的互動經驗，培養對生活環境的覺知與敏感，體驗與珍惜環境的好。</w:t>
            </w:r>
          </w:p>
        </w:tc>
        <w:tc>
          <w:tcPr>
            <w:tcW w:w="1784" w:type="dxa"/>
            <w:tcBorders>
              <w:top w:val="single" w:sz="8" w:space="0" w:color="000000"/>
              <w:bottom w:val="single" w:sz="8" w:space="0" w:color="000000"/>
              <w:right w:val="single" w:sz="8" w:space="0" w:color="000000"/>
            </w:tcBorders>
          </w:tcPr>
          <w:p w14:paraId="6B63DF71"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科目協同教學</w:t>
            </w:r>
            <w:r w:rsidRPr="00500692">
              <w:rPr>
                <w:rFonts w:ascii="標楷體" w:eastAsia="標楷體" w:hAnsi="標楷體" w:cs="標楷體"/>
                <w:sz w:val="24"/>
                <w:szCs w:val="24"/>
              </w:rPr>
              <w:t>(</w:t>
            </w:r>
            <w:r w:rsidRPr="00500692">
              <w:rPr>
                <w:rFonts w:ascii="標楷體" w:eastAsia="標楷體" w:hAnsi="標楷體" w:cs="標楷體" w:hint="eastAsia"/>
                <w:sz w:val="24"/>
                <w:szCs w:val="24"/>
              </w:rPr>
              <w:t>需另申請授課鐘點費</w:t>
            </w:r>
            <w:r w:rsidRPr="00500692">
              <w:rPr>
                <w:rFonts w:ascii="標楷體" w:eastAsia="標楷體" w:hAnsi="標楷體" w:cs="標楷體"/>
                <w:sz w:val="24"/>
                <w:szCs w:val="24"/>
              </w:rPr>
              <w:t>)</w:t>
            </w:r>
          </w:p>
          <w:p w14:paraId="717FD434" w14:textId="77777777" w:rsidR="00B604F7" w:rsidRPr="00500692" w:rsidRDefault="00B604F7" w:rsidP="00B604F7">
            <w:pPr>
              <w:adjustRightInd w:val="0"/>
              <w:snapToGrid w:val="0"/>
              <w:spacing w:line="24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sz w:val="24"/>
                <w:szCs w:val="24"/>
              </w:rPr>
              <w:t>1.</w:t>
            </w:r>
            <w:r w:rsidRPr="00500692">
              <w:rPr>
                <w:rFonts w:ascii="標楷體" w:eastAsia="標楷體" w:hAnsi="標楷體" w:cs="標楷體" w:hint="eastAsia"/>
                <w:sz w:val="24"/>
                <w:szCs w:val="24"/>
              </w:rPr>
              <w:t>協同科目：</w:t>
            </w:r>
          </w:p>
          <w:p w14:paraId="4FFCCD4B" w14:textId="77777777" w:rsidR="00B604F7" w:rsidRPr="00500692" w:rsidRDefault="00B604F7" w:rsidP="00B604F7">
            <w:pPr>
              <w:adjustRightInd w:val="0"/>
              <w:snapToGrid w:val="0"/>
              <w:spacing w:line="240" w:lineRule="atLeast"/>
              <w:jc w:val="left"/>
              <w:rPr>
                <w:rFonts w:ascii="標楷體" w:eastAsia="標楷體" w:hAnsi="標楷體" w:cs="標楷體"/>
                <w:sz w:val="24"/>
                <w:szCs w:val="24"/>
                <w:u w:val="single"/>
              </w:rPr>
            </w:pP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p>
          <w:p w14:paraId="305CA092"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u w:val="single"/>
              </w:rPr>
            </w:pPr>
            <w:r w:rsidRPr="00500692">
              <w:rPr>
                <w:rFonts w:ascii="標楷體" w:eastAsia="標楷體" w:hAnsi="標楷體" w:cs="標楷體"/>
                <w:sz w:val="24"/>
                <w:szCs w:val="24"/>
              </w:rPr>
              <w:t>2.</w:t>
            </w:r>
            <w:r w:rsidRPr="00500692">
              <w:rPr>
                <w:rFonts w:ascii="標楷體" w:eastAsia="標楷體" w:hAnsi="標楷體" w:cs="標楷體" w:hint="eastAsia"/>
                <w:sz w:val="24"/>
                <w:szCs w:val="24"/>
              </w:rPr>
              <w:t>協同節數：</w:t>
            </w:r>
          </w:p>
          <w:p w14:paraId="6C88D136"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p>
        </w:tc>
      </w:tr>
      <w:tr w:rsidR="00B604F7" w:rsidRPr="00BE1D42" w14:paraId="2E52A4C0" w14:textId="77777777" w:rsidTr="006E50A6">
        <w:trPr>
          <w:trHeight w:val="332"/>
          <w:jc w:val="center"/>
        </w:trPr>
        <w:tc>
          <w:tcPr>
            <w:tcW w:w="797" w:type="dxa"/>
            <w:tcBorders>
              <w:top w:val="single" w:sz="8" w:space="0" w:color="000000"/>
              <w:left w:val="single" w:sz="8" w:space="0" w:color="000000"/>
              <w:bottom w:val="single" w:sz="8" w:space="0" w:color="000000"/>
              <w:right w:val="single" w:sz="8" w:space="0" w:color="000000"/>
            </w:tcBorders>
          </w:tcPr>
          <w:p w14:paraId="384428B7" w14:textId="08EBB4EE" w:rsidR="00B604F7" w:rsidRPr="00B604F7" w:rsidRDefault="00B604F7" w:rsidP="00B604F7">
            <w:pPr>
              <w:spacing w:line="0" w:lineRule="atLeast"/>
              <w:jc w:val="center"/>
              <w:rPr>
                <w:rFonts w:ascii="標楷體" w:eastAsia="標楷體" w:hAnsi="標楷體"/>
              </w:rPr>
            </w:pPr>
            <w:r w:rsidRPr="00B604F7">
              <w:rPr>
                <w:rFonts w:ascii="標楷體" w:eastAsia="標楷體" w:hAnsi="標楷體" w:cs="Arial" w:hint="eastAsia"/>
                <w:color w:val="555555"/>
              </w:rPr>
              <w:lastRenderedPageBreak/>
              <w:t>第十二週</w:t>
            </w:r>
            <w:r w:rsidRPr="00B604F7">
              <w:rPr>
                <w:rFonts w:ascii="標楷體" w:eastAsia="標楷體" w:hAnsi="標楷體" w:cs="Arial"/>
                <w:color w:val="555555"/>
              </w:rPr>
              <w:br/>
              <w:t>11-16~11-20</w:t>
            </w:r>
          </w:p>
        </w:tc>
        <w:tc>
          <w:tcPr>
            <w:tcW w:w="1669" w:type="dxa"/>
            <w:tcBorders>
              <w:top w:val="single" w:sz="8" w:space="0" w:color="000000"/>
              <w:left w:val="single" w:sz="8" w:space="0" w:color="000000"/>
              <w:bottom w:val="single" w:sz="8" w:space="0" w:color="000000"/>
              <w:right w:val="single" w:sz="8" w:space="0" w:color="000000"/>
            </w:tcBorders>
          </w:tcPr>
          <w:p w14:paraId="29DABFB6"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1-Ⅱ-1 能辨識日常生活對話的語句。</w:t>
            </w:r>
          </w:p>
          <w:p w14:paraId="47F96AAE"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1-Ⅱ-2 能養成聆聽客語文的習慣。</w:t>
            </w:r>
          </w:p>
          <w:p w14:paraId="467E6C94"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2-Ⅱ-3 能以客語回應日常生活對話。</w:t>
            </w:r>
          </w:p>
          <w:p w14:paraId="7B183BA9"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3-Ⅱ-3 能認唸與拼讀客語的聲韻調。</w:t>
            </w:r>
          </w:p>
          <w:p w14:paraId="6BB5B0B0"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4-Ⅱ-2 能建立使用客語文書寫的習慣。</w:t>
            </w:r>
          </w:p>
        </w:tc>
        <w:tc>
          <w:tcPr>
            <w:tcW w:w="2086"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448382A"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Aa-Ⅱ-1 客語聲韻調的認唸與拼讀。</w:t>
            </w:r>
          </w:p>
          <w:p w14:paraId="519F7035"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Ab-Ⅱ-1 客語基礎漢字。</w:t>
            </w:r>
          </w:p>
          <w:p w14:paraId="6CA08FFF"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Ab-Ⅱ-2 客語基礎語詞。</w:t>
            </w:r>
          </w:p>
          <w:p w14:paraId="66C1154E"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Ac-Ⅱ-1 客語基礎生活用語。</w:t>
            </w:r>
          </w:p>
          <w:p w14:paraId="185B524A"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vertAlign w:val="superscript"/>
              </w:rPr>
              <w:t>◎</w:t>
            </w:r>
            <w:r w:rsidRPr="00ED5BC2">
              <w:rPr>
                <w:rFonts w:ascii="標楷體" w:eastAsia="標楷體" w:hAnsi="標楷體" w:hint="eastAsia"/>
              </w:rPr>
              <w:t>Ae-Ⅱ-1 客語情意表達。</w:t>
            </w:r>
          </w:p>
          <w:p w14:paraId="0270AB84"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vertAlign w:val="superscript"/>
              </w:rPr>
              <w:t>◎</w:t>
            </w:r>
            <w:r w:rsidRPr="00ED5BC2">
              <w:rPr>
                <w:rFonts w:ascii="標楷體" w:eastAsia="標楷體" w:hAnsi="標楷體" w:hint="eastAsia"/>
              </w:rPr>
              <w:t>Ba-Ⅱ-2 社交稱謂。</w:t>
            </w:r>
          </w:p>
          <w:p w14:paraId="37709722"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Bb-Ⅱ-2 簡易生活應對。</w:t>
            </w:r>
          </w:p>
          <w:p w14:paraId="7562C553"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Bc-Ⅱ-3 鄰里社區。</w:t>
            </w:r>
          </w:p>
          <w:p w14:paraId="6938E70D"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Cd-Ⅱ-1 社區人文景觀。</w:t>
            </w:r>
          </w:p>
        </w:tc>
        <w:tc>
          <w:tcPr>
            <w:tcW w:w="499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704DF20" w14:textId="77777777" w:rsidR="00B604F7" w:rsidRPr="00ED5BC2" w:rsidRDefault="00B604F7" w:rsidP="00B604F7">
            <w:pPr>
              <w:spacing w:line="0" w:lineRule="atLeast"/>
              <w:jc w:val="left"/>
              <w:rPr>
                <w:rFonts w:ascii="標楷體" w:eastAsia="標楷體" w:hAnsi="標楷體"/>
                <w:b/>
              </w:rPr>
            </w:pPr>
            <w:r w:rsidRPr="00ED5BC2">
              <w:rPr>
                <w:rFonts w:ascii="標楷體" w:eastAsia="標楷體" w:hAnsi="標楷體" w:hint="eastAsia"/>
                <w:b/>
              </w:rPr>
              <w:t>二、各行各業</w:t>
            </w:r>
          </w:p>
          <w:p w14:paraId="20F09CB4" w14:textId="77777777" w:rsidR="00B604F7" w:rsidRPr="00ED5BC2" w:rsidRDefault="00B604F7" w:rsidP="00B604F7">
            <w:pPr>
              <w:spacing w:line="0" w:lineRule="atLeast"/>
              <w:jc w:val="left"/>
              <w:rPr>
                <w:rFonts w:ascii="標楷體" w:eastAsia="標楷體" w:hAnsi="標楷體"/>
                <w:b/>
              </w:rPr>
            </w:pPr>
            <w:r w:rsidRPr="00ED5BC2">
              <w:rPr>
                <w:rFonts w:ascii="標楷體" w:eastAsia="標楷體" w:hAnsi="標楷體"/>
                <w:b/>
              </w:rPr>
              <w:t>3</w:t>
            </w:r>
            <w:r w:rsidRPr="00ED5BC2">
              <w:rPr>
                <w:rFonts w:ascii="標楷體" w:eastAsia="標楷體" w:hAnsi="標楷體" w:hint="eastAsia"/>
                <w:b/>
              </w:rPr>
              <w:t>.攤仔</w:t>
            </w:r>
          </w:p>
          <w:p w14:paraId="49B86335" w14:textId="77777777" w:rsidR="00B604F7" w:rsidRPr="00ED5BC2" w:rsidRDefault="00B604F7" w:rsidP="00B604F7">
            <w:pPr>
              <w:spacing w:line="0" w:lineRule="atLeast"/>
              <w:jc w:val="left"/>
              <w:rPr>
                <w:rFonts w:ascii="標楷體" w:eastAsia="標楷體" w:hAnsi="標楷體"/>
              </w:rPr>
            </w:pPr>
          </w:p>
          <w:p w14:paraId="41C2BC79"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（六）活動六：</w:t>
            </w:r>
            <w:r w:rsidRPr="00ED5BC2">
              <w:rPr>
                <w:rFonts w:ascii="新細明體-ExtB" w:eastAsia="新細明體-ExtB" w:hAnsi="新細明體-ExtB" w:cs="新細明體-ExtB" w:hint="eastAsia"/>
              </w:rPr>
              <w:t>𠊎</w:t>
            </w:r>
            <w:r w:rsidRPr="00ED5BC2">
              <w:rPr>
                <w:rFonts w:ascii="標楷體" w:eastAsia="標楷體" w:hAnsi="標楷體" w:hint="eastAsia"/>
              </w:rPr>
              <w:t>會聽</w:t>
            </w:r>
          </w:p>
          <w:p w14:paraId="66C54E17"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1.播放CD或教學電子書，讓學生聆聽「</w:t>
            </w:r>
            <w:r w:rsidRPr="00ED5BC2">
              <w:rPr>
                <w:rFonts w:ascii="新細明體-ExtB" w:eastAsia="新細明體-ExtB" w:hAnsi="新細明體-ExtB" w:cs="新細明體-ExtB" w:hint="eastAsia"/>
              </w:rPr>
              <w:t>𠊎</w:t>
            </w:r>
            <w:r w:rsidRPr="00ED5BC2">
              <w:rPr>
                <w:rFonts w:ascii="標楷體" w:eastAsia="標楷體" w:hAnsi="標楷體" w:hint="eastAsia"/>
              </w:rPr>
              <w:t>會聽」內容並作答。</w:t>
            </w:r>
          </w:p>
          <w:p w14:paraId="3A51A3EB"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t>2.</w:t>
            </w:r>
            <w:r w:rsidRPr="00ED5BC2">
              <w:rPr>
                <w:rFonts w:ascii="標楷體" w:eastAsia="標楷體" w:hAnsi="標楷體" w:hint="eastAsia"/>
              </w:rPr>
              <w:t>老師提示學生以「（麼个人）愛去（攤仔）該位買（麼个東西）」的句型發表答案。</w:t>
            </w:r>
          </w:p>
          <w:p w14:paraId="690A46DC"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t>3.</w:t>
            </w:r>
            <w:r w:rsidRPr="00ED5BC2">
              <w:rPr>
                <w:rFonts w:ascii="標楷體" w:eastAsia="標楷體" w:hAnsi="標楷體" w:hint="eastAsia"/>
              </w:rPr>
              <w:t>視教學情況，可介紹「果子店个蘋果」。</w:t>
            </w:r>
          </w:p>
          <w:p w14:paraId="4A4D539E"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（七）活動七：</w:t>
            </w:r>
            <w:r w:rsidRPr="00ED5BC2">
              <w:rPr>
                <w:rFonts w:ascii="新細明體-ExtB" w:eastAsia="新細明體-ExtB" w:hAnsi="新細明體-ExtB" w:cs="新細明體-ExtB" w:hint="eastAsia"/>
              </w:rPr>
              <w:t>𠊎</w:t>
            </w:r>
            <w:r w:rsidRPr="00ED5BC2">
              <w:rPr>
                <w:rFonts w:ascii="標楷體" w:eastAsia="標楷體" w:hAnsi="標楷體" w:hint="eastAsia"/>
              </w:rPr>
              <w:t>會讀音標</w:t>
            </w:r>
          </w:p>
          <w:p w14:paraId="138DAB3E"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1.播放CD或教學電子書，讓學生聆聽「</w:t>
            </w:r>
            <w:r w:rsidRPr="00ED5BC2">
              <w:rPr>
                <w:rFonts w:ascii="新細明體-ExtB" w:eastAsia="新細明體-ExtB" w:hAnsi="新細明體-ExtB" w:cs="新細明體-ExtB" w:hint="eastAsia"/>
              </w:rPr>
              <w:t>𠊎</w:t>
            </w:r>
            <w:r w:rsidRPr="00ED5BC2">
              <w:rPr>
                <w:rFonts w:ascii="標楷體" w:eastAsia="標楷體" w:hAnsi="標楷體" w:hint="eastAsia"/>
              </w:rPr>
              <w:t>會讀音標」內容，老師再帶領學生拼讀本課所學音標、聲調，並指導其發音。</w:t>
            </w:r>
          </w:p>
          <w:p w14:paraId="3CEF3101"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2.參考「音標神算」進行教學遊戲。</w:t>
            </w:r>
          </w:p>
          <w:p w14:paraId="3F37D824"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（八）活動八：音標練習</w:t>
            </w:r>
          </w:p>
          <w:p w14:paraId="5C6BC2AE"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1.播放CD或教學電子書，讓學生聆聽「音標練習」內容並作答。</w:t>
            </w:r>
          </w:p>
          <w:p w14:paraId="2D1872BE"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2.師生可採互動方式對答，請學生念出答案。</w:t>
            </w:r>
          </w:p>
          <w:p w14:paraId="1DF69B39"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3.視教學狀況，參考「音標賓果」進行教學遊戲。</w:t>
            </w:r>
          </w:p>
          <w:p w14:paraId="18AD9607"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三、統整活動</w:t>
            </w:r>
          </w:p>
          <w:p w14:paraId="5661467C"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老師重點式複習本課所學。</w:t>
            </w:r>
          </w:p>
        </w:tc>
        <w:tc>
          <w:tcPr>
            <w:tcW w:w="3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CD9E8DF"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t>1</w:t>
            </w:r>
          </w:p>
        </w:tc>
        <w:tc>
          <w:tcPr>
            <w:tcW w:w="1204" w:type="dxa"/>
            <w:tcBorders>
              <w:top w:val="single" w:sz="8" w:space="0" w:color="000000"/>
              <w:bottom w:val="single" w:sz="8" w:space="0" w:color="000000"/>
              <w:right w:val="single" w:sz="4" w:space="0" w:color="auto"/>
            </w:tcBorders>
            <w:tcMar>
              <w:top w:w="100" w:type="dxa"/>
              <w:left w:w="20" w:type="dxa"/>
              <w:bottom w:w="100" w:type="dxa"/>
              <w:right w:w="20" w:type="dxa"/>
            </w:tcMar>
          </w:tcPr>
          <w:p w14:paraId="7D9521A5" w14:textId="77777777" w:rsidR="00B604F7" w:rsidRPr="008243D3" w:rsidRDefault="00B604F7" w:rsidP="00B604F7">
            <w:pPr>
              <w:spacing w:line="0" w:lineRule="atLeast"/>
              <w:jc w:val="left"/>
              <w:rPr>
                <w:rFonts w:ascii="標楷體" w:eastAsia="標楷體" w:hAnsi="標楷體"/>
              </w:rPr>
            </w:pPr>
            <w:r w:rsidRPr="00ED5BC2">
              <w:rPr>
                <w:rFonts w:ascii="標楷體" w:eastAsia="標楷體" w:hAnsi="標楷體" w:hint="eastAsia"/>
              </w:rPr>
              <w:t>CD、教學電子書、書後圖卡、小白板、白板筆</w:t>
            </w:r>
          </w:p>
          <w:p w14:paraId="5D38A097" w14:textId="77777777" w:rsidR="00B604F7" w:rsidRPr="008243D3" w:rsidRDefault="00B604F7" w:rsidP="00B604F7">
            <w:pPr>
              <w:spacing w:line="0" w:lineRule="atLeast"/>
              <w:jc w:val="left"/>
              <w:rPr>
                <w:rFonts w:ascii="標楷體" w:eastAsia="標楷體" w:hAnsi="標楷體"/>
              </w:rPr>
            </w:pPr>
          </w:p>
          <w:p w14:paraId="60759F30" w14:textId="77777777" w:rsidR="00B604F7" w:rsidRPr="008243D3" w:rsidRDefault="00B604F7" w:rsidP="00B604F7">
            <w:pPr>
              <w:spacing w:line="0" w:lineRule="atLeast"/>
              <w:jc w:val="left"/>
              <w:rPr>
                <w:rFonts w:ascii="標楷體" w:eastAsia="標楷體" w:hAnsi="標楷體"/>
              </w:rPr>
            </w:pPr>
          </w:p>
          <w:p w14:paraId="7EC7AD71" w14:textId="0DB60460" w:rsidR="00B604F7" w:rsidRPr="00ED5BC2" w:rsidRDefault="00B604F7" w:rsidP="00B604F7">
            <w:pPr>
              <w:spacing w:line="0" w:lineRule="atLeast"/>
              <w:jc w:val="left"/>
              <w:rPr>
                <w:rFonts w:ascii="標楷體" w:eastAsia="標楷體" w:hAnsi="標楷體"/>
              </w:rPr>
            </w:pPr>
          </w:p>
        </w:tc>
        <w:tc>
          <w:tcPr>
            <w:tcW w:w="1077" w:type="dxa"/>
            <w:tcBorders>
              <w:top w:val="single" w:sz="4" w:space="0" w:color="auto"/>
              <w:left w:val="single" w:sz="4" w:space="0" w:color="auto"/>
              <w:bottom w:val="single" w:sz="4" w:space="0" w:color="auto"/>
              <w:right w:val="single" w:sz="4" w:space="0" w:color="auto"/>
            </w:tcBorders>
          </w:tcPr>
          <w:p w14:paraId="558FA15F" w14:textId="77777777" w:rsidR="00B604F7" w:rsidRPr="00E609B8" w:rsidRDefault="00B604F7" w:rsidP="00B604F7">
            <w:pPr>
              <w:spacing w:line="0" w:lineRule="atLeast"/>
              <w:jc w:val="left"/>
              <w:rPr>
                <w:rFonts w:ascii="標楷體" w:eastAsia="標楷體" w:hAnsi="標楷體"/>
              </w:rPr>
            </w:pPr>
            <w:r w:rsidRPr="00E609B8">
              <w:rPr>
                <w:rFonts w:ascii="標楷體" w:eastAsia="標楷體" w:hAnsi="標楷體" w:hint="eastAsia"/>
              </w:rPr>
              <w:t>學習策略：</w:t>
            </w:r>
          </w:p>
          <w:p w14:paraId="022EA9AF" w14:textId="77777777" w:rsidR="00B604F7" w:rsidRPr="00E609B8" w:rsidRDefault="00B604F7" w:rsidP="00B604F7">
            <w:pPr>
              <w:spacing w:line="0" w:lineRule="atLeast"/>
              <w:jc w:val="left"/>
              <w:rPr>
                <w:rFonts w:ascii="標楷體" w:eastAsia="標楷體" w:hAnsi="標楷體"/>
              </w:rPr>
            </w:pPr>
            <w:r w:rsidRPr="00E609B8">
              <w:rPr>
                <w:rFonts w:ascii="標楷體" w:eastAsia="標楷體" w:hAnsi="標楷體" w:hint="eastAsia"/>
              </w:rPr>
              <w:t>1.記憶策略學習:如能反覆複誦重要的字詞、句型訊息等。</w:t>
            </w:r>
          </w:p>
          <w:p w14:paraId="0753068E" w14:textId="53304ED4" w:rsidR="00B604F7" w:rsidRPr="00ED5BC2" w:rsidRDefault="00B604F7" w:rsidP="00B604F7">
            <w:pPr>
              <w:spacing w:line="0" w:lineRule="atLeast"/>
              <w:jc w:val="left"/>
              <w:rPr>
                <w:rFonts w:ascii="標楷體" w:eastAsia="標楷體" w:hAnsi="標楷體"/>
              </w:rPr>
            </w:pPr>
            <w:r w:rsidRPr="00E609B8">
              <w:rPr>
                <w:rFonts w:ascii="標楷體" w:eastAsia="標楷體" w:hAnsi="標楷體" w:hint="eastAsia"/>
              </w:rPr>
              <w:t>2.合作學習法:小組分工，能利用插圖、照片等，討論課文情境。</w:t>
            </w:r>
          </w:p>
        </w:tc>
        <w:tc>
          <w:tcPr>
            <w:tcW w:w="107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4D55C0C3" w14:textId="02CCD6A4"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t>說話評量</w:t>
            </w:r>
          </w:p>
          <w:p w14:paraId="6DD0C44A"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聽力評量</w:t>
            </w:r>
          </w:p>
        </w:tc>
        <w:tc>
          <w:tcPr>
            <w:tcW w:w="110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622B12D" w14:textId="77777777" w:rsidR="00B604F7" w:rsidRPr="00ED5BC2" w:rsidRDefault="00B604F7" w:rsidP="00B604F7">
            <w:pPr>
              <w:spacing w:line="0" w:lineRule="atLeast"/>
              <w:rPr>
                <w:rFonts w:ascii="標楷體" w:eastAsia="標楷體" w:hAnsi="標楷體"/>
              </w:rPr>
            </w:pPr>
            <w:r w:rsidRPr="00ED5BC2">
              <w:rPr>
                <w:rFonts w:ascii="標楷體" w:eastAsia="標楷體" w:hAnsi="標楷體" w:hint="eastAsia"/>
              </w:rPr>
              <w:t>生涯規劃教育</w:t>
            </w:r>
          </w:p>
          <w:p w14:paraId="7BF3C1D1" w14:textId="77777777" w:rsidR="00B604F7" w:rsidRPr="00ED5BC2" w:rsidRDefault="00B604F7" w:rsidP="00B604F7">
            <w:pPr>
              <w:spacing w:line="0" w:lineRule="atLeast"/>
              <w:rPr>
                <w:rFonts w:ascii="標楷體" w:eastAsia="標楷體" w:hAnsi="標楷體"/>
              </w:rPr>
            </w:pPr>
            <w:r w:rsidRPr="00ED5BC2">
              <w:rPr>
                <w:rFonts w:ascii="標楷體" w:eastAsia="標楷體" w:hAnsi="標楷體" w:hint="eastAsia"/>
              </w:rPr>
              <w:t>涯E8 對工作／教育環境的好奇心。</w:t>
            </w:r>
          </w:p>
          <w:p w14:paraId="515F7127" w14:textId="77777777" w:rsidR="00B604F7" w:rsidRPr="00ED5BC2" w:rsidRDefault="00B604F7" w:rsidP="00B604F7">
            <w:pPr>
              <w:spacing w:line="0" w:lineRule="atLeast"/>
              <w:rPr>
                <w:rFonts w:ascii="標楷體" w:eastAsia="標楷體" w:hAnsi="標楷體"/>
              </w:rPr>
            </w:pPr>
            <w:r w:rsidRPr="00ED5BC2">
              <w:rPr>
                <w:rFonts w:ascii="標楷體" w:eastAsia="標楷體" w:hAnsi="標楷體" w:hint="eastAsia"/>
              </w:rPr>
              <w:t>戶外教育</w:t>
            </w:r>
          </w:p>
          <w:p w14:paraId="740CE1E1" w14:textId="5584B351"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戶E2 豐富自身與環境的互動經驗，培養對生活環境的覺知與敏感，體驗與珍惜環境的好。</w:t>
            </w:r>
          </w:p>
        </w:tc>
        <w:tc>
          <w:tcPr>
            <w:tcW w:w="1784" w:type="dxa"/>
            <w:tcBorders>
              <w:top w:val="single" w:sz="8" w:space="0" w:color="000000"/>
              <w:bottom w:val="single" w:sz="8" w:space="0" w:color="000000"/>
              <w:right w:val="single" w:sz="8" w:space="0" w:color="000000"/>
            </w:tcBorders>
          </w:tcPr>
          <w:p w14:paraId="2D427D8F" w14:textId="77777777" w:rsidR="00B604F7" w:rsidRPr="00972C18" w:rsidRDefault="00B604F7" w:rsidP="00B604F7">
            <w:pPr>
              <w:adjustRightInd w:val="0"/>
              <w:snapToGrid w:val="0"/>
              <w:spacing w:line="240" w:lineRule="atLeast"/>
              <w:ind w:hanging="7"/>
              <w:jc w:val="left"/>
              <w:rPr>
                <w:rFonts w:ascii="標楷體" w:eastAsia="標楷體" w:hAnsi="標楷體" w:cs="標楷體"/>
                <w:sz w:val="24"/>
                <w:szCs w:val="24"/>
              </w:rPr>
            </w:pPr>
            <w:r w:rsidRPr="00972C18">
              <w:rPr>
                <w:rFonts w:ascii="標楷體" w:eastAsia="標楷體" w:hAnsi="標楷體" w:cs="標楷體" w:hint="eastAsia"/>
                <w:sz w:val="24"/>
                <w:szCs w:val="24"/>
              </w:rPr>
              <w:t>□實施跨領域或跨科目協同教學</w:t>
            </w:r>
            <w:r w:rsidRPr="00972C18">
              <w:rPr>
                <w:rFonts w:ascii="標楷體" w:eastAsia="標楷體" w:hAnsi="標楷體" w:cs="標楷體"/>
                <w:sz w:val="24"/>
                <w:szCs w:val="24"/>
              </w:rPr>
              <w:t>(</w:t>
            </w:r>
            <w:r w:rsidRPr="00972C18">
              <w:rPr>
                <w:rFonts w:ascii="標楷體" w:eastAsia="標楷體" w:hAnsi="標楷體" w:cs="標楷體" w:hint="eastAsia"/>
                <w:sz w:val="24"/>
                <w:szCs w:val="24"/>
              </w:rPr>
              <w:t>需另申請授課鐘點費</w:t>
            </w:r>
            <w:r w:rsidRPr="00972C18">
              <w:rPr>
                <w:rFonts w:ascii="標楷體" w:eastAsia="標楷體" w:hAnsi="標楷體" w:cs="標楷體"/>
                <w:sz w:val="24"/>
                <w:szCs w:val="24"/>
              </w:rPr>
              <w:t>)</w:t>
            </w:r>
          </w:p>
          <w:p w14:paraId="6AD7A47F" w14:textId="77777777" w:rsidR="00B604F7" w:rsidRPr="00972C18" w:rsidRDefault="00B604F7" w:rsidP="00B604F7">
            <w:pPr>
              <w:adjustRightInd w:val="0"/>
              <w:snapToGrid w:val="0"/>
              <w:spacing w:line="240" w:lineRule="atLeast"/>
              <w:ind w:left="120" w:hangingChars="50" w:hanging="120"/>
              <w:jc w:val="left"/>
              <w:rPr>
                <w:rFonts w:ascii="標楷體" w:eastAsia="標楷體" w:hAnsi="標楷體" w:cs="標楷體"/>
                <w:sz w:val="24"/>
                <w:szCs w:val="24"/>
              </w:rPr>
            </w:pPr>
            <w:r w:rsidRPr="00972C18">
              <w:rPr>
                <w:rFonts w:ascii="標楷體" w:eastAsia="標楷體" w:hAnsi="標楷體" w:cs="標楷體"/>
                <w:sz w:val="24"/>
                <w:szCs w:val="24"/>
              </w:rPr>
              <w:t>1.</w:t>
            </w:r>
            <w:r w:rsidRPr="00972C18">
              <w:rPr>
                <w:rFonts w:ascii="標楷體" w:eastAsia="標楷體" w:hAnsi="標楷體" w:cs="標楷體" w:hint="eastAsia"/>
                <w:sz w:val="24"/>
                <w:szCs w:val="24"/>
              </w:rPr>
              <w:t>協同科目：</w:t>
            </w:r>
          </w:p>
          <w:p w14:paraId="6DCE9C43" w14:textId="77777777" w:rsidR="00B604F7" w:rsidRPr="00972C18" w:rsidRDefault="00B604F7" w:rsidP="00B604F7">
            <w:pPr>
              <w:adjustRightInd w:val="0"/>
              <w:snapToGrid w:val="0"/>
              <w:spacing w:line="240" w:lineRule="atLeast"/>
              <w:jc w:val="left"/>
              <w:rPr>
                <w:rFonts w:ascii="標楷體" w:eastAsia="標楷體" w:hAnsi="標楷體" w:cs="標楷體"/>
                <w:sz w:val="24"/>
                <w:szCs w:val="24"/>
                <w:u w:val="single"/>
              </w:rPr>
            </w:pPr>
            <w:r w:rsidRPr="00972C18">
              <w:rPr>
                <w:rFonts w:ascii="標楷體" w:eastAsia="標楷體" w:hAnsi="標楷體" w:cs="標楷體"/>
                <w:sz w:val="24"/>
                <w:szCs w:val="24"/>
                <w:u w:val="single"/>
              </w:rPr>
              <w:t xml:space="preserve"> </w:t>
            </w:r>
            <w:r w:rsidRPr="00972C18">
              <w:rPr>
                <w:rFonts w:ascii="標楷體" w:eastAsia="標楷體" w:hAnsi="標楷體" w:cs="標楷體" w:hint="eastAsia"/>
                <w:sz w:val="24"/>
                <w:szCs w:val="24"/>
                <w:u w:val="single"/>
              </w:rPr>
              <w:t>＿</w:t>
            </w:r>
            <w:r w:rsidRPr="00972C18">
              <w:rPr>
                <w:rFonts w:ascii="標楷體" w:eastAsia="標楷體" w:hAnsi="標楷體" w:cs="標楷體"/>
                <w:sz w:val="24"/>
                <w:szCs w:val="24"/>
                <w:u w:val="single"/>
              </w:rPr>
              <w:t xml:space="preserve">       </w:t>
            </w:r>
            <w:r w:rsidRPr="00972C18">
              <w:rPr>
                <w:rFonts w:ascii="標楷體" w:eastAsia="標楷體" w:hAnsi="標楷體" w:cs="標楷體" w:hint="eastAsia"/>
                <w:sz w:val="24"/>
                <w:szCs w:val="24"/>
                <w:u w:val="single"/>
              </w:rPr>
              <w:t>＿</w:t>
            </w:r>
            <w:r w:rsidRPr="00972C18">
              <w:rPr>
                <w:rFonts w:ascii="標楷體" w:eastAsia="標楷體" w:hAnsi="標楷體" w:cs="標楷體"/>
                <w:sz w:val="24"/>
                <w:szCs w:val="24"/>
                <w:u w:val="single"/>
              </w:rPr>
              <w:t xml:space="preserve"> </w:t>
            </w:r>
          </w:p>
          <w:p w14:paraId="2A4DA78F" w14:textId="77777777" w:rsidR="00B604F7" w:rsidRPr="00972C18" w:rsidRDefault="00B604F7" w:rsidP="00B604F7">
            <w:pPr>
              <w:adjustRightInd w:val="0"/>
              <w:snapToGrid w:val="0"/>
              <w:spacing w:line="240" w:lineRule="atLeast"/>
              <w:ind w:hanging="7"/>
              <w:jc w:val="left"/>
              <w:rPr>
                <w:rFonts w:ascii="標楷體" w:eastAsia="標楷體" w:hAnsi="標楷體" w:cs="標楷體"/>
                <w:sz w:val="24"/>
                <w:szCs w:val="24"/>
                <w:u w:val="single"/>
              </w:rPr>
            </w:pPr>
            <w:r w:rsidRPr="00972C18">
              <w:rPr>
                <w:rFonts w:ascii="標楷體" w:eastAsia="標楷體" w:hAnsi="標楷體" w:cs="標楷體"/>
                <w:sz w:val="24"/>
                <w:szCs w:val="24"/>
              </w:rPr>
              <w:t>2.</w:t>
            </w:r>
            <w:r w:rsidRPr="00972C18">
              <w:rPr>
                <w:rFonts w:ascii="標楷體" w:eastAsia="標楷體" w:hAnsi="標楷體" w:cs="標楷體" w:hint="eastAsia"/>
                <w:sz w:val="24"/>
                <w:szCs w:val="24"/>
              </w:rPr>
              <w:t>協同節數：</w:t>
            </w:r>
          </w:p>
          <w:p w14:paraId="0021DE1D" w14:textId="77777777" w:rsidR="00B604F7" w:rsidRPr="00972C18" w:rsidRDefault="00B604F7" w:rsidP="00B604F7">
            <w:pPr>
              <w:adjustRightInd w:val="0"/>
              <w:snapToGrid w:val="0"/>
              <w:spacing w:line="240" w:lineRule="atLeast"/>
              <w:ind w:hanging="7"/>
              <w:jc w:val="left"/>
              <w:rPr>
                <w:rFonts w:ascii="標楷體" w:eastAsia="標楷體" w:hAnsi="標楷體" w:cs="標楷體"/>
                <w:sz w:val="24"/>
                <w:szCs w:val="24"/>
              </w:rPr>
            </w:pPr>
            <w:r w:rsidRPr="00972C18">
              <w:rPr>
                <w:rFonts w:ascii="標楷體" w:eastAsia="標楷體" w:hAnsi="標楷體" w:cs="標楷體" w:hint="eastAsia"/>
                <w:sz w:val="24"/>
                <w:szCs w:val="24"/>
                <w:u w:val="single"/>
              </w:rPr>
              <w:t>＿</w:t>
            </w:r>
            <w:r w:rsidRPr="00972C18">
              <w:rPr>
                <w:rFonts w:ascii="標楷體" w:eastAsia="標楷體" w:hAnsi="標楷體" w:cs="標楷體"/>
                <w:sz w:val="24"/>
                <w:szCs w:val="24"/>
                <w:u w:val="single"/>
              </w:rPr>
              <w:t xml:space="preserve">      </w:t>
            </w:r>
            <w:r w:rsidRPr="00972C18">
              <w:rPr>
                <w:rFonts w:ascii="標楷體" w:eastAsia="標楷體" w:hAnsi="標楷體" w:cs="標楷體" w:hint="eastAsia"/>
                <w:sz w:val="24"/>
                <w:szCs w:val="24"/>
                <w:u w:val="single"/>
              </w:rPr>
              <w:t>＿＿</w:t>
            </w:r>
          </w:p>
        </w:tc>
      </w:tr>
      <w:tr w:rsidR="00B604F7" w:rsidRPr="00BE1D42" w14:paraId="0344CCBE" w14:textId="77777777" w:rsidTr="006E50A6">
        <w:trPr>
          <w:trHeight w:val="332"/>
          <w:jc w:val="center"/>
        </w:trPr>
        <w:tc>
          <w:tcPr>
            <w:tcW w:w="797" w:type="dxa"/>
            <w:tcBorders>
              <w:top w:val="single" w:sz="8" w:space="0" w:color="000000"/>
              <w:left w:val="single" w:sz="8" w:space="0" w:color="000000"/>
              <w:bottom w:val="single" w:sz="8" w:space="0" w:color="000000"/>
              <w:right w:val="single" w:sz="8" w:space="0" w:color="000000"/>
            </w:tcBorders>
          </w:tcPr>
          <w:p w14:paraId="338725A8" w14:textId="799EF034" w:rsidR="00B604F7" w:rsidRPr="00B604F7" w:rsidRDefault="00B604F7" w:rsidP="00B604F7">
            <w:pPr>
              <w:spacing w:line="0" w:lineRule="atLeast"/>
              <w:jc w:val="center"/>
              <w:rPr>
                <w:rFonts w:ascii="標楷體" w:eastAsia="標楷體" w:hAnsi="標楷體"/>
              </w:rPr>
            </w:pPr>
            <w:r w:rsidRPr="00B604F7">
              <w:rPr>
                <w:rFonts w:ascii="標楷體" w:eastAsia="標楷體" w:hAnsi="標楷體" w:cs="Arial" w:hint="eastAsia"/>
                <w:color w:val="555555"/>
              </w:rPr>
              <w:t>第十三週</w:t>
            </w:r>
            <w:r w:rsidRPr="00B604F7">
              <w:rPr>
                <w:rFonts w:ascii="標楷體" w:eastAsia="標楷體" w:hAnsi="標楷體" w:cs="Arial"/>
                <w:color w:val="555555"/>
              </w:rPr>
              <w:br/>
              <w:t>11-23~11-27</w:t>
            </w:r>
          </w:p>
        </w:tc>
        <w:tc>
          <w:tcPr>
            <w:tcW w:w="1669" w:type="dxa"/>
            <w:tcBorders>
              <w:top w:val="single" w:sz="8" w:space="0" w:color="000000"/>
              <w:left w:val="single" w:sz="8" w:space="0" w:color="000000"/>
              <w:bottom w:val="single" w:sz="8" w:space="0" w:color="000000"/>
              <w:right w:val="single" w:sz="8" w:space="0" w:color="000000"/>
            </w:tcBorders>
          </w:tcPr>
          <w:p w14:paraId="62BC5FF7"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1-Ⅱ-1能辨識日常生活對話的語句。</w:t>
            </w:r>
          </w:p>
          <w:p w14:paraId="6FBA80F0"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1-Ⅱ-2能養成聆聽客語文的習慣。</w:t>
            </w:r>
          </w:p>
          <w:p w14:paraId="60F15AD7"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2-Ⅱ-3能以客語回應日常生活對話。</w:t>
            </w:r>
          </w:p>
          <w:p w14:paraId="2636DA6D"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3-Ⅱ-3能認唸與拼讀客語的聲韻調。</w:t>
            </w:r>
          </w:p>
          <w:p w14:paraId="216645CA"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lastRenderedPageBreak/>
              <w:t>4-Ⅱ-2能建立使用客語文書寫的習慣。</w:t>
            </w:r>
          </w:p>
        </w:tc>
        <w:tc>
          <w:tcPr>
            <w:tcW w:w="2086"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B902714"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lastRenderedPageBreak/>
              <w:t>Ab-Ⅱ-1 客語基礎漢字。</w:t>
            </w:r>
          </w:p>
          <w:p w14:paraId="14381C29"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Ab-Ⅱ-2 客語基礎語詞。</w:t>
            </w:r>
          </w:p>
          <w:p w14:paraId="479D07F7"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Ac-Ⅱ-1 客語基礎生活用語。</w:t>
            </w:r>
          </w:p>
          <w:p w14:paraId="6E477BF9"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Ad-Ⅱ-1 客語簡短文章。</w:t>
            </w:r>
          </w:p>
          <w:p w14:paraId="476BF937"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Ae-Ⅱ-2 客語簡易說話技巧。</w:t>
            </w:r>
          </w:p>
          <w:p w14:paraId="14449344"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vertAlign w:val="superscript"/>
              </w:rPr>
              <w:t>◎</w:t>
            </w:r>
            <w:r w:rsidRPr="00ED5BC2">
              <w:rPr>
                <w:rFonts w:ascii="標楷體" w:eastAsia="標楷體" w:hAnsi="標楷體" w:hint="eastAsia"/>
              </w:rPr>
              <w:t>Ba-Ⅱ-2 社交稱謂。</w:t>
            </w:r>
          </w:p>
          <w:p w14:paraId="25D25AD7"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Bb-Ⅱ-1 意見表達。</w:t>
            </w:r>
          </w:p>
          <w:p w14:paraId="11F3BA5B"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Bc-Ⅱ-2 同儕互動。</w:t>
            </w:r>
          </w:p>
          <w:p w14:paraId="4E40FD24"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lastRenderedPageBreak/>
              <w:t>Cd-Ⅱ-1 社區人文景觀。</w:t>
            </w:r>
          </w:p>
        </w:tc>
        <w:tc>
          <w:tcPr>
            <w:tcW w:w="499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E3C1DE1" w14:textId="77777777" w:rsidR="00B604F7" w:rsidRPr="00ED5BC2" w:rsidRDefault="00B604F7" w:rsidP="00B604F7">
            <w:pPr>
              <w:spacing w:line="0" w:lineRule="atLeast"/>
              <w:jc w:val="left"/>
              <w:rPr>
                <w:rFonts w:ascii="標楷體" w:eastAsia="標楷體" w:hAnsi="標楷體"/>
                <w:b/>
              </w:rPr>
            </w:pPr>
            <w:r w:rsidRPr="00ED5BC2">
              <w:rPr>
                <w:rFonts w:ascii="標楷體" w:eastAsia="標楷體" w:hAnsi="標楷體" w:hint="eastAsia"/>
                <w:b/>
              </w:rPr>
              <w:lastRenderedPageBreak/>
              <w:t>二、各行各業</w:t>
            </w:r>
          </w:p>
          <w:p w14:paraId="5353055F" w14:textId="77777777" w:rsidR="00B604F7" w:rsidRPr="00ED5BC2" w:rsidRDefault="00B604F7" w:rsidP="00B604F7">
            <w:pPr>
              <w:spacing w:line="0" w:lineRule="atLeast"/>
              <w:jc w:val="left"/>
              <w:rPr>
                <w:rFonts w:ascii="標楷體" w:eastAsia="標楷體" w:hAnsi="標楷體"/>
                <w:b/>
              </w:rPr>
            </w:pPr>
            <w:r w:rsidRPr="00ED5BC2">
              <w:rPr>
                <w:rFonts w:ascii="標楷體" w:eastAsia="標楷體" w:hAnsi="標楷體" w:hint="eastAsia"/>
                <w:b/>
              </w:rPr>
              <w:t>4.个英雄</w:t>
            </w:r>
          </w:p>
          <w:p w14:paraId="3301F60A" w14:textId="77777777" w:rsidR="00B604F7" w:rsidRPr="00ED5BC2" w:rsidRDefault="00B604F7" w:rsidP="00B604F7">
            <w:pPr>
              <w:spacing w:line="0" w:lineRule="atLeast"/>
              <w:jc w:val="left"/>
              <w:rPr>
                <w:rFonts w:ascii="標楷體" w:eastAsia="標楷體" w:hAnsi="標楷體"/>
              </w:rPr>
            </w:pPr>
          </w:p>
          <w:p w14:paraId="6D48A004"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一、引起動機</w:t>
            </w:r>
          </w:p>
          <w:p w14:paraId="162FB71C"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老師詢問學生家人從事何種職業，藉此引導學生進入課文教學。</w:t>
            </w:r>
          </w:p>
          <w:p w14:paraId="3F90782D"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二、發展活動</w:t>
            </w:r>
          </w:p>
          <w:p w14:paraId="245F295F"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（一）活動一：大家來唸課文</w:t>
            </w:r>
          </w:p>
          <w:p w14:paraId="71C2DEE0"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1.播放CD或教學電子書，讓學生聆聽課文內容，老師再帶領學生朗讀，講解課文內容、語詞，並指導學生正確發音。</w:t>
            </w:r>
          </w:p>
          <w:p w14:paraId="5BED2E82"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2.根據課文內容提問，協助學生理解文本。</w:t>
            </w:r>
          </w:p>
          <w:p w14:paraId="351E2A3D"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3.參考「唸課文當生趣」進行教學遊戲。</w:t>
            </w:r>
          </w:p>
          <w:p w14:paraId="6147270C"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lastRenderedPageBreak/>
              <w:t>4.播放CD或教學電子書，讓學生跟著說白節奏念唱課文。</w:t>
            </w:r>
          </w:p>
          <w:p w14:paraId="01B1DCBE"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5.參考「教學補給站」補充「老古人言」。</w:t>
            </w:r>
          </w:p>
        </w:tc>
        <w:tc>
          <w:tcPr>
            <w:tcW w:w="3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F6E0F49"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lastRenderedPageBreak/>
              <w:t>1</w:t>
            </w:r>
          </w:p>
        </w:tc>
        <w:tc>
          <w:tcPr>
            <w:tcW w:w="1204" w:type="dxa"/>
            <w:tcBorders>
              <w:top w:val="single" w:sz="8" w:space="0" w:color="000000"/>
              <w:bottom w:val="single" w:sz="8" w:space="0" w:color="000000"/>
              <w:right w:val="single" w:sz="4" w:space="0" w:color="auto"/>
            </w:tcBorders>
            <w:tcMar>
              <w:top w:w="100" w:type="dxa"/>
              <w:left w:w="20" w:type="dxa"/>
              <w:bottom w:w="100" w:type="dxa"/>
              <w:right w:w="20" w:type="dxa"/>
            </w:tcMar>
          </w:tcPr>
          <w:p w14:paraId="20192FED" w14:textId="77777777" w:rsidR="00B604F7" w:rsidRPr="008243D3" w:rsidRDefault="00B604F7" w:rsidP="00B604F7">
            <w:pPr>
              <w:spacing w:line="0" w:lineRule="atLeast"/>
              <w:jc w:val="left"/>
              <w:rPr>
                <w:rFonts w:ascii="標楷體" w:eastAsia="標楷體" w:hAnsi="標楷體"/>
              </w:rPr>
            </w:pPr>
            <w:r w:rsidRPr="00ED5BC2">
              <w:rPr>
                <w:rFonts w:ascii="標楷體" w:eastAsia="標楷體" w:hAnsi="標楷體" w:hint="eastAsia"/>
              </w:rPr>
              <w:t>CD、教學電子書</w:t>
            </w:r>
          </w:p>
          <w:p w14:paraId="01505F68" w14:textId="77777777" w:rsidR="00B604F7" w:rsidRPr="008243D3" w:rsidRDefault="00B604F7" w:rsidP="00B604F7">
            <w:pPr>
              <w:spacing w:line="0" w:lineRule="atLeast"/>
              <w:jc w:val="left"/>
              <w:rPr>
                <w:rFonts w:ascii="標楷體" w:eastAsia="標楷體" w:hAnsi="標楷體"/>
              </w:rPr>
            </w:pPr>
          </w:p>
          <w:p w14:paraId="0368D720" w14:textId="77777777" w:rsidR="00B604F7" w:rsidRPr="008243D3" w:rsidRDefault="00B604F7" w:rsidP="00B604F7">
            <w:pPr>
              <w:spacing w:line="0" w:lineRule="atLeast"/>
              <w:jc w:val="left"/>
              <w:rPr>
                <w:rFonts w:ascii="標楷體" w:eastAsia="標楷體" w:hAnsi="標楷體"/>
              </w:rPr>
            </w:pPr>
          </w:p>
          <w:p w14:paraId="5C4D2814" w14:textId="1AD287BB" w:rsidR="00B604F7" w:rsidRPr="00ED5BC2" w:rsidRDefault="00B604F7" w:rsidP="00B604F7">
            <w:pPr>
              <w:spacing w:line="0" w:lineRule="atLeast"/>
              <w:jc w:val="left"/>
              <w:rPr>
                <w:rFonts w:ascii="標楷體" w:eastAsia="標楷體" w:hAnsi="標楷體"/>
              </w:rPr>
            </w:pPr>
          </w:p>
        </w:tc>
        <w:tc>
          <w:tcPr>
            <w:tcW w:w="1077" w:type="dxa"/>
            <w:tcBorders>
              <w:top w:val="single" w:sz="4" w:space="0" w:color="auto"/>
              <w:left w:val="single" w:sz="4" w:space="0" w:color="auto"/>
              <w:bottom w:val="single" w:sz="4" w:space="0" w:color="auto"/>
              <w:right w:val="single" w:sz="4" w:space="0" w:color="auto"/>
            </w:tcBorders>
          </w:tcPr>
          <w:p w14:paraId="7F4CF3F4" w14:textId="77777777" w:rsidR="00B604F7" w:rsidRPr="00E609B8" w:rsidRDefault="00B604F7" w:rsidP="00B604F7">
            <w:pPr>
              <w:spacing w:line="0" w:lineRule="atLeast"/>
              <w:jc w:val="left"/>
              <w:rPr>
                <w:rFonts w:ascii="標楷體" w:eastAsia="標楷體" w:hAnsi="標楷體"/>
              </w:rPr>
            </w:pPr>
            <w:r w:rsidRPr="00E609B8">
              <w:rPr>
                <w:rFonts w:ascii="標楷體" w:eastAsia="標楷體" w:hAnsi="標楷體" w:hint="eastAsia"/>
              </w:rPr>
              <w:t>學習策略：</w:t>
            </w:r>
          </w:p>
          <w:p w14:paraId="4637DFC9" w14:textId="77777777" w:rsidR="00B604F7" w:rsidRPr="00E609B8" w:rsidRDefault="00B604F7" w:rsidP="00B604F7">
            <w:pPr>
              <w:spacing w:line="0" w:lineRule="atLeast"/>
              <w:jc w:val="left"/>
              <w:rPr>
                <w:rFonts w:ascii="標楷體" w:eastAsia="標楷體" w:hAnsi="標楷體"/>
              </w:rPr>
            </w:pPr>
            <w:r w:rsidRPr="00E609B8">
              <w:rPr>
                <w:rFonts w:ascii="標楷體" w:eastAsia="標楷體" w:hAnsi="標楷體" w:hint="eastAsia"/>
              </w:rPr>
              <w:t>1.記憶策略學習:如能反覆複誦重要的字詞、句型訊息等。</w:t>
            </w:r>
          </w:p>
          <w:p w14:paraId="09B137AD" w14:textId="6890FD81" w:rsidR="00B604F7" w:rsidRPr="00ED5BC2" w:rsidRDefault="00B604F7" w:rsidP="00B604F7">
            <w:pPr>
              <w:spacing w:line="0" w:lineRule="atLeast"/>
              <w:jc w:val="left"/>
              <w:rPr>
                <w:rFonts w:ascii="標楷體" w:eastAsia="標楷體" w:hAnsi="標楷體"/>
              </w:rPr>
            </w:pPr>
            <w:r w:rsidRPr="00E609B8">
              <w:rPr>
                <w:rFonts w:ascii="標楷體" w:eastAsia="標楷體" w:hAnsi="標楷體" w:hint="eastAsia"/>
              </w:rPr>
              <w:t>2.合作學習法:小組分工，能利用插圖、照片</w:t>
            </w:r>
            <w:r w:rsidRPr="00E609B8">
              <w:rPr>
                <w:rFonts w:ascii="標楷體" w:eastAsia="標楷體" w:hAnsi="標楷體" w:hint="eastAsia"/>
              </w:rPr>
              <w:lastRenderedPageBreak/>
              <w:t>等，討論課文情境。</w:t>
            </w:r>
          </w:p>
        </w:tc>
        <w:tc>
          <w:tcPr>
            <w:tcW w:w="107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17077FD4" w14:textId="172F392D"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lastRenderedPageBreak/>
              <w:t>說話評量</w:t>
            </w:r>
          </w:p>
          <w:p w14:paraId="15BFA576"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閱讀評量</w:t>
            </w:r>
          </w:p>
          <w:p w14:paraId="743B513E" w14:textId="77777777" w:rsidR="00B604F7" w:rsidRPr="00ED5BC2" w:rsidRDefault="00B604F7" w:rsidP="00B604F7">
            <w:pPr>
              <w:spacing w:line="0" w:lineRule="atLeast"/>
              <w:jc w:val="left"/>
              <w:rPr>
                <w:rFonts w:ascii="標楷體" w:eastAsia="標楷體" w:hAnsi="標楷體"/>
              </w:rPr>
            </w:pPr>
          </w:p>
        </w:tc>
        <w:tc>
          <w:tcPr>
            <w:tcW w:w="110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EE01592" w14:textId="77777777" w:rsidR="00B604F7" w:rsidRPr="00ED5BC2" w:rsidRDefault="00B604F7" w:rsidP="00B604F7">
            <w:pPr>
              <w:spacing w:line="0" w:lineRule="atLeast"/>
              <w:rPr>
                <w:rFonts w:ascii="標楷體" w:eastAsia="標楷體" w:hAnsi="標楷體"/>
              </w:rPr>
            </w:pPr>
            <w:r w:rsidRPr="00ED5BC2">
              <w:rPr>
                <w:rFonts w:ascii="標楷體" w:eastAsia="標楷體" w:hAnsi="標楷體" w:hint="eastAsia"/>
              </w:rPr>
              <w:t>生涯規劃教育</w:t>
            </w:r>
          </w:p>
          <w:p w14:paraId="55A87880" w14:textId="77777777" w:rsidR="00B604F7" w:rsidRPr="00ED5BC2" w:rsidRDefault="00B604F7" w:rsidP="00B604F7">
            <w:pPr>
              <w:spacing w:line="0" w:lineRule="atLeast"/>
              <w:rPr>
                <w:rFonts w:ascii="標楷體" w:eastAsia="標楷體" w:hAnsi="標楷體"/>
              </w:rPr>
            </w:pPr>
            <w:r w:rsidRPr="00ED5BC2">
              <w:rPr>
                <w:rFonts w:ascii="標楷體" w:eastAsia="標楷體" w:hAnsi="標楷體" w:hint="eastAsia"/>
              </w:rPr>
              <w:t>涯E2認識不同的生活角色。</w:t>
            </w:r>
          </w:p>
          <w:p w14:paraId="3BE5602E" w14:textId="3B23A702"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涯E9認識不同類型工作／教育環境。</w:t>
            </w:r>
          </w:p>
        </w:tc>
        <w:tc>
          <w:tcPr>
            <w:tcW w:w="1784" w:type="dxa"/>
            <w:tcBorders>
              <w:top w:val="single" w:sz="8" w:space="0" w:color="000000"/>
              <w:bottom w:val="single" w:sz="8" w:space="0" w:color="000000"/>
              <w:right w:val="single" w:sz="8" w:space="0" w:color="000000"/>
            </w:tcBorders>
          </w:tcPr>
          <w:p w14:paraId="69A79661"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科目協同教學</w:t>
            </w:r>
            <w:r w:rsidRPr="00500692">
              <w:rPr>
                <w:rFonts w:ascii="標楷體" w:eastAsia="標楷體" w:hAnsi="標楷體" w:cs="標楷體"/>
                <w:sz w:val="24"/>
                <w:szCs w:val="24"/>
              </w:rPr>
              <w:t>(</w:t>
            </w:r>
            <w:r w:rsidRPr="00500692">
              <w:rPr>
                <w:rFonts w:ascii="標楷體" w:eastAsia="標楷體" w:hAnsi="標楷體" w:cs="標楷體" w:hint="eastAsia"/>
                <w:sz w:val="24"/>
                <w:szCs w:val="24"/>
              </w:rPr>
              <w:t>需另申請授課鐘點費</w:t>
            </w:r>
            <w:r w:rsidRPr="00500692">
              <w:rPr>
                <w:rFonts w:ascii="標楷體" w:eastAsia="標楷體" w:hAnsi="標楷體" w:cs="標楷體"/>
                <w:sz w:val="24"/>
                <w:szCs w:val="24"/>
              </w:rPr>
              <w:t>)</w:t>
            </w:r>
          </w:p>
          <w:p w14:paraId="5D4106FD" w14:textId="77777777" w:rsidR="00B604F7" w:rsidRPr="00500692" w:rsidRDefault="00B604F7" w:rsidP="00B604F7">
            <w:pPr>
              <w:adjustRightInd w:val="0"/>
              <w:snapToGrid w:val="0"/>
              <w:spacing w:line="24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sz w:val="24"/>
                <w:szCs w:val="24"/>
              </w:rPr>
              <w:t>1.</w:t>
            </w:r>
            <w:r w:rsidRPr="00500692">
              <w:rPr>
                <w:rFonts w:ascii="標楷體" w:eastAsia="標楷體" w:hAnsi="標楷體" w:cs="標楷體" w:hint="eastAsia"/>
                <w:sz w:val="24"/>
                <w:szCs w:val="24"/>
              </w:rPr>
              <w:t>協同科目：</w:t>
            </w:r>
          </w:p>
          <w:p w14:paraId="22B60C80" w14:textId="77777777" w:rsidR="00B604F7" w:rsidRPr="00500692" w:rsidRDefault="00B604F7" w:rsidP="00B604F7">
            <w:pPr>
              <w:adjustRightInd w:val="0"/>
              <w:snapToGrid w:val="0"/>
              <w:spacing w:line="240" w:lineRule="atLeast"/>
              <w:jc w:val="left"/>
              <w:rPr>
                <w:rFonts w:ascii="標楷體" w:eastAsia="標楷體" w:hAnsi="標楷體" w:cs="標楷體"/>
                <w:sz w:val="24"/>
                <w:szCs w:val="24"/>
                <w:u w:val="single"/>
              </w:rPr>
            </w:pP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p>
          <w:p w14:paraId="3D0A5641"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u w:val="single"/>
              </w:rPr>
            </w:pPr>
            <w:r w:rsidRPr="00500692">
              <w:rPr>
                <w:rFonts w:ascii="標楷體" w:eastAsia="標楷體" w:hAnsi="標楷體" w:cs="標楷體"/>
                <w:sz w:val="24"/>
                <w:szCs w:val="24"/>
              </w:rPr>
              <w:t>2.</w:t>
            </w:r>
            <w:r w:rsidRPr="00500692">
              <w:rPr>
                <w:rFonts w:ascii="標楷體" w:eastAsia="標楷體" w:hAnsi="標楷體" w:cs="標楷體" w:hint="eastAsia"/>
                <w:sz w:val="24"/>
                <w:szCs w:val="24"/>
              </w:rPr>
              <w:t>協同節數：</w:t>
            </w:r>
          </w:p>
          <w:p w14:paraId="509BC797"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p>
        </w:tc>
      </w:tr>
      <w:tr w:rsidR="00B604F7" w:rsidRPr="00BE1D42" w14:paraId="25BDCA5E" w14:textId="77777777" w:rsidTr="006E50A6">
        <w:trPr>
          <w:trHeight w:val="332"/>
          <w:jc w:val="center"/>
        </w:trPr>
        <w:tc>
          <w:tcPr>
            <w:tcW w:w="797" w:type="dxa"/>
            <w:tcBorders>
              <w:top w:val="single" w:sz="8" w:space="0" w:color="000000"/>
              <w:left w:val="single" w:sz="8" w:space="0" w:color="000000"/>
              <w:bottom w:val="single" w:sz="8" w:space="0" w:color="000000"/>
              <w:right w:val="single" w:sz="8" w:space="0" w:color="000000"/>
            </w:tcBorders>
          </w:tcPr>
          <w:p w14:paraId="016F432F" w14:textId="6A537524" w:rsidR="00B604F7" w:rsidRPr="00B604F7" w:rsidRDefault="00B604F7" w:rsidP="00B604F7">
            <w:pPr>
              <w:spacing w:line="0" w:lineRule="atLeast"/>
              <w:jc w:val="center"/>
              <w:rPr>
                <w:rFonts w:ascii="標楷體" w:eastAsia="標楷體" w:hAnsi="標楷體"/>
              </w:rPr>
            </w:pPr>
            <w:r w:rsidRPr="00B604F7">
              <w:rPr>
                <w:rFonts w:ascii="標楷體" w:eastAsia="標楷體" w:hAnsi="標楷體" w:cs="Arial" w:hint="eastAsia"/>
                <w:color w:val="555555"/>
              </w:rPr>
              <w:t>第十四週</w:t>
            </w:r>
            <w:r w:rsidRPr="00B604F7">
              <w:rPr>
                <w:rFonts w:ascii="標楷體" w:eastAsia="標楷體" w:hAnsi="標楷體" w:cs="Arial"/>
                <w:color w:val="555555"/>
              </w:rPr>
              <w:br/>
              <w:t>11-30~12-04</w:t>
            </w:r>
          </w:p>
        </w:tc>
        <w:tc>
          <w:tcPr>
            <w:tcW w:w="1669" w:type="dxa"/>
            <w:tcBorders>
              <w:top w:val="single" w:sz="8" w:space="0" w:color="000000"/>
              <w:left w:val="single" w:sz="8" w:space="0" w:color="000000"/>
              <w:bottom w:val="single" w:sz="8" w:space="0" w:color="000000"/>
              <w:right w:val="single" w:sz="8" w:space="0" w:color="000000"/>
            </w:tcBorders>
          </w:tcPr>
          <w:p w14:paraId="2471115C"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1-Ⅱ-1能辨識日常生活對話的語句。</w:t>
            </w:r>
          </w:p>
          <w:p w14:paraId="20B3B223"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1-Ⅱ-2能養成聆聽客語文的習慣。</w:t>
            </w:r>
          </w:p>
          <w:p w14:paraId="28C5A67F"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2-Ⅱ-3能以客語回應日常生活對話。</w:t>
            </w:r>
          </w:p>
          <w:p w14:paraId="419113B1"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3-Ⅱ-3能認唸與拼讀客語的聲韻調。</w:t>
            </w:r>
          </w:p>
          <w:p w14:paraId="75AD3C4F"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4-Ⅱ-2能建立使用客語文書寫的習慣。</w:t>
            </w:r>
          </w:p>
        </w:tc>
        <w:tc>
          <w:tcPr>
            <w:tcW w:w="2086"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1EFA47A"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Ab-Ⅱ-1 客語基礎漢字。</w:t>
            </w:r>
          </w:p>
          <w:p w14:paraId="3185A6E0"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Ab-Ⅱ-2 客語基礎語詞。</w:t>
            </w:r>
          </w:p>
          <w:p w14:paraId="6F5FAEF2"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Ac-Ⅱ-1 客語基礎生活用語。</w:t>
            </w:r>
          </w:p>
          <w:p w14:paraId="44C7765F"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Ae-Ⅱ-2 客語簡易說話技巧。</w:t>
            </w:r>
          </w:p>
          <w:p w14:paraId="3314E91D"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vertAlign w:val="superscript"/>
              </w:rPr>
              <w:t>◎</w:t>
            </w:r>
            <w:r w:rsidRPr="00ED5BC2">
              <w:rPr>
                <w:rFonts w:ascii="標楷體" w:eastAsia="標楷體" w:hAnsi="標楷體" w:hint="eastAsia"/>
              </w:rPr>
              <w:t>Ba-Ⅱ-2 社交稱謂。</w:t>
            </w:r>
          </w:p>
          <w:p w14:paraId="443FC5C4"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Bb-Ⅱ-1 意見表達。</w:t>
            </w:r>
          </w:p>
          <w:p w14:paraId="5D92CDF0"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Bc-Ⅱ-2 同儕互動。</w:t>
            </w:r>
          </w:p>
          <w:p w14:paraId="63F352F1"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Cd-Ⅱ-1 社區人文景觀。</w:t>
            </w:r>
          </w:p>
        </w:tc>
        <w:tc>
          <w:tcPr>
            <w:tcW w:w="499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8C1D0D4" w14:textId="77777777" w:rsidR="00B604F7" w:rsidRPr="00ED5BC2" w:rsidRDefault="00B604F7" w:rsidP="00B604F7">
            <w:pPr>
              <w:spacing w:line="0" w:lineRule="atLeast"/>
              <w:jc w:val="left"/>
              <w:rPr>
                <w:rFonts w:ascii="標楷體" w:eastAsia="標楷體" w:hAnsi="標楷體"/>
                <w:b/>
              </w:rPr>
            </w:pPr>
            <w:r w:rsidRPr="00ED5BC2">
              <w:rPr>
                <w:rFonts w:ascii="標楷體" w:eastAsia="標楷體" w:hAnsi="標楷體" w:hint="eastAsia"/>
                <w:b/>
              </w:rPr>
              <w:t>二、各行各業</w:t>
            </w:r>
          </w:p>
          <w:p w14:paraId="0E75105D" w14:textId="77777777" w:rsidR="00B604F7" w:rsidRPr="00ED5BC2" w:rsidRDefault="00B604F7" w:rsidP="00B604F7">
            <w:pPr>
              <w:spacing w:line="0" w:lineRule="atLeast"/>
              <w:jc w:val="left"/>
              <w:rPr>
                <w:rFonts w:ascii="標楷體" w:eastAsia="標楷體" w:hAnsi="標楷體"/>
                <w:b/>
              </w:rPr>
            </w:pPr>
            <w:r w:rsidRPr="00ED5BC2">
              <w:rPr>
                <w:rFonts w:ascii="標楷體" w:eastAsia="標楷體" w:hAnsi="標楷體" w:hint="eastAsia"/>
                <w:b/>
              </w:rPr>
              <w:t>4.个英雄</w:t>
            </w:r>
          </w:p>
          <w:p w14:paraId="3C016DDE" w14:textId="77777777" w:rsidR="00B604F7" w:rsidRPr="00ED5BC2" w:rsidRDefault="00B604F7" w:rsidP="00B604F7">
            <w:pPr>
              <w:spacing w:line="0" w:lineRule="atLeast"/>
              <w:jc w:val="left"/>
              <w:rPr>
                <w:rFonts w:ascii="標楷體" w:eastAsia="標楷體" w:hAnsi="標楷體"/>
              </w:rPr>
            </w:pPr>
          </w:p>
          <w:p w14:paraId="1DE0AC53"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（二）活動二：語詞練習</w:t>
            </w:r>
          </w:p>
          <w:p w14:paraId="4F3FBB5A"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1.播放CD或教學電子書，讓學生聆聽「語詞練習」內容，老師再帶領學生複誦，講解語詞並指導學生正確發音。</w:t>
            </w:r>
          </w:p>
          <w:p w14:paraId="5B03454F"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2.參考「分你揣，佢到底係麼人」進行教學遊戲。</w:t>
            </w:r>
          </w:p>
          <w:p w14:paraId="2786CAD5"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3.視教學情況可補充「語詞造句」，讓學生理解語詞之應用。</w:t>
            </w:r>
          </w:p>
          <w:p w14:paraId="79200CC4"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t>4.</w:t>
            </w:r>
            <w:r w:rsidRPr="00ED5BC2">
              <w:rPr>
                <w:rFonts w:ascii="標楷體" w:eastAsia="標楷體" w:hAnsi="標楷體" w:hint="eastAsia"/>
              </w:rPr>
              <w:t>視教學情況可補充教學補給站「其他个職業」，讓學生認識其他職業的說法。</w:t>
            </w:r>
          </w:p>
        </w:tc>
        <w:tc>
          <w:tcPr>
            <w:tcW w:w="3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D96AEAB"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t>1</w:t>
            </w:r>
          </w:p>
        </w:tc>
        <w:tc>
          <w:tcPr>
            <w:tcW w:w="1204" w:type="dxa"/>
            <w:tcBorders>
              <w:top w:val="single" w:sz="8" w:space="0" w:color="000000"/>
              <w:bottom w:val="single" w:sz="8" w:space="0" w:color="000000"/>
              <w:right w:val="single" w:sz="4" w:space="0" w:color="auto"/>
            </w:tcBorders>
            <w:tcMar>
              <w:top w:w="100" w:type="dxa"/>
              <w:left w:w="20" w:type="dxa"/>
              <w:bottom w:w="100" w:type="dxa"/>
              <w:right w:w="20" w:type="dxa"/>
            </w:tcMar>
          </w:tcPr>
          <w:p w14:paraId="45E88B05" w14:textId="77777777" w:rsidR="00B604F7" w:rsidRPr="008243D3" w:rsidRDefault="00B604F7" w:rsidP="00B604F7">
            <w:pPr>
              <w:spacing w:line="0" w:lineRule="atLeast"/>
              <w:jc w:val="left"/>
              <w:rPr>
                <w:rFonts w:ascii="標楷體" w:eastAsia="標楷體" w:hAnsi="標楷體"/>
              </w:rPr>
            </w:pPr>
            <w:r w:rsidRPr="00ED5BC2">
              <w:rPr>
                <w:rFonts w:ascii="標楷體" w:eastAsia="標楷體" w:hAnsi="標楷體" w:hint="eastAsia"/>
              </w:rPr>
              <w:t>CD、教學電子書</w:t>
            </w:r>
          </w:p>
          <w:p w14:paraId="052A0F98" w14:textId="77777777" w:rsidR="00B604F7" w:rsidRPr="008243D3" w:rsidRDefault="00B604F7" w:rsidP="00B604F7">
            <w:pPr>
              <w:spacing w:line="0" w:lineRule="atLeast"/>
              <w:jc w:val="left"/>
              <w:rPr>
                <w:rFonts w:ascii="標楷體" w:eastAsia="標楷體" w:hAnsi="標楷體"/>
              </w:rPr>
            </w:pPr>
          </w:p>
          <w:p w14:paraId="39A4E65A" w14:textId="77777777" w:rsidR="00B604F7" w:rsidRPr="008243D3" w:rsidRDefault="00B604F7" w:rsidP="00B604F7">
            <w:pPr>
              <w:spacing w:line="0" w:lineRule="atLeast"/>
              <w:jc w:val="left"/>
              <w:rPr>
                <w:rFonts w:ascii="標楷體" w:eastAsia="標楷體" w:hAnsi="標楷體"/>
              </w:rPr>
            </w:pPr>
          </w:p>
          <w:p w14:paraId="78B7AC83" w14:textId="19ADD4E5" w:rsidR="00B604F7" w:rsidRPr="00ED5BC2" w:rsidRDefault="00B604F7" w:rsidP="00B604F7">
            <w:pPr>
              <w:spacing w:line="0" w:lineRule="atLeast"/>
              <w:jc w:val="left"/>
              <w:rPr>
                <w:rFonts w:ascii="標楷體" w:eastAsia="標楷體" w:hAnsi="標楷體"/>
              </w:rPr>
            </w:pPr>
          </w:p>
        </w:tc>
        <w:tc>
          <w:tcPr>
            <w:tcW w:w="1077" w:type="dxa"/>
            <w:tcBorders>
              <w:top w:val="single" w:sz="4" w:space="0" w:color="auto"/>
              <w:left w:val="single" w:sz="4" w:space="0" w:color="auto"/>
              <w:bottom w:val="single" w:sz="4" w:space="0" w:color="auto"/>
              <w:right w:val="single" w:sz="4" w:space="0" w:color="auto"/>
            </w:tcBorders>
          </w:tcPr>
          <w:p w14:paraId="1D5A35C0" w14:textId="77777777" w:rsidR="00B604F7" w:rsidRPr="00E609B8" w:rsidRDefault="00B604F7" w:rsidP="00B604F7">
            <w:pPr>
              <w:spacing w:line="0" w:lineRule="atLeast"/>
              <w:jc w:val="left"/>
              <w:rPr>
                <w:rFonts w:ascii="標楷體" w:eastAsia="標楷體" w:hAnsi="標楷體"/>
              </w:rPr>
            </w:pPr>
            <w:r w:rsidRPr="00E609B8">
              <w:rPr>
                <w:rFonts w:ascii="標楷體" w:eastAsia="標楷體" w:hAnsi="標楷體" w:hint="eastAsia"/>
              </w:rPr>
              <w:t>學習策略：</w:t>
            </w:r>
          </w:p>
          <w:p w14:paraId="28CCD234" w14:textId="77777777" w:rsidR="00B604F7" w:rsidRPr="00E609B8" w:rsidRDefault="00B604F7" w:rsidP="00B604F7">
            <w:pPr>
              <w:spacing w:line="0" w:lineRule="atLeast"/>
              <w:jc w:val="left"/>
              <w:rPr>
                <w:rFonts w:ascii="標楷體" w:eastAsia="標楷體" w:hAnsi="標楷體"/>
              </w:rPr>
            </w:pPr>
            <w:r w:rsidRPr="00E609B8">
              <w:rPr>
                <w:rFonts w:ascii="標楷體" w:eastAsia="標楷體" w:hAnsi="標楷體" w:hint="eastAsia"/>
              </w:rPr>
              <w:t>1.記憶策略學習:如能反覆複誦重要的字詞、句型訊息等。</w:t>
            </w:r>
          </w:p>
          <w:p w14:paraId="301D6FB1" w14:textId="54A8EB5B" w:rsidR="00B604F7" w:rsidRPr="00ED5BC2" w:rsidRDefault="00B604F7" w:rsidP="00B604F7">
            <w:pPr>
              <w:spacing w:line="0" w:lineRule="atLeast"/>
              <w:jc w:val="left"/>
              <w:rPr>
                <w:rFonts w:ascii="標楷體" w:eastAsia="標楷體" w:hAnsi="標楷體"/>
              </w:rPr>
            </w:pPr>
            <w:r w:rsidRPr="00E609B8">
              <w:rPr>
                <w:rFonts w:ascii="標楷體" w:eastAsia="標楷體" w:hAnsi="標楷體" w:hint="eastAsia"/>
              </w:rPr>
              <w:t>2.合作學習法:小組分工，能利用插圖、照片等，討論課文情境。</w:t>
            </w:r>
          </w:p>
        </w:tc>
        <w:tc>
          <w:tcPr>
            <w:tcW w:w="107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396207FD" w14:textId="6EB1A540"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t>說話評量</w:t>
            </w:r>
          </w:p>
          <w:p w14:paraId="00D94C0E"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閱讀評量</w:t>
            </w:r>
          </w:p>
          <w:p w14:paraId="2B477214" w14:textId="77777777" w:rsidR="00B604F7" w:rsidRPr="00ED5BC2" w:rsidRDefault="00B604F7" w:rsidP="00B604F7">
            <w:pPr>
              <w:spacing w:line="0" w:lineRule="atLeast"/>
              <w:jc w:val="left"/>
              <w:rPr>
                <w:rFonts w:ascii="標楷體" w:eastAsia="標楷體" w:hAnsi="標楷體"/>
              </w:rPr>
            </w:pPr>
          </w:p>
        </w:tc>
        <w:tc>
          <w:tcPr>
            <w:tcW w:w="110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1CACFC4" w14:textId="77777777" w:rsidR="00B604F7" w:rsidRPr="00ED5BC2" w:rsidRDefault="00B604F7" w:rsidP="00B604F7">
            <w:pPr>
              <w:spacing w:line="0" w:lineRule="atLeast"/>
              <w:rPr>
                <w:rFonts w:ascii="標楷體" w:eastAsia="標楷體" w:hAnsi="標楷體"/>
              </w:rPr>
            </w:pPr>
            <w:r w:rsidRPr="00ED5BC2">
              <w:rPr>
                <w:rFonts w:ascii="標楷體" w:eastAsia="標楷體" w:hAnsi="標楷體" w:hint="eastAsia"/>
              </w:rPr>
              <w:t>生涯規劃教育</w:t>
            </w:r>
          </w:p>
          <w:p w14:paraId="3C917C74" w14:textId="77777777" w:rsidR="00B604F7" w:rsidRPr="00ED5BC2" w:rsidRDefault="00B604F7" w:rsidP="00B604F7">
            <w:pPr>
              <w:spacing w:line="0" w:lineRule="atLeast"/>
              <w:rPr>
                <w:rFonts w:ascii="標楷體" w:eastAsia="標楷體" w:hAnsi="標楷體"/>
              </w:rPr>
            </w:pPr>
            <w:r w:rsidRPr="00ED5BC2">
              <w:rPr>
                <w:rFonts w:ascii="標楷體" w:eastAsia="標楷體" w:hAnsi="標楷體" w:hint="eastAsia"/>
              </w:rPr>
              <w:t>涯E2認識不同的生活角色。</w:t>
            </w:r>
          </w:p>
          <w:p w14:paraId="1176898E" w14:textId="34603759"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涯E9認識不同類型工作／教育環境。</w:t>
            </w:r>
          </w:p>
        </w:tc>
        <w:tc>
          <w:tcPr>
            <w:tcW w:w="1784" w:type="dxa"/>
            <w:tcBorders>
              <w:top w:val="single" w:sz="8" w:space="0" w:color="000000"/>
              <w:bottom w:val="single" w:sz="8" w:space="0" w:color="000000"/>
              <w:right w:val="single" w:sz="8" w:space="0" w:color="000000"/>
            </w:tcBorders>
          </w:tcPr>
          <w:p w14:paraId="0B87CC5A"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科目協同教學</w:t>
            </w:r>
            <w:r w:rsidRPr="00500692">
              <w:rPr>
                <w:rFonts w:ascii="標楷體" w:eastAsia="標楷體" w:hAnsi="標楷體" w:cs="標楷體"/>
                <w:sz w:val="24"/>
                <w:szCs w:val="24"/>
              </w:rPr>
              <w:t>(</w:t>
            </w:r>
            <w:r w:rsidRPr="00500692">
              <w:rPr>
                <w:rFonts w:ascii="標楷體" w:eastAsia="標楷體" w:hAnsi="標楷體" w:cs="標楷體" w:hint="eastAsia"/>
                <w:sz w:val="24"/>
                <w:szCs w:val="24"/>
              </w:rPr>
              <w:t>需另申請授課鐘點費</w:t>
            </w:r>
            <w:r w:rsidRPr="00500692">
              <w:rPr>
                <w:rFonts w:ascii="標楷體" w:eastAsia="標楷體" w:hAnsi="標楷體" w:cs="標楷體"/>
                <w:sz w:val="24"/>
                <w:szCs w:val="24"/>
              </w:rPr>
              <w:t>)</w:t>
            </w:r>
          </w:p>
          <w:p w14:paraId="73B76246" w14:textId="77777777" w:rsidR="00B604F7" w:rsidRPr="00500692" w:rsidRDefault="00B604F7" w:rsidP="00B604F7">
            <w:pPr>
              <w:adjustRightInd w:val="0"/>
              <w:snapToGrid w:val="0"/>
              <w:spacing w:line="24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sz w:val="24"/>
                <w:szCs w:val="24"/>
              </w:rPr>
              <w:t>1.</w:t>
            </w:r>
            <w:r w:rsidRPr="00500692">
              <w:rPr>
                <w:rFonts w:ascii="標楷體" w:eastAsia="標楷體" w:hAnsi="標楷體" w:cs="標楷體" w:hint="eastAsia"/>
                <w:sz w:val="24"/>
                <w:szCs w:val="24"/>
              </w:rPr>
              <w:t>協同科目：</w:t>
            </w:r>
          </w:p>
          <w:p w14:paraId="5D41FF81" w14:textId="77777777" w:rsidR="00B604F7" w:rsidRPr="00500692" w:rsidRDefault="00B604F7" w:rsidP="00B604F7">
            <w:pPr>
              <w:adjustRightInd w:val="0"/>
              <w:snapToGrid w:val="0"/>
              <w:spacing w:line="240" w:lineRule="atLeast"/>
              <w:jc w:val="left"/>
              <w:rPr>
                <w:rFonts w:ascii="標楷體" w:eastAsia="標楷體" w:hAnsi="標楷體" w:cs="標楷體"/>
                <w:sz w:val="24"/>
                <w:szCs w:val="24"/>
                <w:u w:val="single"/>
              </w:rPr>
            </w:pP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p>
          <w:p w14:paraId="47F3DD3E"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u w:val="single"/>
              </w:rPr>
            </w:pPr>
            <w:r w:rsidRPr="00500692">
              <w:rPr>
                <w:rFonts w:ascii="標楷體" w:eastAsia="標楷體" w:hAnsi="標楷體" w:cs="標楷體"/>
                <w:sz w:val="24"/>
                <w:szCs w:val="24"/>
              </w:rPr>
              <w:t>2.</w:t>
            </w:r>
            <w:r w:rsidRPr="00500692">
              <w:rPr>
                <w:rFonts w:ascii="標楷體" w:eastAsia="標楷體" w:hAnsi="標楷體" w:cs="標楷體" w:hint="eastAsia"/>
                <w:sz w:val="24"/>
                <w:szCs w:val="24"/>
              </w:rPr>
              <w:t>協同節數：</w:t>
            </w:r>
          </w:p>
          <w:p w14:paraId="717B6425"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p>
        </w:tc>
      </w:tr>
      <w:tr w:rsidR="00B604F7" w:rsidRPr="00BE1D42" w14:paraId="72C95F35" w14:textId="77777777" w:rsidTr="006E50A6">
        <w:trPr>
          <w:trHeight w:val="332"/>
          <w:jc w:val="center"/>
        </w:trPr>
        <w:tc>
          <w:tcPr>
            <w:tcW w:w="797" w:type="dxa"/>
            <w:tcBorders>
              <w:top w:val="single" w:sz="8" w:space="0" w:color="000000"/>
              <w:left w:val="single" w:sz="8" w:space="0" w:color="000000"/>
              <w:bottom w:val="single" w:sz="8" w:space="0" w:color="000000"/>
              <w:right w:val="single" w:sz="8" w:space="0" w:color="000000"/>
            </w:tcBorders>
          </w:tcPr>
          <w:p w14:paraId="7D09336A" w14:textId="0AD54192" w:rsidR="00B604F7" w:rsidRPr="00B604F7" w:rsidRDefault="00B604F7" w:rsidP="00B604F7">
            <w:pPr>
              <w:spacing w:line="0" w:lineRule="atLeast"/>
              <w:jc w:val="center"/>
              <w:rPr>
                <w:rFonts w:ascii="標楷體" w:eastAsia="標楷體" w:hAnsi="標楷體"/>
              </w:rPr>
            </w:pPr>
            <w:r w:rsidRPr="00B604F7">
              <w:rPr>
                <w:rFonts w:ascii="標楷體" w:eastAsia="標楷體" w:hAnsi="標楷體" w:cs="Arial" w:hint="eastAsia"/>
                <w:color w:val="555555"/>
              </w:rPr>
              <w:t>第十五週</w:t>
            </w:r>
            <w:r w:rsidRPr="00B604F7">
              <w:rPr>
                <w:rFonts w:ascii="標楷體" w:eastAsia="標楷體" w:hAnsi="標楷體" w:cs="Arial"/>
                <w:color w:val="555555"/>
              </w:rPr>
              <w:br/>
              <w:t>12-07~12-11</w:t>
            </w:r>
          </w:p>
        </w:tc>
        <w:tc>
          <w:tcPr>
            <w:tcW w:w="1669" w:type="dxa"/>
            <w:tcBorders>
              <w:top w:val="single" w:sz="8" w:space="0" w:color="000000"/>
              <w:left w:val="single" w:sz="8" w:space="0" w:color="000000"/>
              <w:bottom w:val="single" w:sz="8" w:space="0" w:color="000000"/>
              <w:right w:val="single" w:sz="8" w:space="0" w:color="000000"/>
            </w:tcBorders>
          </w:tcPr>
          <w:p w14:paraId="65065D58"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1-Ⅱ-1能辨識日常生活對話的語句。</w:t>
            </w:r>
          </w:p>
          <w:p w14:paraId="4037F247"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1-Ⅱ-2能養成聆聽客語文的習慣。</w:t>
            </w:r>
          </w:p>
          <w:p w14:paraId="3D566A8E"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2-Ⅱ-3能以客語回應日常生活對話。</w:t>
            </w:r>
          </w:p>
          <w:p w14:paraId="37429E7B"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3-Ⅱ-3能認唸與拼讀客語的聲韻調。</w:t>
            </w:r>
          </w:p>
          <w:p w14:paraId="11C6A6CF"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lastRenderedPageBreak/>
              <w:t>4-Ⅱ-2能建立使用客語文書寫的習慣。</w:t>
            </w:r>
          </w:p>
        </w:tc>
        <w:tc>
          <w:tcPr>
            <w:tcW w:w="2086"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CFA09AD"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lastRenderedPageBreak/>
              <w:t>Ab-Ⅱ-1 客語基礎漢字。</w:t>
            </w:r>
          </w:p>
          <w:p w14:paraId="6F51E758"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Ab-Ⅱ-2 客語基礎語詞。</w:t>
            </w:r>
          </w:p>
          <w:p w14:paraId="34250F55"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Ac-Ⅱ-1 客語基礎生活用語。</w:t>
            </w:r>
          </w:p>
          <w:p w14:paraId="0CCA0D2B"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Ae-Ⅱ-2 客語簡易說話技巧。</w:t>
            </w:r>
          </w:p>
          <w:p w14:paraId="3E67E391"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vertAlign w:val="superscript"/>
              </w:rPr>
              <w:t>◎</w:t>
            </w:r>
            <w:r w:rsidRPr="00ED5BC2">
              <w:rPr>
                <w:rFonts w:ascii="標楷體" w:eastAsia="標楷體" w:hAnsi="標楷體" w:hint="eastAsia"/>
              </w:rPr>
              <w:t>Ba-Ⅱ-2 社交稱謂。</w:t>
            </w:r>
          </w:p>
          <w:p w14:paraId="32920D50"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Bb-Ⅱ-1 意見表達。</w:t>
            </w:r>
          </w:p>
          <w:p w14:paraId="28159586"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Bc-Ⅱ-2 同儕互動。</w:t>
            </w:r>
          </w:p>
          <w:p w14:paraId="5F15F8E4"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Cd-Ⅱ-1 社區人文景觀。</w:t>
            </w:r>
          </w:p>
        </w:tc>
        <w:tc>
          <w:tcPr>
            <w:tcW w:w="499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8FA1A0B" w14:textId="77777777" w:rsidR="00B604F7" w:rsidRPr="00ED5BC2" w:rsidRDefault="00B604F7" w:rsidP="00B604F7">
            <w:pPr>
              <w:spacing w:line="0" w:lineRule="atLeast"/>
              <w:jc w:val="left"/>
              <w:rPr>
                <w:rFonts w:ascii="標楷體" w:eastAsia="標楷體" w:hAnsi="標楷體"/>
                <w:b/>
              </w:rPr>
            </w:pPr>
            <w:r w:rsidRPr="00ED5BC2">
              <w:rPr>
                <w:rFonts w:ascii="標楷體" w:eastAsia="標楷體" w:hAnsi="標楷體" w:hint="eastAsia"/>
                <w:b/>
              </w:rPr>
              <w:t>二、各行各業</w:t>
            </w:r>
          </w:p>
          <w:p w14:paraId="5DC60251" w14:textId="77777777" w:rsidR="00B604F7" w:rsidRPr="00ED5BC2" w:rsidRDefault="00B604F7" w:rsidP="00B604F7">
            <w:pPr>
              <w:spacing w:line="0" w:lineRule="atLeast"/>
              <w:jc w:val="left"/>
              <w:rPr>
                <w:rFonts w:ascii="標楷體" w:eastAsia="標楷體" w:hAnsi="標楷體"/>
                <w:b/>
              </w:rPr>
            </w:pPr>
            <w:r w:rsidRPr="00ED5BC2">
              <w:rPr>
                <w:rFonts w:ascii="標楷體" w:eastAsia="標楷體" w:hAnsi="標楷體" w:hint="eastAsia"/>
                <w:b/>
              </w:rPr>
              <w:t>4.个英雄</w:t>
            </w:r>
          </w:p>
          <w:p w14:paraId="1053D3F7" w14:textId="77777777" w:rsidR="00B604F7" w:rsidRPr="00ED5BC2" w:rsidRDefault="00B604F7" w:rsidP="00B604F7">
            <w:pPr>
              <w:spacing w:line="0" w:lineRule="atLeast"/>
              <w:jc w:val="left"/>
              <w:rPr>
                <w:rFonts w:ascii="標楷體" w:eastAsia="標楷體" w:hAnsi="標楷體"/>
              </w:rPr>
            </w:pPr>
          </w:p>
          <w:p w14:paraId="7AF76BD7"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（三）活動三：</w:t>
            </w:r>
            <w:r w:rsidRPr="00ED5BC2">
              <w:rPr>
                <w:rFonts w:ascii="新細明體-ExtB" w:eastAsia="新細明體-ExtB" w:hAnsi="新細明體-ExtB" w:cs="新細明體-ExtB" w:hint="eastAsia"/>
              </w:rPr>
              <w:t>𠊎</w:t>
            </w:r>
            <w:r w:rsidRPr="00ED5BC2">
              <w:rPr>
                <w:rFonts w:ascii="標楷體" w:eastAsia="標楷體" w:hAnsi="標楷體" w:hint="eastAsia"/>
              </w:rPr>
              <w:t>會造句</w:t>
            </w:r>
          </w:p>
          <w:p w14:paraId="00F11165"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1.播放CD或教學電子書，讓學生聆聽「</w:t>
            </w:r>
            <w:r w:rsidRPr="00ED5BC2">
              <w:rPr>
                <w:rFonts w:ascii="新細明體-ExtB" w:eastAsia="新細明體-ExtB" w:hAnsi="新細明體-ExtB" w:cs="新細明體-ExtB" w:hint="eastAsia"/>
              </w:rPr>
              <w:t>𠊎</w:t>
            </w:r>
            <w:r w:rsidRPr="00ED5BC2">
              <w:rPr>
                <w:rFonts w:ascii="標楷體" w:eastAsia="標楷體" w:hAnsi="標楷體" w:hint="eastAsia"/>
              </w:rPr>
              <w:t>會造句」內容，老師再帶領學生複誦，並講解接下來教學遊戲的玩法。</w:t>
            </w:r>
          </w:p>
          <w:p w14:paraId="3B34ED97"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2.參考「九宮格大戰」進行教學遊戲。</w:t>
            </w:r>
          </w:p>
          <w:p w14:paraId="788B7F89"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（四）活動四：</w:t>
            </w:r>
            <w:r w:rsidRPr="00ED5BC2">
              <w:rPr>
                <w:rFonts w:ascii="新細明體-ExtB" w:eastAsia="新細明體-ExtB" w:hAnsi="新細明體-ExtB" w:cs="新細明體-ExtB" w:hint="eastAsia"/>
              </w:rPr>
              <w:t>𠊎</w:t>
            </w:r>
            <w:r w:rsidRPr="00ED5BC2">
              <w:rPr>
                <w:rFonts w:ascii="標楷體" w:eastAsia="標楷體" w:hAnsi="標楷體" w:hint="eastAsia"/>
              </w:rPr>
              <w:t>會講</w:t>
            </w:r>
          </w:p>
          <w:p w14:paraId="1AA8B397"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1.播放CD或教學電子書，讓學生聆聽「</w:t>
            </w:r>
            <w:r w:rsidRPr="00ED5BC2">
              <w:rPr>
                <w:rFonts w:ascii="新細明體-ExtB" w:eastAsia="新細明體-ExtB" w:hAnsi="新細明體-ExtB" w:cs="新細明體-ExtB" w:hint="eastAsia"/>
              </w:rPr>
              <w:t>𠊎</w:t>
            </w:r>
            <w:r w:rsidRPr="00ED5BC2">
              <w:rPr>
                <w:rFonts w:ascii="標楷體" w:eastAsia="標楷體" w:hAnsi="標楷體" w:hint="eastAsia"/>
              </w:rPr>
              <w:t>會講」內容，老師再帶領學生複誦，並講解內容。</w:t>
            </w:r>
          </w:p>
          <w:p w14:paraId="54FE7568"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t>2.</w:t>
            </w:r>
            <w:r w:rsidRPr="00ED5BC2">
              <w:rPr>
                <w:rFonts w:ascii="標楷體" w:eastAsia="標楷體" w:hAnsi="標楷體" w:hint="eastAsia"/>
              </w:rPr>
              <w:t>參考「吾</w:t>
            </w:r>
            <w:r w:rsidRPr="00ED5BC2">
              <w:rPr>
                <w:rFonts w:ascii="標楷體" w:eastAsia="標楷體" w:hAnsi="標楷體"/>
              </w:rPr>
              <w:t>(</w:t>
            </w:r>
            <w:r w:rsidRPr="00ED5BC2">
              <w:rPr>
                <w:rFonts w:ascii="新細明體-ExtB" w:eastAsia="新細明體-ExtB" w:hAnsi="新細明體-ExtB" w:cs="新細明體-ExtB" w:hint="eastAsia"/>
              </w:rPr>
              <w:t>𠊎</w:t>
            </w:r>
            <w:r w:rsidRPr="00ED5BC2">
              <w:rPr>
                <w:rFonts w:ascii="標楷體" w:eastAsia="標楷體" w:hAnsi="標楷體"/>
              </w:rPr>
              <w:t>)</w:t>
            </w:r>
            <w:r w:rsidRPr="00ED5BC2">
              <w:rPr>
                <w:rFonts w:ascii="標楷體" w:eastAsia="標楷體" w:hAnsi="標楷體" w:hint="eastAsia"/>
              </w:rPr>
              <w:t>个夢想劇場」進行教學活動。</w:t>
            </w:r>
          </w:p>
          <w:p w14:paraId="40EAF08C"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（五）活動五：</w:t>
            </w:r>
            <w:r w:rsidRPr="00ED5BC2">
              <w:rPr>
                <w:rFonts w:ascii="新細明體-ExtB" w:eastAsia="新細明體-ExtB" w:hAnsi="新細明體-ExtB" w:cs="新細明體-ExtB" w:hint="eastAsia"/>
              </w:rPr>
              <w:t>𠊎</w:t>
            </w:r>
            <w:r w:rsidRPr="00ED5BC2">
              <w:rPr>
                <w:rFonts w:ascii="標楷體" w:eastAsia="標楷體" w:hAnsi="標楷體" w:hint="eastAsia"/>
              </w:rPr>
              <w:t>會做</w:t>
            </w:r>
          </w:p>
          <w:p w14:paraId="101AF591"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lastRenderedPageBreak/>
              <w:t>1.播放CD或教學電子書，讓學生聆聽「</w:t>
            </w:r>
            <w:r w:rsidRPr="00ED5BC2">
              <w:rPr>
                <w:rFonts w:ascii="新細明體-ExtB" w:eastAsia="新細明體-ExtB" w:hAnsi="新細明體-ExtB" w:cs="新細明體-ExtB" w:hint="eastAsia"/>
              </w:rPr>
              <w:t>𠊎</w:t>
            </w:r>
            <w:r w:rsidRPr="00ED5BC2">
              <w:rPr>
                <w:rFonts w:ascii="標楷體" w:eastAsia="標楷體" w:hAnsi="標楷體" w:hint="eastAsia"/>
              </w:rPr>
              <w:t>會做」內容，老師再帶領學生複誦。</w:t>
            </w:r>
          </w:p>
          <w:p w14:paraId="754B72D2"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t>2.</w:t>
            </w:r>
            <w:r w:rsidRPr="00ED5BC2">
              <w:rPr>
                <w:rFonts w:ascii="標楷體" w:eastAsia="標楷體" w:hAnsi="標楷體" w:hint="eastAsia"/>
              </w:rPr>
              <w:t>講解接下來要進行的教學活動「</w:t>
            </w:r>
            <w:r w:rsidRPr="00ED5BC2">
              <w:rPr>
                <w:rFonts w:ascii="新細明體-ExtB" w:eastAsia="新細明體-ExtB" w:hAnsi="新細明體-ExtB" w:cs="新細明體-ExtB" w:hint="eastAsia"/>
              </w:rPr>
              <w:t>𠊎</w:t>
            </w:r>
            <w:r w:rsidRPr="00ED5BC2">
              <w:rPr>
                <w:rFonts w:ascii="標楷體" w:eastAsia="標楷體" w:hAnsi="標楷體" w:hint="eastAsia"/>
              </w:rPr>
              <w:t>想愛做麼个」。</w:t>
            </w:r>
          </w:p>
          <w:p w14:paraId="6A80D680"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3.視教學情況，介紹教學補給站：情境小劇場。</w:t>
            </w:r>
          </w:p>
          <w:p w14:paraId="6BB1E236"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（六）活動六：</w:t>
            </w:r>
            <w:r w:rsidRPr="00ED5BC2">
              <w:rPr>
                <w:rFonts w:ascii="新細明體-ExtB" w:eastAsia="新細明體-ExtB" w:hAnsi="新細明體-ExtB" w:cs="新細明體-ExtB" w:hint="eastAsia"/>
              </w:rPr>
              <w:t>𠊎</w:t>
            </w:r>
            <w:r w:rsidRPr="00ED5BC2">
              <w:rPr>
                <w:rFonts w:ascii="標楷體" w:eastAsia="標楷體" w:hAnsi="標楷體" w:hint="eastAsia"/>
              </w:rPr>
              <w:t>會聽</w:t>
            </w:r>
          </w:p>
          <w:p w14:paraId="2240192C"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1.播放CD或教學電子書，讓學生聆聽「</w:t>
            </w:r>
            <w:r w:rsidRPr="00ED5BC2">
              <w:rPr>
                <w:rFonts w:ascii="新細明體-ExtB" w:eastAsia="新細明體-ExtB" w:hAnsi="新細明體-ExtB" w:cs="新細明體-ExtB" w:hint="eastAsia"/>
              </w:rPr>
              <w:t>𠊎</w:t>
            </w:r>
            <w:r w:rsidRPr="00ED5BC2">
              <w:rPr>
                <w:rFonts w:ascii="標楷體" w:eastAsia="標楷體" w:hAnsi="標楷體" w:hint="eastAsia"/>
              </w:rPr>
              <w:t>會聽」內容並作答。</w:t>
            </w:r>
          </w:p>
          <w:p w14:paraId="101261AA"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2.師生可採互動方式對答，提示學生以「（麼人）會（做這兜事）」的句型回答問題。</w:t>
            </w:r>
          </w:p>
          <w:p w14:paraId="2C395E79"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3.老師也可參考其他的問題，評量學生對各職業的認識。</w:t>
            </w:r>
          </w:p>
          <w:p w14:paraId="2FEA05C6"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（七）活動七：</w:t>
            </w:r>
            <w:r w:rsidRPr="00ED5BC2">
              <w:rPr>
                <w:rFonts w:ascii="新細明體-ExtB" w:eastAsia="新細明體-ExtB" w:hAnsi="新細明體-ExtB" w:cs="新細明體-ExtB" w:hint="eastAsia"/>
              </w:rPr>
              <w:t>𠊎</w:t>
            </w:r>
            <w:r w:rsidRPr="00ED5BC2">
              <w:rPr>
                <w:rFonts w:ascii="標楷體" w:eastAsia="標楷體" w:hAnsi="標楷體" w:hint="eastAsia"/>
              </w:rPr>
              <w:t>會讀音標</w:t>
            </w:r>
          </w:p>
          <w:p w14:paraId="3FEC5126"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1.播放CD或教學電子書，讓學生聆聽「</w:t>
            </w:r>
            <w:r w:rsidRPr="00ED5BC2">
              <w:rPr>
                <w:rFonts w:ascii="新細明體-ExtB" w:eastAsia="新細明體-ExtB" w:hAnsi="新細明體-ExtB" w:cs="新細明體-ExtB" w:hint="eastAsia"/>
              </w:rPr>
              <w:t>𠊎</w:t>
            </w:r>
            <w:r w:rsidRPr="00ED5BC2">
              <w:rPr>
                <w:rFonts w:ascii="標楷體" w:eastAsia="標楷體" w:hAnsi="標楷體" w:hint="eastAsia"/>
              </w:rPr>
              <w:t>會讀音標」內容，老師再帶領學生拼讀本課所學音標、聲調，並指導其發音。</w:t>
            </w:r>
          </w:p>
          <w:p w14:paraId="67F1FEF0"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2.參考「音標翻翻卡」進行教學遊戲。</w:t>
            </w:r>
          </w:p>
          <w:p w14:paraId="49CE18C0"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（八）活動八：音標練習</w:t>
            </w:r>
          </w:p>
          <w:p w14:paraId="0298563F"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1.播放CD或教學電子書，讓學生聆聽「音標練習」內容並作答。</w:t>
            </w:r>
          </w:p>
          <w:p w14:paraId="29314FDB"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2.視教學狀況，參考「拼音小賓果」進行教學遊戲。</w:t>
            </w:r>
          </w:p>
        </w:tc>
        <w:tc>
          <w:tcPr>
            <w:tcW w:w="3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3D15B67"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lastRenderedPageBreak/>
              <w:t>1</w:t>
            </w:r>
          </w:p>
        </w:tc>
        <w:tc>
          <w:tcPr>
            <w:tcW w:w="1204" w:type="dxa"/>
            <w:tcBorders>
              <w:top w:val="single" w:sz="8" w:space="0" w:color="000000"/>
              <w:bottom w:val="single" w:sz="8" w:space="0" w:color="000000"/>
              <w:right w:val="single" w:sz="4" w:space="0" w:color="auto"/>
            </w:tcBorders>
            <w:tcMar>
              <w:top w:w="100" w:type="dxa"/>
              <w:left w:w="20" w:type="dxa"/>
              <w:bottom w:w="100" w:type="dxa"/>
              <w:right w:w="20" w:type="dxa"/>
            </w:tcMar>
          </w:tcPr>
          <w:p w14:paraId="3F877F13" w14:textId="77777777" w:rsidR="00B604F7" w:rsidRPr="008243D3" w:rsidRDefault="00B604F7" w:rsidP="00B604F7">
            <w:pPr>
              <w:spacing w:line="0" w:lineRule="atLeast"/>
              <w:jc w:val="left"/>
              <w:rPr>
                <w:rFonts w:ascii="標楷體" w:eastAsia="標楷體" w:hAnsi="標楷體"/>
              </w:rPr>
            </w:pPr>
            <w:r w:rsidRPr="00ED5BC2">
              <w:rPr>
                <w:rFonts w:ascii="標楷體" w:eastAsia="標楷體" w:hAnsi="標楷體" w:hint="eastAsia"/>
              </w:rPr>
              <w:t>CD、教學電子書、書後圖卡、小白板、白板筆、拼字片</w:t>
            </w:r>
          </w:p>
          <w:p w14:paraId="4C22C6FB" w14:textId="77777777" w:rsidR="00B604F7" w:rsidRPr="008243D3" w:rsidRDefault="00B604F7" w:rsidP="00B604F7">
            <w:pPr>
              <w:spacing w:line="0" w:lineRule="atLeast"/>
              <w:jc w:val="left"/>
              <w:rPr>
                <w:rFonts w:ascii="標楷體" w:eastAsia="標楷體" w:hAnsi="標楷體"/>
              </w:rPr>
            </w:pPr>
          </w:p>
          <w:p w14:paraId="6D38652C" w14:textId="77777777" w:rsidR="00B604F7" w:rsidRPr="008243D3" w:rsidRDefault="00B604F7" w:rsidP="00B604F7">
            <w:pPr>
              <w:spacing w:line="0" w:lineRule="atLeast"/>
              <w:jc w:val="left"/>
              <w:rPr>
                <w:rFonts w:ascii="標楷體" w:eastAsia="標楷體" w:hAnsi="標楷體"/>
              </w:rPr>
            </w:pPr>
          </w:p>
          <w:p w14:paraId="71AC5CE6" w14:textId="3CCD255D" w:rsidR="00B604F7" w:rsidRPr="00ED5BC2" w:rsidRDefault="00B604F7" w:rsidP="00B604F7">
            <w:pPr>
              <w:spacing w:line="0" w:lineRule="atLeast"/>
              <w:jc w:val="left"/>
              <w:rPr>
                <w:rFonts w:ascii="標楷體" w:eastAsia="標楷體" w:hAnsi="標楷體"/>
              </w:rPr>
            </w:pPr>
          </w:p>
        </w:tc>
        <w:tc>
          <w:tcPr>
            <w:tcW w:w="1077" w:type="dxa"/>
            <w:tcBorders>
              <w:top w:val="single" w:sz="4" w:space="0" w:color="auto"/>
              <w:left w:val="single" w:sz="4" w:space="0" w:color="auto"/>
              <w:bottom w:val="single" w:sz="4" w:space="0" w:color="auto"/>
              <w:right w:val="single" w:sz="4" w:space="0" w:color="auto"/>
            </w:tcBorders>
          </w:tcPr>
          <w:p w14:paraId="6F59F36C" w14:textId="77777777" w:rsidR="00B604F7" w:rsidRPr="00E609B8" w:rsidRDefault="00B604F7" w:rsidP="00B604F7">
            <w:pPr>
              <w:spacing w:line="0" w:lineRule="atLeast"/>
              <w:jc w:val="left"/>
              <w:rPr>
                <w:rFonts w:ascii="標楷體" w:eastAsia="標楷體" w:hAnsi="標楷體"/>
              </w:rPr>
            </w:pPr>
            <w:r w:rsidRPr="00E609B8">
              <w:rPr>
                <w:rFonts w:ascii="標楷體" w:eastAsia="標楷體" w:hAnsi="標楷體" w:hint="eastAsia"/>
              </w:rPr>
              <w:t>學習策略：</w:t>
            </w:r>
          </w:p>
          <w:p w14:paraId="68DC6F9E" w14:textId="77777777" w:rsidR="00B604F7" w:rsidRPr="00E609B8" w:rsidRDefault="00B604F7" w:rsidP="00B604F7">
            <w:pPr>
              <w:spacing w:line="0" w:lineRule="atLeast"/>
              <w:jc w:val="left"/>
              <w:rPr>
                <w:rFonts w:ascii="標楷體" w:eastAsia="標楷體" w:hAnsi="標楷體"/>
              </w:rPr>
            </w:pPr>
            <w:r w:rsidRPr="00E609B8">
              <w:rPr>
                <w:rFonts w:ascii="標楷體" w:eastAsia="標楷體" w:hAnsi="標楷體" w:hint="eastAsia"/>
              </w:rPr>
              <w:t>1.記憶策略學習:如能反覆複誦重要的字詞、句型訊息等。</w:t>
            </w:r>
          </w:p>
          <w:p w14:paraId="1F6AEEE5" w14:textId="6BB2E420" w:rsidR="00B604F7" w:rsidRPr="00ED5BC2" w:rsidRDefault="00B604F7" w:rsidP="00B604F7">
            <w:pPr>
              <w:spacing w:line="0" w:lineRule="atLeast"/>
              <w:jc w:val="left"/>
              <w:rPr>
                <w:rFonts w:ascii="標楷體" w:eastAsia="標楷體" w:hAnsi="標楷體"/>
              </w:rPr>
            </w:pPr>
            <w:r w:rsidRPr="00E609B8">
              <w:rPr>
                <w:rFonts w:ascii="標楷體" w:eastAsia="標楷體" w:hAnsi="標楷體" w:hint="eastAsia"/>
              </w:rPr>
              <w:t>2.合作學習法:小組分工，能利用插圖、照片</w:t>
            </w:r>
            <w:r w:rsidRPr="00E609B8">
              <w:rPr>
                <w:rFonts w:ascii="標楷體" w:eastAsia="標楷體" w:hAnsi="標楷體" w:hint="eastAsia"/>
              </w:rPr>
              <w:lastRenderedPageBreak/>
              <w:t>等，討論課文情境。</w:t>
            </w:r>
          </w:p>
        </w:tc>
        <w:tc>
          <w:tcPr>
            <w:tcW w:w="107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7C74E5A0" w14:textId="745296AA"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lastRenderedPageBreak/>
              <w:t>說話評量</w:t>
            </w:r>
          </w:p>
          <w:p w14:paraId="2B9A37EB"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聽力評量</w:t>
            </w:r>
          </w:p>
        </w:tc>
        <w:tc>
          <w:tcPr>
            <w:tcW w:w="110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A381690" w14:textId="77777777" w:rsidR="00B604F7" w:rsidRPr="00ED5BC2" w:rsidRDefault="00B604F7" w:rsidP="00B604F7">
            <w:pPr>
              <w:spacing w:line="0" w:lineRule="atLeast"/>
              <w:rPr>
                <w:rFonts w:ascii="標楷體" w:eastAsia="標楷體" w:hAnsi="標楷體"/>
              </w:rPr>
            </w:pPr>
            <w:r w:rsidRPr="00ED5BC2">
              <w:rPr>
                <w:rFonts w:ascii="標楷體" w:eastAsia="標楷體" w:hAnsi="標楷體" w:hint="eastAsia"/>
              </w:rPr>
              <w:t>生涯規劃教育</w:t>
            </w:r>
          </w:p>
          <w:p w14:paraId="04C68C3A" w14:textId="77777777" w:rsidR="00B604F7" w:rsidRPr="00ED5BC2" w:rsidRDefault="00B604F7" w:rsidP="00B604F7">
            <w:pPr>
              <w:spacing w:line="0" w:lineRule="atLeast"/>
              <w:rPr>
                <w:rFonts w:ascii="標楷體" w:eastAsia="標楷體" w:hAnsi="標楷體"/>
              </w:rPr>
            </w:pPr>
            <w:r w:rsidRPr="00ED5BC2">
              <w:rPr>
                <w:rFonts w:ascii="標楷體" w:eastAsia="標楷體" w:hAnsi="標楷體" w:hint="eastAsia"/>
              </w:rPr>
              <w:t>涯E2認識不同的生活角色。</w:t>
            </w:r>
          </w:p>
          <w:p w14:paraId="39C1F354" w14:textId="4FFE2E7D"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涯E9認識不同類型工作／教育環境。</w:t>
            </w:r>
          </w:p>
        </w:tc>
        <w:tc>
          <w:tcPr>
            <w:tcW w:w="1784" w:type="dxa"/>
            <w:tcBorders>
              <w:top w:val="single" w:sz="8" w:space="0" w:color="000000"/>
              <w:bottom w:val="single" w:sz="8" w:space="0" w:color="000000"/>
              <w:right w:val="single" w:sz="8" w:space="0" w:color="000000"/>
            </w:tcBorders>
          </w:tcPr>
          <w:p w14:paraId="60A0C032"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科目協同教學</w:t>
            </w:r>
            <w:r w:rsidRPr="00500692">
              <w:rPr>
                <w:rFonts w:ascii="標楷體" w:eastAsia="標楷體" w:hAnsi="標楷體" w:cs="標楷體"/>
                <w:sz w:val="24"/>
                <w:szCs w:val="24"/>
              </w:rPr>
              <w:t>(</w:t>
            </w:r>
            <w:r w:rsidRPr="00500692">
              <w:rPr>
                <w:rFonts w:ascii="標楷體" w:eastAsia="標楷體" w:hAnsi="標楷體" w:cs="標楷體" w:hint="eastAsia"/>
                <w:sz w:val="24"/>
                <w:szCs w:val="24"/>
              </w:rPr>
              <w:t>需另申請授課鐘點費</w:t>
            </w:r>
            <w:r w:rsidRPr="00500692">
              <w:rPr>
                <w:rFonts w:ascii="標楷體" w:eastAsia="標楷體" w:hAnsi="標楷體" w:cs="標楷體"/>
                <w:sz w:val="24"/>
                <w:szCs w:val="24"/>
              </w:rPr>
              <w:t>)</w:t>
            </w:r>
          </w:p>
          <w:p w14:paraId="11FA2079" w14:textId="77777777" w:rsidR="00B604F7" w:rsidRPr="00500692" w:rsidRDefault="00B604F7" w:rsidP="00B604F7">
            <w:pPr>
              <w:adjustRightInd w:val="0"/>
              <w:snapToGrid w:val="0"/>
              <w:spacing w:line="24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sz w:val="24"/>
                <w:szCs w:val="24"/>
              </w:rPr>
              <w:t>1.</w:t>
            </w:r>
            <w:r w:rsidRPr="00500692">
              <w:rPr>
                <w:rFonts w:ascii="標楷體" w:eastAsia="標楷體" w:hAnsi="標楷體" w:cs="標楷體" w:hint="eastAsia"/>
                <w:sz w:val="24"/>
                <w:szCs w:val="24"/>
              </w:rPr>
              <w:t>協同科目：</w:t>
            </w:r>
          </w:p>
          <w:p w14:paraId="43BC816C" w14:textId="77777777" w:rsidR="00B604F7" w:rsidRPr="00500692" w:rsidRDefault="00B604F7" w:rsidP="00B604F7">
            <w:pPr>
              <w:adjustRightInd w:val="0"/>
              <w:snapToGrid w:val="0"/>
              <w:spacing w:line="240" w:lineRule="atLeast"/>
              <w:jc w:val="left"/>
              <w:rPr>
                <w:rFonts w:ascii="標楷體" w:eastAsia="標楷體" w:hAnsi="標楷體" w:cs="標楷體"/>
                <w:sz w:val="24"/>
                <w:szCs w:val="24"/>
                <w:u w:val="single"/>
              </w:rPr>
            </w:pP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p>
          <w:p w14:paraId="31BDE04E"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u w:val="single"/>
              </w:rPr>
            </w:pPr>
            <w:r w:rsidRPr="00500692">
              <w:rPr>
                <w:rFonts w:ascii="標楷體" w:eastAsia="標楷體" w:hAnsi="標楷體" w:cs="標楷體"/>
                <w:sz w:val="24"/>
                <w:szCs w:val="24"/>
              </w:rPr>
              <w:t>2.</w:t>
            </w:r>
            <w:r w:rsidRPr="00500692">
              <w:rPr>
                <w:rFonts w:ascii="標楷體" w:eastAsia="標楷體" w:hAnsi="標楷體" w:cs="標楷體" w:hint="eastAsia"/>
                <w:sz w:val="24"/>
                <w:szCs w:val="24"/>
              </w:rPr>
              <w:t>協同節數：</w:t>
            </w:r>
          </w:p>
          <w:p w14:paraId="5C52E288"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p>
        </w:tc>
      </w:tr>
      <w:tr w:rsidR="00B604F7" w:rsidRPr="00BE1D42" w14:paraId="0C29F63F" w14:textId="77777777" w:rsidTr="006E50A6">
        <w:trPr>
          <w:trHeight w:val="332"/>
          <w:jc w:val="center"/>
        </w:trPr>
        <w:tc>
          <w:tcPr>
            <w:tcW w:w="797" w:type="dxa"/>
            <w:tcBorders>
              <w:top w:val="single" w:sz="8" w:space="0" w:color="000000"/>
              <w:left w:val="single" w:sz="8" w:space="0" w:color="000000"/>
              <w:bottom w:val="single" w:sz="8" w:space="0" w:color="000000"/>
              <w:right w:val="single" w:sz="8" w:space="0" w:color="000000"/>
            </w:tcBorders>
          </w:tcPr>
          <w:p w14:paraId="3256725C" w14:textId="0BBBF39E" w:rsidR="00B604F7" w:rsidRPr="00B604F7" w:rsidRDefault="00B604F7" w:rsidP="00B604F7">
            <w:pPr>
              <w:spacing w:line="0" w:lineRule="atLeast"/>
              <w:jc w:val="center"/>
              <w:rPr>
                <w:rFonts w:ascii="標楷體" w:eastAsia="標楷體" w:hAnsi="標楷體"/>
              </w:rPr>
            </w:pPr>
            <w:r w:rsidRPr="00B604F7">
              <w:rPr>
                <w:rFonts w:ascii="標楷體" w:eastAsia="標楷體" w:hAnsi="標楷體" w:cs="Arial" w:hint="eastAsia"/>
                <w:color w:val="555555"/>
              </w:rPr>
              <w:t>第十六週</w:t>
            </w:r>
            <w:r w:rsidRPr="00B604F7">
              <w:rPr>
                <w:rFonts w:ascii="標楷體" w:eastAsia="標楷體" w:hAnsi="標楷體" w:cs="Arial"/>
                <w:color w:val="555555"/>
              </w:rPr>
              <w:br/>
              <w:t>12-14~12-18</w:t>
            </w:r>
          </w:p>
        </w:tc>
        <w:tc>
          <w:tcPr>
            <w:tcW w:w="1669" w:type="dxa"/>
            <w:tcBorders>
              <w:top w:val="single" w:sz="8" w:space="0" w:color="000000"/>
              <w:left w:val="single" w:sz="8" w:space="0" w:color="000000"/>
              <w:bottom w:val="single" w:sz="8" w:space="0" w:color="000000"/>
              <w:right w:val="single" w:sz="8" w:space="0" w:color="000000"/>
            </w:tcBorders>
          </w:tcPr>
          <w:p w14:paraId="396E01DF"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1-Ⅱ-1能辨識日常生活對話的語句。</w:t>
            </w:r>
          </w:p>
          <w:p w14:paraId="4C4AA8AB"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1-Ⅱ-2能養成聆聽客語文的習慣。</w:t>
            </w:r>
          </w:p>
          <w:p w14:paraId="67358E19"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2-Ⅱ-3能以客語回應日常生活對話。</w:t>
            </w:r>
          </w:p>
          <w:p w14:paraId="0C993717"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3-Ⅱ-3能認唸與拼讀客語的聲韻調。</w:t>
            </w:r>
          </w:p>
          <w:p w14:paraId="6CE3374F"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4-Ⅱ-2能建立使用客語文書寫的習慣。</w:t>
            </w:r>
          </w:p>
        </w:tc>
        <w:tc>
          <w:tcPr>
            <w:tcW w:w="2086"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3CDB640"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Ab-Ⅱ-1 客語基礎漢字。</w:t>
            </w:r>
          </w:p>
          <w:p w14:paraId="65D5AC75"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Ab-Ⅱ-2 客語基礎語詞。</w:t>
            </w:r>
          </w:p>
          <w:p w14:paraId="51460455"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Ac-Ⅱ-1 客語基礎生活用語。</w:t>
            </w:r>
          </w:p>
          <w:p w14:paraId="06210614"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Ad-Ⅱ-1 客語簡短文章。</w:t>
            </w:r>
          </w:p>
          <w:p w14:paraId="3BF2CE89"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Ae-Ⅱ-2 客語簡易說話技巧。</w:t>
            </w:r>
          </w:p>
          <w:p w14:paraId="6CEA2A1E"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vertAlign w:val="superscript"/>
              </w:rPr>
              <w:t>◎</w:t>
            </w:r>
            <w:r w:rsidRPr="00ED5BC2">
              <w:rPr>
                <w:rFonts w:ascii="標楷體" w:eastAsia="標楷體" w:hAnsi="標楷體" w:hint="eastAsia"/>
              </w:rPr>
              <w:t>Ba-Ⅱ-2 社交稱謂。</w:t>
            </w:r>
          </w:p>
          <w:p w14:paraId="6E5EC49F"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Bb-Ⅱ-1 意見表達。</w:t>
            </w:r>
          </w:p>
          <w:p w14:paraId="44A9EE30"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Bc-Ⅱ-2 同儕互動。</w:t>
            </w:r>
          </w:p>
          <w:p w14:paraId="46238CF7"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Cd-Ⅱ-1 社區人文景觀。</w:t>
            </w:r>
          </w:p>
        </w:tc>
        <w:tc>
          <w:tcPr>
            <w:tcW w:w="499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CE3BE4A" w14:textId="77777777" w:rsidR="00B604F7" w:rsidRPr="00ED5BC2" w:rsidRDefault="00B604F7" w:rsidP="00B604F7">
            <w:pPr>
              <w:spacing w:line="0" w:lineRule="atLeast"/>
              <w:jc w:val="left"/>
              <w:rPr>
                <w:rFonts w:ascii="標楷體" w:eastAsia="標楷體" w:hAnsi="標楷體"/>
                <w:b/>
              </w:rPr>
            </w:pPr>
            <w:r w:rsidRPr="00ED5BC2">
              <w:rPr>
                <w:rFonts w:ascii="標楷體" w:eastAsia="標楷體" w:hAnsi="標楷體" w:hint="eastAsia"/>
                <w:b/>
              </w:rPr>
              <w:t>二、各行各業</w:t>
            </w:r>
          </w:p>
          <w:p w14:paraId="2807FF91" w14:textId="77777777" w:rsidR="00B604F7" w:rsidRPr="00ED5BC2" w:rsidRDefault="00B604F7" w:rsidP="00B604F7">
            <w:pPr>
              <w:spacing w:line="0" w:lineRule="atLeast"/>
              <w:jc w:val="left"/>
              <w:rPr>
                <w:rFonts w:ascii="標楷體" w:eastAsia="標楷體" w:hAnsi="標楷體"/>
                <w:b/>
              </w:rPr>
            </w:pPr>
            <w:r w:rsidRPr="00ED5BC2">
              <w:rPr>
                <w:rFonts w:ascii="標楷體" w:eastAsia="標楷體" w:hAnsi="標楷體" w:hint="eastAsia"/>
                <w:b/>
              </w:rPr>
              <w:t>4.个英雄</w:t>
            </w:r>
          </w:p>
          <w:p w14:paraId="55E4199E" w14:textId="77777777" w:rsidR="00B604F7" w:rsidRPr="00ED5BC2" w:rsidRDefault="00B604F7" w:rsidP="00B604F7">
            <w:pPr>
              <w:spacing w:line="0" w:lineRule="atLeast"/>
              <w:jc w:val="left"/>
              <w:rPr>
                <w:rFonts w:ascii="標楷體" w:eastAsia="標楷體" w:hAnsi="標楷體"/>
              </w:rPr>
            </w:pPr>
          </w:p>
          <w:p w14:paraId="2AB7A83A"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一、引起動機</w:t>
            </w:r>
          </w:p>
          <w:p w14:paraId="62BD8D23"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老師問學生第三、四課的學習心得，藉此進入「複習二」教學。</w:t>
            </w:r>
          </w:p>
          <w:p w14:paraId="1CDC7047"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二、發展活動</w:t>
            </w:r>
          </w:p>
          <w:p w14:paraId="4FCC113C"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（一）活動一：複習二</w:t>
            </w:r>
          </w:p>
          <w:p w14:paraId="62BE0289"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1.播放CD或教學電子書，讓學生聆聽「複習二」內容，老師再帶領學生複誦，並講解內容、引導學生作答。</w:t>
            </w:r>
          </w:p>
          <w:p w14:paraId="2E743682"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2.師生可進行互動式對答，老師引導學生用完整的句子發表。</w:t>
            </w:r>
          </w:p>
          <w:p w14:paraId="3B5BF2EB"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3.視教學狀況，可參考「關鍵字大冒險」進行教學遊戲。</w:t>
            </w:r>
          </w:p>
          <w:p w14:paraId="5182E51B"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（二）活動二：看圖講故事</w:t>
            </w:r>
          </w:p>
          <w:p w14:paraId="259C1E71"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lastRenderedPageBreak/>
              <w:t>1.老師協助學生分組，參考「心智圖」進行教學活動，每組活動工具為一張全開紙和一組彩色筆。</w:t>
            </w:r>
          </w:p>
          <w:p w14:paraId="7148A286"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2.老師播放CD，讓學生聆聽「看圖講故事」內容，聽完後發下【心智圖】閱讀分析（見P91）給每位學生，接著再次播放CD，引導學生完成內容。</w:t>
            </w:r>
          </w:p>
          <w:p w14:paraId="0A8FE7D8"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3.老師請各組就【心智圖】閱讀分析，繪製出心智圖（老師可先在黑板上畫出架構供學生參考）。最後，各組輪流上臺發表成果，老師視情況給予指導或鼓勵。</w:t>
            </w:r>
          </w:p>
          <w:p w14:paraId="4DBDF201"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三、統整活動</w:t>
            </w:r>
          </w:p>
          <w:p w14:paraId="0AF9F479"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老師重點式複習本堂課所學。</w:t>
            </w:r>
          </w:p>
        </w:tc>
        <w:tc>
          <w:tcPr>
            <w:tcW w:w="3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2246CD9"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lastRenderedPageBreak/>
              <w:t>1</w:t>
            </w:r>
          </w:p>
        </w:tc>
        <w:tc>
          <w:tcPr>
            <w:tcW w:w="1204" w:type="dxa"/>
            <w:tcBorders>
              <w:top w:val="single" w:sz="8" w:space="0" w:color="000000"/>
              <w:bottom w:val="single" w:sz="8" w:space="0" w:color="000000"/>
              <w:right w:val="single" w:sz="4" w:space="0" w:color="auto"/>
            </w:tcBorders>
            <w:tcMar>
              <w:top w:w="100" w:type="dxa"/>
              <w:left w:w="20" w:type="dxa"/>
              <w:bottom w:w="100" w:type="dxa"/>
              <w:right w:w="20" w:type="dxa"/>
            </w:tcMar>
          </w:tcPr>
          <w:p w14:paraId="09FF6C52" w14:textId="77777777" w:rsidR="00B604F7" w:rsidRPr="008243D3" w:rsidRDefault="00B604F7" w:rsidP="00B604F7">
            <w:pPr>
              <w:spacing w:line="0" w:lineRule="atLeast"/>
              <w:jc w:val="left"/>
              <w:rPr>
                <w:rFonts w:ascii="標楷體" w:eastAsia="標楷體" w:hAnsi="標楷體"/>
              </w:rPr>
            </w:pPr>
            <w:r w:rsidRPr="00ED5BC2">
              <w:rPr>
                <w:rFonts w:ascii="標楷體" w:eastAsia="標楷體" w:hAnsi="標楷體" w:hint="eastAsia"/>
              </w:rPr>
              <w:t>CD、教學電子書、書後圖卡、拼字片、紙板、膠水、數張紙、全開紙、彩色筆</w:t>
            </w:r>
          </w:p>
          <w:p w14:paraId="26EB440E" w14:textId="77777777" w:rsidR="00B604F7" w:rsidRPr="008243D3" w:rsidRDefault="00B604F7" w:rsidP="00B604F7">
            <w:pPr>
              <w:spacing w:line="0" w:lineRule="atLeast"/>
              <w:jc w:val="left"/>
              <w:rPr>
                <w:rFonts w:ascii="標楷體" w:eastAsia="標楷體" w:hAnsi="標楷體"/>
              </w:rPr>
            </w:pPr>
          </w:p>
          <w:p w14:paraId="2A9EA4C1" w14:textId="77777777" w:rsidR="00B604F7" w:rsidRPr="008243D3" w:rsidRDefault="00B604F7" w:rsidP="00B604F7">
            <w:pPr>
              <w:spacing w:line="0" w:lineRule="atLeast"/>
              <w:jc w:val="left"/>
              <w:rPr>
                <w:rFonts w:ascii="標楷體" w:eastAsia="標楷體" w:hAnsi="標楷體"/>
              </w:rPr>
            </w:pPr>
          </w:p>
          <w:p w14:paraId="3A707EB9" w14:textId="251F4843" w:rsidR="00B604F7" w:rsidRPr="00ED5BC2" w:rsidRDefault="00B604F7" w:rsidP="00B604F7">
            <w:pPr>
              <w:spacing w:line="0" w:lineRule="atLeast"/>
              <w:jc w:val="left"/>
              <w:rPr>
                <w:rFonts w:ascii="標楷體" w:eastAsia="標楷體" w:hAnsi="標楷體"/>
              </w:rPr>
            </w:pPr>
          </w:p>
        </w:tc>
        <w:tc>
          <w:tcPr>
            <w:tcW w:w="1077" w:type="dxa"/>
            <w:tcBorders>
              <w:top w:val="single" w:sz="4" w:space="0" w:color="auto"/>
              <w:left w:val="single" w:sz="4" w:space="0" w:color="auto"/>
              <w:bottom w:val="single" w:sz="4" w:space="0" w:color="auto"/>
              <w:right w:val="single" w:sz="4" w:space="0" w:color="auto"/>
            </w:tcBorders>
          </w:tcPr>
          <w:p w14:paraId="48E696C3" w14:textId="77777777" w:rsidR="00B604F7" w:rsidRPr="00E609B8" w:rsidRDefault="00B604F7" w:rsidP="00B604F7">
            <w:pPr>
              <w:spacing w:line="0" w:lineRule="atLeast"/>
              <w:jc w:val="left"/>
              <w:rPr>
                <w:rFonts w:ascii="標楷體" w:eastAsia="標楷體" w:hAnsi="標楷體"/>
              </w:rPr>
            </w:pPr>
            <w:r w:rsidRPr="00E609B8">
              <w:rPr>
                <w:rFonts w:ascii="標楷體" w:eastAsia="標楷體" w:hAnsi="標楷體" w:hint="eastAsia"/>
              </w:rPr>
              <w:t>學習策略：</w:t>
            </w:r>
          </w:p>
          <w:p w14:paraId="5132897C" w14:textId="77777777" w:rsidR="00B604F7" w:rsidRPr="00E609B8" w:rsidRDefault="00B604F7" w:rsidP="00B604F7">
            <w:pPr>
              <w:spacing w:line="0" w:lineRule="atLeast"/>
              <w:jc w:val="left"/>
              <w:rPr>
                <w:rFonts w:ascii="標楷體" w:eastAsia="標楷體" w:hAnsi="標楷體"/>
              </w:rPr>
            </w:pPr>
            <w:r w:rsidRPr="00E609B8">
              <w:rPr>
                <w:rFonts w:ascii="標楷體" w:eastAsia="標楷體" w:hAnsi="標楷體" w:hint="eastAsia"/>
              </w:rPr>
              <w:t>1.記憶策略學習:如能反覆複誦重要的字詞、句型訊息等。</w:t>
            </w:r>
          </w:p>
          <w:p w14:paraId="29298DFF" w14:textId="1AD1414D" w:rsidR="00B604F7" w:rsidRPr="00ED5BC2" w:rsidRDefault="00B604F7" w:rsidP="00B604F7">
            <w:pPr>
              <w:spacing w:line="0" w:lineRule="atLeast"/>
              <w:jc w:val="left"/>
              <w:rPr>
                <w:rFonts w:ascii="標楷體" w:eastAsia="標楷體" w:hAnsi="標楷體"/>
              </w:rPr>
            </w:pPr>
            <w:r w:rsidRPr="00E609B8">
              <w:rPr>
                <w:rFonts w:ascii="標楷體" w:eastAsia="標楷體" w:hAnsi="標楷體" w:hint="eastAsia"/>
              </w:rPr>
              <w:t>2.合作學習法:小組分工，能利用插圖、照片等，討論</w:t>
            </w:r>
            <w:r w:rsidRPr="00E609B8">
              <w:rPr>
                <w:rFonts w:ascii="標楷體" w:eastAsia="標楷體" w:hAnsi="標楷體" w:hint="eastAsia"/>
              </w:rPr>
              <w:lastRenderedPageBreak/>
              <w:t>課文情境。</w:t>
            </w:r>
          </w:p>
        </w:tc>
        <w:tc>
          <w:tcPr>
            <w:tcW w:w="107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08BA5A66" w14:textId="645B99D6"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lastRenderedPageBreak/>
              <w:t>說話評量</w:t>
            </w:r>
          </w:p>
          <w:p w14:paraId="702AB0B3"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閱讀評量</w:t>
            </w:r>
          </w:p>
          <w:p w14:paraId="30C9C554"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聽力評量</w:t>
            </w:r>
          </w:p>
          <w:p w14:paraId="47A3FC8F"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寫作評量</w:t>
            </w:r>
          </w:p>
        </w:tc>
        <w:tc>
          <w:tcPr>
            <w:tcW w:w="110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54A4BB2" w14:textId="77777777" w:rsidR="00B604F7" w:rsidRPr="00ED5BC2" w:rsidRDefault="00B604F7" w:rsidP="00B604F7">
            <w:pPr>
              <w:spacing w:line="0" w:lineRule="atLeast"/>
              <w:rPr>
                <w:rFonts w:ascii="標楷體" w:eastAsia="標楷體" w:hAnsi="標楷體"/>
              </w:rPr>
            </w:pPr>
            <w:r w:rsidRPr="00ED5BC2">
              <w:rPr>
                <w:rFonts w:ascii="標楷體" w:eastAsia="標楷體" w:hAnsi="標楷體" w:hint="eastAsia"/>
              </w:rPr>
              <w:t>生涯規劃教育</w:t>
            </w:r>
          </w:p>
          <w:p w14:paraId="6E46E725" w14:textId="77777777" w:rsidR="00B604F7" w:rsidRPr="00ED5BC2" w:rsidRDefault="00B604F7" w:rsidP="00B604F7">
            <w:pPr>
              <w:spacing w:line="0" w:lineRule="atLeast"/>
              <w:rPr>
                <w:rFonts w:ascii="標楷體" w:eastAsia="標楷體" w:hAnsi="標楷體"/>
              </w:rPr>
            </w:pPr>
            <w:r w:rsidRPr="00ED5BC2">
              <w:rPr>
                <w:rFonts w:ascii="標楷體" w:eastAsia="標楷體" w:hAnsi="標楷體" w:hint="eastAsia"/>
              </w:rPr>
              <w:t>涯E2認識不同的生活角色。</w:t>
            </w:r>
          </w:p>
          <w:p w14:paraId="62E45352" w14:textId="311E5D78"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涯E9認識不同類型工作／教育環境。</w:t>
            </w:r>
          </w:p>
        </w:tc>
        <w:tc>
          <w:tcPr>
            <w:tcW w:w="1784" w:type="dxa"/>
            <w:tcBorders>
              <w:top w:val="single" w:sz="8" w:space="0" w:color="000000"/>
              <w:bottom w:val="single" w:sz="8" w:space="0" w:color="000000"/>
              <w:right w:val="single" w:sz="8" w:space="0" w:color="000000"/>
            </w:tcBorders>
          </w:tcPr>
          <w:p w14:paraId="6C5D4D79"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科目協同教學</w:t>
            </w:r>
            <w:r w:rsidRPr="00500692">
              <w:rPr>
                <w:rFonts w:ascii="標楷體" w:eastAsia="標楷體" w:hAnsi="標楷體" w:cs="標楷體"/>
                <w:sz w:val="24"/>
                <w:szCs w:val="24"/>
              </w:rPr>
              <w:t>(</w:t>
            </w:r>
            <w:r w:rsidRPr="00500692">
              <w:rPr>
                <w:rFonts w:ascii="標楷體" w:eastAsia="標楷體" w:hAnsi="標楷體" w:cs="標楷體" w:hint="eastAsia"/>
                <w:sz w:val="24"/>
                <w:szCs w:val="24"/>
              </w:rPr>
              <w:t>需另申請授課鐘點費</w:t>
            </w:r>
            <w:r w:rsidRPr="00500692">
              <w:rPr>
                <w:rFonts w:ascii="標楷體" w:eastAsia="標楷體" w:hAnsi="標楷體" w:cs="標楷體"/>
                <w:sz w:val="24"/>
                <w:szCs w:val="24"/>
              </w:rPr>
              <w:t>)</w:t>
            </w:r>
          </w:p>
          <w:p w14:paraId="52720F3F" w14:textId="77777777" w:rsidR="00B604F7" w:rsidRPr="00500692" w:rsidRDefault="00B604F7" w:rsidP="00B604F7">
            <w:pPr>
              <w:adjustRightInd w:val="0"/>
              <w:snapToGrid w:val="0"/>
              <w:spacing w:line="24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sz w:val="24"/>
                <w:szCs w:val="24"/>
              </w:rPr>
              <w:t>1.</w:t>
            </w:r>
            <w:r w:rsidRPr="00500692">
              <w:rPr>
                <w:rFonts w:ascii="標楷體" w:eastAsia="標楷體" w:hAnsi="標楷體" w:cs="標楷體" w:hint="eastAsia"/>
                <w:sz w:val="24"/>
                <w:szCs w:val="24"/>
              </w:rPr>
              <w:t>協同科目：</w:t>
            </w:r>
          </w:p>
          <w:p w14:paraId="7CBFBA20" w14:textId="77777777" w:rsidR="00B604F7" w:rsidRPr="00500692" w:rsidRDefault="00B604F7" w:rsidP="00B604F7">
            <w:pPr>
              <w:adjustRightInd w:val="0"/>
              <w:snapToGrid w:val="0"/>
              <w:spacing w:line="240" w:lineRule="atLeast"/>
              <w:jc w:val="left"/>
              <w:rPr>
                <w:rFonts w:ascii="標楷體" w:eastAsia="標楷體" w:hAnsi="標楷體" w:cs="標楷體"/>
                <w:sz w:val="24"/>
                <w:szCs w:val="24"/>
                <w:u w:val="single"/>
              </w:rPr>
            </w:pP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p>
          <w:p w14:paraId="62546073"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u w:val="single"/>
              </w:rPr>
            </w:pPr>
            <w:r w:rsidRPr="00500692">
              <w:rPr>
                <w:rFonts w:ascii="標楷體" w:eastAsia="標楷體" w:hAnsi="標楷體" w:cs="標楷體"/>
                <w:sz w:val="24"/>
                <w:szCs w:val="24"/>
              </w:rPr>
              <w:t>2.</w:t>
            </w:r>
            <w:r w:rsidRPr="00500692">
              <w:rPr>
                <w:rFonts w:ascii="標楷體" w:eastAsia="標楷體" w:hAnsi="標楷體" w:cs="標楷體" w:hint="eastAsia"/>
                <w:sz w:val="24"/>
                <w:szCs w:val="24"/>
              </w:rPr>
              <w:t>協同節數：</w:t>
            </w:r>
          </w:p>
          <w:p w14:paraId="5A04FB4F"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p>
        </w:tc>
      </w:tr>
      <w:tr w:rsidR="00B604F7" w:rsidRPr="00BE1D42" w14:paraId="1A09448C" w14:textId="77777777" w:rsidTr="006E50A6">
        <w:trPr>
          <w:trHeight w:val="332"/>
          <w:jc w:val="center"/>
        </w:trPr>
        <w:tc>
          <w:tcPr>
            <w:tcW w:w="797" w:type="dxa"/>
            <w:tcBorders>
              <w:top w:val="single" w:sz="8" w:space="0" w:color="000000"/>
              <w:left w:val="single" w:sz="8" w:space="0" w:color="000000"/>
              <w:bottom w:val="single" w:sz="8" w:space="0" w:color="000000"/>
              <w:right w:val="single" w:sz="8" w:space="0" w:color="000000"/>
            </w:tcBorders>
          </w:tcPr>
          <w:p w14:paraId="40D87B9F" w14:textId="24C060FD" w:rsidR="00B604F7" w:rsidRPr="00B604F7" w:rsidRDefault="00B604F7" w:rsidP="00B604F7">
            <w:pPr>
              <w:spacing w:line="0" w:lineRule="atLeast"/>
              <w:jc w:val="center"/>
              <w:rPr>
                <w:rFonts w:ascii="標楷體" w:eastAsia="標楷體" w:hAnsi="標楷體"/>
              </w:rPr>
            </w:pPr>
            <w:r w:rsidRPr="00B604F7">
              <w:rPr>
                <w:rFonts w:ascii="標楷體" w:eastAsia="標楷體" w:hAnsi="標楷體" w:cs="Arial" w:hint="eastAsia"/>
                <w:color w:val="555555"/>
              </w:rPr>
              <w:t>第十七週</w:t>
            </w:r>
            <w:r w:rsidRPr="00B604F7">
              <w:rPr>
                <w:rFonts w:ascii="標楷體" w:eastAsia="標楷體" w:hAnsi="標楷體" w:cs="Arial"/>
                <w:color w:val="555555"/>
              </w:rPr>
              <w:br/>
              <w:t>12-21~12-25</w:t>
            </w:r>
          </w:p>
        </w:tc>
        <w:tc>
          <w:tcPr>
            <w:tcW w:w="1669" w:type="dxa"/>
            <w:tcBorders>
              <w:top w:val="single" w:sz="8" w:space="0" w:color="000000"/>
              <w:left w:val="single" w:sz="8" w:space="0" w:color="000000"/>
              <w:bottom w:val="single" w:sz="8" w:space="0" w:color="000000"/>
              <w:right w:val="single" w:sz="8" w:space="0" w:color="000000"/>
            </w:tcBorders>
          </w:tcPr>
          <w:p w14:paraId="4C0B4719"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t>1-II-1</w:t>
            </w:r>
            <w:r w:rsidRPr="00ED5BC2">
              <w:rPr>
                <w:rFonts w:ascii="標楷體" w:eastAsia="標楷體" w:hAnsi="標楷體" w:hint="eastAsia"/>
              </w:rPr>
              <w:t>能辨識日常生活對話的語句。</w:t>
            </w:r>
          </w:p>
          <w:p w14:paraId="67B356BB"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t>2-II-3</w:t>
            </w:r>
            <w:r w:rsidRPr="00ED5BC2">
              <w:rPr>
                <w:rFonts w:ascii="標楷體" w:eastAsia="標楷體" w:hAnsi="標楷體" w:hint="eastAsia"/>
              </w:rPr>
              <w:t>能以客語回應日常生活對話。</w:t>
            </w:r>
          </w:p>
          <w:p w14:paraId="66133D2A"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3-Ⅱ-1能閱讀客語文日常生活常用語句。</w:t>
            </w:r>
          </w:p>
          <w:p w14:paraId="0B1E706B"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4-Ⅱ-1能識別客語文和其他語文書寫的差異。</w:t>
            </w:r>
          </w:p>
        </w:tc>
        <w:tc>
          <w:tcPr>
            <w:tcW w:w="2086"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9CB6B86"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Ab-Ⅱ-1 客語基礎漢字。</w:t>
            </w:r>
          </w:p>
          <w:p w14:paraId="7BE8C56C"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Ab-Ⅱ-2 客語基礎語詞。</w:t>
            </w:r>
          </w:p>
          <w:p w14:paraId="2BEAC6F5"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Ac-Ⅱ-1 客語基礎生活用語。</w:t>
            </w:r>
          </w:p>
          <w:p w14:paraId="68DF6F41"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Ad-Ⅱ-1 客語簡短文章。</w:t>
            </w:r>
          </w:p>
          <w:p w14:paraId="5EBC110A"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Bb-Ⅱ-1 意見表達。</w:t>
            </w:r>
          </w:p>
          <w:p w14:paraId="6FE69335"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Bb-Ⅱ-2 簡易生活應對。</w:t>
            </w:r>
          </w:p>
        </w:tc>
        <w:tc>
          <w:tcPr>
            <w:tcW w:w="499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BAA4BA4" w14:textId="77777777" w:rsidR="00B604F7" w:rsidRPr="00ED5BC2" w:rsidRDefault="00B604F7" w:rsidP="00B604F7">
            <w:pPr>
              <w:spacing w:line="0" w:lineRule="atLeast"/>
              <w:jc w:val="left"/>
              <w:rPr>
                <w:rFonts w:ascii="標楷體" w:eastAsia="標楷體" w:hAnsi="標楷體"/>
                <w:b/>
              </w:rPr>
            </w:pPr>
            <w:r w:rsidRPr="00ED5BC2">
              <w:rPr>
                <w:rFonts w:ascii="標楷體" w:eastAsia="標楷體" w:hAnsi="標楷體" w:hint="eastAsia"/>
                <w:b/>
              </w:rPr>
              <w:t>三、方向</w:t>
            </w:r>
          </w:p>
          <w:p w14:paraId="4F24C84A" w14:textId="77777777" w:rsidR="00B604F7" w:rsidRPr="00ED5BC2" w:rsidRDefault="00B604F7" w:rsidP="00B604F7">
            <w:pPr>
              <w:spacing w:line="0" w:lineRule="atLeast"/>
              <w:jc w:val="left"/>
              <w:rPr>
                <w:rFonts w:ascii="標楷體" w:eastAsia="標楷體" w:hAnsi="標楷體"/>
                <w:b/>
              </w:rPr>
            </w:pPr>
            <w:r w:rsidRPr="00ED5BC2">
              <w:rPr>
                <w:rFonts w:ascii="標楷體" w:eastAsia="標楷體" w:hAnsi="標楷體"/>
                <w:b/>
              </w:rPr>
              <w:t>5.</w:t>
            </w:r>
            <w:r w:rsidRPr="00ED5BC2">
              <w:rPr>
                <w:rFonts w:ascii="標楷體" w:eastAsia="標楷體" w:hAnsi="標楷體" w:hint="eastAsia"/>
                <w:b/>
              </w:rPr>
              <w:t>騎車仔滿哪仔尞</w:t>
            </w:r>
          </w:p>
          <w:p w14:paraId="5124A682" w14:textId="77777777" w:rsidR="00B604F7" w:rsidRPr="00ED5BC2" w:rsidRDefault="00B604F7" w:rsidP="00B604F7">
            <w:pPr>
              <w:spacing w:line="0" w:lineRule="atLeast"/>
              <w:jc w:val="left"/>
              <w:rPr>
                <w:rFonts w:ascii="標楷體" w:eastAsia="標楷體" w:hAnsi="標楷體"/>
              </w:rPr>
            </w:pPr>
          </w:p>
          <w:p w14:paraId="0614AB16"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一、引起動機</w:t>
            </w:r>
          </w:p>
          <w:p w14:paraId="61F42702"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老師詢問學生是否有和家人朋友一同騎腳踏車出遊的經驗，藉此引導學生進入課文教學。</w:t>
            </w:r>
          </w:p>
          <w:p w14:paraId="6E896485"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二、發展活動</w:t>
            </w:r>
          </w:p>
          <w:p w14:paraId="27E238A1"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（一）活動一：大家來唸課文</w:t>
            </w:r>
          </w:p>
          <w:p w14:paraId="2CA34B23"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1.播放CD或教學電子書，讓學生聆聽課文內容，老師再帶領學生朗讀，講解課文內容、語詞，並指導學生正確發音。</w:t>
            </w:r>
          </w:p>
          <w:p w14:paraId="0F863E9B"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2.根據課文內容提問，協助學生理解文本。</w:t>
            </w:r>
          </w:p>
          <w:p w14:paraId="2C1C7F53"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3.參考「唸課文當生趣」進行教學遊戲。</w:t>
            </w:r>
          </w:p>
          <w:p w14:paraId="5C4D63C6"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4.播放CD或教學電子書，引導學生唱跳本課歌曲，或跟著說白節奏念唱課文。</w:t>
            </w:r>
          </w:p>
        </w:tc>
        <w:tc>
          <w:tcPr>
            <w:tcW w:w="3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FF98DDB"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t>1</w:t>
            </w:r>
          </w:p>
        </w:tc>
        <w:tc>
          <w:tcPr>
            <w:tcW w:w="1204" w:type="dxa"/>
            <w:tcBorders>
              <w:top w:val="single" w:sz="8" w:space="0" w:color="000000"/>
              <w:bottom w:val="single" w:sz="8" w:space="0" w:color="000000"/>
              <w:right w:val="single" w:sz="4" w:space="0" w:color="auto"/>
            </w:tcBorders>
            <w:tcMar>
              <w:top w:w="100" w:type="dxa"/>
              <w:left w:w="20" w:type="dxa"/>
              <w:bottom w:w="100" w:type="dxa"/>
              <w:right w:w="20" w:type="dxa"/>
            </w:tcMar>
          </w:tcPr>
          <w:p w14:paraId="06F02F2A" w14:textId="77777777" w:rsidR="00B604F7" w:rsidRPr="008243D3" w:rsidRDefault="00B604F7" w:rsidP="00B604F7">
            <w:pPr>
              <w:spacing w:line="0" w:lineRule="atLeast"/>
              <w:jc w:val="left"/>
              <w:rPr>
                <w:rFonts w:ascii="標楷體" w:eastAsia="標楷體" w:hAnsi="標楷體"/>
              </w:rPr>
            </w:pPr>
            <w:r w:rsidRPr="00ED5BC2">
              <w:rPr>
                <w:rFonts w:ascii="標楷體" w:eastAsia="標楷體" w:hAnsi="標楷體" w:hint="eastAsia"/>
              </w:rPr>
              <w:t>CD、教學電子書</w:t>
            </w:r>
          </w:p>
          <w:p w14:paraId="474E0E96" w14:textId="77777777" w:rsidR="00B604F7" w:rsidRPr="008243D3" w:rsidRDefault="00B604F7" w:rsidP="00B604F7">
            <w:pPr>
              <w:spacing w:line="0" w:lineRule="atLeast"/>
              <w:jc w:val="left"/>
              <w:rPr>
                <w:rFonts w:ascii="標楷體" w:eastAsia="標楷體" w:hAnsi="標楷體"/>
              </w:rPr>
            </w:pPr>
          </w:p>
          <w:p w14:paraId="18927067" w14:textId="77777777" w:rsidR="00B604F7" w:rsidRPr="008243D3" w:rsidRDefault="00B604F7" w:rsidP="00B604F7">
            <w:pPr>
              <w:spacing w:line="0" w:lineRule="atLeast"/>
              <w:jc w:val="left"/>
              <w:rPr>
                <w:rFonts w:ascii="標楷體" w:eastAsia="標楷體" w:hAnsi="標楷體"/>
              </w:rPr>
            </w:pPr>
          </w:p>
          <w:p w14:paraId="43C3C5C1" w14:textId="3C240643" w:rsidR="00B604F7" w:rsidRPr="00ED5BC2" w:rsidRDefault="00B604F7" w:rsidP="00B604F7">
            <w:pPr>
              <w:spacing w:line="0" w:lineRule="atLeast"/>
              <w:jc w:val="left"/>
              <w:rPr>
                <w:rFonts w:ascii="標楷體" w:eastAsia="標楷體" w:hAnsi="標楷體"/>
              </w:rPr>
            </w:pPr>
          </w:p>
        </w:tc>
        <w:tc>
          <w:tcPr>
            <w:tcW w:w="1077" w:type="dxa"/>
            <w:tcBorders>
              <w:top w:val="single" w:sz="4" w:space="0" w:color="auto"/>
              <w:left w:val="single" w:sz="4" w:space="0" w:color="auto"/>
              <w:bottom w:val="single" w:sz="4" w:space="0" w:color="auto"/>
              <w:right w:val="single" w:sz="4" w:space="0" w:color="auto"/>
            </w:tcBorders>
          </w:tcPr>
          <w:p w14:paraId="68C2E5FC" w14:textId="77777777" w:rsidR="00B604F7" w:rsidRPr="00E609B8" w:rsidRDefault="00B604F7" w:rsidP="00B604F7">
            <w:pPr>
              <w:spacing w:line="0" w:lineRule="atLeast"/>
              <w:jc w:val="left"/>
              <w:rPr>
                <w:rFonts w:ascii="標楷體" w:eastAsia="標楷體" w:hAnsi="標楷體"/>
              </w:rPr>
            </w:pPr>
            <w:r w:rsidRPr="00E609B8">
              <w:rPr>
                <w:rFonts w:ascii="標楷體" w:eastAsia="標楷體" w:hAnsi="標楷體" w:hint="eastAsia"/>
              </w:rPr>
              <w:t>學習策略：</w:t>
            </w:r>
          </w:p>
          <w:p w14:paraId="17FDEB89" w14:textId="77777777" w:rsidR="00B604F7" w:rsidRPr="00E609B8" w:rsidRDefault="00B604F7" w:rsidP="00B604F7">
            <w:pPr>
              <w:spacing w:line="0" w:lineRule="atLeast"/>
              <w:jc w:val="left"/>
              <w:rPr>
                <w:rFonts w:ascii="標楷體" w:eastAsia="標楷體" w:hAnsi="標楷體"/>
              </w:rPr>
            </w:pPr>
            <w:r w:rsidRPr="00E609B8">
              <w:rPr>
                <w:rFonts w:ascii="標楷體" w:eastAsia="標楷體" w:hAnsi="標楷體" w:hint="eastAsia"/>
              </w:rPr>
              <w:t>1.記憶策略學習:如能反覆複誦重要的字詞、句型訊息等。</w:t>
            </w:r>
          </w:p>
          <w:p w14:paraId="3EBF8D4B" w14:textId="0341AB55" w:rsidR="00B604F7" w:rsidRPr="00ED5BC2" w:rsidRDefault="00B604F7" w:rsidP="00B604F7">
            <w:pPr>
              <w:spacing w:line="0" w:lineRule="atLeast"/>
              <w:jc w:val="left"/>
              <w:rPr>
                <w:rFonts w:ascii="標楷體" w:eastAsia="標楷體" w:hAnsi="標楷體"/>
              </w:rPr>
            </w:pPr>
            <w:r w:rsidRPr="00E609B8">
              <w:rPr>
                <w:rFonts w:ascii="標楷體" w:eastAsia="標楷體" w:hAnsi="標楷體" w:hint="eastAsia"/>
              </w:rPr>
              <w:t>2.合作學習法:小組分工，能利用插圖、照片等，討論課文情境。</w:t>
            </w:r>
          </w:p>
        </w:tc>
        <w:tc>
          <w:tcPr>
            <w:tcW w:w="107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4886439F" w14:textId="3A392EA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t>說話評量</w:t>
            </w:r>
          </w:p>
          <w:p w14:paraId="61DD01AD"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閱讀評量</w:t>
            </w:r>
          </w:p>
        </w:tc>
        <w:tc>
          <w:tcPr>
            <w:tcW w:w="110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4F49524" w14:textId="77777777" w:rsidR="00B604F7" w:rsidRPr="00ED5BC2" w:rsidRDefault="00B604F7" w:rsidP="00B604F7">
            <w:pPr>
              <w:spacing w:line="0" w:lineRule="atLeast"/>
              <w:rPr>
                <w:rFonts w:ascii="標楷體" w:eastAsia="標楷體" w:hAnsi="標楷體"/>
              </w:rPr>
            </w:pPr>
            <w:r w:rsidRPr="00ED5BC2">
              <w:rPr>
                <w:rFonts w:ascii="標楷體" w:eastAsia="標楷體" w:hAnsi="標楷體" w:hint="eastAsia"/>
              </w:rPr>
              <w:t>戶外教育</w:t>
            </w:r>
          </w:p>
          <w:p w14:paraId="7CEEBA0C" w14:textId="660A6A08"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戶E1善用教室外、戶外及校外教學，認識生活環境(自然或人為)。</w:t>
            </w:r>
          </w:p>
        </w:tc>
        <w:tc>
          <w:tcPr>
            <w:tcW w:w="1784" w:type="dxa"/>
            <w:tcBorders>
              <w:top w:val="single" w:sz="8" w:space="0" w:color="000000"/>
              <w:bottom w:val="single" w:sz="8" w:space="0" w:color="000000"/>
              <w:right w:val="single" w:sz="8" w:space="0" w:color="000000"/>
            </w:tcBorders>
          </w:tcPr>
          <w:p w14:paraId="6D646AD9"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科目協同教學</w:t>
            </w:r>
            <w:r w:rsidRPr="00500692">
              <w:rPr>
                <w:rFonts w:ascii="標楷體" w:eastAsia="標楷體" w:hAnsi="標楷體" w:cs="標楷體"/>
                <w:sz w:val="24"/>
                <w:szCs w:val="24"/>
              </w:rPr>
              <w:t>(</w:t>
            </w:r>
            <w:r w:rsidRPr="00500692">
              <w:rPr>
                <w:rFonts w:ascii="標楷體" w:eastAsia="標楷體" w:hAnsi="標楷體" w:cs="標楷體" w:hint="eastAsia"/>
                <w:sz w:val="24"/>
                <w:szCs w:val="24"/>
              </w:rPr>
              <w:t>需另申請授課鐘點費</w:t>
            </w:r>
            <w:r w:rsidRPr="00500692">
              <w:rPr>
                <w:rFonts w:ascii="標楷體" w:eastAsia="標楷體" w:hAnsi="標楷體" w:cs="標楷體"/>
                <w:sz w:val="24"/>
                <w:szCs w:val="24"/>
              </w:rPr>
              <w:t>)</w:t>
            </w:r>
          </w:p>
          <w:p w14:paraId="4063F6DA" w14:textId="77777777" w:rsidR="00B604F7" w:rsidRPr="00500692" w:rsidRDefault="00B604F7" w:rsidP="00B604F7">
            <w:pPr>
              <w:adjustRightInd w:val="0"/>
              <w:snapToGrid w:val="0"/>
              <w:spacing w:line="24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sz w:val="24"/>
                <w:szCs w:val="24"/>
              </w:rPr>
              <w:t>1.</w:t>
            </w:r>
            <w:r w:rsidRPr="00500692">
              <w:rPr>
                <w:rFonts w:ascii="標楷體" w:eastAsia="標楷體" w:hAnsi="標楷體" w:cs="標楷體" w:hint="eastAsia"/>
                <w:sz w:val="24"/>
                <w:szCs w:val="24"/>
              </w:rPr>
              <w:t>協同科目：</w:t>
            </w:r>
          </w:p>
          <w:p w14:paraId="5601D1F3" w14:textId="77777777" w:rsidR="00B604F7" w:rsidRPr="00500692" w:rsidRDefault="00B604F7" w:rsidP="00B604F7">
            <w:pPr>
              <w:adjustRightInd w:val="0"/>
              <w:snapToGrid w:val="0"/>
              <w:spacing w:line="240" w:lineRule="atLeast"/>
              <w:jc w:val="left"/>
              <w:rPr>
                <w:rFonts w:ascii="標楷體" w:eastAsia="標楷體" w:hAnsi="標楷體" w:cs="標楷體"/>
                <w:sz w:val="24"/>
                <w:szCs w:val="24"/>
                <w:u w:val="single"/>
              </w:rPr>
            </w:pP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p>
          <w:p w14:paraId="1EE03F6E"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u w:val="single"/>
              </w:rPr>
            </w:pPr>
            <w:r w:rsidRPr="00500692">
              <w:rPr>
                <w:rFonts w:ascii="標楷體" w:eastAsia="標楷體" w:hAnsi="標楷體" w:cs="標楷體"/>
                <w:sz w:val="24"/>
                <w:szCs w:val="24"/>
              </w:rPr>
              <w:t>2.</w:t>
            </w:r>
            <w:r w:rsidRPr="00500692">
              <w:rPr>
                <w:rFonts w:ascii="標楷體" w:eastAsia="標楷體" w:hAnsi="標楷體" w:cs="標楷體" w:hint="eastAsia"/>
                <w:sz w:val="24"/>
                <w:szCs w:val="24"/>
              </w:rPr>
              <w:t>協同節數：</w:t>
            </w:r>
          </w:p>
          <w:p w14:paraId="1BEE24DF"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p>
        </w:tc>
      </w:tr>
      <w:tr w:rsidR="00B604F7" w:rsidRPr="00BE1D42" w14:paraId="1737EB61" w14:textId="77777777" w:rsidTr="006E50A6">
        <w:trPr>
          <w:trHeight w:val="332"/>
          <w:jc w:val="center"/>
        </w:trPr>
        <w:tc>
          <w:tcPr>
            <w:tcW w:w="797" w:type="dxa"/>
            <w:tcBorders>
              <w:top w:val="single" w:sz="8" w:space="0" w:color="000000"/>
              <w:left w:val="single" w:sz="8" w:space="0" w:color="000000"/>
              <w:bottom w:val="single" w:sz="8" w:space="0" w:color="000000"/>
              <w:right w:val="single" w:sz="8" w:space="0" w:color="000000"/>
            </w:tcBorders>
          </w:tcPr>
          <w:p w14:paraId="709777E9" w14:textId="02842775" w:rsidR="00B604F7" w:rsidRPr="00B604F7" w:rsidRDefault="00B604F7" w:rsidP="00B604F7">
            <w:pPr>
              <w:spacing w:line="0" w:lineRule="atLeast"/>
              <w:jc w:val="center"/>
              <w:rPr>
                <w:rFonts w:ascii="標楷體" w:eastAsia="標楷體" w:hAnsi="標楷體"/>
              </w:rPr>
            </w:pPr>
            <w:r w:rsidRPr="00B604F7">
              <w:rPr>
                <w:rFonts w:ascii="標楷體" w:eastAsia="標楷體" w:hAnsi="標楷體" w:cs="Arial" w:hint="eastAsia"/>
                <w:color w:val="555555"/>
              </w:rPr>
              <w:t>第十八週</w:t>
            </w:r>
            <w:r w:rsidRPr="00B604F7">
              <w:rPr>
                <w:rFonts w:ascii="標楷體" w:eastAsia="標楷體" w:hAnsi="標楷體" w:cs="Arial"/>
                <w:color w:val="555555"/>
              </w:rPr>
              <w:br/>
              <w:t>12-28~01-01</w:t>
            </w:r>
          </w:p>
        </w:tc>
        <w:tc>
          <w:tcPr>
            <w:tcW w:w="1669" w:type="dxa"/>
            <w:tcBorders>
              <w:top w:val="single" w:sz="8" w:space="0" w:color="000000"/>
              <w:left w:val="single" w:sz="8" w:space="0" w:color="000000"/>
              <w:bottom w:val="single" w:sz="8" w:space="0" w:color="000000"/>
              <w:right w:val="single" w:sz="8" w:space="0" w:color="000000"/>
            </w:tcBorders>
          </w:tcPr>
          <w:p w14:paraId="7DE029AA"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t>1-II-1</w:t>
            </w:r>
            <w:r w:rsidRPr="00ED5BC2">
              <w:rPr>
                <w:rFonts w:ascii="標楷體" w:eastAsia="標楷體" w:hAnsi="標楷體" w:hint="eastAsia"/>
              </w:rPr>
              <w:t>能辨識日常生活對話的語句。</w:t>
            </w:r>
          </w:p>
          <w:p w14:paraId="1BAB6110"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t>2-II-3</w:t>
            </w:r>
            <w:r w:rsidRPr="00ED5BC2">
              <w:rPr>
                <w:rFonts w:ascii="標楷體" w:eastAsia="標楷體" w:hAnsi="標楷體" w:hint="eastAsia"/>
              </w:rPr>
              <w:t>能以客語回應日常生活對話。</w:t>
            </w:r>
          </w:p>
          <w:p w14:paraId="18B7517F"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lastRenderedPageBreak/>
              <w:t>3-Ⅱ-1能閱讀客語文日常生活常用語句。</w:t>
            </w:r>
          </w:p>
          <w:p w14:paraId="4BBE2ED5"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4-Ⅱ-1能識別客語文和其他語文書寫的差異。</w:t>
            </w:r>
          </w:p>
        </w:tc>
        <w:tc>
          <w:tcPr>
            <w:tcW w:w="2086"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A1775F9"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lastRenderedPageBreak/>
              <w:t>Ab-Ⅱ-1 客語基礎漢字。</w:t>
            </w:r>
          </w:p>
          <w:p w14:paraId="5115AE11"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Ab-Ⅱ-2 客語基礎語詞。</w:t>
            </w:r>
          </w:p>
          <w:p w14:paraId="47C3AF7F"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Ac-Ⅱ-1 客語基礎生活用語。</w:t>
            </w:r>
          </w:p>
          <w:p w14:paraId="39307580"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Bb-Ⅱ-1 意見表達。</w:t>
            </w:r>
          </w:p>
          <w:p w14:paraId="13188B97"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lastRenderedPageBreak/>
              <w:t>Bb-Ⅱ-2 簡易生活應對。</w:t>
            </w:r>
          </w:p>
        </w:tc>
        <w:tc>
          <w:tcPr>
            <w:tcW w:w="499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FAFDC66" w14:textId="77777777" w:rsidR="00B604F7" w:rsidRPr="00ED5BC2" w:rsidRDefault="00B604F7" w:rsidP="00B604F7">
            <w:pPr>
              <w:spacing w:line="0" w:lineRule="atLeast"/>
              <w:jc w:val="left"/>
              <w:rPr>
                <w:rFonts w:ascii="標楷體" w:eastAsia="標楷體" w:hAnsi="標楷體"/>
                <w:b/>
              </w:rPr>
            </w:pPr>
            <w:r w:rsidRPr="00ED5BC2">
              <w:rPr>
                <w:rFonts w:ascii="標楷體" w:eastAsia="標楷體" w:hAnsi="標楷體" w:hint="eastAsia"/>
                <w:b/>
              </w:rPr>
              <w:lastRenderedPageBreak/>
              <w:t>三、方向</w:t>
            </w:r>
          </w:p>
          <w:p w14:paraId="08A705E8" w14:textId="77777777" w:rsidR="00B604F7" w:rsidRPr="00ED5BC2" w:rsidRDefault="00B604F7" w:rsidP="00B604F7">
            <w:pPr>
              <w:spacing w:line="0" w:lineRule="atLeast"/>
              <w:jc w:val="left"/>
              <w:rPr>
                <w:rFonts w:ascii="標楷體" w:eastAsia="標楷體" w:hAnsi="標楷體"/>
                <w:b/>
              </w:rPr>
            </w:pPr>
            <w:r w:rsidRPr="00ED5BC2">
              <w:rPr>
                <w:rFonts w:ascii="標楷體" w:eastAsia="標楷體" w:hAnsi="標楷體"/>
                <w:b/>
              </w:rPr>
              <w:t>5.</w:t>
            </w:r>
            <w:r w:rsidRPr="00ED5BC2">
              <w:rPr>
                <w:rFonts w:ascii="標楷體" w:eastAsia="標楷體" w:hAnsi="標楷體" w:hint="eastAsia"/>
                <w:b/>
              </w:rPr>
              <w:t>騎車仔滿哪仔尞</w:t>
            </w:r>
          </w:p>
          <w:p w14:paraId="0A9A4863" w14:textId="77777777" w:rsidR="00B604F7" w:rsidRPr="00ED5BC2" w:rsidRDefault="00B604F7" w:rsidP="00B604F7">
            <w:pPr>
              <w:spacing w:line="0" w:lineRule="atLeast"/>
              <w:jc w:val="left"/>
              <w:rPr>
                <w:rFonts w:ascii="標楷體" w:eastAsia="標楷體" w:hAnsi="標楷體"/>
              </w:rPr>
            </w:pPr>
          </w:p>
          <w:p w14:paraId="5BD7ACCB"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（二）活動二：語詞練習</w:t>
            </w:r>
          </w:p>
          <w:p w14:paraId="7C0CD5BD"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1.播放CD或教學電子書，讓學生聆聽「語詞練習」內容，老師再帶領學生複誦，講解語詞並指導學生正確發音。</w:t>
            </w:r>
          </w:p>
          <w:p w14:paraId="1370A661"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lastRenderedPageBreak/>
              <w:t>2.參考「全體注意，聽吾(</w:t>
            </w:r>
            <w:r w:rsidRPr="00ED5BC2">
              <w:rPr>
                <w:rFonts w:ascii="新細明體-ExtB" w:eastAsia="新細明體-ExtB" w:hAnsi="新細明體-ExtB" w:cs="新細明體-ExtB" w:hint="eastAsia"/>
              </w:rPr>
              <w:t>𠊎</w:t>
            </w:r>
            <w:r w:rsidRPr="00ED5BC2">
              <w:rPr>
                <w:rFonts w:ascii="標楷體" w:eastAsia="標楷體" w:hAnsi="標楷體" w:hint="eastAsia"/>
              </w:rPr>
              <w:t>)口令」進行教學遊戲。</w:t>
            </w:r>
          </w:p>
          <w:p w14:paraId="63AB8E4F"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3.視教學情況，可補充「語詞造句」，讓學生了解語詞之應用，藉以加深學習印象。</w:t>
            </w:r>
          </w:p>
        </w:tc>
        <w:tc>
          <w:tcPr>
            <w:tcW w:w="3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77F59F2"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lastRenderedPageBreak/>
              <w:t>1</w:t>
            </w:r>
          </w:p>
        </w:tc>
        <w:tc>
          <w:tcPr>
            <w:tcW w:w="1204" w:type="dxa"/>
            <w:tcBorders>
              <w:top w:val="single" w:sz="8" w:space="0" w:color="000000"/>
              <w:bottom w:val="single" w:sz="8" w:space="0" w:color="000000"/>
              <w:right w:val="single" w:sz="4" w:space="0" w:color="auto"/>
            </w:tcBorders>
            <w:tcMar>
              <w:top w:w="100" w:type="dxa"/>
              <w:left w:w="20" w:type="dxa"/>
              <w:bottom w:w="100" w:type="dxa"/>
              <w:right w:w="20" w:type="dxa"/>
            </w:tcMar>
          </w:tcPr>
          <w:p w14:paraId="7938568F" w14:textId="77777777" w:rsidR="00B604F7" w:rsidRPr="008243D3" w:rsidRDefault="00B604F7" w:rsidP="00B604F7">
            <w:pPr>
              <w:spacing w:line="0" w:lineRule="atLeast"/>
              <w:jc w:val="left"/>
              <w:rPr>
                <w:rFonts w:ascii="標楷體" w:eastAsia="標楷體" w:hAnsi="標楷體"/>
              </w:rPr>
            </w:pPr>
            <w:r w:rsidRPr="00ED5BC2">
              <w:rPr>
                <w:rFonts w:ascii="標楷體" w:eastAsia="標楷體" w:hAnsi="標楷體" w:hint="eastAsia"/>
              </w:rPr>
              <w:t>CD、教學電子書</w:t>
            </w:r>
          </w:p>
          <w:p w14:paraId="015D9E5E" w14:textId="77777777" w:rsidR="00B604F7" w:rsidRPr="008243D3" w:rsidRDefault="00B604F7" w:rsidP="00B604F7">
            <w:pPr>
              <w:spacing w:line="0" w:lineRule="atLeast"/>
              <w:jc w:val="left"/>
              <w:rPr>
                <w:rFonts w:ascii="標楷體" w:eastAsia="標楷體" w:hAnsi="標楷體"/>
              </w:rPr>
            </w:pPr>
          </w:p>
          <w:p w14:paraId="7F913DB5" w14:textId="77777777" w:rsidR="00B604F7" w:rsidRPr="008243D3" w:rsidRDefault="00B604F7" w:rsidP="00B604F7">
            <w:pPr>
              <w:spacing w:line="0" w:lineRule="atLeast"/>
              <w:jc w:val="left"/>
              <w:rPr>
                <w:rFonts w:ascii="標楷體" w:eastAsia="標楷體" w:hAnsi="標楷體"/>
              </w:rPr>
            </w:pPr>
          </w:p>
          <w:p w14:paraId="7BAA6C4E" w14:textId="4D10FC99" w:rsidR="00B604F7" w:rsidRPr="00ED5BC2" w:rsidRDefault="00B604F7" w:rsidP="00B604F7">
            <w:pPr>
              <w:spacing w:line="0" w:lineRule="atLeast"/>
              <w:jc w:val="left"/>
              <w:rPr>
                <w:rFonts w:ascii="標楷體" w:eastAsia="標楷體" w:hAnsi="標楷體"/>
              </w:rPr>
            </w:pPr>
          </w:p>
        </w:tc>
        <w:tc>
          <w:tcPr>
            <w:tcW w:w="1077" w:type="dxa"/>
            <w:tcBorders>
              <w:top w:val="single" w:sz="4" w:space="0" w:color="auto"/>
              <w:left w:val="single" w:sz="4" w:space="0" w:color="auto"/>
              <w:bottom w:val="single" w:sz="4" w:space="0" w:color="auto"/>
              <w:right w:val="single" w:sz="4" w:space="0" w:color="auto"/>
            </w:tcBorders>
          </w:tcPr>
          <w:p w14:paraId="09569713" w14:textId="77777777" w:rsidR="00B604F7" w:rsidRPr="00E609B8" w:rsidRDefault="00B604F7" w:rsidP="00B604F7">
            <w:pPr>
              <w:spacing w:line="0" w:lineRule="atLeast"/>
              <w:jc w:val="left"/>
              <w:rPr>
                <w:rFonts w:ascii="標楷體" w:eastAsia="標楷體" w:hAnsi="標楷體"/>
              </w:rPr>
            </w:pPr>
            <w:r w:rsidRPr="00E609B8">
              <w:rPr>
                <w:rFonts w:ascii="標楷體" w:eastAsia="標楷體" w:hAnsi="標楷體" w:hint="eastAsia"/>
              </w:rPr>
              <w:t>學習策略：</w:t>
            </w:r>
          </w:p>
          <w:p w14:paraId="59EE7A69" w14:textId="77777777" w:rsidR="00B604F7" w:rsidRPr="00E609B8" w:rsidRDefault="00B604F7" w:rsidP="00B604F7">
            <w:pPr>
              <w:spacing w:line="0" w:lineRule="atLeast"/>
              <w:jc w:val="left"/>
              <w:rPr>
                <w:rFonts w:ascii="標楷體" w:eastAsia="標楷體" w:hAnsi="標楷體"/>
              </w:rPr>
            </w:pPr>
            <w:r w:rsidRPr="00E609B8">
              <w:rPr>
                <w:rFonts w:ascii="標楷體" w:eastAsia="標楷體" w:hAnsi="標楷體" w:hint="eastAsia"/>
              </w:rPr>
              <w:t>1.記憶策略學習:如能反覆複誦重要的字詞、</w:t>
            </w:r>
            <w:r w:rsidRPr="00E609B8">
              <w:rPr>
                <w:rFonts w:ascii="標楷體" w:eastAsia="標楷體" w:hAnsi="標楷體" w:hint="eastAsia"/>
              </w:rPr>
              <w:lastRenderedPageBreak/>
              <w:t>句型訊息等。</w:t>
            </w:r>
          </w:p>
          <w:p w14:paraId="6588D264" w14:textId="2CDAFC0E" w:rsidR="00B604F7" w:rsidRPr="00ED5BC2" w:rsidRDefault="00B604F7" w:rsidP="00B604F7">
            <w:pPr>
              <w:spacing w:line="0" w:lineRule="atLeast"/>
              <w:jc w:val="left"/>
              <w:rPr>
                <w:rFonts w:ascii="標楷體" w:eastAsia="標楷體" w:hAnsi="標楷體"/>
              </w:rPr>
            </w:pPr>
            <w:r w:rsidRPr="00E609B8">
              <w:rPr>
                <w:rFonts w:ascii="標楷體" w:eastAsia="標楷體" w:hAnsi="標楷體" w:hint="eastAsia"/>
              </w:rPr>
              <w:t>2.合作學習法:小組分工，能利用插圖、照片等，討論課文情境。</w:t>
            </w:r>
          </w:p>
        </w:tc>
        <w:tc>
          <w:tcPr>
            <w:tcW w:w="107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5409F2E8" w14:textId="559C3ACE"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lastRenderedPageBreak/>
              <w:t>說話評量</w:t>
            </w:r>
          </w:p>
          <w:p w14:paraId="1CB890D0"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聽力評量</w:t>
            </w:r>
          </w:p>
        </w:tc>
        <w:tc>
          <w:tcPr>
            <w:tcW w:w="110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8929ABC" w14:textId="77777777" w:rsidR="00B604F7" w:rsidRPr="00ED5BC2" w:rsidRDefault="00B604F7" w:rsidP="00B604F7">
            <w:pPr>
              <w:spacing w:line="0" w:lineRule="atLeast"/>
              <w:rPr>
                <w:rFonts w:ascii="標楷體" w:eastAsia="標楷體" w:hAnsi="標楷體"/>
              </w:rPr>
            </w:pPr>
            <w:r w:rsidRPr="00ED5BC2">
              <w:rPr>
                <w:rFonts w:ascii="標楷體" w:eastAsia="標楷體" w:hAnsi="標楷體" w:hint="eastAsia"/>
              </w:rPr>
              <w:t>戶外教育</w:t>
            </w:r>
          </w:p>
          <w:p w14:paraId="413F4B88" w14:textId="6B46F25D"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戶E1善用教室外、戶外及校外教學，認識生活環境(自</w:t>
            </w:r>
            <w:r w:rsidRPr="00ED5BC2">
              <w:rPr>
                <w:rFonts w:ascii="標楷體" w:eastAsia="標楷體" w:hAnsi="標楷體" w:hint="eastAsia"/>
              </w:rPr>
              <w:lastRenderedPageBreak/>
              <w:t>然或人為)。</w:t>
            </w:r>
          </w:p>
        </w:tc>
        <w:tc>
          <w:tcPr>
            <w:tcW w:w="1784" w:type="dxa"/>
            <w:tcBorders>
              <w:top w:val="single" w:sz="8" w:space="0" w:color="000000"/>
              <w:bottom w:val="single" w:sz="8" w:space="0" w:color="000000"/>
              <w:right w:val="single" w:sz="8" w:space="0" w:color="000000"/>
            </w:tcBorders>
          </w:tcPr>
          <w:p w14:paraId="344173CD"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rPr>
              <w:lastRenderedPageBreak/>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科目協同教學</w:t>
            </w:r>
            <w:r w:rsidRPr="00500692">
              <w:rPr>
                <w:rFonts w:ascii="標楷體" w:eastAsia="標楷體" w:hAnsi="標楷體" w:cs="標楷體"/>
                <w:sz w:val="24"/>
                <w:szCs w:val="24"/>
              </w:rPr>
              <w:t>(</w:t>
            </w:r>
            <w:r w:rsidRPr="00500692">
              <w:rPr>
                <w:rFonts w:ascii="標楷體" w:eastAsia="標楷體" w:hAnsi="標楷體" w:cs="標楷體" w:hint="eastAsia"/>
                <w:sz w:val="24"/>
                <w:szCs w:val="24"/>
              </w:rPr>
              <w:t>需另申請授課鐘點費</w:t>
            </w:r>
            <w:r w:rsidRPr="00500692">
              <w:rPr>
                <w:rFonts w:ascii="標楷體" w:eastAsia="標楷體" w:hAnsi="標楷體" w:cs="標楷體"/>
                <w:sz w:val="24"/>
                <w:szCs w:val="24"/>
              </w:rPr>
              <w:t>)</w:t>
            </w:r>
          </w:p>
          <w:p w14:paraId="4E045FAE" w14:textId="77777777" w:rsidR="00B604F7" w:rsidRPr="00500692" w:rsidRDefault="00B604F7" w:rsidP="00B604F7">
            <w:pPr>
              <w:adjustRightInd w:val="0"/>
              <w:snapToGrid w:val="0"/>
              <w:spacing w:line="24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sz w:val="24"/>
                <w:szCs w:val="24"/>
              </w:rPr>
              <w:t>1.</w:t>
            </w:r>
            <w:r w:rsidRPr="00500692">
              <w:rPr>
                <w:rFonts w:ascii="標楷體" w:eastAsia="標楷體" w:hAnsi="標楷體" w:cs="標楷體" w:hint="eastAsia"/>
                <w:sz w:val="24"/>
                <w:szCs w:val="24"/>
              </w:rPr>
              <w:t>協同科目：</w:t>
            </w:r>
          </w:p>
          <w:p w14:paraId="18D778BF" w14:textId="77777777" w:rsidR="00B604F7" w:rsidRPr="00500692" w:rsidRDefault="00B604F7" w:rsidP="00B604F7">
            <w:pPr>
              <w:adjustRightInd w:val="0"/>
              <w:snapToGrid w:val="0"/>
              <w:spacing w:line="240" w:lineRule="atLeast"/>
              <w:jc w:val="left"/>
              <w:rPr>
                <w:rFonts w:ascii="標楷體" w:eastAsia="標楷體" w:hAnsi="標楷體" w:cs="標楷體"/>
                <w:sz w:val="24"/>
                <w:szCs w:val="24"/>
                <w:u w:val="single"/>
              </w:rPr>
            </w:pP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p>
          <w:p w14:paraId="1D3FE565"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u w:val="single"/>
              </w:rPr>
            </w:pPr>
            <w:r w:rsidRPr="00500692">
              <w:rPr>
                <w:rFonts w:ascii="標楷體" w:eastAsia="標楷體" w:hAnsi="標楷體" w:cs="標楷體"/>
                <w:sz w:val="24"/>
                <w:szCs w:val="24"/>
              </w:rPr>
              <w:lastRenderedPageBreak/>
              <w:t>2.</w:t>
            </w:r>
            <w:r w:rsidRPr="00500692">
              <w:rPr>
                <w:rFonts w:ascii="標楷體" w:eastAsia="標楷體" w:hAnsi="標楷體" w:cs="標楷體" w:hint="eastAsia"/>
                <w:sz w:val="24"/>
                <w:szCs w:val="24"/>
              </w:rPr>
              <w:t>協同節數：</w:t>
            </w:r>
          </w:p>
          <w:p w14:paraId="37501B66"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p>
        </w:tc>
      </w:tr>
      <w:tr w:rsidR="00B604F7" w:rsidRPr="00BE1D42" w14:paraId="2E8C48DC" w14:textId="77777777" w:rsidTr="006E50A6">
        <w:trPr>
          <w:trHeight w:val="332"/>
          <w:jc w:val="center"/>
        </w:trPr>
        <w:tc>
          <w:tcPr>
            <w:tcW w:w="797" w:type="dxa"/>
            <w:tcBorders>
              <w:top w:val="single" w:sz="8" w:space="0" w:color="000000"/>
              <w:left w:val="single" w:sz="8" w:space="0" w:color="000000"/>
              <w:bottom w:val="single" w:sz="8" w:space="0" w:color="000000"/>
              <w:right w:val="single" w:sz="8" w:space="0" w:color="000000"/>
            </w:tcBorders>
          </w:tcPr>
          <w:p w14:paraId="574D9B1D" w14:textId="179144EF" w:rsidR="00B604F7" w:rsidRPr="00B604F7" w:rsidRDefault="00B604F7" w:rsidP="00B604F7">
            <w:pPr>
              <w:spacing w:line="0" w:lineRule="atLeast"/>
              <w:jc w:val="center"/>
              <w:rPr>
                <w:rFonts w:ascii="標楷體" w:eastAsia="標楷體" w:hAnsi="標楷體"/>
              </w:rPr>
            </w:pPr>
            <w:r w:rsidRPr="00B604F7">
              <w:rPr>
                <w:rFonts w:ascii="標楷體" w:eastAsia="標楷體" w:hAnsi="標楷體" w:cs="Arial" w:hint="eastAsia"/>
                <w:color w:val="555555"/>
              </w:rPr>
              <w:lastRenderedPageBreak/>
              <w:t>第十九週</w:t>
            </w:r>
            <w:r w:rsidRPr="00B604F7">
              <w:rPr>
                <w:rFonts w:ascii="標楷體" w:eastAsia="標楷體" w:hAnsi="標楷體" w:cs="Arial"/>
                <w:color w:val="555555"/>
              </w:rPr>
              <w:br/>
              <w:t>01-04~01-08</w:t>
            </w:r>
          </w:p>
        </w:tc>
        <w:tc>
          <w:tcPr>
            <w:tcW w:w="1669" w:type="dxa"/>
            <w:tcBorders>
              <w:top w:val="single" w:sz="8" w:space="0" w:color="000000"/>
              <w:left w:val="single" w:sz="8" w:space="0" w:color="000000"/>
              <w:bottom w:val="single" w:sz="8" w:space="0" w:color="000000"/>
              <w:right w:val="single" w:sz="8" w:space="0" w:color="000000"/>
            </w:tcBorders>
          </w:tcPr>
          <w:p w14:paraId="57448E30"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t>1-II-1</w:t>
            </w:r>
            <w:r w:rsidRPr="00ED5BC2">
              <w:rPr>
                <w:rFonts w:ascii="標楷體" w:eastAsia="標楷體" w:hAnsi="標楷體" w:hint="eastAsia"/>
              </w:rPr>
              <w:t>能辨識日常生活對話的語句。</w:t>
            </w:r>
          </w:p>
          <w:p w14:paraId="7C0F9B6E"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t>2-II-3</w:t>
            </w:r>
            <w:r w:rsidRPr="00ED5BC2">
              <w:rPr>
                <w:rFonts w:ascii="標楷體" w:eastAsia="標楷體" w:hAnsi="標楷體" w:hint="eastAsia"/>
              </w:rPr>
              <w:t>能以客語回應日常生活對話。</w:t>
            </w:r>
          </w:p>
          <w:p w14:paraId="7DCABC8C"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3-Ⅱ-1能閱讀客語文日常生活常用語句。</w:t>
            </w:r>
          </w:p>
          <w:p w14:paraId="65B05525"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4-Ⅱ-1能識別客語文和其他語文書寫的差異。</w:t>
            </w:r>
          </w:p>
        </w:tc>
        <w:tc>
          <w:tcPr>
            <w:tcW w:w="2086"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8BF6A3F"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Aa-Ⅱ-1 客語聲韻調的認唸與拼讀。</w:t>
            </w:r>
          </w:p>
          <w:p w14:paraId="225BCBC1"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Ab-Ⅱ-1 客語基礎漢字。</w:t>
            </w:r>
          </w:p>
          <w:p w14:paraId="36A46EED"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Ab-Ⅱ-2 客語基礎語詞。</w:t>
            </w:r>
          </w:p>
          <w:p w14:paraId="5D403C55"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Ac-Ⅱ-1 客語基礎生活用語。</w:t>
            </w:r>
          </w:p>
          <w:p w14:paraId="0457789A"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Bb-Ⅱ-1 意見表達。</w:t>
            </w:r>
          </w:p>
          <w:p w14:paraId="2ABA58C1"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Bb-Ⅱ-2 簡易生活應對。</w:t>
            </w:r>
          </w:p>
        </w:tc>
        <w:tc>
          <w:tcPr>
            <w:tcW w:w="499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9EBAF6A" w14:textId="77777777" w:rsidR="00B604F7" w:rsidRPr="00ED5BC2" w:rsidRDefault="00B604F7" w:rsidP="00B604F7">
            <w:pPr>
              <w:spacing w:line="0" w:lineRule="atLeast"/>
              <w:jc w:val="left"/>
              <w:rPr>
                <w:rFonts w:ascii="標楷體" w:eastAsia="標楷體" w:hAnsi="標楷體"/>
                <w:b/>
              </w:rPr>
            </w:pPr>
            <w:r w:rsidRPr="00ED5BC2">
              <w:rPr>
                <w:rFonts w:ascii="標楷體" w:eastAsia="標楷體" w:hAnsi="標楷體" w:hint="eastAsia"/>
                <w:b/>
              </w:rPr>
              <w:t>三、方向</w:t>
            </w:r>
          </w:p>
          <w:p w14:paraId="71B56466" w14:textId="77777777" w:rsidR="00B604F7" w:rsidRPr="00ED5BC2" w:rsidRDefault="00B604F7" w:rsidP="00B604F7">
            <w:pPr>
              <w:spacing w:line="0" w:lineRule="atLeast"/>
              <w:jc w:val="left"/>
              <w:rPr>
                <w:rFonts w:ascii="標楷體" w:eastAsia="標楷體" w:hAnsi="標楷體"/>
                <w:b/>
              </w:rPr>
            </w:pPr>
            <w:r w:rsidRPr="00ED5BC2">
              <w:rPr>
                <w:rFonts w:ascii="標楷體" w:eastAsia="標楷體" w:hAnsi="標楷體"/>
                <w:b/>
              </w:rPr>
              <w:t>5.</w:t>
            </w:r>
            <w:r w:rsidRPr="00ED5BC2">
              <w:rPr>
                <w:rFonts w:ascii="標楷體" w:eastAsia="標楷體" w:hAnsi="標楷體" w:hint="eastAsia"/>
                <w:b/>
              </w:rPr>
              <w:t>騎車仔滿哪仔尞</w:t>
            </w:r>
          </w:p>
          <w:p w14:paraId="56D996AA" w14:textId="77777777" w:rsidR="00B604F7" w:rsidRPr="00ED5BC2" w:rsidRDefault="00B604F7" w:rsidP="00B604F7">
            <w:pPr>
              <w:spacing w:line="0" w:lineRule="atLeast"/>
              <w:jc w:val="left"/>
              <w:rPr>
                <w:rFonts w:ascii="標楷體" w:eastAsia="標楷體" w:hAnsi="標楷體"/>
              </w:rPr>
            </w:pPr>
          </w:p>
          <w:p w14:paraId="7475CA1A"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（三）活動三：</w:t>
            </w:r>
            <w:r w:rsidRPr="00ED5BC2">
              <w:rPr>
                <w:rFonts w:ascii="新細明體-ExtB" w:eastAsia="新細明體-ExtB" w:hAnsi="新細明體-ExtB" w:cs="新細明體-ExtB" w:hint="eastAsia"/>
              </w:rPr>
              <w:t>𠊎</w:t>
            </w:r>
            <w:r w:rsidRPr="00ED5BC2">
              <w:rPr>
                <w:rFonts w:ascii="標楷體" w:eastAsia="標楷體" w:hAnsi="標楷體" w:hint="eastAsia"/>
              </w:rPr>
              <w:t>會造句</w:t>
            </w:r>
          </w:p>
          <w:p w14:paraId="65D7392F"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1.播放CD或教學電子書，讓學生聆聽「</w:t>
            </w:r>
            <w:r w:rsidRPr="00ED5BC2">
              <w:rPr>
                <w:rFonts w:ascii="新細明體-ExtB" w:eastAsia="新細明體-ExtB" w:hAnsi="新細明體-ExtB" w:cs="新細明體-ExtB" w:hint="eastAsia"/>
              </w:rPr>
              <w:t>𠊎</w:t>
            </w:r>
            <w:r w:rsidRPr="00ED5BC2">
              <w:rPr>
                <w:rFonts w:ascii="標楷體" w:eastAsia="標楷體" w:hAnsi="標楷體" w:hint="eastAsia"/>
              </w:rPr>
              <w:t>會造句」內容，老師再帶領學生複誦，並解說句型結構。</w:t>
            </w:r>
          </w:p>
          <w:p w14:paraId="0CB9B617"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2.學生兩人一組，拿出小白板，抄寫本課句型（語詞替換處畫底線），練習語詞替換造句。</w:t>
            </w:r>
          </w:p>
          <w:p w14:paraId="4B8B470E"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（四）活動四：</w:t>
            </w:r>
            <w:r w:rsidRPr="00ED5BC2">
              <w:rPr>
                <w:rFonts w:ascii="新細明體-ExtB" w:eastAsia="新細明體-ExtB" w:hAnsi="新細明體-ExtB" w:cs="新細明體-ExtB" w:hint="eastAsia"/>
              </w:rPr>
              <w:t>𠊎</w:t>
            </w:r>
            <w:r w:rsidRPr="00ED5BC2">
              <w:rPr>
                <w:rFonts w:ascii="標楷體" w:eastAsia="標楷體" w:hAnsi="標楷體" w:hint="eastAsia"/>
              </w:rPr>
              <w:t>會講</w:t>
            </w:r>
          </w:p>
          <w:p w14:paraId="3931AE7E"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1.播放CD或教學電子書，讓學生聆聽「</w:t>
            </w:r>
            <w:r w:rsidRPr="00ED5BC2">
              <w:rPr>
                <w:rFonts w:ascii="新細明體-ExtB" w:eastAsia="新細明體-ExtB" w:hAnsi="新細明體-ExtB" w:cs="新細明體-ExtB" w:hint="eastAsia"/>
              </w:rPr>
              <w:t>𠊎</w:t>
            </w:r>
            <w:r w:rsidRPr="00ED5BC2">
              <w:rPr>
                <w:rFonts w:ascii="標楷體" w:eastAsia="標楷體" w:hAnsi="標楷體" w:hint="eastAsia"/>
              </w:rPr>
              <w:t>會講」內容，老師再帶領學生複誦，並講解內容。</w:t>
            </w:r>
          </w:p>
          <w:p w14:paraId="41FFD969"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2.視教學情況，參考「做毋得踏地雷」進行教學遊戲。</w:t>
            </w:r>
          </w:p>
          <w:p w14:paraId="0F446F7C"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（五）活動五：</w:t>
            </w:r>
            <w:r w:rsidRPr="00ED5BC2">
              <w:rPr>
                <w:rFonts w:ascii="新細明體-ExtB" w:eastAsia="新細明體-ExtB" w:hAnsi="新細明體-ExtB" w:cs="新細明體-ExtB" w:hint="eastAsia"/>
              </w:rPr>
              <w:t>𠊎</w:t>
            </w:r>
            <w:r w:rsidRPr="00ED5BC2">
              <w:rPr>
                <w:rFonts w:ascii="標楷體" w:eastAsia="標楷體" w:hAnsi="標楷體" w:hint="eastAsia"/>
              </w:rPr>
              <w:t>會做</w:t>
            </w:r>
          </w:p>
          <w:p w14:paraId="4F758F75"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1.播放CD或教學電子書，讓學生聆聽「</w:t>
            </w:r>
            <w:r w:rsidRPr="00ED5BC2">
              <w:rPr>
                <w:rFonts w:ascii="新細明體-ExtB" w:eastAsia="新細明體-ExtB" w:hAnsi="新細明體-ExtB" w:cs="新細明體-ExtB" w:hint="eastAsia"/>
              </w:rPr>
              <w:t>𠊎</w:t>
            </w:r>
            <w:r w:rsidRPr="00ED5BC2">
              <w:rPr>
                <w:rFonts w:ascii="標楷體" w:eastAsia="標楷體" w:hAnsi="標楷體" w:hint="eastAsia"/>
              </w:rPr>
              <w:t>會做」內容，老師再帶領學生複誦，並講解內容，請學生依提示作答。</w:t>
            </w:r>
          </w:p>
          <w:p w14:paraId="6C0D6A2C"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2.師生可採互動方式對答，答畢全班一起念誦，可請學生邊念邊畫路線以加深學習印象。</w:t>
            </w:r>
          </w:p>
          <w:p w14:paraId="59AEFEB0"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3.參考「豆仔在哪位」進行教學活動。</w:t>
            </w:r>
          </w:p>
          <w:p w14:paraId="296D8493"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（六）活動六：</w:t>
            </w:r>
            <w:r w:rsidRPr="00ED5BC2">
              <w:rPr>
                <w:rFonts w:ascii="新細明體-ExtB" w:eastAsia="新細明體-ExtB" w:hAnsi="新細明體-ExtB" w:cs="新細明體-ExtB" w:hint="eastAsia"/>
              </w:rPr>
              <w:t>𠊎</w:t>
            </w:r>
            <w:r w:rsidRPr="00ED5BC2">
              <w:rPr>
                <w:rFonts w:ascii="標楷體" w:eastAsia="標楷體" w:hAnsi="標楷體" w:hint="eastAsia"/>
              </w:rPr>
              <w:t>會聽</w:t>
            </w:r>
          </w:p>
          <w:p w14:paraId="6983BEB0"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1.播放CD或教學電子書，讓學生聆聽「</w:t>
            </w:r>
            <w:r w:rsidRPr="00ED5BC2">
              <w:rPr>
                <w:rFonts w:ascii="新細明體-ExtB" w:eastAsia="新細明體-ExtB" w:hAnsi="新細明體-ExtB" w:cs="新細明體-ExtB" w:hint="eastAsia"/>
              </w:rPr>
              <w:t>𠊎</w:t>
            </w:r>
            <w:r w:rsidRPr="00ED5BC2">
              <w:rPr>
                <w:rFonts w:ascii="標楷體" w:eastAsia="標楷體" w:hAnsi="標楷體" w:hint="eastAsia"/>
              </w:rPr>
              <w:t>會聽」內容並作答。</w:t>
            </w:r>
          </w:p>
          <w:p w14:paraId="7E37441E"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2.參考「東西南北食飽飽」進行教學遊戲。</w:t>
            </w:r>
          </w:p>
          <w:p w14:paraId="293D3F77"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（七）活動七：</w:t>
            </w:r>
            <w:r w:rsidRPr="00ED5BC2">
              <w:rPr>
                <w:rFonts w:ascii="新細明體-ExtB" w:eastAsia="新細明體-ExtB" w:hAnsi="新細明體-ExtB" w:cs="新細明體-ExtB" w:hint="eastAsia"/>
              </w:rPr>
              <w:t>𠊎</w:t>
            </w:r>
            <w:r w:rsidRPr="00ED5BC2">
              <w:rPr>
                <w:rFonts w:ascii="標楷體" w:eastAsia="標楷體" w:hAnsi="標楷體" w:hint="eastAsia"/>
              </w:rPr>
              <w:t>會讀音標</w:t>
            </w:r>
          </w:p>
          <w:p w14:paraId="2DB888C8"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lastRenderedPageBreak/>
              <w:t>1.播放CD或教學電子書，讓學生聆聽「</w:t>
            </w:r>
            <w:r w:rsidRPr="00ED5BC2">
              <w:rPr>
                <w:rFonts w:ascii="新細明體-ExtB" w:eastAsia="新細明體-ExtB" w:hAnsi="新細明體-ExtB" w:cs="新細明體-ExtB" w:hint="eastAsia"/>
              </w:rPr>
              <w:t>𠊎</w:t>
            </w:r>
            <w:r w:rsidRPr="00ED5BC2">
              <w:rPr>
                <w:rFonts w:ascii="標楷體" w:eastAsia="標楷體" w:hAnsi="標楷體" w:hint="eastAsia"/>
              </w:rPr>
              <w:t>會讀音標」內容，老師再帶領學生拼讀本課所學音標、聲調，並指導其發音。</w:t>
            </w:r>
          </w:p>
          <w:p w14:paraId="1B641E40"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2.參考「音標心臟病」進行教學遊戲。</w:t>
            </w:r>
          </w:p>
          <w:p w14:paraId="6AE93C90"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（八）活動八：音標練習</w:t>
            </w:r>
          </w:p>
          <w:p w14:paraId="10C54CD0"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1.播放CD或教學電子書，讓學生聆聽「音標練習」內容並作答。</w:t>
            </w:r>
          </w:p>
          <w:p w14:paraId="7C207BA2"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2.師生可採互動方式對答，請學生發表答案。</w:t>
            </w:r>
          </w:p>
          <w:p w14:paraId="0533FF46"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3.視教學狀況，參考「釣魚大師」進行教學遊戲。</w:t>
            </w:r>
          </w:p>
          <w:p w14:paraId="36D4D900"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三、統整活動</w:t>
            </w:r>
          </w:p>
          <w:p w14:paraId="1E95B429"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老師重點式複習本課所學。</w:t>
            </w:r>
          </w:p>
        </w:tc>
        <w:tc>
          <w:tcPr>
            <w:tcW w:w="3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02D5698"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lastRenderedPageBreak/>
              <w:t>1</w:t>
            </w:r>
          </w:p>
        </w:tc>
        <w:tc>
          <w:tcPr>
            <w:tcW w:w="1204" w:type="dxa"/>
            <w:tcBorders>
              <w:top w:val="single" w:sz="8" w:space="0" w:color="000000"/>
              <w:bottom w:val="single" w:sz="8" w:space="0" w:color="000000"/>
              <w:right w:val="single" w:sz="4" w:space="0" w:color="auto"/>
            </w:tcBorders>
            <w:tcMar>
              <w:top w:w="100" w:type="dxa"/>
              <w:left w:w="20" w:type="dxa"/>
              <w:bottom w:w="100" w:type="dxa"/>
              <w:right w:w="20" w:type="dxa"/>
            </w:tcMar>
          </w:tcPr>
          <w:p w14:paraId="4BFD2C23" w14:textId="77777777" w:rsidR="00B604F7" w:rsidRPr="008243D3" w:rsidRDefault="00B604F7" w:rsidP="00B604F7">
            <w:pPr>
              <w:spacing w:line="0" w:lineRule="atLeast"/>
              <w:jc w:val="left"/>
              <w:rPr>
                <w:rFonts w:ascii="標楷體" w:eastAsia="標楷體" w:hAnsi="標楷體"/>
              </w:rPr>
            </w:pPr>
            <w:r w:rsidRPr="00ED5BC2">
              <w:rPr>
                <w:rFonts w:ascii="標楷體" w:eastAsia="標楷體" w:hAnsi="標楷體" w:hint="eastAsia"/>
              </w:rPr>
              <w:t>CD、教學電子書、書後圖卡、小白板、白板筆、紙板、便利貼、對開紙、數字籤紙、棋子、迴紋針、竹筷、棉線、磁鐵</w:t>
            </w:r>
          </w:p>
          <w:p w14:paraId="4A93288F" w14:textId="77777777" w:rsidR="00B604F7" w:rsidRPr="008243D3" w:rsidRDefault="00B604F7" w:rsidP="00B604F7">
            <w:pPr>
              <w:spacing w:line="0" w:lineRule="atLeast"/>
              <w:jc w:val="left"/>
              <w:rPr>
                <w:rFonts w:ascii="標楷體" w:eastAsia="標楷體" w:hAnsi="標楷體"/>
              </w:rPr>
            </w:pPr>
          </w:p>
          <w:p w14:paraId="0A87DABB" w14:textId="77777777" w:rsidR="00B604F7" w:rsidRDefault="00B604F7" w:rsidP="00B604F7">
            <w:pPr>
              <w:spacing w:line="0" w:lineRule="atLeast"/>
              <w:jc w:val="left"/>
              <w:rPr>
                <w:rFonts w:ascii="標楷體" w:eastAsia="標楷體" w:hAnsi="標楷體"/>
              </w:rPr>
            </w:pPr>
          </w:p>
          <w:p w14:paraId="294DD35B" w14:textId="77777777" w:rsidR="00B604F7" w:rsidRPr="008243D3" w:rsidRDefault="00B604F7" w:rsidP="00B604F7">
            <w:pPr>
              <w:spacing w:line="0" w:lineRule="atLeast"/>
              <w:jc w:val="left"/>
              <w:rPr>
                <w:rFonts w:ascii="標楷體" w:eastAsia="標楷體" w:hAnsi="標楷體"/>
              </w:rPr>
            </w:pPr>
          </w:p>
          <w:p w14:paraId="165FECEC" w14:textId="1FB765A2" w:rsidR="00B604F7" w:rsidRPr="00ED5BC2" w:rsidRDefault="00B604F7" w:rsidP="00B604F7">
            <w:pPr>
              <w:spacing w:line="0" w:lineRule="atLeast"/>
              <w:jc w:val="left"/>
              <w:rPr>
                <w:rFonts w:ascii="標楷體" w:eastAsia="標楷體" w:hAnsi="標楷體"/>
              </w:rPr>
            </w:pPr>
          </w:p>
        </w:tc>
        <w:tc>
          <w:tcPr>
            <w:tcW w:w="1077" w:type="dxa"/>
            <w:tcBorders>
              <w:top w:val="single" w:sz="4" w:space="0" w:color="auto"/>
              <w:left w:val="single" w:sz="4" w:space="0" w:color="auto"/>
              <w:bottom w:val="single" w:sz="4" w:space="0" w:color="auto"/>
              <w:right w:val="single" w:sz="4" w:space="0" w:color="auto"/>
            </w:tcBorders>
          </w:tcPr>
          <w:p w14:paraId="6804818C" w14:textId="77777777" w:rsidR="00B604F7" w:rsidRPr="00E609B8" w:rsidRDefault="00B604F7" w:rsidP="00B604F7">
            <w:pPr>
              <w:spacing w:line="0" w:lineRule="atLeast"/>
              <w:jc w:val="left"/>
              <w:rPr>
                <w:rFonts w:ascii="標楷體" w:eastAsia="標楷體" w:hAnsi="標楷體"/>
              </w:rPr>
            </w:pPr>
            <w:r w:rsidRPr="00E609B8">
              <w:rPr>
                <w:rFonts w:ascii="標楷體" w:eastAsia="標楷體" w:hAnsi="標楷體" w:hint="eastAsia"/>
              </w:rPr>
              <w:t>學習策略：</w:t>
            </w:r>
          </w:p>
          <w:p w14:paraId="0FEAB73F" w14:textId="77777777" w:rsidR="00B604F7" w:rsidRPr="00E609B8" w:rsidRDefault="00B604F7" w:rsidP="00B604F7">
            <w:pPr>
              <w:spacing w:line="0" w:lineRule="atLeast"/>
              <w:jc w:val="left"/>
              <w:rPr>
                <w:rFonts w:ascii="標楷體" w:eastAsia="標楷體" w:hAnsi="標楷體"/>
              </w:rPr>
            </w:pPr>
            <w:r w:rsidRPr="00E609B8">
              <w:rPr>
                <w:rFonts w:ascii="標楷體" w:eastAsia="標楷體" w:hAnsi="標楷體" w:hint="eastAsia"/>
              </w:rPr>
              <w:t>1.記憶策略學習:如能反覆複誦重要的字詞、句型訊息等。</w:t>
            </w:r>
          </w:p>
          <w:p w14:paraId="02450273" w14:textId="3A84A821" w:rsidR="00B604F7" w:rsidRPr="00ED5BC2" w:rsidRDefault="00B604F7" w:rsidP="00B604F7">
            <w:pPr>
              <w:spacing w:line="0" w:lineRule="atLeast"/>
              <w:jc w:val="left"/>
              <w:rPr>
                <w:rFonts w:ascii="標楷體" w:eastAsia="標楷體" w:hAnsi="標楷體"/>
              </w:rPr>
            </w:pPr>
            <w:r w:rsidRPr="00E609B8">
              <w:rPr>
                <w:rFonts w:ascii="標楷體" w:eastAsia="標楷體" w:hAnsi="標楷體" w:hint="eastAsia"/>
              </w:rPr>
              <w:t>2.合作學習法:小組分工，能利用插圖、照片等，討論課文情境。</w:t>
            </w:r>
          </w:p>
        </w:tc>
        <w:tc>
          <w:tcPr>
            <w:tcW w:w="107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7910DC31" w14:textId="4CFC3333"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t>說話評量</w:t>
            </w:r>
          </w:p>
          <w:p w14:paraId="16DC486D"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聽力評量</w:t>
            </w:r>
          </w:p>
          <w:p w14:paraId="1BD3448F"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寫作評量</w:t>
            </w:r>
          </w:p>
          <w:p w14:paraId="12F9D5F4" w14:textId="77777777" w:rsidR="00B604F7" w:rsidRPr="00ED5BC2" w:rsidRDefault="00B604F7" w:rsidP="00B604F7">
            <w:pPr>
              <w:spacing w:line="0" w:lineRule="atLeast"/>
              <w:jc w:val="left"/>
              <w:rPr>
                <w:rFonts w:ascii="標楷體" w:eastAsia="標楷體" w:hAnsi="標楷體"/>
              </w:rPr>
            </w:pPr>
          </w:p>
        </w:tc>
        <w:tc>
          <w:tcPr>
            <w:tcW w:w="110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BCCD259" w14:textId="77777777" w:rsidR="00B604F7" w:rsidRPr="00ED5BC2" w:rsidRDefault="00B604F7" w:rsidP="00B604F7">
            <w:pPr>
              <w:spacing w:line="0" w:lineRule="atLeast"/>
              <w:rPr>
                <w:rFonts w:ascii="標楷體" w:eastAsia="標楷體" w:hAnsi="標楷體"/>
              </w:rPr>
            </w:pPr>
            <w:r w:rsidRPr="00ED5BC2">
              <w:rPr>
                <w:rFonts w:ascii="標楷體" w:eastAsia="標楷體" w:hAnsi="標楷體" w:hint="eastAsia"/>
              </w:rPr>
              <w:t>戶外教育</w:t>
            </w:r>
          </w:p>
          <w:p w14:paraId="0FCE7DB2" w14:textId="1BAE5DDA"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戶E1善用教室外、戶外及校外教學，認識生活環境(自然或人為)。</w:t>
            </w:r>
          </w:p>
        </w:tc>
        <w:tc>
          <w:tcPr>
            <w:tcW w:w="1784" w:type="dxa"/>
            <w:tcBorders>
              <w:top w:val="single" w:sz="8" w:space="0" w:color="000000"/>
              <w:bottom w:val="single" w:sz="8" w:space="0" w:color="000000"/>
              <w:right w:val="single" w:sz="8" w:space="0" w:color="000000"/>
            </w:tcBorders>
          </w:tcPr>
          <w:p w14:paraId="7FB8C025"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科目協同教學</w:t>
            </w:r>
            <w:r w:rsidRPr="00500692">
              <w:rPr>
                <w:rFonts w:ascii="標楷體" w:eastAsia="標楷體" w:hAnsi="標楷體" w:cs="標楷體"/>
                <w:sz w:val="24"/>
                <w:szCs w:val="24"/>
              </w:rPr>
              <w:t>(</w:t>
            </w:r>
            <w:r w:rsidRPr="00500692">
              <w:rPr>
                <w:rFonts w:ascii="標楷體" w:eastAsia="標楷體" w:hAnsi="標楷體" w:cs="標楷體" w:hint="eastAsia"/>
                <w:sz w:val="24"/>
                <w:szCs w:val="24"/>
              </w:rPr>
              <w:t>需另申請授課鐘點費</w:t>
            </w:r>
            <w:r w:rsidRPr="00500692">
              <w:rPr>
                <w:rFonts w:ascii="標楷體" w:eastAsia="標楷體" w:hAnsi="標楷體" w:cs="標楷體"/>
                <w:sz w:val="24"/>
                <w:szCs w:val="24"/>
              </w:rPr>
              <w:t>)</w:t>
            </w:r>
          </w:p>
          <w:p w14:paraId="6DB04B44" w14:textId="77777777" w:rsidR="00B604F7" w:rsidRPr="00500692" w:rsidRDefault="00B604F7" w:rsidP="00B604F7">
            <w:pPr>
              <w:adjustRightInd w:val="0"/>
              <w:snapToGrid w:val="0"/>
              <w:spacing w:line="24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sz w:val="24"/>
                <w:szCs w:val="24"/>
              </w:rPr>
              <w:t>1.</w:t>
            </w:r>
            <w:r w:rsidRPr="00500692">
              <w:rPr>
                <w:rFonts w:ascii="標楷體" w:eastAsia="標楷體" w:hAnsi="標楷體" w:cs="標楷體" w:hint="eastAsia"/>
                <w:sz w:val="24"/>
                <w:szCs w:val="24"/>
              </w:rPr>
              <w:t>協同科目：</w:t>
            </w:r>
          </w:p>
          <w:p w14:paraId="1F446B69" w14:textId="77777777" w:rsidR="00B604F7" w:rsidRPr="00500692" w:rsidRDefault="00B604F7" w:rsidP="00B604F7">
            <w:pPr>
              <w:adjustRightInd w:val="0"/>
              <w:snapToGrid w:val="0"/>
              <w:spacing w:line="240" w:lineRule="atLeast"/>
              <w:jc w:val="left"/>
              <w:rPr>
                <w:rFonts w:ascii="標楷體" w:eastAsia="標楷體" w:hAnsi="標楷體" w:cs="標楷體"/>
                <w:sz w:val="24"/>
                <w:szCs w:val="24"/>
                <w:u w:val="single"/>
              </w:rPr>
            </w:pP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p>
          <w:p w14:paraId="1ED970CA"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u w:val="single"/>
              </w:rPr>
            </w:pPr>
            <w:r w:rsidRPr="00500692">
              <w:rPr>
                <w:rFonts w:ascii="標楷體" w:eastAsia="標楷體" w:hAnsi="標楷體" w:cs="標楷體"/>
                <w:sz w:val="24"/>
                <w:szCs w:val="24"/>
              </w:rPr>
              <w:t>2.</w:t>
            </w:r>
            <w:r w:rsidRPr="00500692">
              <w:rPr>
                <w:rFonts w:ascii="標楷體" w:eastAsia="標楷體" w:hAnsi="標楷體" w:cs="標楷體" w:hint="eastAsia"/>
                <w:sz w:val="24"/>
                <w:szCs w:val="24"/>
              </w:rPr>
              <w:t>協同節數：</w:t>
            </w:r>
          </w:p>
          <w:p w14:paraId="16C8C077"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p>
        </w:tc>
      </w:tr>
      <w:tr w:rsidR="00B604F7" w:rsidRPr="00BE1D42" w14:paraId="44E95BB8" w14:textId="77777777" w:rsidTr="006E50A6">
        <w:trPr>
          <w:trHeight w:val="332"/>
          <w:jc w:val="center"/>
        </w:trPr>
        <w:tc>
          <w:tcPr>
            <w:tcW w:w="797" w:type="dxa"/>
            <w:tcBorders>
              <w:top w:val="single" w:sz="8" w:space="0" w:color="000000"/>
              <w:left w:val="single" w:sz="8" w:space="0" w:color="000000"/>
              <w:bottom w:val="single" w:sz="8" w:space="0" w:color="000000"/>
              <w:right w:val="single" w:sz="8" w:space="0" w:color="000000"/>
            </w:tcBorders>
          </w:tcPr>
          <w:p w14:paraId="56D3D92B" w14:textId="2FAEC450" w:rsidR="00B604F7" w:rsidRPr="00B604F7" w:rsidRDefault="00B604F7" w:rsidP="00B604F7">
            <w:pPr>
              <w:spacing w:line="0" w:lineRule="atLeast"/>
              <w:jc w:val="center"/>
              <w:rPr>
                <w:rFonts w:ascii="標楷體" w:eastAsia="標楷體" w:hAnsi="標楷體"/>
              </w:rPr>
            </w:pPr>
            <w:r w:rsidRPr="00B604F7">
              <w:rPr>
                <w:rFonts w:ascii="標楷體" w:eastAsia="標楷體" w:hAnsi="標楷體" w:cs="Arial" w:hint="eastAsia"/>
                <w:color w:val="555555"/>
              </w:rPr>
              <w:t>第二十週</w:t>
            </w:r>
            <w:r w:rsidRPr="00B604F7">
              <w:rPr>
                <w:rFonts w:ascii="標楷體" w:eastAsia="標楷體" w:hAnsi="標楷體" w:cs="Arial"/>
                <w:color w:val="555555"/>
              </w:rPr>
              <w:br/>
              <w:t>01-11~01-15</w:t>
            </w:r>
          </w:p>
        </w:tc>
        <w:tc>
          <w:tcPr>
            <w:tcW w:w="1669" w:type="dxa"/>
            <w:tcBorders>
              <w:top w:val="single" w:sz="8" w:space="0" w:color="000000"/>
              <w:left w:val="single" w:sz="8" w:space="0" w:color="000000"/>
              <w:bottom w:val="single" w:sz="8" w:space="0" w:color="000000"/>
              <w:right w:val="single" w:sz="8" w:space="0" w:color="000000"/>
            </w:tcBorders>
          </w:tcPr>
          <w:p w14:paraId="183F17C5"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t>1-II-1</w:t>
            </w:r>
            <w:r w:rsidRPr="00ED5BC2">
              <w:rPr>
                <w:rFonts w:ascii="標楷體" w:eastAsia="標楷體" w:hAnsi="標楷體" w:hint="eastAsia"/>
              </w:rPr>
              <w:t>能辨識日常生活對話的語句。</w:t>
            </w:r>
          </w:p>
          <w:p w14:paraId="477FAF8A"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t>2-II-3</w:t>
            </w:r>
            <w:r w:rsidRPr="00ED5BC2">
              <w:rPr>
                <w:rFonts w:ascii="標楷體" w:eastAsia="標楷體" w:hAnsi="標楷體" w:hint="eastAsia"/>
              </w:rPr>
              <w:t>能以客語回應日常生活對話。</w:t>
            </w:r>
          </w:p>
          <w:p w14:paraId="087E2C36"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3-Ⅱ-1能閱讀客語文日常生活常用語句。</w:t>
            </w:r>
          </w:p>
          <w:p w14:paraId="6B72B662"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4-Ⅱ-1能識別客語文和其他語文書寫的差異。</w:t>
            </w:r>
          </w:p>
        </w:tc>
        <w:tc>
          <w:tcPr>
            <w:tcW w:w="2086"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ACBB23B"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Ab-Ⅱ-1 客語基礎漢字。</w:t>
            </w:r>
          </w:p>
          <w:p w14:paraId="6381592C"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Ab-Ⅱ-2 客語基礎語詞。</w:t>
            </w:r>
          </w:p>
          <w:p w14:paraId="7446E1B8"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Ac-Ⅱ-1 客語基礎生活用語。</w:t>
            </w:r>
          </w:p>
          <w:p w14:paraId="5E4E4FE5"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Ad-Ⅱ-1 客語簡短文章。</w:t>
            </w:r>
          </w:p>
          <w:p w14:paraId="7D5BEE5D"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Bb-Ⅱ-1 意見表達。</w:t>
            </w:r>
          </w:p>
          <w:p w14:paraId="4AD44E62"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Bb-Ⅱ-2 簡易生活應對。</w:t>
            </w:r>
          </w:p>
        </w:tc>
        <w:tc>
          <w:tcPr>
            <w:tcW w:w="499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DCFF552" w14:textId="77777777" w:rsidR="00B604F7" w:rsidRPr="00ED5BC2" w:rsidRDefault="00B604F7" w:rsidP="00B604F7">
            <w:pPr>
              <w:spacing w:line="0" w:lineRule="atLeast"/>
              <w:jc w:val="left"/>
              <w:rPr>
                <w:rFonts w:ascii="標楷體" w:eastAsia="標楷體" w:hAnsi="標楷體"/>
                <w:b/>
              </w:rPr>
            </w:pPr>
            <w:r w:rsidRPr="00ED5BC2">
              <w:rPr>
                <w:rFonts w:ascii="標楷體" w:eastAsia="標楷體" w:hAnsi="標楷體" w:hint="eastAsia"/>
                <w:b/>
              </w:rPr>
              <w:t>三、方向</w:t>
            </w:r>
          </w:p>
          <w:p w14:paraId="3E031DF6" w14:textId="77777777" w:rsidR="00B604F7" w:rsidRPr="00ED5BC2" w:rsidRDefault="00B604F7" w:rsidP="00B604F7">
            <w:pPr>
              <w:spacing w:line="0" w:lineRule="atLeast"/>
              <w:jc w:val="left"/>
              <w:rPr>
                <w:rFonts w:ascii="標楷體" w:eastAsia="標楷體" w:hAnsi="標楷體"/>
                <w:b/>
              </w:rPr>
            </w:pPr>
            <w:r w:rsidRPr="00ED5BC2">
              <w:rPr>
                <w:rFonts w:ascii="標楷體" w:eastAsia="標楷體" w:hAnsi="標楷體"/>
                <w:b/>
              </w:rPr>
              <w:t>5.</w:t>
            </w:r>
            <w:r w:rsidRPr="00ED5BC2">
              <w:rPr>
                <w:rFonts w:ascii="標楷體" w:eastAsia="標楷體" w:hAnsi="標楷體" w:hint="eastAsia"/>
                <w:b/>
              </w:rPr>
              <w:t>騎車仔滿哪仔尞</w:t>
            </w:r>
          </w:p>
          <w:p w14:paraId="18A131AC" w14:textId="77777777" w:rsidR="00B604F7" w:rsidRPr="00ED5BC2" w:rsidRDefault="00B604F7" w:rsidP="00B604F7">
            <w:pPr>
              <w:spacing w:line="0" w:lineRule="atLeast"/>
              <w:jc w:val="left"/>
              <w:rPr>
                <w:rFonts w:ascii="標楷體" w:eastAsia="標楷體" w:hAnsi="標楷體"/>
              </w:rPr>
            </w:pPr>
          </w:p>
          <w:p w14:paraId="7AFB5C03"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一、引起動機</w:t>
            </w:r>
          </w:p>
          <w:p w14:paraId="1805D8B4"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老師問學生第五課的學習心得，藉此進入「複習三」教學。</w:t>
            </w:r>
          </w:p>
          <w:p w14:paraId="33571D60"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二、發展活動</w:t>
            </w:r>
          </w:p>
          <w:p w14:paraId="300EB741"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（一）活動一：複習三</w:t>
            </w:r>
          </w:p>
          <w:p w14:paraId="3F99081D"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1.播放CD或教學電子書，讓學生聆聽「複習三」內容，老師再帶領學生複誦，並講解內容、引導學生作答。</w:t>
            </w:r>
          </w:p>
          <w:p w14:paraId="6CD90FA8"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2.答畢師生可採互動式進行對答，老師可引導學生用完整的句子發表。</w:t>
            </w:r>
          </w:p>
          <w:p w14:paraId="5E3A990A"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3.視教學狀況，可參考「哪位無共樣」進行教學活動。</w:t>
            </w:r>
          </w:p>
          <w:p w14:paraId="090DFBF6"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（二）活動二：看圖講故事</w:t>
            </w:r>
          </w:p>
          <w:p w14:paraId="7887D259"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1.老師協助學生分組，參考【曼陀羅思考法】閱讀分析進行教學活動，老師事先準備活動單，參考P113閱讀分析九宮格設計題目。</w:t>
            </w:r>
          </w:p>
          <w:p w14:paraId="0D9D9333"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2.老師協助學生分組，每組發下一張活動單，接著播放CD，讓學生聆聽「看圖講故事」內容。</w:t>
            </w:r>
          </w:p>
          <w:p w14:paraId="7124D089"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3.聽完後老師帶領學生依序念讀提問，講解意思，接著再次播放CD，引導學生聚焦細節，並隨手記錄。</w:t>
            </w:r>
          </w:p>
          <w:p w14:paraId="2C60FCC6"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4.老師隨機或請自願的組別上臺發表成果，視情況給予指導或鼓勵。</w:t>
            </w:r>
          </w:p>
          <w:p w14:paraId="1FCE0C14"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三、統整活動</w:t>
            </w:r>
          </w:p>
          <w:p w14:paraId="3EB20E11"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lastRenderedPageBreak/>
              <w:t>老師重點式複習本堂課所學。</w:t>
            </w:r>
          </w:p>
        </w:tc>
        <w:tc>
          <w:tcPr>
            <w:tcW w:w="3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FD281DC"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lastRenderedPageBreak/>
              <w:t>1</w:t>
            </w:r>
          </w:p>
        </w:tc>
        <w:tc>
          <w:tcPr>
            <w:tcW w:w="1204" w:type="dxa"/>
            <w:tcBorders>
              <w:top w:val="single" w:sz="8" w:space="0" w:color="000000"/>
              <w:bottom w:val="single" w:sz="8" w:space="0" w:color="000000"/>
              <w:right w:val="single" w:sz="4" w:space="0" w:color="auto"/>
            </w:tcBorders>
            <w:tcMar>
              <w:top w:w="100" w:type="dxa"/>
              <w:left w:w="20" w:type="dxa"/>
              <w:bottom w:w="100" w:type="dxa"/>
              <w:right w:w="20" w:type="dxa"/>
            </w:tcMar>
          </w:tcPr>
          <w:p w14:paraId="0F50D298" w14:textId="77777777" w:rsidR="00B604F7" w:rsidRPr="008243D3" w:rsidRDefault="00B604F7" w:rsidP="00B604F7">
            <w:pPr>
              <w:spacing w:line="0" w:lineRule="atLeast"/>
              <w:jc w:val="left"/>
              <w:rPr>
                <w:rFonts w:ascii="標楷體" w:eastAsia="標楷體" w:hAnsi="標楷體"/>
              </w:rPr>
            </w:pPr>
            <w:r w:rsidRPr="00ED5BC2">
              <w:rPr>
                <w:rFonts w:ascii="標楷體" w:eastAsia="標楷體" w:hAnsi="標楷體" w:hint="eastAsia"/>
              </w:rPr>
              <w:t>CD、教學電子書、書後圖卡</w:t>
            </w:r>
          </w:p>
          <w:p w14:paraId="2AABD781" w14:textId="77777777" w:rsidR="00B604F7" w:rsidRPr="008243D3" w:rsidRDefault="00B604F7" w:rsidP="00B604F7">
            <w:pPr>
              <w:spacing w:line="0" w:lineRule="atLeast"/>
              <w:jc w:val="left"/>
              <w:rPr>
                <w:rFonts w:ascii="標楷體" w:eastAsia="標楷體" w:hAnsi="標楷體"/>
              </w:rPr>
            </w:pPr>
          </w:p>
          <w:p w14:paraId="1D7731E1" w14:textId="77777777" w:rsidR="00B604F7" w:rsidRPr="008243D3" w:rsidRDefault="00B604F7" w:rsidP="00B604F7">
            <w:pPr>
              <w:spacing w:line="0" w:lineRule="atLeast"/>
              <w:jc w:val="left"/>
              <w:rPr>
                <w:rFonts w:ascii="標楷體" w:eastAsia="標楷體" w:hAnsi="標楷體"/>
              </w:rPr>
            </w:pPr>
          </w:p>
          <w:p w14:paraId="59CCAD09" w14:textId="59C2A87B" w:rsidR="00B604F7" w:rsidRPr="00ED5BC2" w:rsidRDefault="00B604F7" w:rsidP="00B604F7">
            <w:pPr>
              <w:spacing w:line="0" w:lineRule="atLeast"/>
              <w:jc w:val="left"/>
              <w:rPr>
                <w:rFonts w:ascii="標楷體" w:eastAsia="標楷體" w:hAnsi="標楷體"/>
              </w:rPr>
            </w:pPr>
          </w:p>
        </w:tc>
        <w:tc>
          <w:tcPr>
            <w:tcW w:w="1077" w:type="dxa"/>
            <w:tcBorders>
              <w:top w:val="single" w:sz="4" w:space="0" w:color="auto"/>
              <w:left w:val="single" w:sz="4" w:space="0" w:color="auto"/>
              <w:bottom w:val="single" w:sz="4" w:space="0" w:color="auto"/>
              <w:right w:val="single" w:sz="4" w:space="0" w:color="auto"/>
            </w:tcBorders>
          </w:tcPr>
          <w:p w14:paraId="0E32D554" w14:textId="77777777" w:rsidR="00B604F7" w:rsidRPr="00E609B8" w:rsidRDefault="00B604F7" w:rsidP="00B604F7">
            <w:pPr>
              <w:spacing w:line="0" w:lineRule="atLeast"/>
              <w:jc w:val="left"/>
              <w:rPr>
                <w:rFonts w:ascii="標楷體" w:eastAsia="標楷體" w:hAnsi="標楷體"/>
              </w:rPr>
            </w:pPr>
            <w:r w:rsidRPr="00E609B8">
              <w:rPr>
                <w:rFonts w:ascii="標楷體" w:eastAsia="標楷體" w:hAnsi="標楷體" w:hint="eastAsia"/>
              </w:rPr>
              <w:t>學習策略：</w:t>
            </w:r>
          </w:p>
          <w:p w14:paraId="4F2EBB1A" w14:textId="77777777" w:rsidR="00B604F7" w:rsidRPr="00E609B8" w:rsidRDefault="00B604F7" w:rsidP="00B604F7">
            <w:pPr>
              <w:spacing w:line="0" w:lineRule="atLeast"/>
              <w:jc w:val="left"/>
              <w:rPr>
                <w:rFonts w:ascii="標楷體" w:eastAsia="標楷體" w:hAnsi="標楷體"/>
              </w:rPr>
            </w:pPr>
            <w:r w:rsidRPr="00E609B8">
              <w:rPr>
                <w:rFonts w:ascii="標楷體" w:eastAsia="標楷體" w:hAnsi="標楷體" w:hint="eastAsia"/>
              </w:rPr>
              <w:t>1.記憶策略學習:如能反覆複誦重要的字詞、句型訊息等。</w:t>
            </w:r>
          </w:p>
          <w:p w14:paraId="1D6407F3" w14:textId="4ECCA824" w:rsidR="00B604F7" w:rsidRPr="00ED5BC2" w:rsidRDefault="00B604F7" w:rsidP="00B604F7">
            <w:pPr>
              <w:spacing w:line="0" w:lineRule="atLeast"/>
              <w:jc w:val="left"/>
              <w:rPr>
                <w:rFonts w:ascii="標楷體" w:eastAsia="標楷體" w:hAnsi="標楷體"/>
              </w:rPr>
            </w:pPr>
            <w:r w:rsidRPr="00E609B8">
              <w:rPr>
                <w:rFonts w:ascii="標楷體" w:eastAsia="標楷體" w:hAnsi="標楷體" w:hint="eastAsia"/>
              </w:rPr>
              <w:t>2.合作學習法:小組分工，能利用插圖、照片等，討論課文情境。</w:t>
            </w:r>
          </w:p>
        </w:tc>
        <w:tc>
          <w:tcPr>
            <w:tcW w:w="107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1C17237D" w14:textId="2C7B9DDE"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t>說話評量</w:t>
            </w:r>
          </w:p>
          <w:p w14:paraId="3EB9377F"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閱讀評量</w:t>
            </w:r>
          </w:p>
          <w:p w14:paraId="6292C8BE"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聽力評量</w:t>
            </w:r>
          </w:p>
          <w:p w14:paraId="342C1769"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寫作評量</w:t>
            </w:r>
          </w:p>
          <w:p w14:paraId="1A8AF0B0" w14:textId="77777777" w:rsidR="00B604F7" w:rsidRPr="00ED5BC2" w:rsidRDefault="00B604F7" w:rsidP="00B604F7">
            <w:pPr>
              <w:spacing w:line="0" w:lineRule="atLeast"/>
              <w:jc w:val="left"/>
              <w:rPr>
                <w:rFonts w:ascii="標楷體" w:eastAsia="標楷體" w:hAnsi="標楷體"/>
              </w:rPr>
            </w:pPr>
          </w:p>
        </w:tc>
        <w:tc>
          <w:tcPr>
            <w:tcW w:w="110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B532C8C" w14:textId="77777777" w:rsidR="00B604F7" w:rsidRPr="00ED5BC2" w:rsidRDefault="00B604F7" w:rsidP="00B604F7">
            <w:pPr>
              <w:spacing w:line="0" w:lineRule="atLeast"/>
              <w:rPr>
                <w:rFonts w:ascii="標楷體" w:eastAsia="標楷體" w:hAnsi="標楷體"/>
              </w:rPr>
            </w:pPr>
            <w:r w:rsidRPr="00ED5BC2">
              <w:rPr>
                <w:rFonts w:ascii="標楷體" w:eastAsia="標楷體" w:hAnsi="標楷體" w:hint="eastAsia"/>
              </w:rPr>
              <w:t>戶外教育</w:t>
            </w:r>
          </w:p>
          <w:p w14:paraId="3FC0272C" w14:textId="10E09AC1"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戶E1善用教室外、戶外及校外教學，認識生活環境(自然或人為)。</w:t>
            </w:r>
          </w:p>
        </w:tc>
        <w:tc>
          <w:tcPr>
            <w:tcW w:w="1784" w:type="dxa"/>
            <w:tcBorders>
              <w:top w:val="single" w:sz="8" w:space="0" w:color="000000"/>
              <w:bottom w:val="single" w:sz="8" w:space="0" w:color="000000"/>
              <w:right w:val="single" w:sz="8" w:space="0" w:color="000000"/>
            </w:tcBorders>
          </w:tcPr>
          <w:p w14:paraId="49AB8FB6"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科目協同教學</w:t>
            </w:r>
            <w:r w:rsidRPr="00500692">
              <w:rPr>
                <w:rFonts w:ascii="標楷體" w:eastAsia="標楷體" w:hAnsi="標楷體" w:cs="標楷體"/>
                <w:sz w:val="24"/>
                <w:szCs w:val="24"/>
              </w:rPr>
              <w:t>(</w:t>
            </w:r>
            <w:r w:rsidRPr="00500692">
              <w:rPr>
                <w:rFonts w:ascii="標楷體" w:eastAsia="標楷體" w:hAnsi="標楷體" w:cs="標楷體" w:hint="eastAsia"/>
                <w:sz w:val="24"/>
                <w:szCs w:val="24"/>
              </w:rPr>
              <w:t>需另申請授課鐘點費</w:t>
            </w:r>
            <w:r w:rsidRPr="00500692">
              <w:rPr>
                <w:rFonts w:ascii="標楷體" w:eastAsia="標楷體" w:hAnsi="標楷體" w:cs="標楷體"/>
                <w:sz w:val="24"/>
                <w:szCs w:val="24"/>
              </w:rPr>
              <w:t>)</w:t>
            </w:r>
          </w:p>
          <w:p w14:paraId="55B512F5" w14:textId="77777777" w:rsidR="00B604F7" w:rsidRPr="00500692" w:rsidRDefault="00B604F7" w:rsidP="00B604F7">
            <w:pPr>
              <w:adjustRightInd w:val="0"/>
              <w:snapToGrid w:val="0"/>
              <w:spacing w:line="24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sz w:val="24"/>
                <w:szCs w:val="24"/>
              </w:rPr>
              <w:t>1.</w:t>
            </w:r>
            <w:r w:rsidRPr="00500692">
              <w:rPr>
                <w:rFonts w:ascii="標楷體" w:eastAsia="標楷體" w:hAnsi="標楷體" w:cs="標楷體" w:hint="eastAsia"/>
                <w:sz w:val="24"/>
                <w:szCs w:val="24"/>
              </w:rPr>
              <w:t>協同科目：</w:t>
            </w:r>
          </w:p>
          <w:p w14:paraId="1EA512AE" w14:textId="77777777" w:rsidR="00B604F7" w:rsidRPr="00500692" w:rsidRDefault="00B604F7" w:rsidP="00B604F7">
            <w:pPr>
              <w:adjustRightInd w:val="0"/>
              <w:snapToGrid w:val="0"/>
              <w:spacing w:line="240" w:lineRule="atLeast"/>
              <w:jc w:val="left"/>
              <w:rPr>
                <w:rFonts w:ascii="標楷體" w:eastAsia="標楷體" w:hAnsi="標楷體" w:cs="標楷體"/>
                <w:sz w:val="24"/>
                <w:szCs w:val="24"/>
                <w:u w:val="single"/>
              </w:rPr>
            </w:pP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p>
          <w:p w14:paraId="3DCA503D"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u w:val="single"/>
              </w:rPr>
            </w:pPr>
            <w:r w:rsidRPr="00500692">
              <w:rPr>
                <w:rFonts w:ascii="標楷體" w:eastAsia="標楷體" w:hAnsi="標楷體" w:cs="標楷體"/>
                <w:sz w:val="24"/>
                <w:szCs w:val="24"/>
              </w:rPr>
              <w:t>2.</w:t>
            </w:r>
            <w:r w:rsidRPr="00500692">
              <w:rPr>
                <w:rFonts w:ascii="標楷體" w:eastAsia="標楷體" w:hAnsi="標楷體" w:cs="標楷體" w:hint="eastAsia"/>
                <w:sz w:val="24"/>
                <w:szCs w:val="24"/>
              </w:rPr>
              <w:t>協同節數：</w:t>
            </w:r>
          </w:p>
          <w:p w14:paraId="15750263"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p>
        </w:tc>
      </w:tr>
      <w:tr w:rsidR="00B604F7" w:rsidRPr="00BE1D42" w14:paraId="6676F4FE" w14:textId="77777777" w:rsidTr="006E50A6">
        <w:trPr>
          <w:trHeight w:val="332"/>
          <w:jc w:val="center"/>
        </w:trPr>
        <w:tc>
          <w:tcPr>
            <w:tcW w:w="797" w:type="dxa"/>
            <w:tcBorders>
              <w:top w:val="single" w:sz="8" w:space="0" w:color="000000"/>
              <w:left w:val="single" w:sz="8" w:space="0" w:color="000000"/>
              <w:bottom w:val="single" w:sz="8" w:space="0" w:color="000000"/>
              <w:right w:val="single" w:sz="8" w:space="0" w:color="000000"/>
            </w:tcBorders>
          </w:tcPr>
          <w:p w14:paraId="47706DD2" w14:textId="54022751" w:rsidR="00B604F7" w:rsidRPr="00B604F7" w:rsidRDefault="00B604F7" w:rsidP="00B604F7">
            <w:pPr>
              <w:spacing w:line="0" w:lineRule="atLeast"/>
              <w:jc w:val="center"/>
              <w:rPr>
                <w:rFonts w:ascii="標楷體" w:eastAsia="標楷體" w:hAnsi="標楷體"/>
              </w:rPr>
            </w:pPr>
            <w:r w:rsidRPr="00B604F7">
              <w:rPr>
                <w:rFonts w:ascii="標楷體" w:eastAsia="標楷體" w:hAnsi="標楷體" w:cs="Arial" w:hint="eastAsia"/>
                <w:color w:val="555555"/>
              </w:rPr>
              <w:t>第二十一週</w:t>
            </w:r>
            <w:r w:rsidRPr="00B604F7">
              <w:rPr>
                <w:rFonts w:ascii="標楷體" w:eastAsia="標楷體" w:hAnsi="標楷體" w:cs="Arial"/>
                <w:color w:val="555555"/>
              </w:rPr>
              <w:br/>
              <w:t>01-18~01-20</w:t>
            </w:r>
          </w:p>
        </w:tc>
        <w:tc>
          <w:tcPr>
            <w:tcW w:w="1669" w:type="dxa"/>
            <w:tcBorders>
              <w:top w:val="single" w:sz="8" w:space="0" w:color="000000"/>
              <w:left w:val="single" w:sz="8" w:space="0" w:color="000000"/>
              <w:bottom w:val="single" w:sz="8" w:space="0" w:color="000000"/>
              <w:right w:val="single" w:sz="8" w:space="0" w:color="000000"/>
            </w:tcBorders>
          </w:tcPr>
          <w:p w14:paraId="3F31F22C" w14:textId="77777777" w:rsidR="00B604F7" w:rsidRPr="00ED5BC2" w:rsidRDefault="00B604F7" w:rsidP="00B604F7">
            <w:pPr>
              <w:spacing w:line="0" w:lineRule="atLeast"/>
              <w:ind w:rightChars="-26" w:right="-52"/>
              <w:jc w:val="left"/>
              <w:rPr>
                <w:rFonts w:ascii="標楷體" w:eastAsia="標楷體" w:hAnsi="標楷體"/>
              </w:rPr>
            </w:pPr>
            <w:r w:rsidRPr="00ED5BC2">
              <w:rPr>
                <w:rFonts w:ascii="標楷體" w:eastAsia="標楷體" w:hAnsi="標楷體"/>
              </w:rPr>
              <w:t>1-II-1</w:t>
            </w:r>
            <w:r w:rsidRPr="00ED5BC2">
              <w:rPr>
                <w:rFonts w:ascii="標楷體" w:eastAsia="標楷體" w:hAnsi="標楷體" w:hint="eastAsia"/>
              </w:rPr>
              <w:t>能辨識日常生活對話的語句。</w:t>
            </w:r>
          </w:p>
          <w:p w14:paraId="7A245680" w14:textId="77777777" w:rsidR="00B604F7" w:rsidRPr="00ED5BC2" w:rsidRDefault="00B604F7" w:rsidP="00B604F7">
            <w:pPr>
              <w:spacing w:line="0" w:lineRule="atLeast"/>
              <w:ind w:rightChars="-26" w:right="-52"/>
              <w:jc w:val="left"/>
              <w:rPr>
                <w:rFonts w:ascii="標楷體" w:eastAsia="標楷體" w:hAnsi="標楷體"/>
              </w:rPr>
            </w:pPr>
            <w:r w:rsidRPr="00ED5BC2">
              <w:rPr>
                <w:rFonts w:ascii="標楷體" w:eastAsia="標楷體" w:hAnsi="標楷體"/>
              </w:rPr>
              <w:t>2-II-3</w:t>
            </w:r>
            <w:r w:rsidRPr="00ED5BC2">
              <w:rPr>
                <w:rFonts w:ascii="標楷體" w:eastAsia="標楷體" w:hAnsi="標楷體" w:hint="eastAsia"/>
              </w:rPr>
              <w:t>能以客語回應日常生活對話。</w:t>
            </w:r>
          </w:p>
          <w:p w14:paraId="5F176881" w14:textId="77777777" w:rsidR="00B604F7" w:rsidRPr="00ED5BC2" w:rsidRDefault="00B604F7" w:rsidP="00B604F7">
            <w:pPr>
              <w:spacing w:line="0" w:lineRule="atLeast"/>
              <w:ind w:rightChars="-26" w:right="-52"/>
              <w:jc w:val="left"/>
              <w:rPr>
                <w:rFonts w:ascii="標楷體" w:eastAsia="標楷體" w:hAnsi="標楷體"/>
              </w:rPr>
            </w:pPr>
            <w:r w:rsidRPr="00ED5BC2">
              <w:rPr>
                <w:rFonts w:ascii="標楷體" w:eastAsia="標楷體" w:hAnsi="標楷體" w:hint="eastAsia"/>
              </w:rPr>
              <w:t>3-Ⅱ-1能閱讀客語文日常生活常用語句。</w:t>
            </w:r>
          </w:p>
          <w:p w14:paraId="20110E62" w14:textId="77777777" w:rsidR="00B604F7" w:rsidRPr="00ED5BC2" w:rsidRDefault="00B604F7" w:rsidP="00B604F7">
            <w:pPr>
              <w:spacing w:line="0" w:lineRule="atLeast"/>
              <w:ind w:rightChars="-26" w:right="-52"/>
              <w:jc w:val="left"/>
              <w:rPr>
                <w:rFonts w:ascii="標楷體" w:eastAsia="標楷體" w:hAnsi="標楷體"/>
              </w:rPr>
            </w:pPr>
            <w:r w:rsidRPr="00ED5BC2">
              <w:rPr>
                <w:rFonts w:ascii="標楷體" w:eastAsia="標楷體" w:hAnsi="標楷體" w:hint="eastAsia"/>
              </w:rPr>
              <w:t>4-Ⅱ-1能識別客語文和其他語文書寫的差異。</w:t>
            </w:r>
          </w:p>
        </w:tc>
        <w:tc>
          <w:tcPr>
            <w:tcW w:w="2086"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9618032"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Aa-Ⅱ-1 客語聲韻調的認唸與拼讀。</w:t>
            </w:r>
          </w:p>
          <w:p w14:paraId="3C7FD9A7"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Ab-Ⅱ-1 客語基礎漢字。</w:t>
            </w:r>
          </w:p>
          <w:p w14:paraId="0FCDAD31"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Ab-Ⅱ-2 客語基礎語詞。</w:t>
            </w:r>
          </w:p>
          <w:p w14:paraId="6079FC40"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Ac-Ⅱ-1 客語基礎生活用語。</w:t>
            </w:r>
          </w:p>
          <w:p w14:paraId="42CF2015"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Bb-Ⅱ-1 意見表達。</w:t>
            </w:r>
          </w:p>
          <w:p w14:paraId="1F0E90A2"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Bb-Ⅱ-2 簡易生活應對。</w:t>
            </w:r>
          </w:p>
        </w:tc>
        <w:tc>
          <w:tcPr>
            <w:tcW w:w="499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CCF69E0" w14:textId="77777777" w:rsidR="00B604F7" w:rsidRPr="00ED5BC2" w:rsidRDefault="00B604F7" w:rsidP="00B604F7">
            <w:pPr>
              <w:spacing w:line="0" w:lineRule="atLeast"/>
              <w:jc w:val="left"/>
              <w:rPr>
                <w:rFonts w:ascii="標楷體" w:eastAsia="標楷體" w:hAnsi="標楷體"/>
                <w:b/>
              </w:rPr>
            </w:pPr>
            <w:r w:rsidRPr="00ED5BC2">
              <w:rPr>
                <w:rFonts w:ascii="標楷體" w:eastAsia="標楷體" w:hAnsi="標楷體" w:hint="eastAsia"/>
                <w:b/>
              </w:rPr>
              <w:t>總複習</w:t>
            </w:r>
          </w:p>
          <w:p w14:paraId="0C1D73BF" w14:textId="77777777" w:rsidR="00B604F7" w:rsidRPr="00ED5BC2" w:rsidRDefault="00B604F7" w:rsidP="00B604F7">
            <w:pPr>
              <w:spacing w:line="0" w:lineRule="atLeast"/>
              <w:jc w:val="left"/>
              <w:rPr>
                <w:rFonts w:ascii="標楷體" w:eastAsia="標楷體" w:hAnsi="標楷體"/>
              </w:rPr>
            </w:pPr>
          </w:p>
          <w:p w14:paraId="60EE10CB"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一、引起動機</w:t>
            </w:r>
          </w:p>
          <w:p w14:paraId="2807349B"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老師問學生第五冊的學習心得，藉此進入「總複習」教學。</w:t>
            </w:r>
          </w:p>
          <w:p w14:paraId="3779F7A0"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二、發展活動</w:t>
            </w:r>
          </w:p>
          <w:p w14:paraId="5D1D7C61"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活動：總複習</w:t>
            </w:r>
          </w:p>
          <w:p w14:paraId="4F398B79"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1.播放CD或教學電子書，讓學生聆聽「總複習」內容，老師再帶領學生複誦，並講解內容、引導學生作答，用完整的句子發表答案。</w:t>
            </w:r>
          </w:p>
          <w:p w14:paraId="6DA892EC"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2.視教學情況，可補充教學電子書中的補充資料或影片。</w:t>
            </w:r>
          </w:p>
          <w:p w14:paraId="77194C23"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三、統整活動</w:t>
            </w:r>
          </w:p>
          <w:p w14:paraId="208AC3D7"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老師重點式複習本冊所學。</w:t>
            </w:r>
          </w:p>
        </w:tc>
        <w:tc>
          <w:tcPr>
            <w:tcW w:w="3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687E2F4"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t>1</w:t>
            </w:r>
          </w:p>
        </w:tc>
        <w:tc>
          <w:tcPr>
            <w:tcW w:w="1204" w:type="dxa"/>
            <w:tcBorders>
              <w:top w:val="single" w:sz="8" w:space="0" w:color="000000"/>
              <w:bottom w:val="single" w:sz="8" w:space="0" w:color="000000"/>
              <w:right w:val="single" w:sz="4" w:space="0" w:color="auto"/>
            </w:tcBorders>
            <w:tcMar>
              <w:top w:w="100" w:type="dxa"/>
              <w:left w:w="20" w:type="dxa"/>
              <w:bottom w:w="100" w:type="dxa"/>
              <w:right w:w="20" w:type="dxa"/>
            </w:tcMar>
          </w:tcPr>
          <w:p w14:paraId="1A2FC4F4" w14:textId="77777777" w:rsidR="00B604F7" w:rsidRPr="008243D3" w:rsidRDefault="00B604F7" w:rsidP="00B604F7">
            <w:pPr>
              <w:spacing w:line="0" w:lineRule="atLeast"/>
              <w:jc w:val="left"/>
              <w:rPr>
                <w:rFonts w:ascii="標楷體" w:eastAsia="標楷體" w:hAnsi="標楷體"/>
              </w:rPr>
            </w:pPr>
            <w:r w:rsidRPr="00ED5BC2">
              <w:rPr>
                <w:rFonts w:ascii="標楷體" w:eastAsia="標楷體" w:hAnsi="標楷體" w:hint="eastAsia"/>
              </w:rPr>
              <w:t>CD、教學電子書</w:t>
            </w:r>
          </w:p>
          <w:p w14:paraId="35A3866E" w14:textId="77777777" w:rsidR="00B604F7" w:rsidRPr="008243D3" w:rsidRDefault="00B604F7" w:rsidP="00B604F7">
            <w:pPr>
              <w:spacing w:line="0" w:lineRule="atLeast"/>
              <w:jc w:val="left"/>
              <w:rPr>
                <w:rFonts w:ascii="標楷體" w:eastAsia="標楷體" w:hAnsi="標楷體"/>
              </w:rPr>
            </w:pPr>
          </w:p>
          <w:p w14:paraId="5D68EFDE" w14:textId="77777777" w:rsidR="00B604F7" w:rsidRPr="008243D3" w:rsidRDefault="00B604F7" w:rsidP="00B604F7">
            <w:pPr>
              <w:spacing w:line="0" w:lineRule="atLeast"/>
              <w:jc w:val="left"/>
              <w:rPr>
                <w:rFonts w:ascii="標楷體" w:eastAsia="標楷體" w:hAnsi="標楷體"/>
              </w:rPr>
            </w:pPr>
          </w:p>
          <w:p w14:paraId="261A67EF" w14:textId="1BC64C1B" w:rsidR="00B604F7" w:rsidRPr="00ED5BC2" w:rsidRDefault="00B604F7" w:rsidP="00B604F7">
            <w:pPr>
              <w:spacing w:line="0" w:lineRule="atLeast"/>
              <w:jc w:val="left"/>
              <w:rPr>
                <w:rFonts w:ascii="標楷體" w:eastAsia="標楷體" w:hAnsi="標楷體"/>
              </w:rPr>
            </w:pPr>
          </w:p>
        </w:tc>
        <w:tc>
          <w:tcPr>
            <w:tcW w:w="1077" w:type="dxa"/>
            <w:tcBorders>
              <w:top w:val="single" w:sz="4" w:space="0" w:color="auto"/>
              <w:left w:val="single" w:sz="4" w:space="0" w:color="auto"/>
              <w:bottom w:val="single" w:sz="4" w:space="0" w:color="auto"/>
              <w:right w:val="single" w:sz="4" w:space="0" w:color="auto"/>
            </w:tcBorders>
          </w:tcPr>
          <w:p w14:paraId="1C5B42CC" w14:textId="77777777" w:rsidR="00B604F7" w:rsidRPr="00E609B8" w:rsidRDefault="00B604F7" w:rsidP="00B604F7">
            <w:pPr>
              <w:spacing w:line="0" w:lineRule="atLeast"/>
              <w:jc w:val="left"/>
              <w:rPr>
                <w:rFonts w:ascii="標楷體" w:eastAsia="標楷體" w:hAnsi="標楷體"/>
              </w:rPr>
            </w:pPr>
            <w:r w:rsidRPr="00E609B8">
              <w:rPr>
                <w:rFonts w:ascii="標楷體" w:eastAsia="標楷體" w:hAnsi="標楷體" w:hint="eastAsia"/>
              </w:rPr>
              <w:t>學習策略：</w:t>
            </w:r>
          </w:p>
          <w:p w14:paraId="741E5E27" w14:textId="77777777" w:rsidR="00B604F7" w:rsidRPr="00E609B8" w:rsidRDefault="00B604F7" w:rsidP="00B604F7">
            <w:pPr>
              <w:spacing w:line="0" w:lineRule="atLeast"/>
              <w:jc w:val="left"/>
              <w:rPr>
                <w:rFonts w:ascii="標楷體" w:eastAsia="標楷體" w:hAnsi="標楷體"/>
              </w:rPr>
            </w:pPr>
            <w:r w:rsidRPr="00E609B8">
              <w:rPr>
                <w:rFonts w:ascii="標楷體" w:eastAsia="標楷體" w:hAnsi="標楷體" w:hint="eastAsia"/>
              </w:rPr>
              <w:t>1.記憶策略學習:如能反覆複誦重要的字詞、句型訊息等。</w:t>
            </w:r>
          </w:p>
          <w:p w14:paraId="6B882B58" w14:textId="4C0EFA66" w:rsidR="00B604F7" w:rsidRPr="00ED5BC2" w:rsidRDefault="00B604F7" w:rsidP="00B604F7">
            <w:pPr>
              <w:spacing w:line="0" w:lineRule="atLeast"/>
              <w:jc w:val="left"/>
              <w:rPr>
                <w:rFonts w:ascii="標楷體" w:eastAsia="標楷體" w:hAnsi="標楷體"/>
              </w:rPr>
            </w:pPr>
            <w:r w:rsidRPr="00E609B8">
              <w:rPr>
                <w:rFonts w:ascii="標楷體" w:eastAsia="標楷體" w:hAnsi="標楷體" w:hint="eastAsia"/>
              </w:rPr>
              <w:t>2.合作學習法:小組分工，能利用插圖、照片等，討論課文情境。</w:t>
            </w:r>
          </w:p>
        </w:tc>
        <w:tc>
          <w:tcPr>
            <w:tcW w:w="107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5E1205A1" w14:textId="2191A589"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rPr>
              <w:t>說話評量</w:t>
            </w:r>
          </w:p>
          <w:p w14:paraId="746EC81A"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聽力評量</w:t>
            </w:r>
          </w:p>
          <w:p w14:paraId="58FF8CBF" w14:textId="77777777"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寫作評量</w:t>
            </w:r>
          </w:p>
          <w:p w14:paraId="5EC76C9A" w14:textId="77777777" w:rsidR="00B604F7" w:rsidRPr="00ED5BC2" w:rsidRDefault="00B604F7" w:rsidP="00B604F7">
            <w:pPr>
              <w:spacing w:line="0" w:lineRule="atLeast"/>
              <w:jc w:val="left"/>
              <w:rPr>
                <w:rFonts w:ascii="標楷體" w:eastAsia="標楷體" w:hAnsi="標楷體"/>
              </w:rPr>
            </w:pPr>
          </w:p>
        </w:tc>
        <w:tc>
          <w:tcPr>
            <w:tcW w:w="110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EEFBF24" w14:textId="77777777" w:rsidR="00B604F7" w:rsidRPr="00ED5BC2" w:rsidRDefault="00B604F7" w:rsidP="00B604F7">
            <w:pPr>
              <w:spacing w:line="0" w:lineRule="atLeast"/>
              <w:rPr>
                <w:rFonts w:ascii="標楷體" w:eastAsia="標楷體" w:hAnsi="標楷體"/>
              </w:rPr>
            </w:pPr>
            <w:r w:rsidRPr="00ED5BC2">
              <w:rPr>
                <w:rFonts w:ascii="標楷體" w:eastAsia="標楷體" w:hAnsi="標楷體" w:hint="eastAsia"/>
              </w:rPr>
              <w:t>戶外教育</w:t>
            </w:r>
          </w:p>
          <w:p w14:paraId="239E3B65" w14:textId="6E84951A" w:rsidR="00B604F7" w:rsidRPr="00ED5BC2" w:rsidRDefault="00B604F7" w:rsidP="00B604F7">
            <w:pPr>
              <w:spacing w:line="0" w:lineRule="atLeast"/>
              <w:jc w:val="left"/>
              <w:rPr>
                <w:rFonts w:ascii="標楷體" w:eastAsia="標楷體" w:hAnsi="標楷體"/>
              </w:rPr>
            </w:pPr>
            <w:r w:rsidRPr="00ED5BC2">
              <w:rPr>
                <w:rFonts w:ascii="標楷體" w:eastAsia="標楷體" w:hAnsi="標楷體" w:hint="eastAsia"/>
              </w:rPr>
              <w:t>戶E1善用教室外、戶外及校外教學，認識生活環境(自然或人為)。</w:t>
            </w:r>
          </w:p>
        </w:tc>
        <w:tc>
          <w:tcPr>
            <w:tcW w:w="1784" w:type="dxa"/>
            <w:tcBorders>
              <w:top w:val="single" w:sz="8" w:space="0" w:color="000000"/>
              <w:bottom w:val="single" w:sz="8" w:space="0" w:color="000000"/>
              <w:right w:val="single" w:sz="8" w:space="0" w:color="000000"/>
            </w:tcBorders>
          </w:tcPr>
          <w:p w14:paraId="0859574E" w14:textId="77777777" w:rsidR="00B604F7" w:rsidRPr="00500692" w:rsidRDefault="00B604F7" w:rsidP="00B604F7">
            <w:pPr>
              <w:adjustRightInd w:val="0"/>
              <w:snapToGrid w:val="0"/>
              <w:spacing w:line="240" w:lineRule="atLeast"/>
              <w:ind w:hanging="7"/>
              <w:jc w:val="left"/>
              <w:rPr>
                <w:rFonts w:ascii="標楷體" w:eastAsia="標楷體" w:hAnsi="標楷體" w:cs="標楷體"/>
                <w:sz w:val="24"/>
                <w:szCs w:val="24"/>
              </w:rPr>
            </w:pPr>
          </w:p>
        </w:tc>
      </w:tr>
    </w:tbl>
    <w:p w14:paraId="05433445" w14:textId="77777777" w:rsidR="002114CD" w:rsidRDefault="002114CD" w:rsidP="00D37619">
      <w:pPr>
        <w:rPr>
          <w:rFonts w:ascii="標楷體" w:eastAsia="標楷體" w:hAnsi="標楷體" w:cs="標楷體"/>
          <w:b/>
          <w:sz w:val="24"/>
          <w:szCs w:val="24"/>
        </w:rPr>
      </w:pPr>
    </w:p>
    <w:p w14:paraId="7F7EC54F" w14:textId="77777777" w:rsidR="000B1872" w:rsidRDefault="000B1872" w:rsidP="000B1872">
      <w:pPr>
        <w:pStyle w:val="Textbody"/>
        <w:rPr>
          <w:rFonts w:ascii="標楷體" w:eastAsia="標楷體" w:hAnsi="標楷體" w:cs="標楷體"/>
          <w:color w:val="auto"/>
          <w:sz w:val="24"/>
          <w:szCs w:val="24"/>
        </w:rPr>
      </w:pPr>
      <w:r>
        <w:rPr>
          <w:rFonts w:ascii="標楷體" w:eastAsia="標楷體" w:hAnsi="標楷體" w:cs="標楷體"/>
          <w:color w:val="auto"/>
          <w:sz w:val="24"/>
          <w:szCs w:val="24"/>
        </w:rPr>
        <w:t>八、本課程是否有校外人士協助教學</w:t>
      </w:r>
      <w:r>
        <w:rPr>
          <w:rFonts w:ascii="標楷體" w:eastAsia="標楷體" w:hAnsi="標楷體" w:cs="標楷體"/>
          <w:color w:val="1B75BC"/>
          <w:sz w:val="24"/>
          <w:szCs w:val="24"/>
        </w:rPr>
        <w:t>(本表格請勿刪除)</w:t>
      </w:r>
    </w:p>
    <w:p w14:paraId="3D646A26" w14:textId="77777777" w:rsidR="000B1872" w:rsidRDefault="000B1872" w:rsidP="000B1872">
      <w:pPr>
        <w:pStyle w:val="Textbody"/>
        <w:rPr>
          <w:rFonts w:ascii="標楷體" w:eastAsia="標楷體" w:hAnsi="標楷體" w:cs="標楷體"/>
          <w:color w:val="auto"/>
          <w:sz w:val="24"/>
          <w:szCs w:val="24"/>
        </w:rPr>
      </w:pPr>
      <w:r>
        <w:rPr>
          <w:rFonts w:ascii="標楷體" w:eastAsia="標楷體" w:hAnsi="標楷體" w:cs="標楷體"/>
          <w:color w:val="auto"/>
          <w:sz w:val="24"/>
          <w:szCs w:val="24"/>
        </w:rPr>
        <w:t>□否，全學年都沒有(以下免填)</w:t>
      </w:r>
    </w:p>
    <w:p w14:paraId="504916C9" w14:textId="77777777" w:rsidR="000B1872" w:rsidRDefault="000B1872" w:rsidP="000B1872">
      <w:pPr>
        <w:pStyle w:val="Textbody"/>
        <w:rPr>
          <w:rFonts w:ascii="標楷體" w:eastAsia="標楷體" w:hAnsi="標楷體" w:cs="標楷體"/>
          <w:color w:val="auto"/>
          <w:sz w:val="24"/>
          <w:szCs w:val="24"/>
        </w:rPr>
      </w:pPr>
      <w:r>
        <w:rPr>
          <w:rFonts w:ascii="標楷體" w:eastAsia="標楷體" w:hAnsi="標楷體" w:cs="標楷體"/>
          <w:color w:val="auto"/>
          <w:sz w:val="24"/>
          <w:szCs w:val="24"/>
        </w:rPr>
        <w:t>□有，部分班級，實施的班級為：___________</w:t>
      </w:r>
    </w:p>
    <w:p w14:paraId="1EFBF4D6" w14:textId="77777777" w:rsidR="000B1872" w:rsidRDefault="000B1872" w:rsidP="000B1872">
      <w:pPr>
        <w:pStyle w:val="Textbody"/>
        <w:rPr>
          <w:rFonts w:ascii="標楷體" w:eastAsia="標楷體" w:hAnsi="標楷體" w:cs="標楷體"/>
          <w:color w:val="auto"/>
          <w:sz w:val="24"/>
          <w:szCs w:val="24"/>
        </w:rPr>
      </w:pPr>
      <w:r>
        <w:rPr>
          <w:rFonts w:ascii="標楷體" w:eastAsia="標楷體" w:hAnsi="標楷體" w:cs="標楷體"/>
          <w:color w:val="auto"/>
          <w:sz w:val="24"/>
          <w:szCs w:val="24"/>
        </w:rPr>
        <w:t>□有，全學年實施</w:t>
      </w:r>
    </w:p>
    <w:tbl>
      <w:tblPr>
        <w:tblW w:w="15108" w:type="dxa"/>
        <w:tblInd w:w="-289" w:type="dxa"/>
        <w:tblLayout w:type="fixed"/>
        <w:tblCellMar>
          <w:left w:w="10" w:type="dxa"/>
          <w:right w:w="10" w:type="dxa"/>
        </w:tblCellMar>
        <w:tblLook w:val="0000" w:firstRow="0" w:lastRow="0" w:firstColumn="0" w:lastColumn="0" w:noHBand="0" w:noVBand="0"/>
      </w:tblPr>
      <w:tblGrid>
        <w:gridCol w:w="1292"/>
        <w:gridCol w:w="3416"/>
        <w:gridCol w:w="3513"/>
        <w:gridCol w:w="2296"/>
        <w:gridCol w:w="1399"/>
        <w:gridCol w:w="3192"/>
      </w:tblGrid>
      <w:tr w:rsidR="000B1872" w14:paraId="65222B88" w14:textId="77777777" w:rsidTr="00937F4E">
        <w:tc>
          <w:tcPr>
            <w:tcW w:w="12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2EC8B16" w14:textId="77777777" w:rsidR="000B1872" w:rsidRDefault="000B1872" w:rsidP="00937F4E">
            <w:pPr>
              <w:pStyle w:val="Textbody"/>
              <w:ind w:firstLine="0"/>
              <w:jc w:val="center"/>
              <w:rPr>
                <w:rFonts w:ascii="標楷體" w:eastAsia="標楷體" w:hAnsi="標楷體" w:cs="標楷體"/>
                <w:color w:val="auto"/>
                <w:sz w:val="24"/>
                <w:szCs w:val="24"/>
              </w:rPr>
            </w:pPr>
            <w:r>
              <w:rPr>
                <w:rFonts w:ascii="標楷體" w:eastAsia="標楷體" w:hAnsi="標楷體" w:cs="標楷體"/>
                <w:color w:val="auto"/>
                <w:sz w:val="24"/>
                <w:szCs w:val="24"/>
              </w:rPr>
              <w:t>教學期程</w:t>
            </w:r>
          </w:p>
        </w:tc>
        <w:tc>
          <w:tcPr>
            <w:tcW w:w="34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7A0A090" w14:textId="77777777" w:rsidR="000B1872" w:rsidRDefault="000B1872" w:rsidP="00937F4E">
            <w:pPr>
              <w:pStyle w:val="Textbody"/>
              <w:ind w:firstLine="0"/>
              <w:jc w:val="center"/>
              <w:rPr>
                <w:rFonts w:ascii="標楷體" w:eastAsia="標楷體" w:hAnsi="標楷體" w:cs="標楷體"/>
                <w:color w:val="auto"/>
                <w:sz w:val="24"/>
                <w:szCs w:val="24"/>
              </w:rPr>
            </w:pPr>
            <w:r>
              <w:rPr>
                <w:rFonts w:ascii="標楷體" w:eastAsia="標楷體" w:hAnsi="標楷體" w:cs="標楷體"/>
                <w:color w:val="auto"/>
                <w:sz w:val="24"/>
                <w:szCs w:val="24"/>
              </w:rPr>
              <w:t>校外人士協助之課程大綱</w:t>
            </w:r>
          </w:p>
        </w:tc>
        <w:tc>
          <w:tcPr>
            <w:tcW w:w="35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83C786C" w14:textId="77777777" w:rsidR="000B1872" w:rsidRDefault="000B1872" w:rsidP="00937F4E">
            <w:pPr>
              <w:pStyle w:val="Textbody"/>
              <w:spacing w:before="100"/>
              <w:ind w:firstLine="0"/>
              <w:jc w:val="center"/>
              <w:rPr>
                <w:rFonts w:ascii="標楷體" w:eastAsia="標楷體" w:hAnsi="標楷體" w:cs="標楷體"/>
                <w:color w:val="auto"/>
                <w:sz w:val="24"/>
                <w:szCs w:val="24"/>
              </w:rPr>
            </w:pPr>
            <w:r>
              <w:rPr>
                <w:rFonts w:ascii="標楷體" w:eastAsia="標楷體" w:hAnsi="標楷體" w:cs="標楷體"/>
                <w:color w:val="auto"/>
                <w:sz w:val="24"/>
                <w:szCs w:val="24"/>
              </w:rPr>
              <w:t>教材形式</w:t>
            </w:r>
          </w:p>
        </w:tc>
        <w:tc>
          <w:tcPr>
            <w:tcW w:w="2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2E4A559" w14:textId="77777777" w:rsidR="000B1872" w:rsidRDefault="000B1872" w:rsidP="00937F4E">
            <w:pPr>
              <w:pStyle w:val="Textbody"/>
              <w:spacing w:before="100"/>
              <w:ind w:firstLine="0"/>
              <w:jc w:val="center"/>
              <w:rPr>
                <w:rFonts w:ascii="標楷體" w:eastAsia="標楷體" w:hAnsi="標楷體" w:cs="標楷體"/>
                <w:color w:val="auto"/>
                <w:sz w:val="24"/>
                <w:szCs w:val="24"/>
              </w:rPr>
            </w:pPr>
            <w:r>
              <w:rPr>
                <w:rFonts w:ascii="標楷體" w:eastAsia="標楷體" w:hAnsi="標楷體" w:cs="標楷體"/>
                <w:color w:val="auto"/>
                <w:sz w:val="24"/>
                <w:szCs w:val="24"/>
              </w:rPr>
              <w:t>教材內容簡介</w:t>
            </w:r>
          </w:p>
        </w:tc>
        <w:tc>
          <w:tcPr>
            <w:tcW w:w="13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8A80035" w14:textId="77777777" w:rsidR="000B1872" w:rsidRDefault="000B1872" w:rsidP="00937F4E">
            <w:pPr>
              <w:pStyle w:val="Textbody"/>
              <w:spacing w:before="100"/>
              <w:ind w:firstLine="0"/>
              <w:jc w:val="center"/>
              <w:rPr>
                <w:rFonts w:ascii="標楷體" w:eastAsia="標楷體" w:hAnsi="標楷體" w:cs="標楷體"/>
                <w:color w:val="auto"/>
                <w:sz w:val="24"/>
                <w:szCs w:val="24"/>
              </w:rPr>
            </w:pPr>
            <w:r>
              <w:rPr>
                <w:rFonts w:ascii="標楷體" w:eastAsia="標楷體" w:hAnsi="標楷體" w:cs="標楷體"/>
                <w:color w:val="auto"/>
                <w:sz w:val="24"/>
                <w:szCs w:val="24"/>
              </w:rPr>
              <w:t>預期成效</w:t>
            </w:r>
          </w:p>
        </w:tc>
        <w:tc>
          <w:tcPr>
            <w:tcW w:w="31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01C9F91" w14:textId="77777777" w:rsidR="000B1872" w:rsidRDefault="000B1872" w:rsidP="00937F4E">
            <w:pPr>
              <w:pStyle w:val="Textbody"/>
              <w:spacing w:before="100"/>
              <w:ind w:firstLine="0"/>
              <w:jc w:val="center"/>
              <w:rPr>
                <w:rFonts w:ascii="標楷體" w:eastAsia="標楷體" w:hAnsi="標楷體" w:cs="標楷體"/>
                <w:color w:val="auto"/>
                <w:sz w:val="24"/>
                <w:szCs w:val="24"/>
              </w:rPr>
            </w:pPr>
            <w:r>
              <w:rPr>
                <w:rFonts w:ascii="標楷體" w:eastAsia="標楷體" w:hAnsi="標楷體" w:cs="標楷體"/>
                <w:color w:val="auto"/>
                <w:sz w:val="24"/>
                <w:szCs w:val="24"/>
              </w:rPr>
              <w:t>原授課教師角色</w:t>
            </w:r>
          </w:p>
        </w:tc>
      </w:tr>
      <w:tr w:rsidR="000B1872" w14:paraId="6EB8E695" w14:textId="77777777" w:rsidTr="00937F4E">
        <w:tc>
          <w:tcPr>
            <w:tcW w:w="12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AECE08A" w14:textId="77777777" w:rsidR="000B1872" w:rsidRDefault="000B1872" w:rsidP="00937F4E">
            <w:pPr>
              <w:pStyle w:val="Textbody"/>
              <w:ind w:firstLine="0"/>
              <w:rPr>
                <w:rFonts w:ascii="標楷體" w:eastAsia="標楷體" w:hAnsi="標楷體" w:cs="標楷體"/>
                <w:color w:val="auto"/>
                <w:sz w:val="24"/>
                <w:szCs w:val="24"/>
              </w:rPr>
            </w:pPr>
          </w:p>
        </w:tc>
        <w:tc>
          <w:tcPr>
            <w:tcW w:w="34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C6EF815" w14:textId="77777777" w:rsidR="000B1872" w:rsidRDefault="000B1872" w:rsidP="00937F4E">
            <w:pPr>
              <w:pStyle w:val="Textbody"/>
              <w:ind w:firstLine="0"/>
              <w:rPr>
                <w:rFonts w:ascii="標楷體" w:eastAsia="標楷體" w:hAnsi="標楷體" w:cs="標楷體"/>
                <w:color w:val="auto"/>
                <w:sz w:val="24"/>
                <w:szCs w:val="24"/>
              </w:rPr>
            </w:pPr>
          </w:p>
        </w:tc>
        <w:tc>
          <w:tcPr>
            <w:tcW w:w="35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8301179" w14:textId="77777777" w:rsidR="000B1872" w:rsidRDefault="000B1872" w:rsidP="00937F4E">
            <w:pPr>
              <w:pStyle w:val="Web"/>
              <w:jc w:val="both"/>
              <w:rPr>
                <w:rFonts w:ascii="標楷體" w:eastAsia="標楷體" w:hAnsi="標楷體" w:cs="標楷體"/>
              </w:rPr>
            </w:pPr>
            <w:r>
              <w:rPr>
                <w:rFonts w:ascii="標楷體" w:eastAsia="標楷體" w:hAnsi="標楷體" w:cs="標楷體"/>
              </w:rPr>
              <w:t>□簡報□印刷品□影音光碟</w:t>
            </w:r>
          </w:p>
          <w:p w14:paraId="171B329D" w14:textId="77777777" w:rsidR="000B1872" w:rsidRDefault="000B1872" w:rsidP="00937F4E">
            <w:pPr>
              <w:pStyle w:val="Web"/>
              <w:jc w:val="both"/>
              <w:rPr>
                <w:rFonts w:ascii="標楷體" w:eastAsia="標楷體" w:hAnsi="標楷體" w:cs="標楷體"/>
              </w:rPr>
            </w:pPr>
            <w:r>
              <w:rPr>
                <w:rFonts w:ascii="標楷體" w:eastAsia="標楷體" w:hAnsi="標楷體" w:cs="標楷體"/>
              </w:rPr>
              <w:t>□其他於課程或活動中使用之教學資料，請說明：</w:t>
            </w:r>
          </w:p>
        </w:tc>
        <w:tc>
          <w:tcPr>
            <w:tcW w:w="2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9717AD8" w14:textId="77777777" w:rsidR="000B1872" w:rsidRDefault="000B1872" w:rsidP="00937F4E">
            <w:pPr>
              <w:pStyle w:val="Textbody"/>
              <w:ind w:firstLine="0"/>
              <w:rPr>
                <w:rFonts w:ascii="標楷體" w:eastAsia="標楷體" w:hAnsi="標楷體" w:cs="標楷體"/>
                <w:color w:val="auto"/>
                <w:sz w:val="24"/>
                <w:szCs w:val="24"/>
              </w:rPr>
            </w:pPr>
          </w:p>
        </w:tc>
        <w:tc>
          <w:tcPr>
            <w:tcW w:w="13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18260B9" w14:textId="77777777" w:rsidR="000B1872" w:rsidRDefault="000B1872" w:rsidP="00937F4E">
            <w:pPr>
              <w:pStyle w:val="Textbody"/>
              <w:ind w:firstLine="0"/>
              <w:rPr>
                <w:rFonts w:ascii="標楷體" w:eastAsia="標楷體" w:hAnsi="標楷體" w:cs="標楷體"/>
                <w:color w:val="auto"/>
                <w:sz w:val="24"/>
                <w:szCs w:val="24"/>
              </w:rPr>
            </w:pPr>
          </w:p>
        </w:tc>
        <w:tc>
          <w:tcPr>
            <w:tcW w:w="31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1C57225" w14:textId="77777777" w:rsidR="000B1872" w:rsidRDefault="000B1872" w:rsidP="00937F4E">
            <w:pPr>
              <w:pStyle w:val="Textbody"/>
              <w:ind w:firstLine="0"/>
              <w:rPr>
                <w:rFonts w:ascii="標楷體" w:eastAsia="標楷體" w:hAnsi="標楷體" w:cs="標楷體"/>
                <w:color w:val="auto"/>
                <w:sz w:val="24"/>
                <w:szCs w:val="24"/>
              </w:rPr>
            </w:pPr>
          </w:p>
        </w:tc>
      </w:tr>
      <w:tr w:rsidR="000B1872" w14:paraId="1B81BC4E" w14:textId="77777777" w:rsidTr="00937F4E">
        <w:tc>
          <w:tcPr>
            <w:tcW w:w="12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672C69C" w14:textId="77777777" w:rsidR="000B1872" w:rsidRDefault="000B1872" w:rsidP="00937F4E">
            <w:pPr>
              <w:pStyle w:val="Textbody"/>
              <w:ind w:firstLine="0"/>
              <w:rPr>
                <w:rFonts w:ascii="標楷體" w:eastAsia="標楷體" w:hAnsi="標楷體" w:cs="標楷體"/>
                <w:color w:val="auto"/>
                <w:sz w:val="24"/>
                <w:szCs w:val="24"/>
              </w:rPr>
            </w:pPr>
          </w:p>
        </w:tc>
        <w:tc>
          <w:tcPr>
            <w:tcW w:w="34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C3A187A" w14:textId="77777777" w:rsidR="000B1872" w:rsidRDefault="000B1872" w:rsidP="00937F4E">
            <w:pPr>
              <w:pStyle w:val="Textbody"/>
              <w:ind w:firstLine="0"/>
              <w:rPr>
                <w:rFonts w:ascii="標楷體" w:eastAsia="標楷體" w:hAnsi="標楷體" w:cs="標楷體"/>
                <w:color w:val="auto"/>
                <w:sz w:val="24"/>
                <w:szCs w:val="24"/>
              </w:rPr>
            </w:pPr>
          </w:p>
        </w:tc>
        <w:tc>
          <w:tcPr>
            <w:tcW w:w="35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BC9D6F1" w14:textId="77777777" w:rsidR="000B1872" w:rsidRDefault="000B1872" w:rsidP="00937F4E">
            <w:pPr>
              <w:pStyle w:val="Textbody"/>
              <w:ind w:firstLine="0"/>
              <w:rPr>
                <w:rFonts w:ascii="標楷體" w:eastAsia="標楷體" w:hAnsi="標楷體" w:cs="標楷體"/>
                <w:color w:val="auto"/>
                <w:sz w:val="24"/>
                <w:szCs w:val="24"/>
              </w:rPr>
            </w:pPr>
          </w:p>
        </w:tc>
        <w:tc>
          <w:tcPr>
            <w:tcW w:w="2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9478E21" w14:textId="77777777" w:rsidR="000B1872" w:rsidRDefault="000B1872" w:rsidP="00937F4E">
            <w:pPr>
              <w:pStyle w:val="Textbody"/>
              <w:ind w:firstLine="0"/>
              <w:rPr>
                <w:rFonts w:ascii="標楷體" w:eastAsia="標楷體" w:hAnsi="標楷體" w:cs="標楷體"/>
                <w:color w:val="auto"/>
                <w:sz w:val="24"/>
                <w:szCs w:val="24"/>
              </w:rPr>
            </w:pPr>
          </w:p>
        </w:tc>
        <w:tc>
          <w:tcPr>
            <w:tcW w:w="13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92452C4" w14:textId="77777777" w:rsidR="000B1872" w:rsidRDefault="000B1872" w:rsidP="00937F4E">
            <w:pPr>
              <w:pStyle w:val="Textbody"/>
              <w:ind w:firstLine="0"/>
              <w:rPr>
                <w:rFonts w:ascii="標楷體" w:eastAsia="標楷體" w:hAnsi="標楷體" w:cs="標楷體"/>
                <w:color w:val="auto"/>
                <w:sz w:val="24"/>
                <w:szCs w:val="24"/>
              </w:rPr>
            </w:pPr>
          </w:p>
        </w:tc>
        <w:tc>
          <w:tcPr>
            <w:tcW w:w="31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1880DAF" w14:textId="77777777" w:rsidR="000B1872" w:rsidRDefault="000B1872" w:rsidP="00937F4E">
            <w:pPr>
              <w:pStyle w:val="Textbody"/>
              <w:ind w:firstLine="0"/>
              <w:rPr>
                <w:rFonts w:ascii="標楷體" w:eastAsia="標楷體" w:hAnsi="標楷體" w:cs="標楷體"/>
                <w:color w:val="auto"/>
                <w:sz w:val="24"/>
                <w:szCs w:val="24"/>
              </w:rPr>
            </w:pPr>
          </w:p>
        </w:tc>
      </w:tr>
      <w:tr w:rsidR="000B1872" w14:paraId="4E834D81" w14:textId="77777777" w:rsidTr="00937F4E">
        <w:tc>
          <w:tcPr>
            <w:tcW w:w="12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B21CBFC" w14:textId="77777777" w:rsidR="000B1872" w:rsidRDefault="000B1872" w:rsidP="00937F4E">
            <w:pPr>
              <w:pStyle w:val="Textbody"/>
              <w:ind w:firstLine="0"/>
              <w:rPr>
                <w:rFonts w:ascii="標楷體" w:eastAsia="標楷體" w:hAnsi="標楷體" w:cs="標楷體"/>
                <w:color w:val="auto"/>
                <w:sz w:val="24"/>
                <w:szCs w:val="24"/>
              </w:rPr>
            </w:pPr>
          </w:p>
        </w:tc>
        <w:tc>
          <w:tcPr>
            <w:tcW w:w="34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A9B5F9C" w14:textId="77777777" w:rsidR="000B1872" w:rsidRDefault="000B1872" w:rsidP="00937F4E">
            <w:pPr>
              <w:pStyle w:val="Textbody"/>
              <w:ind w:firstLine="0"/>
              <w:rPr>
                <w:rFonts w:ascii="標楷體" w:eastAsia="標楷體" w:hAnsi="標楷體" w:cs="標楷體"/>
                <w:color w:val="auto"/>
                <w:sz w:val="24"/>
                <w:szCs w:val="24"/>
              </w:rPr>
            </w:pPr>
          </w:p>
        </w:tc>
        <w:tc>
          <w:tcPr>
            <w:tcW w:w="35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5AFAE13" w14:textId="77777777" w:rsidR="000B1872" w:rsidRDefault="000B1872" w:rsidP="00937F4E">
            <w:pPr>
              <w:pStyle w:val="Textbody"/>
              <w:ind w:firstLine="0"/>
              <w:rPr>
                <w:rFonts w:ascii="標楷體" w:eastAsia="標楷體" w:hAnsi="標楷體" w:cs="標楷體"/>
                <w:color w:val="auto"/>
                <w:sz w:val="24"/>
                <w:szCs w:val="24"/>
              </w:rPr>
            </w:pPr>
          </w:p>
        </w:tc>
        <w:tc>
          <w:tcPr>
            <w:tcW w:w="2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FB5F6E6" w14:textId="77777777" w:rsidR="000B1872" w:rsidRDefault="000B1872" w:rsidP="00937F4E">
            <w:pPr>
              <w:pStyle w:val="Textbody"/>
              <w:ind w:firstLine="0"/>
              <w:rPr>
                <w:rFonts w:ascii="標楷體" w:eastAsia="標楷體" w:hAnsi="標楷體" w:cs="標楷體"/>
                <w:color w:val="auto"/>
                <w:sz w:val="24"/>
                <w:szCs w:val="24"/>
              </w:rPr>
            </w:pPr>
          </w:p>
        </w:tc>
        <w:tc>
          <w:tcPr>
            <w:tcW w:w="13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2CDDA41" w14:textId="77777777" w:rsidR="000B1872" w:rsidRDefault="000B1872" w:rsidP="00937F4E">
            <w:pPr>
              <w:pStyle w:val="Textbody"/>
              <w:ind w:firstLine="0"/>
              <w:rPr>
                <w:rFonts w:ascii="標楷體" w:eastAsia="標楷體" w:hAnsi="標楷體" w:cs="標楷體"/>
                <w:color w:val="auto"/>
                <w:sz w:val="24"/>
                <w:szCs w:val="24"/>
              </w:rPr>
            </w:pPr>
          </w:p>
        </w:tc>
        <w:tc>
          <w:tcPr>
            <w:tcW w:w="31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E3ABD77" w14:textId="77777777" w:rsidR="000B1872" w:rsidRDefault="000B1872" w:rsidP="00937F4E">
            <w:pPr>
              <w:pStyle w:val="Textbody"/>
              <w:ind w:firstLine="0"/>
              <w:rPr>
                <w:rFonts w:ascii="標楷體" w:eastAsia="標楷體" w:hAnsi="標楷體" w:cs="標楷體"/>
                <w:color w:val="auto"/>
                <w:sz w:val="24"/>
                <w:szCs w:val="24"/>
              </w:rPr>
            </w:pPr>
          </w:p>
        </w:tc>
      </w:tr>
    </w:tbl>
    <w:p w14:paraId="1E412E73" w14:textId="77777777" w:rsidR="000B1872" w:rsidRDefault="000B1872" w:rsidP="000B1872">
      <w:pPr>
        <w:pStyle w:val="Textbody"/>
        <w:rPr>
          <w:rFonts w:ascii="標楷體" w:eastAsia="標楷體" w:hAnsi="標楷體" w:cs="標楷體"/>
          <w:color w:val="auto"/>
          <w:sz w:val="24"/>
          <w:szCs w:val="24"/>
        </w:rPr>
      </w:pPr>
      <w:r>
        <w:rPr>
          <w:rFonts w:ascii="標楷體" w:eastAsia="標楷體" w:hAnsi="標楷體" w:cs="標楷體"/>
          <w:color w:val="auto"/>
          <w:sz w:val="24"/>
          <w:szCs w:val="24"/>
        </w:rPr>
        <w:t>*上述欄位皆與校外人士協助教學與活動之申請表一致</w:t>
      </w:r>
    </w:p>
    <w:p w14:paraId="459FAA6C" w14:textId="77777777" w:rsidR="000B1872" w:rsidRDefault="000B1872" w:rsidP="000B1872">
      <w:pPr>
        <w:pStyle w:val="Textbody"/>
        <w:rPr>
          <w:rFonts w:ascii="標楷體" w:eastAsia="標楷體" w:hAnsi="標楷體" w:cs="標楷體"/>
          <w:b/>
          <w:sz w:val="24"/>
          <w:szCs w:val="24"/>
        </w:rPr>
      </w:pPr>
    </w:p>
    <w:p w14:paraId="1959D75D" w14:textId="77777777" w:rsidR="000B1872" w:rsidRPr="006B77E9" w:rsidRDefault="000B1872" w:rsidP="000B1872">
      <w:pPr>
        <w:rPr>
          <w:rFonts w:ascii="標楷體" w:eastAsia="標楷體" w:hAnsi="標楷體" w:cs="標楷體"/>
          <w:b/>
          <w:sz w:val="24"/>
          <w:szCs w:val="24"/>
        </w:rPr>
      </w:pPr>
    </w:p>
    <w:p w14:paraId="416CA18F" w14:textId="77777777" w:rsidR="000B1872" w:rsidRPr="000B1872" w:rsidRDefault="000B1872" w:rsidP="00D37619">
      <w:pPr>
        <w:rPr>
          <w:rFonts w:ascii="標楷體" w:eastAsia="標楷體" w:hAnsi="標楷體" w:cs="標楷體"/>
          <w:b/>
          <w:sz w:val="24"/>
          <w:szCs w:val="24"/>
        </w:rPr>
      </w:pPr>
    </w:p>
    <w:sectPr w:rsidR="000B1872" w:rsidRPr="000B1872" w:rsidSect="00080266">
      <w:footerReference w:type="default" r:id="rId8"/>
      <w:pgSz w:w="16839" w:h="11907" w:orient="landscape" w:code="9"/>
      <w:pgMar w:top="851" w:right="1134" w:bottom="851" w:left="1134" w:header="0" w:footer="0"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269B2" w14:textId="77777777" w:rsidR="004C55B4" w:rsidRDefault="004C55B4">
      <w:r>
        <w:separator/>
      </w:r>
    </w:p>
  </w:endnote>
  <w:endnote w:type="continuationSeparator" w:id="0">
    <w:p w14:paraId="1DF2BCCD" w14:textId="77777777" w:rsidR="004C55B4" w:rsidRDefault="004C5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華康中黑體">
    <w:panose1 w:val="02010609000101010101"/>
    <w:charset w:val="88"/>
    <w:family w:val="modern"/>
    <w:pitch w:val="fixed"/>
    <w:sig w:usb0="00000001" w:usb1="08080000" w:usb2="00000010" w:usb3="00000000" w:csb0="00100000" w:csb1="00000000"/>
  </w:font>
  <w:font w:name="Wingdings 2">
    <w:panose1 w:val="05020102010507070707"/>
    <w:charset w:val="02"/>
    <w:family w:val="roman"/>
    <w:pitch w:val="variable"/>
    <w:sig w:usb0="00000000" w:usb1="10000000" w:usb2="00000000" w:usb3="00000000" w:csb0="80000000" w:csb1="00000000"/>
  </w:font>
  <w:font w:name="夹发砰">
    <w:panose1 w:val="00000000000000000000"/>
    <w:charset w:val="86"/>
    <w:family w:val="auto"/>
    <w:notTrueType/>
    <w:pitch w:val="default"/>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新細明體-ExtB">
    <w:panose1 w:val="02020500000000000000"/>
    <w:charset w:val="88"/>
    <w:family w:val="roman"/>
    <w:pitch w:val="variable"/>
    <w:sig w:usb0="8000002F" w:usb1="0A080008" w:usb2="00000010"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0A898" w14:textId="77777777" w:rsidR="002B1BD1" w:rsidRDefault="009D5D90">
    <w:pPr>
      <w:pStyle w:val="ad"/>
      <w:jc w:val="center"/>
    </w:pPr>
    <w:r>
      <w:fldChar w:fldCharType="begin"/>
    </w:r>
    <w:r w:rsidR="002B1BD1">
      <w:instrText>PAGE   \* MERGEFORMAT</w:instrText>
    </w:r>
    <w:r>
      <w:fldChar w:fldCharType="separate"/>
    </w:r>
    <w:r w:rsidR="006C4AE6" w:rsidRPr="006C4AE6">
      <w:rPr>
        <w:noProof/>
        <w:lang w:val="zh-TW"/>
      </w:rPr>
      <w:t>3</w:t>
    </w:r>
    <w:r>
      <w:rPr>
        <w:noProof/>
        <w:lang w:val="zh-TW"/>
      </w:rPr>
      <w:fldChar w:fldCharType="end"/>
    </w:r>
  </w:p>
  <w:p w14:paraId="486075A8" w14:textId="77777777" w:rsidR="002B1BD1" w:rsidRDefault="002B1BD1">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2DB4A" w14:textId="77777777" w:rsidR="004C55B4" w:rsidRDefault="004C55B4">
      <w:r>
        <w:separator/>
      </w:r>
    </w:p>
  </w:footnote>
  <w:footnote w:type="continuationSeparator" w:id="0">
    <w:p w14:paraId="77CEBD65" w14:textId="77777777" w:rsidR="004C55B4" w:rsidRDefault="004C5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C4724"/>
    <w:multiLevelType w:val="hybridMultilevel"/>
    <w:tmpl w:val="B296B018"/>
    <w:lvl w:ilvl="0" w:tplc="8210180A">
      <w:start w:val="1"/>
      <w:numFmt w:val="taiwaneseCountingThousand"/>
      <w:lvlText w:val="%1、"/>
      <w:lvlJc w:val="left"/>
      <w:pPr>
        <w:ind w:left="960" w:hanging="480"/>
      </w:pPr>
      <w:rPr>
        <w:rFonts w:cs="Times New Roman" w:hint="default"/>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1" w15:restartNumberingAfterBreak="0">
    <w:nsid w:val="04A84EB1"/>
    <w:multiLevelType w:val="hybridMultilevel"/>
    <w:tmpl w:val="E4983F1C"/>
    <w:lvl w:ilvl="0" w:tplc="65CA6476">
      <w:start w:val="1"/>
      <w:numFmt w:val="upperLetter"/>
      <w:lvlText w:val="%1-"/>
      <w:lvlJc w:val="left"/>
      <w:pPr>
        <w:ind w:left="631" w:hanging="360"/>
      </w:pPr>
      <w:rPr>
        <w:rFonts w:cs="Times New Roman" w:hint="default"/>
        <w:color w:val="FF0000"/>
      </w:rPr>
    </w:lvl>
    <w:lvl w:ilvl="1" w:tplc="04090019" w:tentative="1">
      <w:start w:val="1"/>
      <w:numFmt w:val="ideographTraditional"/>
      <w:lvlText w:val="%2、"/>
      <w:lvlJc w:val="left"/>
      <w:pPr>
        <w:ind w:left="1231" w:hanging="480"/>
      </w:pPr>
      <w:rPr>
        <w:rFonts w:cs="Times New Roman"/>
      </w:rPr>
    </w:lvl>
    <w:lvl w:ilvl="2" w:tplc="0409001B" w:tentative="1">
      <w:start w:val="1"/>
      <w:numFmt w:val="lowerRoman"/>
      <w:lvlText w:val="%3."/>
      <w:lvlJc w:val="right"/>
      <w:pPr>
        <w:ind w:left="1711" w:hanging="480"/>
      </w:pPr>
      <w:rPr>
        <w:rFonts w:cs="Times New Roman"/>
      </w:rPr>
    </w:lvl>
    <w:lvl w:ilvl="3" w:tplc="0409000F" w:tentative="1">
      <w:start w:val="1"/>
      <w:numFmt w:val="decimal"/>
      <w:lvlText w:val="%4."/>
      <w:lvlJc w:val="left"/>
      <w:pPr>
        <w:ind w:left="2191" w:hanging="480"/>
      </w:pPr>
      <w:rPr>
        <w:rFonts w:cs="Times New Roman"/>
      </w:rPr>
    </w:lvl>
    <w:lvl w:ilvl="4" w:tplc="04090019" w:tentative="1">
      <w:start w:val="1"/>
      <w:numFmt w:val="ideographTraditional"/>
      <w:lvlText w:val="%5、"/>
      <w:lvlJc w:val="left"/>
      <w:pPr>
        <w:ind w:left="2671" w:hanging="480"/>
      </w:pPr>
      <w:rPr>
        <w:rFonts w:cs="Times New Roman"/>
      </w:rPr>
    </w:lvl>
    <w:lvl w:ilvl="5" w:tplc="0409001B" w:tentative="1">
      <w:start w:val="1"/>
      <w:numFmt w:val="lowerRoman"/>
      <w:lvlText w:val="%6."/>
      <w:lvlJc w:val="right"/>
      <w:pPr>
        <w:ind w:left="3151" w:hanging="480"/>
      </w:pPr>
      <w:rPr>
        <w:rFonts w:cs="Times New Roman"/>
      </w:rPr>
    </w:lvl>
    <w:lvl w:ilvl="6" w:tplc="0409000F" w:tentative="1">
      <w:start w:val="1"/>
      <w:numFmt w:val="decimal"/>
      <w:lvlText w:val="%7."/>
      <w:lvlJc w:val="left"/>
      <w:pPr>
        <w:ind w:left="3631" w:hanging="480"/>
      </w:pPr>
      <w:rPr>
        <w:rFonts w:cs="Times New Roman"/>
      </w:rPr>
    </w:lvl>
    <w:lvl w:ilvl="7" w:tplc="04090019" w:tentative="1">
      <w:start w:val="1"/>
      <w:numFmt w:val="ideographTraditional"/>
      <w:lvlText w:val="%8、"/>
      <w:lvlJc w:val="left"/>
      <w:pPr>
        <w:ind w:left="4111" w:hanging="480"/>
      </w:pPr>
      <w:rPr>
        <w:rFonts w:cs="Times New Roman"/>
      </w:rPr>
    </w:lvl>
    <w:lvl w:ilvl="8" w:tplc="0409001B" w:tentative="1">
      <w:start w:val="1"/>
      <w:numFmt w:val="lowerRoman"/>
      <w:lvlText w:val="%9."/>
      <w:lvlJc w:val="right"/>
      <w:pPr>
        <w:ind w:left="4591" w:hanging="480"/>
      </w:pPr>
      <w:rPr>
        <w:rFonts w:cs="Times New Roman"/>
      </w:rPr>
    </w:lvl>
  </w:abstractNum>
  <w:abstractNum w:abstractNumId="2" w15:restartNumberingAfterBreak="0">
    <w:nsid w:val="069C3A2B"/>
    <w:multiLevelType w:val="multilevel"/>
    <w:tmpl w:val="830CE49A"/>
    <w:lvl w:ilvl="0">
      <w:start w:val="1"/>
      <w:numFmt w:val="decimal"/>
      <w:lvlText w:val="%1."/>
      <w:lvlJc w:val="left"/>
      <w:pPr>
        <w:ind w:left="720" w:firstLine="360"/>
      </w:pPr>
      <w:rPr>
        <w:rFonts w:cs="Times New Roman"/>
        <w:u w:val="none"/>
      </w:rPr>
    </w:lvl>
    <w:lvl w:ilvl="1">
      <w:start w:val="1"/>
      <w:numFmt w:val="lowerLetter"/>
      <w:lvlText w:val="%2."/>
      <w:lvlJc w:val="left"/>
      <w:pPr>
        <w:ind w:left="1440" w:firstLine="1080"/>
      </w:pPr>
      <w:rPr>
        <w:rFonts w:cs="Times New Roman"/>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3" w15:restartNumberingAfterBreak="0">
    <w:nsid w:val="082073AC"/>
    <w:multiLevelType w:val="multilevel"/>
    <w:tmpl w:val="AF303260"/>
    <w:lvl w:ilvl="0">
      <w:start w:val="1"/>
      <w:numFmt w:val="ideographLegalTraditional"/>
      <w:suff w:val="nothing"/>
      <w:lvlText w:val="%1、"/>
      <w:lvlJc w:val="left"/>
      <w:pPr>
        <w:ind w:left="425" w:hanging="425"/>
      </w:pPr>
      <w:rPr>
        <w:rFonts w:cs="Times New Roman" w:hint="eastAsia"/>
      </w:rPr>
    </w:lvl>
    <w:lvl w:ilvl="1">
      <w:start w:val="1"/>
      <w:numFmt w:val="taiwaneseCountingThousand"/>
      <w:suff w:val="nothing"/>
      <w:lvlText w:val="%2、"/>
      <w:lvlJc w:val="left"/>
      <w:pPr>
        <w:ind w:left="1560" w:hanging="567"/>
      </w:pPr>
      <w:rPr>
        <w:rFonts w:cs="Times New Roman" w:hint="eastAsia"/>
      </w:rPr>
    </w:lvl>
    <w:lvl w:ilvl="2">
      <w:start w:val="1"/>
      <w:numFmt w:val="decimalFullWidth"/>
      <w:suff w:val="nothing"/>
      <w:lvlText w:val="%3、"/>
      <w:lvlJc w:val="left"/>
      <w:pPr>
        <w:ind w:left="1418" w:hanging="567"/>
      </w:pPr>
      <w:rPr>
        <w:rFonts w:cs="Times New Roman" w:hint="eastAsia"/>
      </w:rPr>
    </w:lvl>
    <w:lvl w:ilvl="3">
      <w:start w:val="1"/>
      <w:numFmt w:val="taiwaneseCountingThousand"/>
      <w:suff w:val="nothing"/>
      <w:lvlText w:val="%4、"/>
      <w:lvlJc w:val="left"/>
      <w:pPr>
        <w:ind w:left="1984" w:hanging="708"/>
      </w:pPr>
      <w:rPr>
        <w:rFonts w:cs="Times New Roman" w:hint="eastAsia"/>
      </w:rPr>
    </w:lvl>
    <w:lvl w:ilvl="4">
      <w:start w:val="1"/>
      <w:numFmt w:val="decimal"/>
      <w:lvlText w:val="%5."/>
      <w:lvlJc w:val="left"/>
      <w:pPr>
        <w:tabs>
          <w:tab w:val="num" w:pos="2551"/>
        </w:tabs>
        <w:ind w:left="2551" w:hanging="850"/>
      </w:pPr>
      <w:rPr>
        <w:rFonts w:cs="Times New Roman" w:hint="eastAsia"/>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4" w15:restartNumberingAfterBreak="0">
    <w:nsid w:val="0AAF03F8"/>
    <w:multiLevelType w:val="multilevel"/>
    <w:tmpl w:val="BD5ABB9A"/>
    <w:lvl w:ilvl="0">
      <w:start w:val="1"/>
      <w:numFmt w:val="decimal"/>
      <w:lvlText w:val="%1、"/>
      <w:lvlJc w:val="left"/>
      <w:pPr>
        <w:ind w:left="425" w:hanging="425"/>
      </w:pPr>
      <w:rPr>
        <w:rFonts w:cs="Times New Roman"/>
      </w:rPr>
    </w:lvl>
    <w:lvl w:ilvl="1">
      <w:start w:val="1"/>
      <w:numFmt w:val="decimal"/>
      <w:lvlText w:val="%2、"/>
      <w:lvlJc w:val="left"/>
      <w:pPr>
        <w:ind w:left="992" w:hanging="567"/>
      </w:pPr>
      <w:rPr>
        <w:rFonts w:cs="Times New Roman"/>
      </w:rPr>
    </w:lvl>
    <w:lvl w:ilvl="2">
      <w:start w:val="1"/>
      <w:numFmt w:val="decimal"/>
      <w:lvlText w:val="%3、"/>
      <w:lvlJc w:val="left"/>
      <w:pPr>
        <w:ind w:left="1418" w:hanging="566"/>
      </w:pPr>
      <w:rPr>
        <w:rFonts w:cs="Times New Roman"/>
      </w:rPr>
    </w:lvl>
    <w:lvl w:ilvl="3">
      <w:start w:val="1"/>
      <w:numFmt w:val="decimal"/>
      <w:lvlText w:val="%4、"/>
      <w:lvlJc w:val="left"/>
      <w:pPr>
        <w:ind w:left="1984" w:hanging="708"/>
      </w:pPr>
      <w:rPr>
        <w:rFonts w:cs="Times New Roman"/>
      </w:rPr>
    </w:lvl>
    <w:lvl w:ilvl="4">
      <w:start w:val="1"/>
      <w:numFmt w:val="decimal"/>
      <w:lvlText w:val="%5."/>
      <w:lvlJc w:val="left"/>
      <w:pPr>
        <w:ind w:left="2551" w:hanging="850"/>
      </w:pPr>
      <w:rPr>
        <w:rFonts w:cs="Times New Roman"/>
      </w:rPr>
    </w:lvl>
    <w:lvl w:ilvl="5">
      <w:start w:val="1"/>
      <w:numFmt w:val="decimal"/>
      <w:lvlText w:val="%6)"/>
      <w:lvlJc w:val="left"/>
      <w:pPr>
        <w:ind w:left="3260" w:hanging="1134"/>
      </w:pPr>
      <w:rPr>
        <w:rFonts w:cs="Times New Roman"/>
      </w:rPr>
    </w:lvl>
    <w:lvl w:ilvl="6">
      <w:start w:val="1"/>
      <w:numFmt w:val="decimal"/>
      <w:lvlText w:val="(%7)"/>
      <w:lvlJc w:val="left"/>
      <w:pPr>
        <w:ind w:left="3827" w:hanging="1276"/>
      </w:pPr>
      <w:rPr>
        <w:rFonts w:cs="Times New Roman"/>
      </w:rPr>
    </w:lvl>
    <w:lvl w:ilvl="7">
      <w:start w:val="1"/>
      <w:numFmt w:val="lowerLetter"/>
      <w:lvlText w:val="%8."/>
      <w:lvlJc w:val="left"/>
      <w:pPr>
        <w:ind w:left="4394" w:hanging="1418"/>
      </w:pPr>
      <w:rPr>
        <w:rFonts w:cs="Times New Roman"/>
      </w:rPr>
    </w:lvl>
    <w:lvl w:ilvl="8">
      <w:start w:val="1"/>
      <w:numFmt w:val="lowerLetter"/>
      <w:lvlText w:val="%9)"/>
      <w:lvlJc w:val="left"/>
      <w:pPr>
        <w:ind w:left="5102" w:hanging="1700"/>
      </w:pPr>
      <w:rPr>
        <w:rFonts w:cs="Times New Roman"/>
      </w:rPr>
    </w:lvl>
  </w:abstractNum>
  <w:abstractNum w:abstractNumId="5" w15:restartNumberingAfterBreak="0">
    <w:nsid w:val="0B0437A7"/>
    <w:multiLevelType w:val="multilevel"/>
    <w:tmpl w:val="43E87C4C"/>
    <w:lvl w:ilvl="0">
      <w:start w:val="1"/>
      <w:numFmt w:val="decimal"/>
      <w:lvlText w:val="%1、"/>
      <w:lvlJc w:val="left"/>
      <w:pPr>
        <w:ind w:left="1135"/>
      </w:pPr>
      <w:rPr>
        <w:rFonts w:cs="Times New Roman"/>
        <w:vertAlign w:val="baseline"/>
      </w:rPr>
    </w:lvl>
    <w:lvl w:ilvl="1">
      <w:start w:val="1"/>
      <w:numFmt w:val="decimal"/>
      <w:lvlText w:val="%2、"/>
      <w:lvlJc w:val="left"/>
      <w:pPr>
        <w:ind w:left="992" w:firstLine="425"/>
      </w:pPr>
      <w:rPr>
        <w:rFonts w:cs="Times New Roman"/>
        <w:color w:val="000000"/>
        <w:vertAlign w:val="baseline"/>
      </w:rPr>
    </w:lvl>
    <w:lvl w:ilvl="2">
      <w:start w:val="1"/>
      <w:numFmt w:val="decimal"/>
      <w:lvlText w:val="%3、"/>
      <w:lvlJc w:val="left"/>
      <w:pPr>
        <w:ind w:left="1418" w:firstLine="851"/>
      </w:pPr>
      <w:rPr>
        <w:rFonts w:cs="Times New Roman"/>
        <w:vertAlign w:val="baseline"/>
      </w:rPr>
    </w:lvl>
    <w:lvl w:ilvl="3">
      <w:start w:val="1"/>
      <w:numFmt w:val="decimal"/>
      <w:lvlText w:val="%4、"/>
      <w:lvlJc w:val="left"/>
      <w:pPr>
        <w:ind w:left="1984" w:firstLine="1276"/>
      </w:pPr>
      <w:rPr>
        <w:rFonts w:cs="Times New Roman"/>
        <w:vertAlign w:val="baseline"/>
      </w:rPr>
    </w:lvl>
    <w:lvl w:ilvl="4">
      <w:start w:val="1"/>
      <w:numFmt w:val="decimal"/>
      <w:lvlText w:val="%5."/>
      <w:lvlJc w:val="left"/>
      <w:pPr>
        <w:ind w:left="2551" w:firstLine="1701"/>
      </w:pPr>
      <w:rPr>
        <w:rFonts w:cs="Times New Roman"/>
        <w:vertAlign w:val="baseline"/>
      </w:rPr>
    </w:lvl>
    <w:lvl w:ilvl="5">
      <w:start w:val="1"/>
      <w:numFmt w:val="decimal"/>
      <w:lvlText w:val="%6)"/>
      <w:lvlJc w:val="left"/>
      <w:pPr>
        <w:ind w:left="3260" w:firstLine="2126"/>
      </w:pPr>
      <w:rPr>
        <w:rFonts w:cs="Times New Roman"/>
        <w:vertAlign w:val="baseline"/>
      </w:rPr>
    </w:lvl>
    <w:lvl w:ilvl="6">
      <w:start w:val="1"/>
      <w:numFmt w:val="decimal"/>
      <w:lvlText w:val="(%7)"/>
      <w:lvlJc w:val="left"/>
      <w:pPr>
        <w:ind w:left="3827" w:firstLine="2551"/>
      </w:pPr>
      <w:rPr>
        <w:rFonts w:cs="Times New Roman"/>
        <w:vertAlign w:val="baseline"/>
      </w:rPr>
    </w:lvl>
    <w:lvl w:ilvl="7">
      <w:start w:val="1"/>
      <w:numFmt w:val="lowerLetter"/>
      <w:lvlText w:val="%8."/>
      <w:lvlJc w:val="left"/>
      <w:pPr>
        <w:ind w:left="4394" w:firstLine="2975"/>
      </w:pPr>
      <w:rPr>
        <w:rFonts w:cs="Times New Roman"/>
        <w:vertAlign w:val="baseline"/>
      </w:rPr>
    </w:lvl>
    <w:lvl w:ilvl="8">
      <w:start w:val="1"/>
      <w:numFmt w:val="lowerLetter"/>
      <w:lvlText w:val="%9)"/>
      <w:lvlJc w:val="left"/>
      <w:pPr>
        <w:ind w:left="5102" w:firstLine="3402"/>
      </w:pPr>
      <w:rPr>
        <w:rFonts w:cs="Times New Roman"/>
        <w:vertAlign w:val="baseline"/>
      </w:rPr>
    </w:lvl>
  </w:abstractNum>
  <w:abstractNum w:abstractNumId="6" w15:restartNumberingAfterBreak="0">
    <w:nsid w:val="0C141940"/>
    <w:multiLevelType w:val="multilevel"/>
    <w:tmpl w:val="C95C44F4"/>
    <w:lvl w:ilvl="0">
      <w:start w:val="1"/>
      <w:numFmt w:val="ideographLegalTraditional"/>
      <w:suff w:val="nothing"/>
      <w:lvlText w:val="%1、"/>
      <w:lvlJc w:val="left"/>
      <w:pPr>
        <w:ind w:left="425" w:hanging="425"/>
      </w:pPr>
      <w:rPr>
        <w:rFonts w:cs="Times New Roman" w:hint="eastAsia"/>
      </w:rPr>
    </w:lvl>
    <w:lvl w:ilvl="1">
      <w:start w:val="1"/>
      <w:numFmt w:val="taiwaneseCountingThousand"/>
      <w:lvlText w:val="%2、"/>
      <w:lvlJc w:val="left"/>
      <w:pPr>
        <w:ind w:left="1560" w:hanging="567"/>
      </w:pPr>
      <w:rPr>
        <w:rFonts w:cs="Times New Roman" w:hint="eastAsia"/>
      </w:rPr>
    </w:lvl>
    <w:lvl w:ilvl="2">
      <w:start w:val="1"/>
      <w:numFmt w:val="decimalFullWidth"/>
      <w:suff w:val="nothing"/>
      <w:lvlText w:val="%3、"/>
      <w:lvlJc w:val="left"/>
      <w:pPr>
        <w:ind w:left="1418" w:hanging="567"/>
      </w:pPr>
      <w:rPr>
        <w:rFonts w:cs="Times New Roman" w:hint="eastAsia"/>
      </w:rPr>
    </w:lvl>
    <w:lvl w:ilvl="3">
      <w:start w:val="1"/>
      <w:numFmt w:val="taiwaneseCountingThousand"/>
      <w:suff w:val="nothing"/>
      <w:lvlText w:val="%4、"/>
      <w:lvlJc w:val="left"/>
      <w:pPr>
        <w:ind w:left="1984" w:hanging="708"/>
      </w:pPr>
      <w:rPr>
        <w:rFonts w:cs="Times New Roman" w:hint="eastAsia"/>
      </w:rPr>
    </w:lvl>
    <w:lvl w:ilvl="4">
      <w:start w:val="1"/>
      <w:numFmt w:val="decimal"/>
      <w:lvlText w:val="%5."/>
      <w:lvlJc w:val="left"/>
      <w:pPr>
        <w:tabs>
          <w:tab w:val="num" w:pos="2551"/>
        </w:tabs>
        <w:ind w:left="2551" w:hanging="850"/>
      </w:pPr>
      <w:rPr>
        <w:rFonts w:cs="Times New Roman" w:hint="eastAsia"/>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7" w15:restartNumberingAfterBreak="0">
    <w:nsid w:val="0EE05BA0"/>
    <w:multiLevelType w:val="hybridMultilevel"/>
    <w:tmpl w:val="CB5AD9E4"/>
    <w:lvl w:ilvl="0" w:tplc="06B466B0">
      <w:numFmt w:val="bullet"/>
      <w:lvlText w:val="■"/>
      <w:lvlJc w:val="left"/>
      <w:pPr>
        <w:ind w:left="360" w:hanging="36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06814B0"/>
    <w:multiLevelType w:val="hybridMultilevel"/>
    <w:tmpl w:val="8ECE104A"/>
    <w:lvl w:ilvl="0" w:tplc="E0744E4E">
      <w:start w:val="7"/>
      <w:numFmt w:val="bullet"/>
      <w:lvlText w:val="□"/>
      <w:lvlJc w:val="left"/>
      <w:pPr>
        <w:ind w:left="360" w:hanging="360"/>
      </w:pPr>
      <w:rPr>
        <w:rFonts w:ascii="標楷體" w:eastAsia="標楷體" w:hAnsi="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2307321"/>
    <w:multiLevelType w:val="multilevel"/>
    <w:tmpl w:val="0778EA48"/>
    <w:lvl w:ilvl="0">
      <w:start w:val="1"/>
      <w:numFmt w:val="decimal"/>
      <w:lvlText w:val="%1."/>
      <w:lvlJc w:val="left"/>
      <w:pPr>
        <w:ind w:left="720" w:firstLine="1080"/>
      </w:pPr>
      <w:rPr>
        <w:rFonts w:cs="Times New Roman"/>
        <w:u w:val="none"/>
      </w:rPr>
    </w:lvl>
    <w:lvl w:ilvl="1">
      <w:start w:val="1"/>
      <w:numFmt w:val="lowerLetter"/>
      <w:lvlText w:val="%2."/>
      <w:lvlJc w:val="left"/>
      <w:pPr>
        <w:ind w:left="1440" w:firstLine="2520"/>
      </w:pPr>
      <w:rPr>
        <w:rFonts w:cs="Times New Roman"/>
        <w:u w:val="none"/>
      </w:rPr>
    </w:lvl>
    <w:lvl w:ilvl="2">
      <w:start w:val="1"/>
      <w:numFmt w:val="lowerRoman"/>
      <w:lvlText w:val="%3."/>
      <w:lvlJc w:val="right"/>
      <w:pPr>
        <w:ind w:left="2160" w:firstLine="3960"/>
      </w:pPr>
      <w:rPr>
        <w:rFonts w:cs="Times New Roman"/>
        <w:u w:val="none"/>
      </w:rPr>
    </w:lvl>
    <w:lvl w:ilvl="3">
      <w:start w:val="1"/>
      <w:numFmt w:val="decimal"/>
      <w:lvlText w:val="%4."/>
      <w:lvlJc w:val="left"/>
      <w:pPr>
        <w:ind w:left="2880" w:firstLine="5400"/>
      </w:pPr>
      <w:rPr>
        <w:rFonts w:cs="Times New Roman"/>
        <w:u w:val="none"/>
      </w:rPr>
    </w:lvl>
    <w:lvl w:ilvl="4">
      <w:start w:val="1"/>
      <w:numFmt w:val="lowerLetter"/>
      <w:lvlText w:val="%5."/>
      <w:lvlJc w:val="left"/>
      <w:pPr>
        <w:ind w:left="3600" w:firstLine="6840"/>
      </w:pPr>
      <w:rPr>
        <w:rFonts w:cs="Times New Roman"/>
        <w:u w:val="none"/>
      </w:rPr>
    </w:lvl>
    <w:lvl w:ilvl="5">
      <w:start w:val="1"/>
      <w:numFmt w:val="lowerRoman"/>
      <w:lvlText w:val="%6."/>
      <w:lvlJc w:val="right"/>
      <w:pPr>
        <w:ind w:left="4320" w:firstLine="8280"/>
      </w:pPr>
      <w:rPr>
        <w:rFonts w:cs="Times New Roman"/>
        <w:u w:val="none"/>
      </w:rPr>
    </w:lvl>
    <w:lvl w:ilvl="6">
      <w:start w:val="1"/>
      <w:numFmt w:val="decimal"/>
      <w:lvlText w:val="%7."/>
      <w:lvlJc w:val="left"/>
      <w:pPr>
        <w:ind w:left="5040" w:firstLine="9720"/>
      </w:pPr>
      <w:rPr>
        <w:rFonts w:cs="Times New Roman"/>
        <w:u w:val="none"/>
      </w:rPr>
    </w:lvl>
    <w:lvl w:ilvl="7">
      <w:start w:val="1"/>
      <w:numFmt w:val="lowerLetter"/>
      <w:lvlText w:val="%8."/>
      <w:lvlJc w:val="left"/>
      <w:pPr>
        <w:ind w:left="5760" w:firstLine="11160"/>
      </w:pPr>
      <w:rPr>
        <w:rFonts w:cs="Times New Roman"/>
        <w:u w:val="none"/>
      </w:rPr>
    </w:lvl>
    <w:lvl w:ilvl="8">
      <w:start w:val="1"/>
      <w:numFmt w:val="lowerRoman"/>
      <w:lvlText w:val="%9."/>
      <w:lvlJc w:val="right"/>
      <w:pPr>
        <w:ind w:left="6480" w:firstLine="12600"/>
      </w:pPr>
      <w:rPr>
        <w:rFonts w:cs="Times New Roman"/>
        <w:u w:val="none"/>
      </w:rPr>
    </w:lvl>
  </w:abstractNum>
  <w:abstractNum w:abstractNumId="10" w15:restartNumberingAfterBreak="0">
    <w:nsid w:val="14C33F0F"/>
    <w:multiLevelType w:val="hybridMultilevel"/>
    <w:tmpl w:val="368032CA"/>
    <w:lvl w:ilvl="0" w:tplc="64D6F4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548227C"/>
    <w:multiLevelType w:val="multilevel"/>
    <w:tmpl w:val="43E87C4C"/>
    <w:lvl w:ilvl="0">
      <w:start w:val="1"/>
      <w:numFmt w:val="decimal"/>
      <w:lvlText w:val="%1、"/>
      <w:lvlJc w:val="left"/>
      <w:pPr>
        <w:ind w:left="1135"/>
      </w:pPr>
      <w:rPr>
        <w:rFonts w:cs="Times New Roman"/>
        <w:vertAlign w:val="baseline"/>
      </w:rPr>
    </w:lvl>
    <w:lvl w:ilvl="1">
      <w:start w:val="1"/>
      <w:numFmt w:val="decimal"/>
      <w:lvlText w:val="%2、"/>
      <w:lvlJc w:val="left"/>
      <w:pPr>
        <w:ind w:left="992" w:firstLine="425"/>
      </w:pPr>
      <w:rPr>
        <w:rFonts w:cs="Times New Roman"/>
        <w:color w:val="000000"/>
        <w:vertAlign w:val="baseline"/>
      </w:rPr>
    </w:lvl>
    <w:lvl w:ilvl="2">
      <w:start w:val="1"/>
      <w:numFmt w:val="decimal"/>
      <w:lvlText w:val="%3、"/>
      <w:lvlJc w:val="left"/>
      <w:pPr>
        <w:ind w:left="1418" w:firstLine="851"/>
      </w:pPr>
      <w:rPr>
        <w:rFonts w:cs="Times New Roman"/>
        <w:vertAlign w:val="baseline"/>
      </w:rPr>
    </w:lvl>
    <w:lvl w:ilvl="3">
      <w:start w:val="1"/>
      <w:numFmt w:val="decimal"/>
      <w:lvlText w:val="%4、"/>
      <w:lvlJc w:val="left"/>
      <w:pPr>
        <w:ind w:left="1984" w:firstLine="1276"/>
      </w:pPr>
      <w:rPr>
        <w:rFonts w:cs="Times New Roman"/>
        <w:vertAlign w:val="baseline"/>
      </w:rPr>
    </w:lvl>
    <w:lvl w:ilvl="4">
      <w:start w:val="1"/>
      <w:numFmt w:val="decimal"/>
      <w:lvlText w:val="%5."/>
      <w:lvlJc w:val="left"/>
      <w:pPr>
        <w:ind w:left="2551" w:firstLine="1701"/>
      </w:pPr>
      <w:rPr>
        <w:rFonts w:cs="Times New Roman"/>
        <w:vertAlign w:val="baseline"/>
      </w:rPr>
    </w:lvl>
    <w:lvl w:ilvl="5">
      <w:start w:val="1"/>
      <w:numFmt w:val="decimal"/>
      <w:lvlText w:val="%6)"/>
      <w:lvlJc w:val="left"/>
      <w:pPr>
        <w:ind w:left="3260" w:firstLine="2126"/>
      </w:pPr>
      <w:rPr>
        <w:rFonts w:cs="Times New Roman"/>
        <w:vertAlign w:val="baseline"/>
      </w:rPr>
    </w:lvl>
    <w:lvl w:ilvl="6">
      <w:start w:val="1"/>
      <w:numFmt w:val="decimal"/>
      <w:lvlText w:val="(%7)"/>
      <w:lvlJc w:val="left"/>
      <w:pPr>
        <w:ind w:left="3827" w:firstLine="2551"/>
      </w:pPr>
      <w:rPr>
        <w:rFonts w:cs="Times New Roman"/>
        <w:vertAlign w:val="baseline"/>
      </w:rPr>
    </w:lvl>
    <w:lvl w:ilvl="7">
      <w:start w:val="1"/>
      <w:numFmt w:val="lowerLetter"/>
      <w:lvlText w:val="%8."/>
      <w:lvlJc w:val="left"/>
      <w:pPr>
        <w:ind w:left="4394" w:firstLine="2975"/>
      </w:pPr>
      <w:rPr>
        <w:rFonts w:cs="Times New Roman"/>
        <w:vertAlign w:val="baseline"/>
      </w:rPr>
    </w:lvl>
    <w:lvl w:ilvl="8">
      <w:start w:val="1"/>
      <w:numFmt w:val="lowerLetter"/>
      <w:lvlText w:val="%9)"/>
      <w:lvlJc w:val="left"/>
      <w:pPr>
        <w:ind w:left="5102" w:firstLine="3402"/>
      </w:pPr>
      <w:rPr>
        <w:rFonts w:cs="Times New Roman"/>
        <w:vertAlign w:val="baseline"/>
      </w:rPr>
    </w:lvl>
  </w:abstractNum>
  <w:abstractNum w:abstractNumId="12" w15:restartNumberingAfterBreak="0">
    <w:nsid w:val="181C2EE3"/>
    <w:multiLevelType w:val="multilevel"/>
    <w:tmpl w:val="E80C9908"/>
    <w:lvl w:ilvl="0">
      <w:start w:val="1"/>
      <w:numFmt w:val="decimal"/>
      <w:lvlText w:val="%1."/>
      <w:lvlJc w:val="left"/>
      <w:pPr>
        <w:ind w:left="720" w:firstLine="1080"/>
      </w:pPr>
      <w:rPr>
        <w:rFonts w:cs="Times New Roman"/>
        <w:u w:val="none"/>
      </w:rPr>
    </w:lvl>
    <w:lvl w:ilvl="1">
      <w:start w:val="1"/>
      <w:numFmt w:val="lowerLetter"/>
      <w:lvlText w:val="%2."/>
      <w:lvlJc w:val="left"/>
      <w:pPr>
        <w:ind w:left="1440" w:firstLine="2520"/>
      </w:pPr>
      <w:rPr>
        <w:rFonts w:cs="Times New Roman"/>
        <w:u w:val="none"/>
      </w:rPr>
    </w:lvl>
    <w:lvl w:ilvl="2">
      <w:start w:val="1"/>
      <w:numFmt w:val="lowerRoman"/>
      <w:lvlText w:val="%3."/>
      <w:lvlJc w:val="right"/>
      <w:pPr>
        <w:ind w:left="2160" w:firstLine="3960"/>
      </w:pPr>
      <w:rPr>
        <w:rFonts w:cs="Times New Roman"/>
        <w:u w:val="none"/>
      </w:rPr>
    </w:lvl>
    <w:lvl w:ilvl="3">
      <w:start w:val="1"/>
      <w:numFmt w:val="decimal"/>
      <w:lvlText w:val="%4."/>
      <w:lvlJc w:val="left"/>
      <w:pPr>
        <w:ind w:left="2880" w:firstLine="5400"/>
      </w:pPr>
      <w:rPr>
        <w:rFonts w:cs="Times New Roman"/>
        <w:u w:val="none"/>
      </w:rPr>
    </w:lvl>
    <w:lvl w:ilvl="4">
      <w:start w:val="1"/>
      <w:numFmt w:val="lowerLetter"/>
      <w:lvlText w:val="%5."/>
      <w:lvlJc w:val="left"/>
      <w:pPr>
        <w:ind w:left="3600" w:firstLine="6840"/>
      </w:pPr>
      <w:rPr>
        <w:rFonts w:cs="Times New Roman"/>
        <w:u w:val="none"/>
      </w:rPr>
    </w:lvl>
    <w:lvl w:ilvl="5">
      <w:start w:val="1"/>
      <w:numFmt w:val="lowerRoman"/>
      <w:lvlText w:val="%6."/>
      <w:lvlJc w:val="right"/>
      <w:pPr>
        <w:ind w:left="4320" w:firstLine="8280"/>
      </w:pPr>
      <w:rPr>
        <w:rFonts w:cs="Times New Roman"/>
        <w:u w:val="none"/>
      </w:rPr>
    </w:lvl>
    <w:lvl w:ilvl="6">
      <w:start w:val="1"/>
      <w:numFmt w:val="decimal"/>
      <w:lvlText w:val="%7."/>
      <w:lvlJc w:val="left"/>
      <w:pPr>
        <w:ind w:left="5040" w:firstLine="9720"/>
      </w:pPr>
      <w:rPr>
        <w:rFonts w:cs="Times New Roman"/>
        <w:u w:val="none"/>
      </w:rPr>
    </w:lvl>
    <w:lvl w:ilvl="7">
      <w:start w:val="1"/>
      <w:numFmt w:val="lowerLetter"/>
      <w:lvlText w:val="%8."/>
      <w:lvlJc w:val="left"/>
      <w:pPr>
        <w:ind w:left="5760" w:firstLine="11160"/>
      </w:pPr>
      <w:rPr>
        <w:rFonts w:cs="Times New Roman"/>
        <w:u w:val="none"/>
      </w:rPr>
    </w:lvl>
    <w:lvl w:ilvl="8">
      <w:start w:val="1"/>
      <w:numFmt w:val="lowerRoman"/>
      <w:lvlText w:val="%9."/>
      <w:lvlJc w:val="right"/>
      <w:pPr>
        <w:ind w:left="6480" w:firstLine="12600"/>
      </w:pPr>
      <w:rPr>
        <w:rFonts w:cs="Times New Roman"/>
        <w:u w:val="none"/>
      </w:rPr>
    </w:lvl>
  </w:abstractNum>
  <w:abstractNum w:abstractNumId="13" w15:restartNumberingAfterBreak="0">
    <w:nsid w:val="194F2539"/>
    <w:multiLevelType w:val="hybridMultilevel"/>
    <w:tmpl w:val="2E722836"/>
    <w:lvl w:ilvl="0" w:tplc="2C6C9F4A">
      <w:start w:val="1"/>
      <w:numFmt w:val="decimal"/>
      <w:lvlText w:val="%1."/>
      <w:lvlJc w:val="left"/>
      <w:pPr>
        <w:tabs>
          <w:tab w:val="num" w:pos="1380"/>
        </w:tabs>
        <w:ind w:left="1380" w:hanging="480"/>
      </w:pPr>
      <w:rPr>
        <w:rFonts w:cs="Times New Roman"/>
        <w:color w:val="auto"/>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4" w15:restartNumberingAfterBreak="0">
    <w:nsid w:val="1A2F4162"/>
    <w:multiLevelType w:val="multilevel"/>
    <w:tmpl w:val="065683BE"/>
    <w:lvl w:ilvl="0">
      <w:start w:val="1"/>
      <w:numFmt w:val="decimal"/>
      <w:lvlText w:val="%1."/>
      <w:lvlJc w:val="left"/>
      <w:pPr>
        <w:ind w:left="360" w:hanging="360"/>
      </w:pPr>
      <w:rPr>
        <w:rFonts w:cs="Times New Roman"/>
        <w:color w:val="000000"/>
      </w:rPr>
    </w:lvl>
    <w:lvl w:ilvl="1">
      <w:start w:val="1"/>
      <w:numFmt w:val="decim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decim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decim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15" w15:restartNumberingAfterBreak="0">
    <w:nsid w:val="1B5951F0"/>
    <w:multiLevelType w:val="hybridMultilevel"/>
    <w:tmpl w:val="C49874A8"/>
    <w:lvl w:ilvl="0" w:tplc="C6CCFF3E">
      <w:start w:val="1"/>
      <w:numFmt w:val="decimal"/>
      <w:lvlText w:val="%1."/>
      <w:lvlJc w:val="left"/>
      <w:pPr>
        <w:ind w:left="360" w:hanging="360"/>
      </w:pPr>
      <w:rPr>
        <w:rFonts w:cs="Times New Roman" w:hint="default"/>
        <w:color w:val="auto"/>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6" w15:restartNumberingAfterBreak="0">
    <w:nsid w:val="29357FD9"/>
    <w:multiLevelType w:val="hybridMultilevel"/>
    <w:tmpl w:val="A8344AFE"/>
    <w:lvl w:ilvl="0" w:tplc="229ADCD6">
      <w:start w:val="2"/>
      <w:numFmt w:val="ideographLegalTraditional"/>
      <w:lvlText w:val="%1、"/>
      <w:lvlJc w:val="left"/>
      <w:pPr>
        <w:ind w:left="480" w:hanging="480"/>
      </w:pPr>
      <w:rPr>
        <w:rFonts w:ascii="標楷體" w:eastAsia="標楷體" w:hAnsi="標楷體" w:cs="標楷體" w:hint="default"/>
        <w:sz w:val="24"/>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7" w15:restartNumberingAfterBreak="0">
    <w:nsid w:val="2B837FE4"/>
    <w:multiLevelType w:val="multilevel"/>
    <w:tmpl w:val="AF303260"/>
    <w:lvl w:ilvl="0">
      <w:start w:val="1"/>
      <w:numFmt w:val="ideographLegalTraditional"/>
      <w:suff w:val="nothing"/>
      <w:lvlText w:val="%1、"/>
      <w:lvlJc w:val="left"/>
      <w:pPr>
        <w:ind w:left="425" w:hanging="425"/>
      </w:pPr>
      <w:rPr>
        <w:rFonts w:cs="Times New Roman" w:hint="eastAsia"/>
      </w:rPr>
    </w:lvl>
    <w:lvl w:ilvl="1">
      <w:start w:val="1"/>
      <w:numFmt w:val="taiwaneseCountingThousand"/>
      <w:suff w:val="nothing"/>
      <w:lvlText w:val="%2、"/>
      <w:lvlJc w:val="left"/>
      <w:pPr>
        <w:ind w:left="992" w:hanging="567"/>
      </w:pPr>
      <w:rPr>
        <w:rFonts w:cs="Times New Roman" w:hint="eastAsia"/>
      </w:rPr>
    </w:lvl>
    <w:lvl w:ilvl="2">
      <w:start w:val="1"/>
      <w:numFmt w:val="decimalFullWidth"/>
      <w:suff w:val="nothing"/>
      <w:lvlText w:val="%3、"/>
      <w:lvlJc w:val="left"/>
      <w:pPr>
        <w:ind w:left="1418" w:hanging="567"/>
      </w:pPr>
      <w:rPr>
        <w:rFonts w:cs="Times New Roman" w:hint="eastAsia"/>
      </w:rPr>
    </w:lvl>
    <w:lvl w:ilvl="3">
      <w:start w:val="1"/>
      <w:numFmt w:val="taiwaneseCountingThousand"/>
      <w:suff w:val="nothing"/>
      <w:lvlText w:val="%4、"/>
      <w:lvlJc w:val="left"/>
      <w:pPr>
        <w:ind w:left="1984" w:hanging="708"/>
      </w:pPr>
      <w:rPr>
        <w:rFonts w:cs="Times New Roman" w:hint="eastAsia"/>
      </w:rPr>
    </w:lvl>
    <w:lvl w:ilvl="4">
      <w:start w:val="1"/>
      <w:numFmt w:val="decimal"/>
      <w:lvlText w:val="%5."/>
      <w:lvlJc w:val="left"/>
      <w:pPr>
        <w:tabs>
          <w:tab w:val="num" w:pos="2551"/>
        </w:tabs>
        <w:ind w:left="2551" w:hanging="850"/>
      </w:pPr>
      <w:rPr>
        <w:rFonts w:cs="Times New Roman" w:hint="eastAsia"/>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8" w15:restartNumberingAfterBreak="0">
    <w:nsid w:val="32940381"/>
    <w:multiLevelType w:val="multilevel"/>
    <w:tmpl w:val="1B9CA70A"/>
    <w:lvl w:ilvl="0">
      <w:start w:val="1"/>
      <w:numFmt w:val="decimal"/>
      <w:lvlText w:val="%1."/>
      <w:lvlJc w:val="left"/>
      <w:pPr>
        <w:ind w:left="720" w:firstLine="360"/>
      </w:pPr>
      <w:rPr>
        <w:rFonts w:cs="Times New Roman"/>
        <w:u w:val="none"/>
      </w:rPr>
    </w:lvl>
    <w:lvl w:ilvl="1">
      <w:start w:val="1"/>
      <w:numFmt w:val="lowerLetter"/>
      <w:lvlText w:val="%2."/>
      <w:lvlJc w:val="left"/>
      <w:pPr>
        <w:ind w:left="1440" w:firstLine="1080"/>
      </w:pPr>
      <w:rPr>
        <w:rFonts w:cs="Times New Roman"/>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19" w15:restartNumberingAfterBreak="0">
    <w:nsid w:val="34347510"/>
    <w:multiLevelType w:val="multilevel"/>
    <w:tmpl w:val="7E3E95CA"/>
    <w:lvl w:ilvl="0">
      <w:start w:val="1"/>
      <w:numFmt w:val="decimal"/>
      <w:lvlText w:val="%1、"/>
      <w:lvlJc w:val="left"/>
      <w:pPr>
        <w:ind w:left="425"/>
      </w:pPr>
      <w:rPr>
        <w:rFonts w:cs="Times New Roman"/>
        <w:vertAlign w:val="baseline"/>
      </w:rPr>
    </w:lvl>
    <w:lvl w:ilvl="1">
      <w:start w:val="1"/>
      <w:numFmt w:val="decimal"/>
      <w:lvlText w:val="%2、"/>
      <w:lvlJc w:val="left"/>
      <w:pPr>
        <w:ind w:left="992" w:firstLine="425"/>
      </w:pPr>
      <w:rPr>
        <w:rFonts w:cs="Times New Roman"/>
        <w:vertAlign w:val="baseline"/>
      </w:rPr>
    </w:lvl>
    <w:lvl w:ilvl="2">
      <w:start w:val="1"/>
      <w:numFmt w:val="decimal"/>
      <w:lvlText w:val="%3、"/>
      <w:lvlJc w:val="left"/>
      <w:pPr>
        <w:ind w:left="1418" w:firstLine="851"/>
      </w:pPr>
      <w:rPr>
        <w:rFonts w:cs="Times New Roman"/>
        <w:vertAlign w:val="baseline"/>
      </w:rPr>
    </w:lvl>
    <w:lvl w:ilvl="3">
      <w:start w:val="1"/>
      <w:numFmt w:val="decimal"/>
      <w:lvlText w:val="%4、"/>
      <w:lvlJc w:val="left"/>
      <w:pPr>
        <w:ind w:left="1984" w:firstLine="1276"/>
      </w:pPr>
      <w:rPr>
        <w:rFonts w:cs="Times New Roman"/>
        <w:vertAlign w:val="baseline"/>
      </w:rPr>
    </w:lvl>
    <w:lvl w:ilvl="4">
      <w:start w:val="1"/>
      <w:numFmt w:val="decimal"/>
      <w:lvlText w:val="%5."/>
      <w:lvlJc w:val="left"/>
      <w:pPr>
        <w:ind w:left="2551" w:firstLine="1701"/>
      </w:pPr>
      <w:rPr>
        <w:rFonts w:cs="Times New Roman"/>
        <w:vertAlign w:val="baseline"/>
      </w:rPr>
    </w:lvl>
    <w:lvl w:ilvl="5">
      <w:start w:val="1"/>
      <w:numFmt w:val="decimal"/>
      <w:lvlText w:val="%6)"/>
      <w:lvlJc w:val="left"/>
      <w:pPr>
        <w:ind w:left="3260" w:firstLine="2126"/>
      </w:pPr>
      <w:rPr>
        <w:rFonts w:cs="Times New Roman"/>
        <w:vertAlign w:val="baseline"/>
      </w:rPr>
    </w:lvl>
    <w:lvl w:ilvl="6">
      <w:start w:val="1"/>
      <w:numFmt w:val="decimal"/>
      <w:lvlText w:val="(%7)"/>
      <w:lvlJc w:val="left"/>
      <w:pPr>
        <w:ind w:left="3827" w:firstLine="2551"/>
      </w:pPr>
      <w:rPr>
        <w:rFonts w:cs="Times New Roman"/>
        <w:vertAlign w:val="baseline"/>
      </w:rPr>
    </w:lvl>
    <w:lvl w:ilvl="7">
      <w:start w:val="1"/>
      <w:numFmt w:val="lowerLetter"/>
      <w:lvlText w:val="%8."/>
      <w:lvlJc w:val="left"/>
      <w:pPr>
        <w:ind w:left="4394" w:firstLine="2975"/>
      </w:pPr>
      <w:rPr>
        <w:rFonts w:cs="Times New Roman"/>
        <w:vertAlign w:val="baseline"/>
      </w:rPr>
    </w:lvl>
    <w:lvl w:ilvl="8">
      <w:start w:val="1"/>
      <w:numFmt w:val="lowerLetter"/>
      <w:lvlText w:val="%9)"/>
      <w:lvlJc w:val="left"/>
      <w:pPr>
        <w:ind w:left="5102" w:firstLine="3402"/>
      </w:pPr>
      <w:rPr>
        <w:rFonts w:cs="Times New Roman"/>
        <w:vertAlign w:val="baseline"/>
      </w:rPr>
    </w:lvl>
  </w:abstractNum>
  <w:abstractNum w:abstractNumId="20" w15:restartNumberingAfterBreak="0">
    <w:nsid w:val="382A5950"/>
    <w:multiLevelType w:val="multilevel"/>
    <w:tmpl w:val="38301B1A"/>
    <w:lvl w:ilvl="0">
      <w:start w:val="1"/>
      <w:numFmt w:val="decimal"/>
      <w:lvlText w:val="%1."/>
      <w:lvlJc w:val="left"/>
      <w:pPr>
        <w:ind w:left="720" w:firstLine="1080"/>
      </w:pPr>
      <w:rPr>
        <w:rFonts w:cs="Times New Roman"/>
        <w:u w:val="none"/>
      </w:rPr>
    </w:lvl>
    <w:lvl w:ilvl="1">
      <w:start w:val="1"/>
      <w:numFmt w:val="lowerLetter"/>
      <w:lvlText w:val="%2."/>
      <w:lvlJc w:val="left"/>
      <w:pPr>
        <w:ind w:left="1440" w:firstLine="2520"/>
      </w:pPr>
      <w:rPr>
        <w:rFonts w:cs="Times New Roman"/>
        <w:u w:val="none"/>
      </w:rPr>
    </w:lvl>
    <w:lvl w:ilvl="2">
      <w:start w:val="1"/>
      <w:numFmt w:val="lowerRoman"/>
      <w:lvlText w:val="%3."/>
      <w:lvlJc w:val="right"/>
      <w:pPr>
        <w:ind w:left="2160" w:firstLine="3960"/>
      </w:pPr>
      <w:rPr>
        <w:rFonts w:cs="Times New Roman"/>
        <w:u w:val="none"/>
      </w:rPr>
    </w:lvl>
    <w:lvl w:ilvl="3">
      <w:start w:val="1"/>
      <w:numFmt w:val="decimal"/>
      <w:lvlText w:val="%4."/>
      <w:lvlJc w:val="left"/>
      <w:pPr>
        <w:ind w:left="2880" w:firstLine="5400"/>
      </w:pPr>
      <w:rPr>
        <w:rFonts w:cs="Times New Roman"/>
        <w:u w:val="none"/>
      </w:rPr>
    </w:lvl>
    <w:lvl w:ilvl="4">
      <w:start w:val="1"/>
      <w:numFmt w:val="lowerLetter"/>
      <w:lvlText w:val="%5."/>
      <w:lvlJc w:val="left"/>
      <w:pPr>
        <w:ind w:left="3600" w:firstLine="6840"/>
      </w:pPr>
      <w:rPr>
        <w:rFonts w:cs="Times New Roman"/>
        <w:u w:val="none"/>
      </w:rPr>
    </w:lvl>
    <w:lvl w:ilvl="5">
      <w:start w:val="1"/>
      <w:numFmt w:val="lowerRoman"/>
      <w:lvlText w:val="%6."/>
      <w:lvlJc w:val="right"/>
      <w:pPr>
        <w:ind w:left="4320" w:firstLine="8280"/>
      </w:pPr>
      <w:rPr>
        <w:rFonts w:cs="Times New Roman"/>
        <w:u w:val="none"/>
      </w:rPr>
    </w:lvl>
    <w:lvl w:ilvl="6">
      <w:start w:val="1"/>
      <w:numFmt w:val="decimal"/>
      <w:lvlText w:val="%7."/>
      <w:lvlJc w:val="left"/>
      <w:pPr>
        <w:ind w:left="5040" w:firstLine="9720"/>
      </w:pPr>
      <w:rPr>
        <w:rFonts w:cs="Times New Roman"/>
        <w:u w:val="none"/>
      </w:rPr>
    </w:lvl>
    <w:lvl w:ilvl="7">
      <w:start w:val="1"/>
      <w:numFmt w:val="lowerLetter"/>
      <w:lvlText w:val="%8."/>
      <w:lvlJc w:val="left"/>
      <w:pPr>
        <w:ind w:left="5760" w:firstLine="11160"/>
      </w:pPr>
      <w:rPr>
        <w:rFonts w:cs="Times New Roman"/>
        <w:u w:val="none"/>
      </w:rPr>
    </w:lvl>
    <w:lvl w:ilvl="8">
      <w:start w:val="1"/>
      <w:numFmt w:val="lowerRoman"/>
      <w:lvlText w:val="%9."/>
      <w:lvlJc w:val="right"/>
      <w:pPr>
        <w:ind w:left="6480" w:firstLine="12600"/>
      </w:pPr>
      <w:rPr>
        <w:rFonts w:cs="Times New Roman"/>
        <w:u w:val="none"/>
      </w:rPr>
    </w:lvl>
  </w:abstractNum>
  <w:abstractNum w:abstractNumId="21" w15:restartNumberingAfterBreak="0">
    <w:nsid w:val="38EB5999"/>
    <w:multiLevelType w:val="multilevel"/>
    <w:tmpl w:val="29CCFC4A"/>
    <w:lvl w:ilvl="0">
      <w:start w:val="1"/>
      <w:numFmt w:val="decimal"/>
      <w:lvlText w:val="%1、"/>
      <w:lvlJc w:val="left"/>
      <w:pPr>
        <w:ind w:left="425"/>
      </w:pPr>
      <w:rPr>
        <w:rFonts w:cs="Times New Roman"/>
        <w:vertAlign w:val="baseline"/>
      </w:rPr>
    </w:lvl>
    <w:lvl w:ilvl="1">
      <w:start w:val="1"/>
      <w:numFmt w:val="decimal"/>
      <w:lvlText w:val="%2、"/>
      <w:lvlJc w:val="left"/>
      <w:pPr>
        <w:ind w:left="992" w:firstLine="425"/>
      </w:pPr>
      <w:rPr>
        <w:rFonts w:cs="Times New Roman"/>
        <w:color w:val="000000"/>
        <w:vertAlign w:val="baseline"/>
      </w:rPr>
    </w:lvl>
    <w:lvl w:ilvl="2">
      <w:start w:val="1"/>
      <w:numFmt w:val="decimal"/>
      <w:lvlText w:val="%3、"/>
      <w:lvlJc w:val="left"/>
      <w:pPr>
        <w:ind w:left="1418" w:firstLine="851"/>
      </w:pPr>
      <w:rPr>
        <w:rFonts w:cs="Times New Roman"/>
        <w:vertAlign w:val="baseline"/>
      </w:rPr>
    </w:lvl>
    <w:lvl w:ilvl="3">
      <w:start w:val="1"/>
      <w:numFmt w:val="decimal"/>
      <w:lvlText w:val="%4、"/>
      <w:lvlJc w:val="left"/>
      <w:pPr>
        <w:ind w:left="1984" w:firstLine="1276"/>
      </w:pPr>
      <w:rPr>
        <w:rFonts w:cs="Times New Roman"/>
        <w:vertAlign w:val="baseline"/>
      </w:rPr>
    </w:lvl>
    <w:lvl w:ilvl="4">
      <w:start w:val="1"/>
      <w:numFmt w:val="decimal"/>
      <w:lvlText w:val="%5."/>
      <w:lvlJc w:val="left"/>
      <w:pPr>
        <w:ind w:left="2551" w:firstLine="1701"/>
      </w:pPr>
      <w:rPr>
        <w:rFonts w:cs="Times New Roman"/>
        <w:vertAlign w:val="baseline"/>
      </w:rPr>
    </w:lvl>
    <w:lvl w:ilvl="5">
      <w:start w:val="1"/>
      <w:numFmt w:val="decimal"/>
      <w:lvlText w:val="%6)"/>
      <w:lvlJc w:val="left"/>
      <w:pPr>
        <w:ind w:left="3260" w:firstLine="2126"/>
      </w:pPr>
      <w:rPr>
        <w:rFonts w:cs="Times New Roman"/>
        <w:vertAlign w:val="baseline"/>
      </w:rPr>
    </w:lvl>
    <w:lvl w:ilvl="6">
      <w:start w:val="1"/>
      <w:numFmt w:val="decimal"/>
      <w:lvlText w:val="(%7)"/>
      <w:lvlJc w:val="left"/>
      <w:pPr>
        <w:ind w:left="3827" w:firstLine="2551"/>
      </w:pPr>
      <w:rPr>
        <w:rFonts w:cs="Times New Roman"/>
        <w:vertAlign w:val="baseline"/>
      </w:rPr>
    </w:lvl>
    <w:lvl w:ilvl="7">
      <w:start w:val="1"/>
      <w:numFmt w:val="lowerLetter"/>
      <w:lvlText w:val="%8."/>
      <w:lvlJc w:val="left"/>
      <w:pPr>
        <w:ind w:left="4394" w:firstLine="2975"/>
      </w:pPr>
      <w:rPr>
        <w:rFonts w:cs="Times New Roman"/>
        <w:vertAlign w:val="baseline"/>
      </w:rPr>
    </w:lvl>
    <w:lvl w:ilvl="8">
      <w:start w:val="1"/>
      <w:numFmt w:val="lowerLetter"/>
      <w:lvlText w:val="%9)"/>
      <w:lvlJc w:val="left"/>
      <w:pPr>
        <w:ind w:left="5102" w:firstLine="3402"/>
      </w:pPr>
      <w:rPr>
        <w:rFonts w:cs="Times New Roman"/>
        <w:vertAlign w:val="baseline"/>
      </w:rPr>
    </w:lvl>
  </w:abstractNum>
  <w:abstractNum w:abstractNumId="22" w15:restartNumberingAfterBreak="0">
    <w:nsid w:val="3BD80ED0"/>
    <w:multiLevelType w:val="hybridMultilevel"/>
    <w:tmpl w:val="724E75D6"/>
    <w:lvl w:ilvl="0" w:tplc="096EFFF2">
      <w:start w:val="2"/>
      <w:numFmt w:val="ideographLegalTraditional"/>
      <w:lvlText w:val="%1、"/>
      <w:lvlJc w:val="left"/>
      <w:pPr>
        <w:ind w:left="510" w:hanging="510"/>
      </w:pPr>
      <w:rPr>
        <w:rFonts w:cs="Times New Roman" w:hint="default"/>
        <w:b/>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3" w15:restartNumberingAfterBreak="0">
    <w:nsid w:val="403A227B"/>
    <w:multiLevelType w:val="multilevel"/>
    <w:tmpl w:val="43E87C4C"/>
    <w:lvl w:ilvl="0">
      <w:start w:val="1"/>
      <w:numFmt w:val="decimal"/>
      <w:lvlText w:val="%1、"/>
      <w:lvlJc w:val="left"/>
      <w:pPr>
        <w:ind w:left="1135"/>
      </w:pPr>
      <w:rPr>
        <w:rFonts w:cs="Times New Roman"/>
        <w:vertAlign w:val="baseline"/>
      </w:rPr>
    </w:lvl>
    <w:lvl w:ilvl="1">
      <w:start w:val="1"/>
      <w:numFmt w:val="decimal"/>
      <w:lvlText w:val="%2、"/>
      <w:lvlJc w:val="left"/>
      <w:pPr>
        <w:ind w:left="992" w:firstLine="425"/>
      </w:pPr>
      <w:rPr>
        <w:rFonts w:cs="Times New Roman"/>
        <w:color w:val="000000"/>
        <w:vertAlign w:val="baseline"/>
      </w:rPr>
    </w:lvl>
    <w:lvl w:ilvl="2">
      <w:start w:val="1"/>
      <w:numFmt w:val="decimal"/>
      <w:lvlText w:val="%3、"/>
      <w:lvlJc w:val="left"/>
      <w:pPr>
        <w:ind w:left="1418" w:firstLine="851"/>
      </w:pPr>
      <w:rPr>
        <w:rFonts w:cs="Times New Roman"/>
        <w:vertAlign w:val="baseline"/>
      </w:rPr>
    </w:lvl>
    <w:lvl w:ilvl="3">
      <w:start w:val="1"/>
      <w:numFmt w:val="decimal"/>
      <w:lvlText w:val="%4、"/>
      <w:lvlJc w:val="left"/>
      <w:pPr>
        <w:ind w:left="1984" w:firstLine="1276"/>
      </w:pPr>
      <w:rPr>
        <w:rFonts w:cs="Times New Roman"/>
        <w:vertAlign w:val="baseline"/>
      </w:rPr>
    </w:lvl>
    <w:lvl w:ilvl="4">
      <w:start w:val="1"/>
      <w:numFmt w:val="decimal"/>
      <w:lvlText w:val="%5."/>
      <w:lvlJc w:val="left"/>
      <w:pPr>
        <w:ind w:left="2551" w:firstLine="1701"/>
      </w:pPr>
      <w:rPr>
        <w:rFonts w:cs="Times New Roman"/>
        <w:vertAlign w:val="baseline"/>
      </w:rPr>
    </w:lvl>
    <w:lvl w:ilvl="5">
      <w:start w:val="1"/>
      <w:numFmt w:val="decimal"/>
      <w:lvlText w:val="%6)"/>
      <w:lvlJc w:val="left"/>
      <w:pPr>
        <w:ind w:left="3260" w:firstLine="2126"/>
      </w:pPr>
      <w:rPr>
        <w:rFonts w:cs="Times New Roman"/>
        <w:vertAlign w:val="baseline"/>
      </w:rPr>
    </w:lvl>
    <w:lvl w:ilvl="6">
      <w:start w:val="1"/>
      <w:numFmt w:val="decimal"/>
      <w:lvlText w:val="(%7)"/>
      <w:lvlJc w:val="left"/>
      <w:pPr>
        <w:ind w:left="3827" w:firstLine="2551"/>
      </w:pPr>
      <w:rPr>
        <w:rFonts w:cs="Times New Roman"/>
        <w:vertAlign w:val="baseline"/>
      </w:rPr>
    </w:lvl>
    <w:lvl w:ilvl="7">
      <w:start w:val="1"/>
      <w:numFmt w:val="lowerLetter"/>
      <w:lvlText w:val="%8."/>
      <w:lvlJc w:val="left"/>
      <w:pPr>
        <w:ind w:left="4394" w:firstLine="2975"/>
      </w:pPr>
      <w:rPr>
        <w:rFonts w:cs="Times New Roman"/>
        <w:vertAlign w:val="baseline"/>
      </w:rPr>
    </w:lvl>
    <w:lvl w:ilvl="8">
      <w:start w:val="1"/>
      <w:numFmt w:val="lowerLetter"/>
      <w:lvlText w:val="%9)"/>
      <w:lvlJc w:val="left"/>
      <w:pPr>
        <w:ind w:left="5102" w:firstLine="3402"/>
      </w:pPr>
      <w:rPr>
        <w:rFonts w:cs="Times New Roman"/>
        <w:vertAlign w:val="baseline"/>
      </w:rPr>
    </w:lvl>
  </w:abstractNum>
  <w:abstractNum w:abstractNumId="24" w15:restartNumberingAfterBreak="0">
    <w:nsid w:val="442A4437"/>
    <w:multiLevelType w:val="multilevel"/>
    <w:tmpl w:val="873EE612"/>
    <w:lvl w:ilvl="0">
      <w:start w:val="1"/>
      <w:numFmt w:val="decimal"/>
      <w:lvlText w:val="%1."/>
      <w:lvlJc w:val="left"/>
      <w:pPr>
        <w:ind w:left="720" w:firstLine="360"/>
      </w:pPr>
      <w:rPr>
        <w:rFonts w:cs="Times New Roman"/>
        <w:u w:val="none"/>
      </w:rPr>
    </w:lvl>
    <w:lvl w:ilvl="1">
      <w:start w:val="1"/>
      <w:numFmt w:val="lowerLetter"/>
      <w:lvlText w:val="%2."/>
      <w:lvlJc w:val="left"/>
      <w:pPr>
        <w:ind w:left="1440" w:firstLine="1080"/>
      </w:pPr>
      <w:rPr>
        <w:rFonts w:cs="Times New Roman"/>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25" w15:restartNumberingAfterBreak="0">
    <w:nsid w:val="4AD6262B"/>
    <w:multiLevelType w:val="multilevel"/>
    <w:tmpl w:val="3CAAA93C"/>
    <w:lvl w:ilvl="0">
      <w:start w:val="1"/>
      <w:numFmt w:val="decimal"/>
      <w:lvlText w:val="%1."/>
      <w:lvlJc w:val="left"/>
      <w:pPr>
        <w:ind w:left="720" w:firstLine="360"/>
      </w:pPr>
      <w:rPr>
        <w:rFonts w:cs="Times New Roman"/>
        <w:u w:val="none"/>
      </w:rPr>
    </w:lvl>
    <w:lvl w:ilvl="1">
      <w:start w:val="1"/>
      <w:numFmt w:val="lowerLetter"/>
      <w:lvlText w:val="%2."/>
      <w:lvlJc w:val="left"/>
      <w:pPr>
        <w:ind w:left="1440" w:firstLine="1080"/>
      </w:pPr>
      <w:rPr>
        <w:rFonts w:cs="Times New Roman"/>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26" w15:restartNumberingAfterBreak="0">
    <w:nsid w:val="4FCA4BF9"/>
    <w:multiLevelType w:val="multilevel"/>
    <w:tmpl w:val="AC8C1D28"/>
    <w:lvl w:ilvl="0">
      <w:start w:val="1"/>
      <w:numFmt w:val="decimal"/>
      <w:lvlText w:val="%1."/>
      <w:lvlJc w:val="left"/>
      <w:pPr>
        <w:ind w:left="1380" w:firstLine="900"/>
      </w:pPr>
      <w:rPr>
        <w:rFonts w:cs="Times New Roman"/>
        <w:color w:val="000000"/>
        <w:vertAlign w:val="baseline"/>
      </w:rPr>
    </w:lvl>
    <w:lvl w:ilvl="1">
      <w:start w:val="1"/>
      <w:numFmt w:val="decimal"/>
      <w:lvlText w:val="%2、"/>
      <w:lvlJc w:val="left"/>
      <w:pPr>
        <w:ind w:left="960" w:firstLine="480"/>
      </w:pPr>
      <w:rPr>
        <w:rFonts w:cs="Times New Roman"/>
        <w:vertAlign w:val="baseline"/>
      </w:rPr>
    </w:lvl>
    <w:lvl w:ilvl="2">
      <w:start w:val="1"/>
      <w:numFmt w:val="lowerRoman"/>
      <w:lvlText w:val="%3."/>
      <w:lvlJc w:val="right"/>
      <w:pPr>
        <w:ind w:left="1440" w:firstLine="960"/>
      </w:pPr>
      <w:rPr>
        <w:rFonts w:cs="Times New Roman"/>
        <w:vertAlign w:val="baseline"/>
      </w:rPr>
    </w:lvl>
    <w:lvl w:ilvl="3">
      <w:start w:val="1"/>
      <w:numFmt w:val="decimal"/>
      <w:lvlText w:val="%4."/>
      <w:lvlJc w:val="left"/>
      <w:pPr>
        <w:ind w:left="1920" w:firstLine="1440"/>
      </w:pPr>
      <w:rPr>
        <w:rFonts w:cs="Times New Roman"/>
        <w:vertAlign w:val="baseline"/>
      </w:rPr>
    </w:lvl>
    <w:lvl w:ilvl="4">
      <w:start w:val="1"/>
      <w:numFmt w:val="decimal"/>
      <w:lvlText w:val="%5、"/>
      <w:lvlJc w:val="left"/>
      <w:pPr>
        <w:ind w:left="2400" w:firstLine="1920"/>
      </w:pPr>
      <w:rPr>
        <w:rFonts w:cs="Times New Roman"/>
        <w:vertAlign w:val="baseline"/>
      </w:rPr>
    </w:lvl>
    <w:lvl w:ilvl="5">
      <w:start w:val="1"/>
      <w:numFmt w:val="lowerRoman"/>
      <w:lvlText w:val="%6."/>
      <w:lvlJc w:val="right"/>
      <w:pPr>
        <w:ind w:left="2880" w:firstLine="2400"/>
      </w:pPr>
      <w:rPr>
        <w:rFonts w:cs="Times New Roman"/>
        <w:vertAlign w:val="baseline"/>
      </w:rPr>
    </w:lvl>
    <w:lvl w:ilvl="6">
      <w:start w:val="1"/>
      <w:numFmt w:val="decimal"/>
      <w:lvlText w:val="%7."/>
      <w:lvlJc w:val="left"/>
      <w:pPr>
        <w:ind w:left="3360" w:firstLine="2880"/>
      </w:pPr>
      <w:rPr>
        <w:rFonts w:cs="Times New Roman"/>
        <w:vertAlign w:val="baseline"/>
      </w:rPr>
    </w:lvl>
    <w:lvl w:ilvl="7">
      <w:start w:val="1"/>
      <w:numFmt w:val="decimal"/>
      <w:lvlText w:val="%8、"/>
      <w:lvlJc w:val="left"/>
      <w:pPr>
        <w:ind w:left="3840" w:firstLine="3360"/>
      </w:pPr>
      <w:rPr>
        <w:rFonts w:cs="Times New Roman"/>
        <w:vertAlign w:val="baseline"/>
      </w:rPr>
    </w:lvl>
    <w:lvl w:ilvl="8">
      <w:start w:val="1"/>
      <w:numFmt w:val="lowerRoman"/>
      <w:lvlText w:val="%9."/>
      <w:lvlJc w:val="right"/>
      <w:pPr>
        <w:ind w:left="4320" w:firstLine="3840"/>
      </w:pPr>
      <w:rPr>
        <w:rFonts w:cs="Times New Roman"/>
        <w:vertAlign w:val="baseline"/>
      </w:rPr>
    </w:lvl>
  </w:abstractNum>
  <w:abstractNum w:abstractNumId="27" w15:restartNumberingAfterBreak="0">
    <w:nsid w:val="55EC0162"/>
    <w:multiLevelType w:val="multilevel"/>
    <w:tmpl w:val="79EE2646"/>
    <w:lvl w:ilvl="0">
      <w:start w:val="1"/>
      <w:numFmt w:val="decimal"/>
      <w:lvlText w:val="%1."/>
      <w:lvlJc w:val="left"/>
      <w:pPr>
        <w:ind w:left="1380" w:firstLine="900"/>
      </w:pPr>
      <w:rPr>
        <w:rFonts w:cs="Times New Roman"/>
        <w:vertAlign w:val="baseline"/>
      </w:rPr>
    </w:lvl>
    <w:lvl w:ilvl="1">
      <w:start w:val="1"/>
      <w:numFmt w:val="decimal"/>
      <w:lvlText w:val="%2、"/>
      <w:lvlJc w:val="left"/>
      <w:pPr>
        <w:ind w:left="1860" w:firstLine="1380"/>
      </w:pPr>
      <w:rPr>
        <w:rFonts w:cs="Times New Roman"/>
        <w:vertAlign w:val="baseline"/>
      </w:rPr>
    </w:lvl>
    <w:lvl w:ilvl="2">
      <w:start w:val="1"/>
      <w:numFmt w:val="lowerRoman"/>
      <w:lvlText w:val="%3."/>
      <w:lvlJc w:val="right"/>
      <w:pPr>
        <w:ind w:left="2340" w:firstLine="1860"/>
      </w:pPr>
      <w:rPr>
        <w:rFonts w:cs="Times New Roman"/>
        <w:vertAlign w:val="baseline"/>
      </w:rPr>
    </w:lvl>
    <w:lvl w:ilvl="3">
      <w:start w:val="1"/>
      <w:numFmt w:val="decimal"/>
      <w:lvlText w:val="%4."/>
      <w:lvlJc w:val="left"/>
      <w:pPr>
        <w:ind w:left="2820" w:firstLine="2340"/>
      </w:pPr>
      <w:rPr>
        <w:rFonts w:cs="Times New Roman"/>
        <w:vertAlign w:val="baseline"/>
      </w:rPr>
    </w:lvl>
    <w:lvl w:ilvl="4">
      <w:start w:val="1"/>
      <w:numFmt w:val="decimal"/>
      <w:lvlText w:val="%5、"/>
      <w:lvlJc w:val="left"/>
      <w:pPr>
        <w:ind w:left="3300" w:firstLine="2820"/>
      </w:pPr>
      <w:rPr>
        <w:rFonts w:cs="Times New Roman"/>
        <w:vertAlign w:val="baseline"/>
      </w:rPr>
    </w:lvl>
    <w:lvl w:ilvl="5">
      <w:start w:val="1"/>
      <w:numFmt w:val="lowerRoman"/>
      <w:lvlText w:val="%6."/>
      <w:lvlJc w:val="right"/>
      <w:pPr>
        <w:ind w:left="3780" w:firstLine="3300"/>
      </w:pPr>
      <w:rPr>
        <w:rFonts w:cs="Times New Roman"/>
        <w:vertAlign w:val="baseline"/>
      </w:rPr>
    </w:lvl>
    <w:lvl w:ilvl="6">
      <w:start w:val="1"/>
      <w:numFmt w:val="decimal"/>
      <w:lvlText w:val="%7."/>
      <w:lvlJc w:val="left"/>
      <w:pPr>
        <w:ind w:left="4260" w:firstLine="3780"/>
      </w:pPr>
      <w:rPr>
        <w:rFonts w:cs="Times New Roman"/>
        <w:vertAlign w:val="baseline"/>
      </w:rPr>
    </w:lvl>
    <w:lvl w:ilvl="7">
      <w:start w:val="1"/>
      <w:numFmt w:val="decimal"/>
      <w:lvlText w:val="%8、"/>
      <w:lvlJc w:val="left"/>
      <w:pPr>
        <w:ind w:left="4740" w:firstLine="4260"/>
      </w:pPr>
      <w:rPr>
        <w:rFonts w:cs="Times New Roman"/>
        <w:vertAlign w:val="baseline"/>
      </w:rPr>
    </w:lvl>
    <w:lvl w:ilvl="8">
      <w:start w:val="1"/>
      <w:numFmt w:val="lowerRoman"/>
      <w:lvlText w:val="%9."/>
      <w:lvlJc w:val="right"/>
      <w:pPr>
        <w:ind w:left="5220" w:firstLine="4740"/>
      </w:pPr>
      <w:rPr>
        <w:rFonts w:cs="Times New Roman"/>
        <w:vertAlign w:val="baseline"/>
      </w:rPr>
    </w:lvl>
  </w:abstractNum>
  <w:abstractNum w:abstractNumId="28" w15:restartNumberingAfterBreak="0">
    <w:nsid w:val="5AC34678"/>
    <w:multiLevelType w:val="hybridMultilevel"/>
    <w:tmpl w:val="446E963A"/>
    <w:lvl w:ilvl="0" w:tplc="B518E1B6">
      <w:start w:val="2"/>
      <w:numFmt w:val="upperLetter"/>
      <w:lvlText w:val="%1-"/>
      <w:lvlJc w:val="left"/>
      <w:pPr>
        <w:ind w:left="360" w:hanging="360"/>
      </w:pPr>
      <w:rPr>
        <w:rFonts w:cs="Times New Roman" w:hint="default"/>
        <w:color w:val="FF0000"/>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9" w15:restartNumberingAfterBreak="0">
    <w:nsid w:val="5B175503"/>
    <w:multiLevelType w:val="multilevel"/>
    <w:tmpl w:val="3CAAA93C"/>
    <w:lvl w:ilvl="0">
      <w:start w:val="1"/>
      <w:numFmt w:val="decimal"/>
      <w:lvlText w:val="%1."/>
      <w:lvlJc w:val="left"/>
      <w:pPr>
        <w:ind w:left="720" w:firstLine="360"/>
      </w:pPr>
      <w:rPr>
        <w:rFonts w:cs="Times New Roman"/>
        <w:u w:val="none"/>
      </w:rPr>
    </w:lvl>
    <w:lvl w:ilvl="1">
      <w:start w:val="1"/>
      <w:numFmt w:val="lowerLetter"/>
      <w:lvlText w:val="%2."/>
      <w:lvlJc w:val="left"/>
      <w:pPr>
        <w:ind w:left="1440" w:firstLine="1080"/>
      </w:pPr>
      <w:rPr>
        <w:rFonts w:cs="Times New Roman"/>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30" w15:restartNumberingAfterBreak="0">
    <w:nsid w:val="5E8E3F7B"/>
    <w:multiLevelType w:val="multilevel"/>
    <w:tmpl w:val="03181BB0"/>
    <w:lvl w:ilvl="0">
      <w:start w:val="1"/>
      <w:numFmt w:val="decimal"/>
      <w:lvlText w:val="%1、"/>
      <w:lvlJc w:val="left"/>
      <w:pPr>
        <w:ind w:left="425"/>
      </w:pPr>
      <w:rPr>
        <w:rFonts w:cs="Times New Roman"/>
        <w:vertAlign w:val="baseline"/>
      </w:rPr>
    </w:lvl>
    <w:lvl w:ilvl="1">
      <w:start w:val="1"/>
      <w:numFmt w:val="decimal"/>
      <w:lvlText w:val="%2、"/>
      <w:lvlJc w:val="left"/>
      <w:pPr>
        <w:ind w:left="992" w:firstLine="425"/>
      </w:pPr>
      <w:rPr>
        <w:rFonts w:cs="Times New Roman"/>
        <w:color w:val="000000"/>
        <w:vertAlign w:val="baseline"/>
      </w:rPr>
    </w:lvl>
    <w:lvl w:ilvl="2">
      <w:start w:val="1"/>
      <w:numFmt w:val="decimal"/>
      <w:lvlText w:val="%3、"/>
      <w:lvlJc w:val="left"/>
      <w:pPr>
        <w:ind w:left="1418" w:firstLine="851"/>
      </w:pPr>
      <w:rPr>
        <w:rFonts w:cs="Times New Roman"/>
        <w:vertAlign w:val="baseline"/>
      </w:rPr>
    </w:lvl>
    <w:lvl w:ilvl="3">
      <w:start w:val="1"/>
      <w:numFmt w:val="decimal"/>
      <w:lvlText w:val="%4、"/>
      <w:lvlJc w:val="left"/>
      <w:pPr>
        <w:ind w:left="1984" w:firstLine="1276"/>
      </w:pPr>
      <w:rPr>
        <w:rFonts w:cs="Times New Roman"/>
        <w:vertAlign w:val="baseline"/>
      </w:rPr>
    </w:lvl>
    <w:lvl w:ilvl="4">
      <w:start w:val="1"/>
      <w:numFmt w:val="decimal"/>
      <w:lvlText w:val="%5."/>
      <w:lvlJc w:val="left"/>
      <w:pPr>
        <w:ind w:left="2551" w:firstLine="1701"/>
      </w:pPr>
      <w:rPr>
        <w:rFonts w:cs="Times New Roman"/>
        <w:vertAlign w:val="baseline"/>
      </w:rPr>
    </w:lvl>
    <w:lvl w:ilvl="5">
      <w:start w:val="1"/>
      <w:numFmt w:val="decimal"/>
      <w:lvlText w:val="%6)"/>
      <w:lvlJc w:val="left"/>
      <w:pPr>
        <w:ind w:left="3260" w:firstLine="2126"/>
      </w:pPr>
      <w:rPr>
        <w:rFonts w:cs="Times New Roman"/>
        <w:vertAlign w:val="baseline"/>
      </w:rPr>
    </w:lvl>
    <w:lvl w:ilvl="6">
      <w:start w:val="1"/>
      <w:numFmt w:val="decimal"/>
      <w:lvlText w:val="(%7)"/>
      <w:lvlJc w:val="left"/>
      <w:pPr>
        <w:ind w:left="3827" w:firstLine="2551"/>
      </w:pPr>
      <w:rPr>
        <w:rFonts w:cs="Times New Roman"/>
        <w:vertAlign w:val="baseline"/>
      </w:rPr>
    </w:lvl>
    <w:lvl w:ilvl="7">
      <w:start w:val="1"/>
      <w:numFmt w:val="lowerLetter"/>
      <w:lvlText w:val="%8."/>
      <w:lvlJc w:val="left"/>
      <w:pPr>
        <w:ind w:left="4394" w:firstLine="2975"/>
      </w:pPr>
      <w:rPr>
        <w:rFonts w:cs="Times New Roman"/>
        <w:vertAlign w:val="baseline"/>
      </w:rPr>
    </w:lvl>
    <w:lvl w:ilvl="8">
      <w:start w:val="1"/>
      <w:numFmt w:val="lowerLetter"/>
      <w:lvlText w:val="%9)"/>
      <w:lvlJc w:val="left"/>
      <w:pPr>
        <w:ind w:left="5102" w:firstLine="3402"/>
      </w:pPr>
      <w:rPr>
        <w:rFonts w:cs="Times New Roman"/>
        <w:vertAlign w:val="baseline"/>
      </w:rPr>
    </w:lvl>
  </w:abstractNum>
  <w:abstractNum w:abstractNumId="31" w15:restartNumberingAfterBreak="0">
    <w:nsid w:val="61095E91"/>
    <w:multiLevelType w:val="hybridMultilevel"/>
    <w:tmpl w:val="AE545CC2"/>
    <w:lvl w:ilvl="0" w:tplc="0409000F">
      <w:start w:val="1"/>
      <w:numFmt w:val="decimal"/>
      <w:lvlText w:val="%1."/>
      <w:lvlJc w:val="left"/>
      <w:pPr>
        <w:tabs>
          <w:tab w:val="num" w:pos="1380"/>
        </w:tabs>
        <w:ind w:left="1380" w:hanging="480"/>
      </w:pPr>
      <w:rPr>
        <w:rFonts w:cs="Times New Roman"/>
      </w:rPr>
    </w:lvl>
    <w:lvl w:ilvl="1" w:tplc="04090019" w:tentative="1">
      <w:start w:val="1"/>
      <w:numFmt w:val="ideographTraditional"/>
      <w:lvlText w:val="%2、"/>
      <w:lvlJc w:val="left"/>
      <w:pPr>
        <w:tabs>
          <w:tab w:val="num" w:pos="1860"/>
        </w:tabs>
        <w:ind w:left="1860" w:hanging="480"/>
      </w:pPr>
      <w:rPr>
        <w:rFonts w:cs="Times New Roman"/>
      </w:rPr>
    </w:lvl>
    <w:lvl w:ilvl="2" w:tplc="0409001B" w:tentative="1">
      <w:start w:val="1"/>
      <w:numFmt w:val="lowerRoman"/>
      <w:lvlText w:val="%3."/>
      <w:lvlJc w:val="right"/>
      <w:pPr>
        <w:tabs>
          <w:tab w:val="num" w:pos="2340"/>
        </w:tabs>
        <w:ind w:left="2340" w:hanging="480"/>
      </w:pPr>
      <w:rPr>
        <w:rFonts w:cs="Times New Roman"/>
      </w:rPr>
    </w:lvl>
    <w:lvl w:ilvl="3" w:tplc="0409000F">
      <w:start w:val="1"/>
      <w:numFmt w:val="decimal"/>
      <w:lvlText w:val="%4."/>
      <w:lvlJc w:val="left"/>
      <w:pPr>
        <w:tabs>
          <w:tab w:val="num" w:pos="2820"/>
        </w:tabs>
        <w:ind w:left="2820" w:hanging="480"/>
      </w:pPr>
      <w:rPr>
        <w:rFonts w:cs="Times New Roman"/>
      </w:rPr>
    </w:lvl>
    <w:lvl w:ilvl="4" w:tplc="04090019" w:tentative="1">
      <w:start w:val="1"/>
      <w:numFmt w:val="ideographTraditional"/>
      <w:lvlText w:val="%5、"/>
      <w:lvlJc w:val="left"/>
      <w:pPr>
        <w:tabs>
          <w:tab w:val="num" w:pos="3300"/>
        </w:tabs>
        <w:ind w:left="3300" w:hanging="480"/>
      </w:pPr>
      <w:rPr>
        <w:rFonts w:cs="Times New Roman"/>
      </w:rPr>
    </w:lvl>
    <w:lvl w:ilvl="5" w:tplc="0409001B" w:tentative="1">
      <w:start w:val="1"/>
      <w:numFmt w:val="lowerRoman"/>
      <w:lvlText w:val="%6."/>
      <w:lvlJc w:val="right"/>
      <w:pPr>
        <w:tabs>
          <w:tab w:val="num" w:pos="3780"/>
        </w:tabs>
        <w:ind w:left="3780" w:hanging="480"/>
      </w:pPr>
      <w:rPr>
        <w:rFonts w:cs="Times New Roman"/>
      </w:rPr>
    </w:lvl>
    <w:lvl w:ilvl="6" w:tplc="0409000F" w:tentative="1">
      <w:start w:val="1"/>
      <w:numFmt w:val="decimal"/>
      <w:lvlText w:val="%7."/>
      <w:lvlJc w:val="left"/>
      <w:pPr>
        <w:tabs>
          <w:tab w:val="num" w:pos="4260"/>
        </w:tabs>
        <w:ind w:left="4260" w:hanging="480"/>
      </w:pPr>
      <w:rPr>
        <w:rFonts w:cs="Times New Roman"/>
      </w:rPr>
    </w:lvl>
    <w:lvl w:ilvl="7" w:tplc="04090019" w:tentative="1">
      <w:start w:val="1"/>
      <w:numFmt w:val="ideographTraditional"/>
      <w:lvlText w:val="%8、"/>
      <w:lvlJc w:val="left"/>
      <w:pPr>
        <w:tabs>
          <w:tab w:val="num" w:pos="4740"/>
        </w:tabs>
        <w:ind w:left="4740" w:hanging="480"/>
      </w:pPr>
      <w:rPr>
        <w:rFonts w:cs="Times New Roman"/>
      </w:rPr>
    </w:lvl>
    <w:lvl w:ilvl="8" w:tplc="0409001B" w:tentative="1">
      <w:start w:val="1"/>
      <w:numFmt w:val="lowerRoman"/>
      <w:lvlText w:val="%9."/>
      <w:lvlJc w:val="right"/>
      <w:pPr>
        <w:tabs>
          <w:tab w:val="num" w:pos="5220"/>
        </w:tabs>
        <w:ind w:left="5220" w:hanging="480"/>
      </w:pPr>
      <w:rPr>
        <w:rFonts w:cs="Times New Roman"/>
      </w:rPr>
    </w:lvl>
  </w:abstractNum>
  <w:abstractNum w:abstractNumId="32" w15:restartNumberingAfterBreak="0">
    <w:nsid w:val="71907A34"/>
    <w:multiLevelType w:val="multilevel"/>
    <w:tmpl w:val="BE70809C"/>
    <w:lvl w:ilvl="0">
      <w:start w:val="2"/>
      <w:numFmt w:val="decimal"/>
      <w:lvlText w:val="%1、"/>
      <w:lvlJc w:val="left"/>
      <w:pPr>
        <w:ind w:left="905" w:firstLine="425"/>
      </w:pPr>
      <w:rPr>
        <w:rFonts w:cs="Times New Roman"/>
        <w:vertAlign w:val="baseline"/>
      </w:rPr>
    </w:lvl>
    <w:lvl w:ilvl="1">
      <w:start w:val="1"/>
      <w:numFmt w:val="decimal"/>
      <w:lvlText w:val="%2、"/>
      <w:lvlJc w:val="left"/>
      <w:pPr>
        <w:ind w:left="1385" w:firstLine="905"/>
      </w:pPr>
      <w:rPr>
        <w:rFonts w:cs="Times New Roman"/>
        <w:vertAlign w:val="baseline"/>
      </w:rPr>
    </w:lvl>
    <w:lvl w:ilvl="2">
      <w:start w:val="1"/>
      <w:numFmt w:val="lowerRoman"/>
      <w:lvlText w:val="%3."/>
      <w:lvlJc w:val="right"/>
      <w:pPr>
        <w:ind w:left="1865" w:firstLine="1385"/>
      </w:pPr>
      <w:rPr>
        <w:rFonts w:cs="Times New Roman"/>
        <w:vertAlign w:val="baseline"/>
      </w:rPr>
    </w:lvl>
    <w:lvl w:ilvl="3">
      <w:start w:val="1"/>
      <w:numFmt w:val="decimal"/>
      <w:lvlText w:val="%4."/>
      <w:lvlJc w:val="left"/>
      <w:pPr>
        <w:ind w:left="2345" w:firstLine="1865"/>
      </w:pPr>
      <w:rPr>
        <w:rFonts w:cs="Times New Roman"/>
        <w:vertAlign w:val="baseline"/>
      </w:rPr>
    </w:lvl>
    <w:lvl w:ilvl="4">
      <w:start w:val="1"/>
      <w:numFmt w:val="decimal"/>
      <w:lvlText w:val="%5、"/>
      <w:lvlJc w:val="left"/>
      <w:pPr>
        <w:ind w:left="2825" w:firstLine="2345"/>
      </w:pPr>
      <w:rPr>
        <w:rFonts w:cs="Times New Roman"/>
        <w:vertAlign w:val="baseline"/>
      </w:rPr>
    </w:lvl>
    <w:lvl w:ilvl="5">
      <w:start w:val="1"/>
      <w:numFmt w:val="lowerRoman"/>
      <w:lvlText w:val="%6."/>
      <w:lvlJc w:val="right"/>
      <w:pPr>
        <w:ind w:left="3305" w:firstLine="2825"/>
      </w:pPr>
      <w:rPr>
        <w:rFonts w:cs="Times New Roman"/>
        <w:vertAlign w:val="baseline"/>
      </w:rPr>
    </w:lvl>
    <w:lvl w:ilvl="6">
      <w:start w:val="1"/>
      <w:numFmt w:val="decimal"/>
      <w:lvlText w:val="%7."/>
      <w:lvlJc w:val="left"/>
      <w:pPr>
        <w:ind w:left="3785" w:firstLine="3305"/>
      </w:pPr>
      <w:rPr>
        <w:rFonts w:cs="Times New Roman"/>
        <w:vertAlign w:val="baseline"/>
      </w:rPr>
    </w:lvl>
    <w:lvl w:ilvl="7">
      <w:start w:val="1"/>
      <w:numFmt w:val="decimal"/>
      <w:lvlText w:val="%8、"/>
      <w:lvlJc w:val="left"/>
      <w:pPr>
        <w:ind w:left="4265" w:firstLine="3785"/>
      </w:pPr>
      <w:rPr>
        <w:rFonts w:cs="Times New Roman"/>
        <w:vertAlign w:val="baseline"/>
      </w:rPr>
    </w:lvl>
    <w:lvl w:ilvl="8">
      <w:start w:val="1"/>
      <w:numFmt w:val="lowerRoman"/>
      <w:lvlText w:val="%9."/>
      <w:lvlJc w:val="right"/>
      <w:pPr>
        <w:ind w:left="4745" w:firstLine="4265"/>
      </w:pPr>
      <w:rPr>
        <w:rFonts w:cs="Times New Roman"/>
        <w:vertAlign w:val="baseline"/>
      </w:rPr>
    </w:lvl>
  </w:abstractNum>
  <w:abstractNum w:abstractNumId="33" w15:restartNumberingAfterBreak="0">
    <w:nsid w:val="779D17C1"/>
    <w:multiLevelType w:val="multilevel"/>
    <w:tmpl w:val="E9CCED76"/>
    <w:lvl w:ilvl="0">
      <w:start w:val="1"/>
      <w:numFmt w:val="decimal"/>
      <w:lvlText w:val="%1."/>
      <w:lvlJc w:val="left"/>
      <w:pPr>
        <w:ind w:left="720" w:firstLine="1080"/>
      </w:pPr>
      <w:rPr>
        <w:rFonts w:cs="Times New Roman"/>
        <w:u w:val="none"/>
      </w:rPr>
    </w:lvl>
    <w:lvl w:ilvl="1">
      <w:start w:val="1"/>
      <w:numFmt w:val="lowerLetter"/>
      <w:lvlText w:val="%2."/>
      <w:lvlJc w:val="left"/>
      <w:pPr>
        <w:ind w:left="1440" w:firstLine="2520"/>
      </w:pPr>
      <w:rPr>
        <w:rFonts w:cs="Times New Roman"/>
        <w:u w:val="none"/>
      </w:rPr>
    </w:lvl>
    <w:lvl w:ilvl="2">
      <w:start w:val="1"/>
      <w:numFmt w:val="lowerRoman"/>
      <w:lvlText w:val="%3."/>
      <w:lvlJc w:val="right"/>
      <w:pPr>
        <w:ind w:left="2160" w:firstLine="3960"/>
      </w:pPr>
      <w:rPr>
        <w:rFonts w:cs="Times New Roman"/>
        <w:u w:val="none"/>
      </w:rPr>
    </w:lvl>
    <w:lvl w:ilvl="3">
      <w:start w:val="1"/>
      <w:numFmt w:val="decimal"/>
      <w:lvlText w:val="%4."/>
      <w:lvlJc w:val="left"/>
      <w:pPr>
        <w:ind w:left="2880" w:firstLine="5400"/>
      </w:pPr>
      <w:rPr>
        <w:rFonts w:cs="Times New Roman"/>
        <w:u w:val="none"/>
      </w:rPr>
    </w:lvl>
    <w:lvl w:ilvl="4">
      <w:start w:val="1"/>
      <w:numFmt w:val="lowerLetter"/>
      <w:lvlText w:val="%5."/>
      <w:lvlJc w:val="left"/>
      <w:pPr>
        <w:ind w:left="3600" w:firstLine="6840"/>
      </w:pPr>
      <w:rPr>
        <w:rFonts w:cs="Times New Roman"/>
        <w:u w:val="none"/>
      </w:rPr>
    </w:lvl>
    <w:lvl w:ilvl="5">
      <w:start w:val="1"/>
      <w:numFmt w:val="lowerRoman"/>
      <w:lvlText w:val="%6."/>
      <w:lvlJc w:val="right"/>
      <w:pPr>
        <w:ind w:left="4320" w:firstLine="8280"/>
      </w:pPr>
      <w:rPr>
        <w:rFonts w:cs="Times New Roman"/>
        <w:u w:val="none"/>
      </w:rPr>
    </w:lvl>
    <w:lvl w:ilvl="6">
      <w:start w:val="1"/>
      <w:numFmt w:val="decimal"/>
      <w:lvlText w:val="%7."/>
      <w:lvlJc w:val="left"/>
      <w:pPr>
        <w:ind w:left="5040" w:firstLine="9720"/>
      </w:pPr>
      <w:rPr>
        <w:rFonts w:cs="Times New Roman"/>
        <w:u w:val="none"/>
      </w:rPr>
    </w:lvl>
    <w:lvl w:ilvl="7">
      <w:start w:val="1"/>
      <w:numFmt w:val="lowerLetter"/>
      <w:lvlText w:val="%8."/>
      <w:lvlJc w:val="left"/>
      <w:pPr>
        <w:ind w:left="5760" w:firstLine="11160"/>
      </w:pPr>
      <w:rPr>
        <w:rFonts w:cs="Times New Roman"/>
        <w:u w:val="none"/>
      </w:rPr>
    </w:lvl>
    <w:lvl w:ilvl="8">
      <w:start w:val="1"/>
      <w:numFmt w:val="lowerRoman"/>
      <w:lvlText w:val="%9."/>
      <w:lvlJc w:val="right"/>
      <w:pPr>
        <w:ind w:left="6480" w:firstLine="12600"/>
      </w:pPr>
      <w:rPr>
        <w:rFonts w:cs="Times New Roman"/>
        <w:u w:val="none"/>
      </w:rPr>
    </w:lvl>
  </w:abstractNum>
  <w:abstractNum w:abstractNumId="34" w15:restartNumberingAfterBreak="0">
    <w:nsid w:val="77E96FC8"/>
    <w:multiLevelType w:val="multilevel"/>
    <w:tmpl w:val="148EF0E0"/>
    <w:lvl w:ilvl="0">
      <w:start w:val="1"/>
      <w:numFmt w:val="decimal"/>
      <w:lvlText w:val="%1."/>
      <w:lvlJc w:val="left"/>
      <w:pPr>
        <w:ind w:left="720" w:firstLine="360"/>
      </w:pPr>
      <w:rPr>
        <w:rFonts w:cs="Times New Roman"/>
        <w:u w:val="none"/>
      </w:rPr>
    </w:lvl>
    <w:lvl w:ilvl="1">
      <w:start w:val="1"/>
      <w:numFmt w:val="lowerLetter"/>
      <w:lvlText w:val="%2."/>
      <w:lvlJc w:val="left"/>
      <w:pPr>
        <w:ind w:left="1440" w:firstLine="1080"/>
      </w:pPr>
      <w:rPr>
        <w:rFonts w:cs="Times New Roman"/>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num w:numId="1" w16cid:durableId="1849250666">
    <w:abstractNumId w:val="19"/>
  </w:num>
  <w:num w:numId="2" w16cid:durableId="1146969548">
    <w:abstractNumId w:val="34"/>
  </w:num>
  <w:num w:numId="3" w16cid:durableId="32968744">
    <w:abstractNumId w:val="24"/>
  </w:num>
  <w:num w:numId="4" w16cid:durableId="1807163008">
    <w:abstractNumId w:val="30"/>
  </w:num>
  <w:num w:numId="5" w16cid:durableId="1102409957">
    <w:abstractNumId w:val="27"/>
  </w:num>
  <w:num w:numId="6" w16cid:durableId="1643848943">
    <w:abstractNumId w:val="26"/>
  </w:num>
  <w:num w:numId="7" w16cid:durableId="216865742">
    <w:abstractNumId w:val="2"/>
  </w:num>
  <w:num w:numId="8" w16cid:durableId="1894807151">
    <w:abstractNumId w:val="21"/>
  </w:num>
  <w:num w:numId="9" w16cid:durableId="1673293743">
    <w:abstractNumId w:val="18"/>
  </w:num>
  <w:num w:numId="10" w16cid:durableId="1813326439">
    <w:abstractNumId w:val="29"/>
  </w:num>
  <w:num w:numId="11" w16cid:durableId="1502619754">
    <w:abstractNumId w:val="32"/>
  </w:num>
  <w:num w:numId="12" w16cid:durableId="76094572">
    <w:abstractNumId w:val="33"/>
  </w:num>
  <w:num w:numId="13" w16cid:durableId="1092971597">
    <w:abstractNumId w:val="20"/>
  </w:num>
  <w:num w:numId="14" w16cid:durableId="1368917927">
    <w:abstractNumId w:val="12"/>
  </w:num>
  <w:num w:numId="15" w16cid:durableId="834227633">
    <w:abstractNumId w:val="9"/>
  </w:num>
  <w:num w:numId="16" w16cid:durableId="1904556926">
    <w:abstractNumId w:val="25"/>
  </w:num>
  <w:num w:numId="17" w16cid:durableId="484782850">
    <w:abstractNumId w:val="11"/>
  </w:num>
  <w:num w:numId="18" w16cid:durableId="1420298014">
    <w:abstractNumId w:val="0"/>
  </w:num>
  <w:num w:numId="19" w16cid:durableId="327098921">
    <w:abstractNumId w:val="22"/>
  </w:num>
  <w:num w:numId="20" w16cid:durableId="979920899">
    <w:abstractNumId w:val="23"/>
  </w:num>
  <w:num w:numId="21" w16cid:durableId="2032412623">
    <w:abstractNumId w:val="16"/>
  </w:num>
  <w:num w:numId="22" w16cid:durableId="2044556534">
    <w:abstractNumId w:val="5"/>
  </w:num>
  <w:num w:numId="23" w16cid:durableId="508911189">
    <w:abstractNumId w:val="3"/>
  </w:num>
  <w:num w:numId="24" w16cid:durableId="9768895">
    <w:abstractNumId w:val="31"/>
  </w:num>
  <w:num w:numId="25" w16cid:durableId="835654188">
    <w:abstractNumId w:val="13"/>
  </w:num>
  <w:num w:numId="26" w16cid:durableId="56367183">
    <w:abstractNumId w:val="8"/>
  </w:num>
  <w:num w:numId="27" w16cid:durableId="904030278">
    <w:abstractNumId w:val="7"/>
  </w:num>
  <w:num w:numId="28" w16cid:durableId="1530989536">
    <w:abstractNumId w:val="15"/>
  </w:num>
  <w:num w:numId="29" w16cid:durableId="38744997">
    <w:abstractNumId w:val="17"/>
  </w:num>
  <w:num w:numId="30" w16cid:durableId="1826581664">
    <w:abstractNumId w:val="1"/>
  </w:num>
  <w:num w:numId="31" w16cid:durableId="1139035786">
    <w:abstractNumId w:val="28"/>
  </w:num>
  <w:num w:numId="32" w16cid:durableId="1877959956">
    <w:abstractNumId w:val="14"/>
  </w:num>
  <w:num w:numId="33" w16cid:durableId="926615825">
    <w:abstractNumId w:val="4"/>
  </w:num>
  <w:num w:numId="34" w16cid:durableId="1417240823">
    <w:abstractNumId w:val="6"/>
  </w:num>
  <w:num w:numId="35" w16cid:durableId="3365179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isplayBackgroundShape/>
  <w:bordersDoNotSurroundHeader/>
  <w:bordersDoNotSurroundFooter/>
  <w:defaultTabStop w:val="720"/>
  <w:characterSpacingControl w:val="doNotCompress"/>
  <w:noLineBreaksAfter w:lang="zh-TW" w:val="([{£¥‘“‵〈《「『【〔〝︵︷︹︻︽︿﹁﹃﹙﹛﹝（｛"/>
  <w:noLineBreaksBefore w:lang="zh-TW" w:va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354"/>
    <w:rsid w:val="0000497E"/>
    <w:rsid w:val="00005FB2"/>
    <w:rsid w:val="00006DA2"/>
    <w:rsid w:val="00010F37"/>
    <w:rsid w:val="00014B99"/>
    <w:rsid w:val="00014DA1"/>
    <w:rsid w:val="0001581F"/>
    <w:rsid w:val="00017015"/>
    <w:rsid w:val="00020391"/>
    <w:rsid w:val="00020AF4"/>
    <w:rsid w:val="00026BCF"/>
    <w:rsid w:val="000279DB"/>
    <w:rsid w:val="00031A53"/>
    <w:rsid w:val="00031BC9"/>
    <w:rsid w:val="00033334"/>
    <w:rsid w:val="000346B2"/>
    <w:rsid w:val="00035DBB"/>
    <w:rsid w:val="00040719"/>
    <w:rsid w:val="00045A88"/>
    <w:rsid w:val="00046661"/>
    <w:rsid w:val="00046E11"/>
    <w:rsid w:val="000502B5"/>
    <w:rsid w:val="00052883"/>
    <w:rsid w:val="0005561B"/>
    <w:rsid w:val="00056B85"/>
    <w:rsid w:val="00057036"/>
    <w:rsid w:val="00060028"/>
    <w:rsid w:val="00060770"/>
    <w:rsid w:val="00060DFA"/>
    <w:rsid w:val="000619E4"/>
    <w:rsid w:val="00061EC2"/>
    <w:rsid w:val="000668B0"/>
    <w:rsid w:val="00076501"/>
    <w:rsid w:val="000766D7"/>
    <w:rsid w:val="00076909"/>
    <w:rsid w:val="00080266"/>
    <w:rsid w:val="00081436"/>
    <w:rsid w:val="00081700"/>
    <w:rsid w:val="00084906"/>
    <w:rsid w:val="00085DA0"/>
    <w:rsid w:val="0009638F"/>
    <w:rsid w:val="00096419"/>
    <w:rsid w:val="0009643D"/>
    <w:rsid w:val="00097C2E"/>
    <w:rsid w:val="000A1997"/>
    <w:rsid w:val="000A3BDE"/>
    <w:rsid w:val="000A544E"/>
    <w:rsid w:val="000A7AF6"/>
    <w:rsid w:val="000B1872"/>
    <w:rsid w:val="000B1DEA"/>
    <w:rsid w:val="000B3A25"/>
    <w:rsid w:val="000C03B0"/>
    <w:rsid w:val="000C2DE4"/>
    <w:rsid w:val="000C3028"/>
    <w:rsid w:val="000D26F4"/>
    <w:rsid w:val="000D4140"/>
    <w:rsid w:val="000D6C88"/>
    <w:rsid w:val="000D6D81"/>
    <w:rsid w:val="000E334A"/>
    <w:rsid w:val="000E5D22"/>
    <w:rsid w:val="000E67EC"/>
    <w:rsid w:val="000E6BED"/>
    <w:rsid w:val="000E7B47"/>
    <w:rsid w:val="000F33DD"/>
    <w:rsid w:val="000F6784"/>
    <w:rsid w:val="00105275"/>
    <w:rsid w:val="00107B78"/>
    <w:rsid w:val="00110487"/>
    <w:rsid w:val="001112EF"/>
    <w:rsid w:val="00111853"/>
    <w:rsid w:val="0011580C"/>
    <w:rsid w:val="00115A2F"/>
    <w:rsid w:val="0012196C"/>
    <w:rsid w:val="00123A2D"/>
    <w:rsid w:val="001248B8"/>
    <w:rsid w:val="001265EE"/>
    <w:rsid w:val="00130353"/>
    <w:rsid w:val="001360E9"/>
    <w:rsid w:val="00141E97"/>
    <w:rsid w:val="00143740"/>
    <w:rsid w:val="0014796F"/>
    <w:rsid w:val="00150A4C"/>
    <w:rsid w:val="00156A6B"/>
    <w:rsid w:val="00170D0B"/>
    <w:rsid w:val="0018116A"/>
    <w:rsid w:val="00181ACE"/>
    <w:rsid w:val="001850A6"/>
    <w:rsid w:val="00187019"/>
    <w:rsid w:val="001918A5"/>
    <w:rsid w:val="00191B20"/>
    <w:rsid w:val="001933CC"/>
    <w:rsid w:val="001948DA"/>
    <w:rsid w:val="001A1D6E"/>
    <w:rsid w:val="001A57C5"/>
    <w:rsid w:val="001B04F0"/>
    <w:rsid w:val="001B3ACA"/>
    <w:rsid w:val="001B4EE9"/>
    <w:rsid w:val="001B5CEB"/>
    <w:rsid w:val="001C0AFC"/>
    <w:rsid w:val="001C162B"/>
    <w:rsid w:val="001C20C9"/>
    <w:rsid w:val="001C44AF"/>
    <w:rsid w:val="001C5493"/>
    <w:rsid w:val="001C5ACF"/>
    <w:rsid w:val="001C7FAA"/>
    <w:rsid w:val="001D0E7F"/>
    <w:rsid w:val="001D293D"/>
    <w:rsid w:val="001D3382"/>
    <w:rsid w:val="001D52A7"/>
    <w:rsid w:val="001D7298"/>
    <w:rsid w:val="001E290D"/>
    <w:rsid w:val="001E5752"/>
    <w:rsid w:val="001E6F9A"/>
    <w:rsid w:val="001E724D"/>
    <w:rsid w:val="001F1F5B"/>
    <w:rsid w:val="001F4460"/>
    <w:rsid w:val="00200C15"/>
    <w:rsid w:val="002026C7"/>
    <w:rsid w:val="002058E2"/>
    <w:rsid w:val="00205A5D"/>
    <w:rsid w:val="00210F9A"/>
    <w:rsid w:val="002114CD"/>
    <w:rsid w:val="00214156"/>
    <w:rsid w:val="00214BA9"/>
    <w:rsid w:val="00221BF0"/>
    <w:rsid w:val="0022456F"/>
    <w:rsid w:val="00225853"/>
    <w:rsid w:val="002278E1"/>
    <w:rsid w:val="00227D43"/>
    <w:rsid w:val="002465A9"/>
    <w:rsid w:val="0025196E"/>
    <w:rsid w:val="00252E0C"/>
    <w:rsid w:val="00263A25"/>
    <w:rsid w:val="002664FE"/>
    <w:rsid w:val="002670FA"/>
    <w:rsid w:val="00272A3E"/>
    <w:rsid w:val="00281385"/>
    <w:rsid w:val="00285A39"/>
    <w:rsid w:val="00290376"/>
    <w:rsid w:val="002915C9"/>
    <w:rsid w:val="002920BA"/>
    <w:rsid w:val="00294813"/>
    <w:rsid w:val="00295374"/>
    <w:rsid w:val="00296EBA"/>
    <w:rsid w:val="002A105E"/>
    <w:rsid w:val="002A156D"/>
    <w:rsid w:val="002A2334"/>
    <w:rsid w:val="002A402E"/>
    <w:rsid w:val="002A422B"/>
    <w:rsid w:val="002A4EAA"/>
    <w:rsid w:val="002A6415"/>
    <w:rsid w:val="002A7515"/>
    <w:rsid w:val="002B1BD1"/>
    <w:rsid w:val="002B3D3B"/>
    <w:rsid w:val="002B5B91"/>
    <w:rsid w:val="002B6FFE"/>
    <w:rsid w:val="002C2C4F"/>
    <w:rsid w:val="002D18BC"/>
    <w:rsid w:val="002D3F86"/>
    <w:rsid w:val="002D7331"/>
    <w:rsid w:val="002E2523"/>
    <w:rsid w:val="002E38B1"/>
    <w:rsid w:val="002F3002"/>
    <w:rsid w:val="002F535E"/>
    <w:rsid w:val="002F74D8"/>
    <w:rsid w:val="00301426"/>
    <w:rsid w:val="00302525"/>
    <w:rsid w:val="00302B24"/>
    <w:rsid w:val="003054B9"/>
    <w:rsid w:val="00306DEF"/>
    <w:rsid w:val="00310872"/>
    <w:rsid w:val="00314C01"/>
    <w:rsid w:val="00315311"/>
    <w:rsid w:val="00316E9B"/>
    <w:rsid w:val="0032064E"/>
    <w:rsid w:val="00320E8E"/>
    <w:rsid w:val="003219D1"/>
    <w:rsid w:val="00322744"/>
    <w:rsid w:val="00323167"/>
    <w:rsid w:val="00334F63"/>
    <w:rsid w:val="0034044A"/>
    <w:rsid w:val="00342067"/>
    <w:rsid w:val="00355490"/>
    <w:rsid w:val="0035771B"/>
    <w:rsid w:val="00357A06"/>
    <w:rsid w:val="00360009"/>
    <w:rsid w:val="0036459A"/>
    <w:rsid w:val="003646AA"/>
    <w:rsid w:val="003652AB"/>
    <w:rsid w:val="0037137A"/>
    <w:rsid w:val="0037218D"/>
    <w:rsid w:val="0037590C"/>
    <w:rsid w:val="00376C12"/>
    <w:rsid w:val="00384845"/>
    <w:rsid w:val="00392A6A"/>
    <w:rsid w:val="0039306C"/>
    <w:rsid w:val="003939AB"/>
    <w:rsid w:val="0039412B"/>
    <w:rsid w:val="00394743"/>
    <w:rsid w:val="003A2FAC"/>
    <w:rsid w:val="003B57B2"/>
    <w:rsid w:val="003B75E7"/>
    <w:rsid w:val="003B7C4D"/>
    <w:rsid w:val="003C1670"/>
    <w:rsid w:val="003C1C0A"/>
    <w:rsid w:val="003C7092"/>
    <w:rsid w:val="003D0F17"/>
    <w:rsid w:val="003D2C05"/>
    <w:rsid w:val="003D2E00"/>
    <w:rsid w:val="003E037E"/>
    <w:rsid w:val="003E11DC"/>
    <w:rsid w:val="003F2C64"/>
    <w:rsid w:val="003F6104"/>
    <w:rsid w:val="003F7A48"/>
    <w:rsid w:val="00401839"/>
    <w:rsid w:val="0040278C"/>
    <w:rsid w:val="004037F2"/>
    <w:rsid w:val="00403CDE"/>
    <w:rsid w:val="00403E10"/>
    <w:rsid w:val="00404E09"/>
    <w:rsid w:val="004070BB"/>
    <w:rsid w:val="00415037"/>
    <w:rsid w:val="0042042E"/>
    <w:rsid w:val="00425C7D"/>
    <w:rsid w:val="00426712"/>
    <w:rsid w:val="00431B0B"/>
    <w:rsid w:val="00432E5A"/>
    <w:rsid w:val="00433109"/>
    <w:rsid w:val="00434C48"/>
    <w:rsid w:val="00440B21"/>
    <w:rsid w:val="00441B99"/>
    <w:rsid w:val="00444D37"/>
    <w:rsid w:val="00454FAA"/>
    <w:rsid w:val="0046203E"/>
    <w:rsid w:val="00465A21"/>
    <w:rsid w:val="00467F96"/>
    <w:rsid w:val="00470E2B"/>
    <w:rsid w:val="00471A5D"/>
    <w:rsid w:val="00474E06"/>
    <w:rsid w:val="00481A87"/>
    <w:rsid w:val="004843EC"/>
    <w:rsid w:val="004850A3"/>
    <w:rsid w:val="0048605F"/>
    <w:rsid w:val="00490278"/>
    <w:rsid w:val="00493294"/>
    <w:rsid w:val="004A46BB"/>
    <w:rsid w:val="004A5072"/>
    <w:rsid w:val="004B0A44"/>
    <w:rsid w:val="004B103C"/>
    <w:rsid w:val="004B2A8F"/>
    <w:rsid w:val="004C31EE"/>
    <w:rsid w:val="004C409F"/>
    <w:rsid w:val="004C42DD"/>
    <w:rsid w:val="004C55B4"/>
    <w:rsid w:val="004C5CE7"/>
    <w:rsid w:val="004D0F9B"/>
    <w:rsid w:val="004D2FAA"/>
    <w:rsid w:val="004D5763"/>
    <w:rsid w:val="004D651E"/>
    <w:rsid w:val="004E43E3"/>
    <w:rsid w:val="004E5581"/>
    <w:rsid w:val="004E6CC7"/>
    <w:rsid w:val="004F1AB5"/>
    <w:rsid w:val="004F2F0B"/>
    <w:rsid w:val="004F40A0"/>
    <w:rsid w:val="004F7550"/>
    <w:rsid w:val="00500692"/>
    <w:rsid w:val="00501758"/>
    <w:rsid w:val="005048F6"/>
    <w:rsid w:val="00504BCC"/>
    <w:rsid w:val="00507327"/>
    <w:rsid w:val="005103D7"/>
    <w:rsid w:val="00517FDB"/>
    <w:rsid w:val="00524F98"/>
    <w:rsid w:val="005336C0"/>
    <w:rsid w:val="0053472D"/>
    <w:rsid w:val="00540EB2"/>
    <w:rsid w:val="00543640"/>
    <w:rsid w:val="00543FDF"/>
    <w:rsid w:val="00550328"/>
    <w:rsid w:val="005528F3"/>
    <w:rsid w:val="0055297F"/>
    <w:rsid w:val="005533E5"/>
    <w:rsid w:val="005571F5"/>
    <w:rsid w:val="00570442"/>
    <w:rsid w:val="00573E05"/>
    <w:rsid w:val="00575BF8"/>
    <w:rsid w:val="00586943"/>
    <w:rsid w:val="005902DD"/>
    <w:rsid w:val="005A3DF5"/>
    <w:rsid w:val="005A4D9A"/>
    <w:rsid w:val="005B0CCD"/>
    <w:rsid w:val="005B1A2D"/>
    <w:rsid w:val="005B39AB"/>
    <w:rsid w:val="005B3F5F"/>
    <w:rsid w:val="005B4FE2"/>
    <w:rsid w:val="005B69DE"/>
    <w:rsid w:val="005B722E"/>
    <w:rsid w:val="005C10D9"/>
    <w:rsid w:val="005C62F3"/>
    <w:rsid w:val="005D0143"/>
    <w:rsid w:val="005D1CD8"/>
    <w:rsid w:val="005D2CCD"/>
    <w:rsid w:val="005D6008"/>
    <w:rsid w:val="005D74BC"/>
    <w:rsid w:val="005D7AB8"/>
    <w:rsid w:val="005E6CDD"/>
    <w:rsid w:val="005F1B74"/>
    <w:rsid w:val="005F562B"/>
    <w:rsid w:val="005F5C4A"/>
    <w:rsid w:val="0060022B"/>
    <w:rsid w:val="00607C91"/>
    <w:rsid w:val="006121F2"/>
    <w:rsid w:val="0061264C"/>
    <w:rsid w:val="006177F3"/>
    <w:rsid w:val="00617F7F"/>
    <w:rsid w:val="0062005B"/>
    <w:rsid w:val="00622E5F"/>
    <w:rsid w:val="00624805"/>
    <w:rsid w:val="00624D39"/>
    <w:rsid w:val="00635100"/>
    <w:rsid w:val="006352E5"/>
    <w:rsid w:val="00635B49"/>
    <w:rsid w:val="00642508"/>
    <w:rsid w:val="006453E2"/>
    <w:rsid w:val="00645503"/>
    <w:rsid w:val="006507FE"/>
    <w:rsid w:val="006510A0"/>
    <w:rsid w:val="00653DDE"/>
    <w:rsid w:val="00654B9D"/>
    <w:rsid w:val="006550DD"/>
    <w:rsid w:val="0066106E"/>
    <w:rsid w:val="00663336"/>
    <w:rsid w:val="006648FA"/>
    <w:rsid w:val="00666617"/>
    <w:rsid w:val="006711E0"/>
    <w:rsid w:val="006820EF"/>
    <w:rsid w:val="00683A76"/>
    <w:rsid w:val="006848A7"/>
    <w:rsid w:val="00684EC6"/>
    <w:rsid w:val="0068714E"/>
    <w:rsid w:val="00691588"/>
    <w:rsid w:val="006920B6"/>
    <w:rsid w:val="00693F13"/>
    <w:rsid w:val="00694980"/>
    <w:rsid w:val="006967C2"/>
    <w:rsid w:val="006A1AB3"/>
    <w:rsid w:val="006A529F"/>
    <w:rsid w:val="006A5653"/>
    <w:rsid w:val="006B02E0"/>
    <w:rsid w:val="006B2866"/>
    <w:rsid w:val="006B3591"/>
    <w:rsid w:val="006C07BB"/>
    <w:rsid w:val="006C4AE6"/>
    <w:rsid w:val="006D1D3D"/>
    <w:rsid w:val="006D30E1"/>
    <w:rsid w:val="006D3ACD"/>
    <w:rsid w:val="006D3CA3"/>
    <w:rsid w:val="006D52E9"/>
    <w:rsid w:val="006E27FD"/>
    <w:rsid w:val="006E50A6"/>
    <w:rsid w:val="006F3A41"/>
    <w:rsid w:val="006F68F5"/>
    <w:rsid w:val="006F71C8"/>
    <w:rsid w:val="00700B02"/>
    <w:rsid w:val="00701F4B"/>
    <w:rsid w:val="00702282"/>
    <w:rsid w:val="007044B8"/>
    <w:rsid w:val="007061DD"/>
    <w:rsid w:val="00707F8C"/>
    <w:rsid w:val="00710149"/>
    <w:rsid w:val="00712C94"/>
    <w:rsid w:val="00716139"/>
    <w:rsid w:val="007257DA"/>
    <w:rsid w:val="00725A45"/>
    <w:rsid w:val="007261A4"/>
    <w:rsid w:val="00726FA3"/>
    <w:rsid w:val="007361BE"/>
    <w:rsid w:val="00736961"/>
    <w:rsid w:val="0074128F"/>
    <w:rsid w:val="0074265B"/>
    <w:rsid w:val="00742F96"/>
    <w:rsid w:val="00747546"/>
    <w:rsid w:val="00754A2E"/>
    <w:rsid w:val="00756819"/>
    <w:rsid w:val="00757A28"/>
    <w:rsid w:val="00760AB4"/>
    <w:rsid w:val="00762578"/>
    <w:rsid w:val="007649FE"/>
    <w:rsid w:val="00765F73"/>
    <w:rsid w:val="00772791"/>
    <w:rsid w:val="00777B8C"/>
    <w:rsid w:val="00780181"/>
    <w:rsid w:val="00780CEF"/>
    <w:rsid w:val="00786577"/>
    <w:rsid w:val="0079073C"/>
    <w:rsid w:val="00791C16"/>
    <w:rsid w:val="007924F8"/>
    <w:rsid w:val="00793F87"/>
    <w:rsid w:val="007A03E7"/>
    <w:rsid w:val="007A0B31"/>
    <w:rsid w:val="007B08AA"/>
    <w:rsid w:val="007B4583"/>
    <w:rsid w:val="007C0CAF"/>
    <w:rsid w:val="007C196E"/>
    <w:rsid w:val="007C2A65"/>
    <w:rsid w:val="007C355B"/>
    <w:rsid w:val="007C4F1E"/>
    <w:rsid w:val="007C689B"/>
    <w:rsid w:val="007D347C"/>
    <w:rsid w:val="007D42F0"/>
    <w:rsid w:val="007D5BDC"/>
    <w:rsid w:val="007D5CDE"/>
    <w:rsid w:val="007F3E09"/>
    <w:rsid w:val="00800CED"/>
    <w:rsid w:val="0080608E"/>
    <w:rsid w:val="00811297"/>
    <w:rsid w:val="00812AC4"/>
    <w:rsid w:val="008213FC"/>
    <w:rsid w:val="008222BF"/>
    <w:rsid w:val="00823DF1"/>
    <w:rsid w:val="008243D3"/>
    <w:rsid w:val="00824477"/>
    <w:rsid w:val="00825116"/>
    <w:rsid w:val="00832CA1"/>
    <w:rsid w:val="0084049D"/>
    <w:rsid w:val="008441A1"/>
    <w:rsid w:val="0084515D"/>
    <w:rsid w:val="00847029"/>
    <w:rsid w:val="00847164"/>
    <w:rsid w:val="00850FA4"/>
    <w:rsid w:val="008512C8"/>
    <w:rsid w:val="00851B3E"/>
    <w:rsid w:val="008555DC"/>
    <w:rsid w:val="00855A15"/>
    <w:rsid w:val="00855F30"/>
    <w:rsid w:val="00856331"/>
    <w:rsid w:val="00864919"/>
    <w:rsid w:val="008656BF"/>
    <w:rsid w:val="00871317"/>
    <w:rsid w:val="00871E0A"/>
    <w:rsid w:val="0087429D"/>
    <w:rsid w:val="0087452F"/>
    <w:rsid w:val="00875CBB"/>
    <w:rsid w:val="0088018D"/>
    <w:rsid w:val="00882E64"/>
    <w:rsid w:val="0089168C"/>
    <w:rsid w:val="008920B6"/>
    <w:rsid w:val="0089672F"/>
    <w:rsid w:val="00897148"/>
    <w:rsid w:val="008A339B"/>
    <w:rsid w:val="008A5131"/>
    <w:rsid w:val="008A5E7D"/>
    <w:rsid w:val="008B066B"/>
    <w:rsid w:val="008B2B8C"/>
    <w:rsid w:val="008B56DD"/>
    <w:rsid w:val="008B7B1A"/>
    <w:rsid w:val="008C346B"/>
    <w:rsid w:val="008C6637"/>
    <w:rsid w:val="008C7AF6"/>
    <w:rsid w:val="008D2428"/>
    <w:rsid w:val="008E1F08"/>
    <w:rsid w:val="008F1D99"/>
    <w:rsid w:val="008F22B2"/>
    <w:rsid w:val="008F2B26"/>
    <w:rsid w:val="00902CB0"/>
    <w:rsid w:val="009034F6"/>
    <w:rsid w:val="00904158"/>
    <w:rsid w:val="009102E9"/>
    <w:rsid w:val="009114CF"/>
    <w:rsid w:val="00913E80"/>
    <w:rsid w:val="00916B7C"/>
    <w:rsid w:val="00917081"/>
    <w:rsid w:val="009224C9"/>
    <w:rsid w:val="00922616"/>
    <w:rsid w:val="009234F2"/>
    <w:rsid w:val="0092541D"/>
    <w:rsid w:val="00926B07"/>
    <w:rsid w:val="00927B38"/>
    <w:rsid w:val="00930D6B"/>
    <w:rsid w:val="009335D2"/>
    <w:rsid w:val="00934511"/>
    <w:rsid w:val="0093744F"/>
    <w:rsid w:val="00940293"/>
    <w:rsid w:val="00940542"/>
    <w:rsid w:val="00945217"/>
    <w:rsid w:val="009476AD"/>
    <w:rsid w:val="00951842"/>
    <w:rsid w:val="009529E0"/>
    <w:rsid w:val="00955F24"/>
    <w:rsid w:val="00956B1D"/>
    <w:rsid w:val="00965857"/>
    <w:rsid w:val="00966319"/>
    <w:rsid w:val="00967DBF"/>
    <w:rsid w:val="0097151F"/>
    <w:rsid w:val="00972994"/>
    <w:rsid w:val="009740F8"/>
    <w:rsid w:val="009759B4"/>
    <w:rsid w:val="00981915"/>
    <w:rsid w:val="00982D4A"/>
    <w:rsid w:val="00983543"/>
    <w:rsid w:val="00987F14"/>
    <w:rsid w:val="00991898"/>
    <w:rsid w:val="0099265F"/>
    <w:rsid w:val="00992840"/>
    <w:rsid w:val="00992B4E"/>
    <w:rsid w:val="00992C7C"/>
    <w:rsid w:val="00994F36"/>
    <w:rsid w:val="00995135"/>
    <w:rsid w:val="009A08DE"/>
    <w:rsid w:val="009A1520"/>
    <w:rsid w:val="009A1881"/>
    <w:rsid w:val="009A450A"/>
    <w:rsid w:val="009A7E41"/>
    <w:rsid w:val="009B2487"/>
    <w:rsid w:val="009B2F4D"/>
    <w:rsid w:val="009B394E"/>
    <w:rsid w:val="009B482E"/>
    <w:rsid w:val="009B6152"/>
    <w:rsid w:val="009B665B"/>
    <w:rsid w:val="009B7F87"/>
    <w:rsid w:val="009C0E03"/>
    <w:rsid w:val="009C4C90"/>
    <w:rsid w:val="009C534F"/>
    <w:rsid w:val="009C5A07"/>
    <w:rsid w:val="009D1081"/>
    <w:rsid w:val="009D1652"/>
    <w:rsid w:val="009D2C20"/>
    <w:rsid w:val="009D42FE"/>
    <w:rsid w:val="009D5D4A"/>
    <w:rsid w:val="009D5D90"/>
    <w:rsid w:val="009E08EA"/>
    <w:rsid w:val="009F0433"/>
    <w:rsid w:val="009F2C5D"/>
    <w:rsid w:val="009F5DAD"/>
    <w:rsid w:val="00A05906"/>
    <w:rsid w:val="00A1338F"/>
    <w:rsid w:val="00A17F97"/>
    <w:rsid w:val="00A20A0D"/>
    <w:rsid w:val="00A22D08"/>
    <w:rsid w:val="00A23808"/>
    <w:rsid w:val="00A25248"/>
    <w:rsid w:val="00A26146"/>
    <w:rsid w:val="00A311F1"/>
    <w:rsid w:val="00A3233F"/>
    <w:rsid w:val="00A331DD"/>
    <w:rsid w:val="00A4179C"/>
    <w:rsid w:val="00A43A34"/>
    <w:rsid w:val="00A448DC"/>
    <w:rsid w:val="00A45123"/>
    <w:rsid w:val="00A45C34"/>
    <w:rsid w:val="00A46A53"/>
    <w:rsid w:val="00A47E10"/>
    <w:rsid w:val="00A501E0"/>
    <w:rsid w:val="00A5508B"/>
    <w:rsid w:val="00A57619"/>
    <w:rsid w:val="00A60A64"/>
    <w:rsid w:val="00A62145"/>
    <w:rsid w:val="00A654F9"/>
    <w:rsid w:val="00A6655E"/>
    <w:rsid w:val="00A67682"/>
    <w:rsid w:val="00A676A7"/>
    <w:rsid w:val="00A76789"/>
    <w:rsid w:val="00A76F8F"/>
    <w:rsid w:val="00A77B85"/>
    <w:rsid w:val="00A77E44"/>
    <w:rsid w:val="00A837EB"/>
    <w:rsid w:val="00A92B7A"/>
    <w:rsid w:val="00AA158C"/>
    <w:rsid w:val="00AA56E5"/>
    <w:rsid w:val="00AA5C9E"/>
    <w:rsid w:val="00AB0D6C"/>
    <w:rsid w:val="00AB33BD"/>
    <w:rsid w:val="00AB671C"/>
    <w:rsid w:val="00AB6FC4"/>
    <w:rsid w:val="00AC4B0F"/>
    <w:rsid w:val="00AD2399"/>
    <w:rsid w:val="00AD3378"/>
    <w:rsid w:val="00AE1FCC"/>
    <w:rsid w:val="00AE5DA6"/>
    <w:rsid w:val="00AE6E7D"/>
    <w:rsid w:val="00AF1E63"/>
    <w:rsid w:val="00AF411E"/>
    <w:rsid w:val="00AF4902"/>
    <w:rsid w:val="00B0211E"/>
    <w:rsid w:val="00B0232A"/>
    <w:rsid w:val="00B02B71"/>
    <w:rsid w:val="00B106EC"/>
    <w:rsid w:val="00B1179B"/>
    <w:rsid w:val="00B124D9"/>
    <w:rsid w:val="00B12AA8"/>
    <w:rsid w:val="00B14AB5"/>
    <w:rsid w:val="00B14B23"/>
    <w:rsid w:val="00B15D5D"/>
    <w:rsid w:val="00B200F9"/>
    <w:rsid w:val="00B20A8E"/>
    <w:rsid w:val="00B21708"/>
    <w:rsid w:val="00B2365E"/>
    <w:rsid w:val="00B308B6"/>
    <w:rsid w:val="00B346A1"/>
    <w:rsid w:val="00B41FD5"/>
    <w:rsid w:val="00B47EBB"/>
    <w:rsid w:val="00B5253C"/>
    <w:rsid w:val="00B54810"/>
    <w:rsid w:val="00B54C28"/>
    <w:rsid w:val="00B5559D"/>
    <w:rsid w:val="00B604F7"/>
    <w:rsid w:val="00B62FC1"/>
    <w:rsid w:val="00B66C53"/>
    <w:rsid w:val="00B7069B"/>
    <w:rsid w:val="00B80E48"/>
    <w:rsid w:val="00B85833"/>
    <w:rsid w:val="00B8634E"/>
    <w:rsid w:val="00B87A7B"/>
    <w:rsid w:val="00B93C61"/>
    <w:rsid w:val="00B9600B"/>
    <w:rsid w:val="00BA1445"/>
    <w:rsid w:val="00BA61D7"/>
    <w:rsid w:val="00BB0783"/>
    <w:rsid w:val="00BB2520"/>
    <w:rsid w:val="00BB3889"/>
    <w:rsid w:val="00BB69DE"/>
    <w:rsid w:val="00BC25C2"/>
    <w:rsid w:val="00BC285E"/>
    <w:rsid w:val="00BC3525"/>
    <w:rsid w:val="00BC75B2"/>
    <w:rsid w:val="00BD0C8A"/>
    <w:rsid w:val="00BD3CA2"/>
    <w:rsid w:val="00BD5193"/>
    <w:rsid w:val="00BD5366"/>
    <w:rsid w:val="00BE1D42"/>
    <w:rsid w:val="00BE3EEA"/>
    <w:rsid w:val="00BE7C71"/>
    <w:rsid w:val="00BF1A42"/>
    <w:rsid w:val="00C01B71"/>
    <w:rsid w:val="00C0277A"/>
    <w:rsid w:val="00C16225"/>
    <w:rsid w:val="00C16726"/>
    <w:rsid w:val="00C2644D"/>
    <w:rsid w:val="00C26A74"/>
    <w:rsid w:val="00C27837"/>
    <w:rsid w:val="00C27A1B"/>
    <w:rsid w:val="00C30D87"/>
    <w:rsid w:val="00C31F2D"/>
    <w:rsid w:val="00C35623"/>
    <w:rsid w:val="00C37002"/>
    <w:rsid w:val="00C3784A"/>
    <w:rsid w:val="00C41BC8"/>
    <w:rsid w:val="00C4394F"/>
    <w:rsid w:val="00C443DF"/>
    <w:rsid w:val="00C44F9E"/>
    <w:rsid w:val="00C453F2"/>
    <w:rsid w:val="00C4704C"/>
    <w:rsid w:val="00C532F0"/>
    <w:rsid w:val="00C536FA"/>
    <w:rsid w:val="00C5403B"/>
    <w:rsid w:val="00C56A17"/>
    <w:rsid w:val="00C60C7A"/>
    <w:rsid w:val="00C63B62"/>
    <w:rsid w:val="00C669AB"/>
    <w:rsid w:val="00C66C03"/>
    <w:rsid w:val="00C67293"/>
    <w:rsid w:val="00C73B44"/>
    <w:rsid w:val="00C73DB2"/>
    <w:rsid w:val="00C80467"/>
    <w:rsid w:val="00C85389"/>
    <w:rsid w:val="00C93D91"/>
    <w:rsid w:val="00CA47CD"/>
    <w:rsid w:val="00CB00F2"/>
    <w:rsid w:val="00CB2269"/>
    <w:rsid w:val="00CB3018"/>
    <w:rsid w:val="00CB40FF"/>
    <w:rsid w:val="00CB5989"/>
    <w:rsid w:val="00CB62C6"/>
    <w:rsid w:val="00CC16B0"/>
    <w:rsid w:val="00CC1C3B"/>
    <w:rsid w:val="00CC450A"/>
    <w:rsid w:val="00CC4513"/>
    <w:rsid w:val="00CC59D8"/>
    <w:rsid w:val="00CC7789"/>
    <w:rsid w:val="00CE123A"/>
    <w:rsid w:val="00CE1354"/>
    <w:rsid w:val="00CE3EA2"/>
    <w:rsid w:val="00CE46A5"/>
    <w:rsid w:val="00CE79C5"/>
    <w:rsid w:val="00CE7CA1"/>
    <w:rsid w:val="00CF21F2"/>
    <w:rsid w:val="00CF4E48"/>
    <w:rsid w:val="00CF54DE"/>
    <w:rsid w:val="00CF6ADC"/>
    <w:rsid w:val="00CF7EE5"/>
    <w:rsid w:val="00D005A7"/>
    <w:rsid w:val="00D045C7"/>
    <w:rsid w:val="00D046C8"/>
    <w:rsid w:val="00D07E13"/>
    <w:rsid w:val="00D10117"/>
    <w:rsid w:val="00D11E2A"/>
    <w:rsid w:val="00D14AD0"/>
    <w:rsid w:val="00D17D8F"/>
    <w:rsid w:val="00D20DA2"/>
    <w:rsid w:val="00D23103"/>
    <w:rsid w:val="00D23BE9"/>
    <w:rsid w:val="00D26332"/>
    <w:rsid w:val="00D31E75"/>
    <w:rsid w:val="00D336E5"/>
    <w:rsid w:val="00D34064"/>
    <w:rsid w:val="00D37503"/>
    <w:rsid w:val="00D37619"/>
    <w:rsid w:val="00D40406"/>
    <w:rsid w:val="00D41C2B"/>
    <w:rsid w:val="00D44219"/>
    <w:rsid w:val="00D4505C"/>
    <w:rsid w:val="00D4517C"/>
    <w:rsid w:val="00D4747A"/>
    <w:rsid w:val="00D55878"/>
    <w:rsid w:val="00D564D0"/>
    <w:rsid w:val="00D57FF1"/>
    <w:rsid w:val="00D63D19"/>
    <w:rsid w:val="00D660A8"/>
    <w:rsid w:val="00D67729"/>
    <w:rsid w:val="00D777C7"/>
    <w:rsid w:val="00D8163B"/>
    <w:rsid w:val="00D81B60"/>
    <w:rsid w:val="00D82CA1"/>
    <w:rsid w:val="00D85659"/>
    <w:rsid w:val="00D91CCA"/>
    <w:rsid w:val="00DA3981"/>
    <w:rsid w:val="00DA3FCB"/>
    <w:rsid w:val="00DB2FC8"/>
    <w:rsid w:val="00DB552D"/>
    <w:rsid w:val="00DC0AFE"/>
    <w:rsid w:val="00DC68AD"/>
    <w:rsid w:val="00DD4D59"/>
    <w:rsid w:val="00DE1D2A"/>
    <w:rsid w:val="00DE677C"/>
    <w:rsid w:val="00DF1923"/>
    <w:rsid w:val="00DF2965"/>
    <w:rsid w:val="00DF4173"/>
    <w:rsid w:val="00DF5C42"/>
    <w:rsid w:val="00DF608F"/>
    <w:rsid w:val="00DF698D"/>
    <w:rsid w:val="00DF6DD0"/>
    <w:rsid w:val="00E07B7B"/>
    <w:rsid w:val="00E131CD"/>
    <w:rsid w:val="00E13C58"/>
    <w:rsid w:val="00E13ECD"/>
    <w:rsid w:val="00E21641"/>
    <w:rsid w:val="00E2253B"/>
    <w:rsid w:val="00E22722"/>
    <w:rsid w:val="00E22ED8"/>
    <w:rsid w:val="00E24A57"/>
    <w:rsid w:val="00E325ED"/>
    <w:rsid w:val="00E329CF"/>
    <w:rsid w:val="00E3550F"/>
    <w:rsid w:val="00E428EF"/>
    <w:rsid w:val="00E46E43"/>
    <w:rsid w:val="00E47B31"/>
    <w:rsid w:val="00E51BC1"/>
    <w:rsid w:val="00E568E8"/>
    <w:rsid w:val="00E570C1"/>
    <w:rsid w:val="00E57107"/>
    <w:rsid w:val="00E57B91"/>
    <w:rsid w:val="00E67498"/>
    <w:rsid w:val="00E71D77"/>
    <w:rsid w:val="00E734E3"/>
    <w:rsid w:val="00E74D0A"/>
    <w:rsid w:val="00E75021"/>
    <w:rsid w:val="00E75892"/>
    <w:rsid w:val="00E81811"/>
    <w:rsid w:val="00E82C56"/>
    <w:rsid w:val="00E82FA6"/>
    <w:rsid w:val="00E8310E"/>
    <w:rsid w:val="00E831E7"/>
    <w:rsid w:val="00E906A3"/>
    <w:rsid w:val="00E93A00"/>
    <w:rsid w:val="00E94462"/>
    <w:rsid w:val="00E94C62"/>
    <w:rsid w:val="00E954D0"/>
    <w:rsid w:val="00E95856"/>
    <w:rsid w:val="00E974D7"/>
    <w:rsid w:val="00EA1344"/>
    <w:rsid w:val="00EA289B"/>
    <w:rsid w:val="00EB34A3"/>
    <w:rsid w:val="00EB540B"/>
    <w:rsid w:val="00EC07DB"/>
    <w:rsid w:val="00EC378D"/>
    <w:rsid w:val="00EC6824"/>
    <w:rsid w:val="00EC68FB"/>
    <w:rsid w:val="00EC7948"/>
    <w:rsid w:val="00ED37F6"/>
    <w:rsid w:val="00ED5BC2"/>
    <w:rsid w:val="00ED746A"/>
    <w:rsid w:val="00EE3F60"/>
    <w:rsid w:val="00EE5720"/>
    <w:rsid w:val="00EE6B9E"/>
    <w:rsid w:val="00EE7CBD"/>
    <w:rsid w:val="00EF1BAB"/>
    <w:rsid w:val="00EF1F52"/>
    <w:rsid w:val="00F00E16"/>
    <w:rsid w:val="00F01103"/>
    <w:rsid w:val="00F02722"/>
    <w:rsid w:val="00F0499F"/>
    <w:rsid w:val="00F10314"/>
    <w:rsid w:val="00F11260"/>
    <w:rsid w:val="00F13548"/>
    <w:rsid w:val="00F17733"/>
    <w:rsid w:val="00F20BB0"/>
    <w:rsid w:val="00F30474"/>
    <w:rsid w:val="00F37A1E"/>
    <w:rsid w:val="00F471D9"/>
    <w:rsid w:val="00F47858"/>
    <w:rsid w:val="00F50AA5"/>
    <w:rsid w:val="00F53B9A"/>
    <w:rsid w:val="00F55354"/>
    <w:rsid w:val="00F612CC"/>
    <w:rsid w:val="00F62B3F"/>
    <w:rsid w:val="00F6351E"/>
    <w:rsid w:val="00F63EED"/>
    <w:rsid w:val="00F649DF"/>
    <w:rsid w:val="00F64A46"/>
    <w:rsid w:val="00F64A99"/>
    <w:rsid w:val="00F6602E"/>
    <w:rsid w:val="00F734A5"/>
    <w:rsid w:val="00F741D9"/>
    <w:rsid w:val="00F761CA"/>
    <w:rsid w:val="00F7647E"/>
    <w:rsid w:val="00F76AAA"/>
    <w:rsid w:val="00F80526"/>
    <w:rsid w:val="00F80542"/>
    <w:rsid w:val="00F81C2A"/>
    <w:rsid w:val="00F906D6"/>
    <w:rsid w:val="00F9202A"/>
    <w:rsid w:val="00F931AD"/>
    <w:rsid w:val="00F94E97"/>
    <w:rsid w:val="00FA2518"/>
    <w:rsid w:val="00FB7303"/>
    <w:rsid w:val="00FB7658"/>
    <w:rsid w:val="00FC01EC"/>
    <w:rsid w:val="00FC1ECF"/>
    <w:rsid w:val="00FC234E"/>
    <w:rsid w:val="00FC2E78"/>
    <w:rsid w:val="00FC384A"/>
    <w:rsid w:val="00FC5594"/>
    <w:rsid w:val="00FC648B"/>
    <w:rsid w:val="00FD06EA"/>
    <w:rsid w:val="00FD4B07"/>
    <w:rsid w:val="00FE5095"/>
    <w:rsid w:val="00FE6368"/>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07A649C"/>
  <w15:docId w15:val="{029102BF-95DF-4A10-B76C-1BA65075D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4906"/>
    <w:pPr>
      <w:ind w:firstLine="23"/>
      <w:jc w:val="both"/>
    </w:pPr>
    <w:rPr>
      <w:color w:val="000000"/>
    </w:rPr>
  </w:style>
  <w:style w:type="paragraph" w:styleId="1">
    <w:name w:val="heading 1"/>
    <w:basedOn w:val="a"/>
    <w:next w:val="a"/>
    <w:link w:val="10"/>
    <w:uiPriority w:val="99"/>
    <w:qFormat/>
    <w:rsid w:val="00E2253B"/>
    <w:pPr>
      <w:keepNext/>
      <w:keepLines/>
      <w:spacing w:before="480" w:after="120"/>
      <w:contextualSpacing/>
      <w:outlineLvl w:val="0"/>
    </w:pPr>
    <w:rPr>
      <w:b/>
      <w:sz w:val="48"/>
      <w:szCs w:val="48"/>
    </w:rPr>
  </w:style>
  <w:style w:type="paragraph" w:styleId="2">
    <w:name w:val="heading 2"/>
    <w:basedOn w:val="a"/>
    <w:next w:val="a"/>
    <w:link w:val="20"/>
    <w:uiPriority w:val="99"/>
    <w:qFormat/>
    <w:rsid w:val="00E2253B"/>
    <w:pPr>
      <w:keepNext/>
      <w:keepLines/>
      <w:spacing w:before="360" w:after="80"/>
      <w:contextualSpacing/>
      <w:outlineLvl w:val="1"/>
    </w:pPr>
    <w:rPr>
      <w:b/>
      <w:sz w:val="36"/>
      <w:szCs w:val="36"/>
    </w:rPr>
  </w:style>
  <w:style w:type="paragraph" w:styleId="3">
    <w:name w:val="heading 3"/>
    <w:basedOn w:val="a"/>
    <w:next w:val="a"/>
    <w:link w:val="30"/>
    <w:uiPriority w:val="99"/>
    <w:qFormat/>
    <w:rsid w:val="00E2253B"/>
    <w:pPr>
      <w:keepNext/>
      <w:keepLines/>
      <w:spacing w:before="280" w:after="80"/>
      <w:contextualSpacing/>
      <w:outlineLvl w:val="2"/>
    </w:pPr>
    <w:rPr>
      <w:b/>
      <w:sz w:val="28"/>
      <w:szCs w:val="28"/>
    </w:rPr>
  </w:style>
  <w:style w:type="paragraph" w:styleId="4">
    <w:name w:val="heading 4"/>
    <w:basedOn w:val="a"/>
    <w:next w:val="a"/>
    <w:link w:val="40"/>
    <w:uiPriority w:val="99"/>
    <w:qFormat/>
    <w:rsid w:val="00E2253B"/>
    <w:pPr>
      <w:keepNext/>
      <w:keepLines/>
      <w:spacing w:before="240" w:after="40"/>
      <w:contextualSpacing/>
      <w:outlineLvl w:val="3"/>
    </w:pPr>
    <w:rPr>
      <w:b/>
      <w:sz w:val="24"/>
      <w:szCs w:val="24"/>
    </w:rPr>
  </w:style>
  <w:style w:type="paragraph" w:styleId="5">
    <w:name w:val="heading 5"/>
    <w:basedOn w:val="a"/>
    <w:next w:val="a"/>
    <w:link w:val="50"/>
    <w:uiPriority w:val="99"/>
    <w:qFormat/>
    <w:rsid w:val="00E2253B"/>
    <w:pPr>
      <w:keepNext/>
      <w:keepLines/>
      <w:spacing w:before="220" w:after="40"/>
      <w:contextualSpacing/>
      <w:outlineLvl w:val="4"/>
    </w:pPr>
    <w:rPr>
      <w:b/>
      <w:sz w:val="22"/>
      <w:szCs w:val="22"/>
    </w:rPr>
  </w:style>
  <w:style w:type="paragraph" w:styleId="6">
    <w:name w:val="heading 6"/>
    <w:basedOn w:val="a"/>
    <w:next w:val="a"/>
    <w:link w:val="60"/>
    <w:uiPriority w:val="99"/>
    <w:qFormat/>
    <w:rsid w:val="00E2253B"/>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uiPriority w:val="99"/>
    <w:locked/>
    <w:rsid w:val="00CF6ADC"/>
    <w:rPr>
      <w:rFonts w:ascii="Cambria" w:eastAsia="新細明體" w:hAnsi="Cambria" w:cs="Times New Roman"/>
      <w:b/>
      <w:bCs/>
      <w:color w:val="000000"/>
      <w:kern w:val="52"/>
      <w:sz w:val="52"/>
      <w:szCs w:val="52"/>
    </w:rPr>
  </w:style>
  <w:style w:type="character" w:customStyle="1" w:styleId="20">
    <w:name w:val="標題 2 字元"/>
    <w:link w:val="2"/>
    <w:uiPriority w:val="99"/>
    <w:semiHidden/>
    <w:locked/>
    <w:rsid w:val="00CF6ADC"/>
    <w:rPr>
      <w:rFonts w:ascii="Cambria" w:eastAsia="新細明體" w:hAnsi="Cambria" w:cs="Times New Roman"/>
      <w:b/>
      <w:bCs/>
      <w:color w:val="000000"/>
      <w:kern w:val="0"/>
      <w:sz w:val="48"/>
      <w:szCs w:val="48"/>
    </w:rPr>
  </w:style>
  <w:style w:type="character" w:customStyle="1" w:styleId="30">
    <w:name w:val="標題 3 字元"/>
    <w:link w:val="3"/>
    <w:uiPriority w:val="99"/>
    <w:semiHidden/>
    <w:locked/>
    <w:rsid w:val="00CF6ADC"/>
    <w:rPr>
      <w:rFonts w:ascii="Cambria" w:eastAsia="新細明體" w:hAnsi="Cambria" w:cs="Times New Roman"/>
      <w:b/>
      <w:bCs/>
      <w:color w:val="000000"/>
      <w:kern w:val="0"/>
      <w:sz w:val="36"/>
      <w:szCs w:val="36"/>
    </w:rPr>
  </w:style>
  <w:style w:type="character" w:customStyle="1" w:styleId="40">
    <w:name w:val="標題 4 字元"/>
    <w:link w:val="4"/>
    <w:uiPriority w:val="99"/>
    <w:semiHidden/>
    <w:locked/>
    <w:rsid w:val="00CF6ADC"/>
    <w:rPr>
      <w:rFonts w:ascii="Cambria" w:eastAsia="新細明體" w:hAnsi="Cambria" w:cs="Times New Roman"/>
      <w:color w:val="000000"/>
      <w:kern w:val="0"/>
      <w:sz w:val="36"/>
      <w:szCs w:val="36"/>
    </w:rPr>
  </w:style>
  <w:style w:type="character" w:customStyle="1" w:styleId="50">
    <w:name w:val="標題 5 字元"/>
    <w:link w:val="5"/>
    <w:uiPriority w:val="99"/>
    <w:semiHidden/>
    <w:locked/>
    <w:rsid w:val="00CF6ADC"/>
    <w:rPr>
      <w:rFonts w:ascii="Cambria" w:eastAsia="新細明體" w:hAnsi="Cambria" w:cs="Times New Roman"/>
      <w:b/>
      <w:bCs/>
      <w:color w:val="000000"/>
      <w:kern w:val="0"/>
      <w:sz w:val="36"/>
      <w:szCs w:val="36"/>
    </w:rPr>
  </w:style>
  <w:style w:type="character" w:customStyle="1" w:styleId="60">
    <w:name w:val="標題 6 字元"/>
    <w:link w:val="6"/>
    <w:uiPriority w:val="99"/>
    <w:semiHidden/>
    <w:locked/>
    <w:rsid w:val="00CF6ADC"/>
    <w:rPr>
      <w:rFonts w:ascii="Cambria" w:eastAsia="新細明體" w:hAnsi="Cambria" w:cs="Times New Roman"/>
      <w:color w:val="000000"/>
      <w:kern w:val="0"/>
      <w:sz w:val="36"/>
      <w:szCs w:val="36"/>
    </w:rPr>
  </w:style>
  <w:style w:type="table" w:customStyle="1" w:styleId="TableNormal1">
    <w:name w:val="Table Normal1"/>
    <w:uiPriority w:val="99"/>
    <w:rsid w:val="00E2253B"/>
    <w:pPr>
      <w:ind w:firstLine="23"/>
      <w:jc w:val="both"/>
    </w:pPr>
    <w:rPr>
      <w:color w:val="000000"/>
    </w:rPr>
    <w:tblPr>
      <w:tblCellMar>
        <w:top w:w="0" w:type="dxa"/>
        <w:left w:w="0" w:type="dxa"/>
        <w:bottom w:w="0" w:type="dxa"/>
        <w:right w:w="0" w:type="dxa"/>
      </w:tblCellMar>
    </w:tblPr>
  </w:style>
  <w:style w:type="paragraph" w:styleId="a3">
    <w:name w:val="Title"/>
    <w:basedOn w:val="a"/>
    <w:next w:val="a"/>
    <w:link w:val="a4"/>
    <w:uiPriority w:val="99"/>
    <w:qFormat/>
    <w:rsid w:val="00E2253B"/>
    <w:pPr>
      <w:keepNext/>
      <w:keepLines/>
      <w:spacing w:before="480" w:after="120"/>
      <w:contextualSpacing/>
    </w:pPr>
    <w:rPr>
      <w:b/>
      <w:sz w:val="72"/>
      <w:szCs w:val="72"/>
    </w:rPr>
  </w:style>
  <w:style w:type="character" w:customStyle="1" w:styleId="a4">
    <w:name w:val="標題 字元"/>
    <w:link w:val="a3"/>
    <w:uiPriority w:val="99"/>
    <w:locked/>
    <w:rsid w:val="00CF6ADC"/>
    <w:rPr>
      <w:rFonts w:ascii="Cambria" w:hAnsi="Cambria" w:cs="Times New Roman"/>
      <w:b/>
      <w:bCs/>
      <w:color w:val="000000"/>
      <w:kern w:val="0"/>
      <w:sz w:val="32"/>
      <w:szCs w:val="32"/>
    </w:rPr>
  </w:style>
  <w:style w:type="paragraph" w:styleId="a5">
    <w:name w:val="Subtitle"/>
    <w:basedOn w:val="a"/>
    <w:next w:val="a"/>
    <w:link w:val="a6"/>
    <w:uiPriority w:val="99"/>
    <w:qFormat/>
    <w:rsid w:val="00E2253B"/>
    <w:pPr>
      <w:keepNext/>
      <w:keepLines/>
      <w:spacing w:before="360" w:after="80"/>
      <w:contextualSpacing/>
    </w:pPr>
    <w:rPr>
      <w:rFonts w:ascii="Georgia" w:hAnsi="Georgia" w:cs="Georgia"/>
      <w:i/>
      <w:color w:val="666666"/>
      <w:sz w:val="48"/>
      <w:szCs w:val="48"/>
    </w:rPr>
  </w:style>
  <w:style w:type="character" w:customStyle="1" w:styleId="a6">
    <w:name w:val="副標題 字元"/>
    <w:link w:val="a5"/>
    <w:uiPriority w:val="99"/>
    <w:locked/>
    <w:rsid w:val="00CF6ADC"/>
    <w:rPr>
      <w:rFonts w:ascii="Cambria" w:hAnsi="Cambria" w:cs="Times New Roman"/>
      <w:i/>
      <w:iCs/>
      <w:color w:val="000000"/>
      <w:kern w:val="0"/>
      <w:sz w:val="24"/>
      <w:szCs w:val="24"/>
    </w:rPr>
  </w:style>
  <w:style w:type="table" w:customStyle="1" w:styleId="a7">
    <w:name w:val="樣式"/>
    <w:basedOn w:val="TableNormal1"/>
    <w:uiPriority w:val="99"/>
    <w:rsid w:val="00E2253B"/>
    <w:tblPr>
      <w:tblStyleRowBandSize w:val="1"/>
      <w:tblStyleColBandSize w:val="1"/>
      <w:tblCellMar>
        <w:left w:w="28" w:type="dxa"/>
        <w:right w:w="28" w:type="dxa"/>
      </w:tblCellMar>
    </w:tblPr>
  </w:style>
  <w:style w:type="table" w:customStyle="1" w:styleId="26">
    <w:name w:val="樣式26"/>
    <w:basedOn w:val="TableNormal1"/>
    <w:uiPriority w:val="99"/>
    <w:rsid w:val="00E2253B"/>
    <w:tblPr>
      <w:tblStyleRowBandSize w:val="1"/>
      <w:tblStyleColBandSize w:val="1"/>
      <w:tblCellMar>
        <w:left w:w="28" w:type="dxa"/>
        <w:right w:w="28" w:type="dxa"/>
      </w:tblCellMar>
    </w:tblPr>
  </w:style>
  <w:style w:type="table" w:customStyle="1" w:styleId="25">
    <w:name w:val="樣式25"/>
    <w:basedOn w:val="TableNormal1"/>
    <w:uiPriority w:val="99"/>
    <w:rsid w:val="00E2253B"/>
    <w:tblPr>
      <w:tblStyleRowBandSize w:val="1"/>
      <w:tblStyleColBandSize w:val="1"/>
      <w:tblCellMar>
        <w:left w:w="108" w:type="dxa"/>
        <w:right w:w="108" w:type="dxa"/>
      </w:tblCellMar>
    </w:tblPr>
  </w:style>
  <w:style w:type="table" w:customStyle="1" w:styleId="24">
    <w:name w:val="樣式24"/>
    <w:basedOn w:val="TableNormal1"/>
    <w:uiPriority w:val="99"/>
    <w:rsid w:val="00E2253B"/>
    <w:tblPr>
      <w:tblStyleRowBandSize w:val="1"/>
      <w:tblStyleColBandSize w:val="1"/>
      <w:tblCellMar>
        <w:left w:w="28" w:type="dxa"/>
        <w:right w:w="28" w:type="dxa"/>
      </w:tblCellMar>
    </w:tblPr>
  </w:style>
  <w:style w:type="table" w:customStyle="1" w:styleId="23">
    <w:name w:val="樣式23"/>
    <w:basedOn w:val="TableNormal1"/>
    <w:uiPriority w:val="99"/>
    <w:rsid w:val="00E2253B"/>
    <w:tblPr>
      <w:tblStyleRowBandSize w:val="1"/>
      <w:tblStyleColBandSize w:val="1"/>
    </w:tblPr>
  </w:style>
  <w:style w:type="table" w:customStyle="1" w:styleId="22">
    <w:name w:val="樣式22"/>
    <w:basedOn w:val="TableNormal1"/>
    <w:uiPriority w:val="99"/>
    <w:rsid w:val="00E2253B"/>
    <w:tblPr>
      <w:tblStyleRowBandSize w:val="1"/>
      <w:tblStyleColBandSize w:val="1"/>
    </w:tblPr>
  </w:style>
  <w:style w:type="table" w:customStyle="1" w:styleId="21">
    <w:name w:val="樣式21"/>
    <w:basedOn w:val="TableNormal1"/>
    <w:uiPriority w:val="99"/>
    <w:rsid w:val="00E2253B"/>
    <w:tblPr>
      <w:tblStyleRowBandSize w:val="1"/>
      <w:tblStyleColBandSize w:val="1"/>
    </w:tblPr>
  </w:style>
  <w:style w:type="table" w:customStyle="1" w:styleId="200">
    <w:name w:val="樣式20"/>
    <w:basedOn w:val="TableNormal1"/>
    <w:uiPriority w:val="99"/>
    <w:rsid w:val="00E2253B"/>
    <w:tblPr>
      <w:tblStyleRowBandSize w:val="1"/>
      <w:tblStyleColBandSize w:val="1"/>
    </w:tblPr>
  </w:style>
  <w:style w:type="table" w:customStyle="1" w:styleId="19">
    <w:name w:val="樣式19"/>
    <w:basedOn w:val="TableNormal1"/>
    <w:uiPriority w:val="99"/>
    <w:rsid w:val="00E2253B"/>
    <w:tblPr>
      <w:tblStyleRowBandSize w:val="1"/>
      <w:tblStyleColBandSize w:val="1"/>
      <w:tblCellMar>
        <w:left w:w="108" w:type="dxa"/>
        <w:right w:w="108" w:type="dxa"/>
      </w:tblCellMar>
    </w:tblPr>
  </w:style>
  <w:style w:type="table" w:customStyle="1" w:styleId="18">
    <w:name w:val="樣式18"/>
    <w:basedOn w:val="TableNormal1"/>
    <w:uiPriority w:val="99"/>
    <w:rsid w:val="00E2253B"/>
    <w:tblPr>
      <w:tblStyleRowBandSize w:val="1"/>
      <w:tblStyleColBandSize w:val="1"/>
      <w:tblCellMar>
        <w:left w:w="28" w:type="dxa"/>
        <w:right w:w="28" w:type="dxa"/>
      </w:tblCellMar>
    </w:tblPr>
  </w:style>
  <w:style w:type="table" w:customStyle="1" w:styleId="17">
    <w:name w:val="樣式17"/>
    <w:basedOn w:val="TableNormal1"/>
    <w:uiPriority w:val="99"/>
    <w:rsid w:val="00E2253B"/>
    <w:tblPr>
      <w:tblStyleRowBandSize w:val="1"/>
      <w:tblStyleColBandSize w:val="1"/>
      <w:tblCellMar>
        <w:left w:w="28" w:type="dxa"/>
        <w:right w:w="28" w:type="dxa"/>
      </w:tblCellMar>
    </w:tblPr>
  </w:style>
  <w:style w:type="table" w:customStyle="1" w:styleId="16">
    <w:name w:val="樣式16"/>
    <w:basedOn w:val="TableNormal1"/>
    <w:uiPriority w:val="99"/>
    <w:rsid w:val="00E2253B"/>
    <w:tblPr>
      <w:tblStyleRowBandSize w:val="1"/>
      <w:tblStyleColBandSize w:val="1"/>
      <w:tblCellMar>
        <w:left w:w="108" w:type="dxa"/>
        <w:right w:w="108" w:type="dxa"/>
      </w:tblCellMar>
    </w:tblPr>
  </w:style>
  <w:style w:type="table" w:customStyle="1" w:styleId="15">
    <w:name w:val="樣式15"/>
    <w:basedOn w:val="TableNormal1"/>
    <w:uiPriority w:val="99"/>
    <w:rsid w:val="00E2253B"/>
    <w:tblPr>
      <w:tblStyleRowBandSize w:val="1"/>
      <w:tblStyleColBandSize w:val="1"/>
      <w:tblCellMar>
        <w:left w:w="28" w:type="dxa"/>
        <w:right w:w="28" w:type="dxa"/>
      </w:tblCellMar>
    </w:tblPr>
  </w:style>
  <w:style w:type="table" w:customStyle="1" w:styleId="14">
    <w:name w:val="樣式14"/>
    <w:basedOn w:val="TableNormal1"/>
    <w:uiPriority w:val="99"/>
    <w:rsid w:val="00E2253B"/>
    <w:tblPr>
      <w:tblStyleRowBandSize w:val="1"/>
      <w:tblStyleColBandSize w:val="1"/>
      <w:tblCellMar>
        <w:left w:w="108" w:type="dxa"/>
        <w:right w:w="108" w:type="dxa"/>
      </w:tblCellMar>
    </w:tblPr>
  </w:style>
  <w:style w:type="table" w:customStyle="1" w:styleId="13">
    <w:name w:val="樣式13"/>
    <w:basedOn w:val="TableNormal1"/>
    <w:uiPriority w:val="99"/>
    <w:rsid w:val="00E2253B"/>
    <w:tblPr>
      <w:tblStyleRowBandSize w:val="1"/>
      <w:tblStyleColBandSize w:val="1"/>
    </w:tblPr>
  </w:style>
  <w:style w:type="table" w:customStyle="1" w:styleId="12">
    <w:name w:val="樣式12"/>
    <w:basedOn w:val="TableNormal1"/>
    <w:uiPriority w:val="99"/>
    <w:rsid w:val="00E2253B"/>
    <w:tblPr>
      <w:tblStyleRowBandSize w:val="1"/>
      <w:tblStyleColBandSize w:val="1"/>
      <w:tblCellMar>
        <w:left w:w="28" w:type="dxa"/>
        <w:right w:w="28" w:type="dxa"/>
      </w:tblCellMar>
    </w:tblPr>
  </w:style>
  <w:style w:type="table" w:customStyle="1" w:styleId="11">
    <w:name w:val="樣式11"/>
    <w:basedOn w:val="TableNormal1"/>
    <w:uiPriority w:val="99"/>
    <w:rsid w:val="00E2253B"/>
    <w:tblPr>
      <w:tblStyleRowBandSize w:val="1"/>
      <w:tblStyleColBandSize w:val="1"/>
      <w:tblCellMar>
        <w:left w:w="28" w:type="dxa"/>
        <w:right w:w="28" w:type="dxa"/>
      </w:tblCellMar>
    </w:tblPr>
  </w:style>
  <w:style w:type="table" w:customStyle="1" w:styleId="100">
    <w:name w:val="樣式10"/>
    <w:basedOn w:val="TableNormal1"/>
    <w:uiPriority w:val="99"/>
    <w:rsid w:val="00E2253B"/>
    <w:tblPr>
      <w:tblStyleRowBandSize w:val="1"/>
      <w:tblStyleColBandSize w:val="1"/>
      <w:tblCellMar>
        <w:left w:w="28" w:type="dxa"/>
        <w:right w:w="28" w:type="dxa"/>
      </w:tblCellMar>
    </w:tblPr>
  </w:style>
  <w:style w:type="table" w:customStyle="1" w:styleId="9">
    <w:name w:val="樣式9"/>
    <w:basedOn w:val="TableNormal1"/>
    <w:uiPriority w:val="99"/>
    <w:rsid w:val="00E2253B"/>
    <w:tblPr>
      <w:tblStyleRowBandSize w:val="1"/>
      <w:tblStyleColBandSize w:val="1"/>
      <w:tblCellMar>
        <w:left w:w="28" w:type="dxa"/>
        <w:right w:w="28" w:type="dxa"/>
      </w:tblCellMar>
    </w:tblPr>
  </w:style>
  <w:style w:type="table" w:customStyle="1" w:styleId="8">
    <w:name w:val="樣式8"/>
    <w:basedOn w:val="TableNormal1"/>
    <w:uiPriority w:val="99"/>
    <w:rsid w:val="00E2253B"/>
    <w:tblPr>
      <w:tblStyleRowBandSize w:val="1"/>
      <w:tblStyleColBandSize w:val="1"/>
      <w:tblCellMar>
        <w:left w:w="108" w:type="dxa"/>
        <w:right w:w="108" w:type="dxa"/>
      </w:tblCellMar>
    </w:tblPr>
  </w:style>
  <w:style w:type="table" w:customStyle="1" w:styleId="7">
    <w:name w:val="樣式7"/>
    <w:basedOn w:val="TableNormal1"/>
    <w:uiPriority w:val="99"/>
    <w:rsid w:val="00E2253B"/>
    <w:tblPr>
      <w:tblStyleRowBandSize w:val="1"/>
      <w:tblStyleColBandSize w:val="1"/>
    </w:tblPr>
  </w:style>
  <w:style w:type="table" w:customStyle="1" w:styleId="61">
    <w:name w:val="樣式6"/>
    <w:basedOn w:val="TableNormal1"/>
    <w:uiPriority w:val="99"/>
    <w:rsid w:val="00E2253B"/>
    <w:tblPr>
      <w:tblStyleRowBandSize w:val="1"/>
      <w:tblStyleColBandSize w:val="1"/>
    </w:tblPr>
  </w:style>
  <w:style w:type="table" w:customStyle="1" w:styleId="51">
    <w:name w:val="樣式5"/>
    <w:basedOn w:val="TableNormal1"/>
    <w:uiPriority w:val="99"/>
    <w:rsid w:val="00E2253B"/>
    <w:tblPr>
      <w:tblStyleRowBandSize w:val="1"/>
      <w:tblStyleColBandSize w:val="1"/>
      <w:tblCellMar>
        <w:top w:w="15" w:type="dxa"/>
        <w:left w:w="15" w:type="dxa"/>
        <w:bottom w:w="15" w:type="dxa"/>
        <w:right w:w="15" w:type="dxa"/>
      </w:tblCellMar>
    </w:tblPr>
  </w:style>
  <w:style w:type="table" w:customStyle="1" w:styleId="41">
    <w:name w:val="樣式4"/>
    <w:basedOn w:val="TableNormal1"/>
    <w:uiPriority w:val="99"/>
    <w:rsid w:val="00E2253B"/>
    <w:tblPr>
      <w:tblStyleRowBandSize w:val="1"/>
      <w:tblStyleColBandSize w:val="1"/>
      <w:tblCellMar>
        <w:top w:w="15" w:type="dxa"/>
        <w:left w:w="15" w:type="dxa"/>
        <w:bottom w:w="15" w:type="dxa"/>
        <w:right w:w="15" w:type="dxa"/>
      </w:tblCellMar>
    </w:tblPr>
  </w:style>
  <w:style w:type="table" w:customStyle="1" w:styleId="31">
    <w:name w:val="樣式3"/>
    <w:basedOn w:val="TableNormal1"/>
    <w:uiPriority w:val="99"/>
    <w:rsid w:val="00E2253B"/>
    <w:tblPr>
      <w:tblStyleRowBandSize w:val="1"/>
      <w:tblStyleColBandSize w:val="1"/>
      <w:tblCellMar>
        <w:top w:w="15" w:type="dxa"/>
        <w:left w:w="15" w:type="dxa"/>
        <w:bottom w:w="15" w:type="dxa"/>
        <w:right w:w="15" w:type="dxa"/>
      </w:tblCellMar>
    </w:tblPr>
  </w:style>
  <w:style w:type="table" w:customStyle="1" w:styleId="27">
    <w:name w:val="樣式2"/>
    <w:basedOn w:val="TableNormal1"/>
    <w:uiPriority w:val="99"/>
    <w:rsid w:val="00E2253B"/>
    <w:tblPr>
      <w:tblStyleRowBandSize w:val="1"/>
      <w:tblStyleColBandSize w:val="1"/>
      <w:tblCellMar>
        <w:top w:w="60" w:type="dxa"/>
        <w:left w:w="60" w:type="dxa"/>
        <w:bottom w:w="60" w:type="dxa"/>
        <w:right w:w="60" w:type="dxa"/>
      </w:tblCellMar>
    </w:tblPr>
  </w:style>
  <w:style w:type="table" w:customStyle="1" w:styleId="1a">
    <w:name w:val="樣式1"/>
    <w:basedOn w:val="TableNormal1"/>
    <w:uiPriority w:val="99"/>
    <w:rsid w:val="00E2253B"/>
    <w:tblPr>
      <w:tblStyleRowBandSize w:val="1"/>
      <w:tblStyleColBandSize w:val="1"/>
      <w:tblCellMar>
        <w:left w:w="28" w:type="dxa"/>
        <w:right w:w="28" w:type="dxa"/>
      </w:tblCellMar>
    </w:tblPr>
  </w:style>
  <w:style w:type="paragraph" w:styleId="a8">
    <w:name w:val="List Paragraph"/>
    <w:basedOn w:val="a"/>
    <w:uiPriority w:val="99"/>
    <w:qFormat/>
    <w:rsid w:val="00294813"/>
    <w:pPr>
      <w:ind w:leftChars="200" w:left="480"/>
    </w:pPr>
  </w:style>
  <w:style w:type="character" w:customStyle="1" w:styleId="apple-converted-space">
    <w:name w:val="apple-converted-space"/>
    <w:uiPriority w:val="99"/>
    <w:rsid w:val="00DC68AD"/>
    <w:rPr>
      <w:rFonts w:cs="Times New Roman"/>
    </w:rPr>
  </w:style>
  <w:style w:type="paragraph" w:styleId="a9">
    <w:name w:val="Balloon Text"/>
    <w:basedOn w:val="a"/>
    <w:link w:val="aa"/>
    <w:uiPriority w:val="99"/>
    <w:semiHidden/>
    <w:rsid w:val="005F1B74"/>
    <w:rPr>
      <w:rFonts w:ascii="Calibri Light" w:hAnsi="Calibri Light"/>
      <w:sz w:val="18"/>
      <w:szCs w:val="18"/>
    </w:rPr>
  </w:style>
  <w:style w:type="character" w:customStyle="1" w:styleId="aa">
    <w:name w:val="註解方塊文字 字元"/>
    <w:link w:val="a9"/>
    <w:uiPriority w:val="99"/>
    <w:semiHidden/>
    <w:locked/>
    <w:rsid w:val="005F1B74"/>
    <w:rPr>
      <w:rFonts w:ascii="Calibri Light" w:eastAsia="新細明體" w:hAnsi="Calibri Light" w:cs="Times New Roman"/>
      <w:sz w:val="18"/>
      <w:szCs w:val="18"/>
    </w:rPr>
  </w:style>
  <w:style w:type="paragraph" w:styleId="ab">
    <w:name w:val="header"/>
    <w:basedOn w:val="a"/>
    <w:link w:val="ac"/>
    <w:uiPriority w:val="99"/>
    <w:rsid w:val="003C7092"/>
    <w:pPr>
      <w:tabs>
        <w:tab w:val="center" w:pos="4153"/>
        <w:tab w:val="right" w:pos="8306"/>
      </w:tabs>
      <w:snapToGrid w:val="0"/>
    </w:pPr>
  </w:style>
  <w:style w:type="character" w:customStyle="1" w:styleId="ac">
    <w:name w:val="頁首 字元"/>
    <w:link w:val="ab"/>
    <w:uiPriority w:val="99"/>
    <w:locked/>
    <w:rsid w:val="003C7092"/>
    <w:rPr>
      <w:rFonts w:cs="Times New Roman"/>
    </w:rPr>
  </w:style>
  <w:style w:type="paragraph" w:styleId="ad">
    <w:name w:val="footer"/>
    <w:basedOn w:val="a"/>
    <w:link w:val="ae"/>
    <w:uiPriority w:val="99"/>
    <w:rsid w:val="003C7092"/>
    <w:pPr>
      <w:tabs>
        <w:tab w:val="center" w:pos="4153"/>
        <w:tab w:val="right" w:pos="8306"/>
      </w:tabs>
      <w:snapToGrid w:val="0"/>
    </w:pPr>
  </w:style>
  <w:style w:type="character" w:customStyle="1" w:styleId="ae">
    <w:name w:val="頁尾 字元"/>
    <w:link w:val="ad"/>
    <w:uiPriority w:val="99"/>
    <w:locked/>
    <w:rsid w:val="003C7092"/>
    <w:rPr>
      <w:rFonts w:cs="Times New Roman"/>
    </w:rPr>
  </w:style>
  <w:style w:type="table" w:styleId="af">
    <w:name w:val="Table Grid"/>
    <w:basedOn w:val="a1"/>
    <w:uiPriority w:val="9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 Spacing"/>
    <w:uiPriority w:val="99"/>
    <w:qFormat/>
    <w:rsid w:val="00B1179B"/>
    <w:pPr>
      <w:ind w:firstLine="23"/>
      <w:jc w:val="both"/>
    </w:pPr>
    <w:rPr>
      <w:color w:val="000000"/>
    </w:rPr>
  </w:style>
  <w:style w:type="paragraph" w:customStyle="1" w:styleId="Default">
    <w:name w:val="Default"/>
    <w:uiPriority w:val="99"/>
    <w:rsid w:val="0039306C"/>
    <w:pPr>
      <w:autoSpaceDE w:val="0"/>
      <w:autoSpaceDN w:val="0"/>
      <w:adjustRightInd w:val="0"/>
      <w:ind w:firstLine="23"/>
      <w:jc w:val="both"/>
    </w:pPr>
    <w:rPr>
      <w:rFonts w:ascii="標楷體" w:hAnsi="標楷體" w:cs="標楷體"/>
      <w:color w:val="000000"/>
      <w:sz w:val="24"/>
      <w:szCs w:val="24"/>
    </w:rPr>
  </w:style>
  <w:style w:type="paragraph" w:styleId="Web">
    <w:name w:val="Normal (Web)"/>
    <w:basedOn w:val="a"/>
    <w:uiPriority w:val="99"/>
    <w:rsid w:val="00B5253C"/>
    <w:pPr>
      <w:spacing w:before="100" w:beforeAutospacing="1" w:after="100" w:afterAutospacing="1"/>
      <w:ind w:firstLine="0"/>
      <w:jc w:val="left"/>
    </w:pPr>
    <w:rPr>
      <w:rFonts w:ascii="新細明體" w:hAnsi="新細明體" w:cs="新細明體"/>
      <w:color w:val="auto"/>
      <w:sz w:val="24"/>
      <w:szCs w:val="24"/>
    </w:rPr>
  </w:style>
  <w:style w:type="paragraph" w:customStyle="1" w:styleId="1b">
    <w:name w:val="1.標題文字"/>
    <w:basedOn w:val="a"/>
    <w:uiPriority w:val="99"/>
    <w:rsid w:val="001D7298"/>
    <w:pPr>
      <w:widowControl w:val="0"/>
      <w:ind w:firstLine="0"/>
      <w:jc w:val="center"/>
    </w:pPr>
    <w:rPr>
      <w:rFonts w:ascii="華康中黑體" w:eastAsia="華康中黑體"/>
      <w:color w:val="auto"/>
      <w:kern w:val="2"/>
      <w:sz w:val="28"/>
    </w:rPr>
  </w:style>
  <w:style w:type="paragraph" w:customStyle="1" w:styleId="Textbody">
    <w:name w:val="Text body"/>
    <w:rsid w:val="000B1872"/>
    <w:pPr>
      <w:suppressAutoHyphens/>
      <w:autoSpaceDN w:val="0"/>
      <w:ind w:firstLine="23"/>
      <w:jc w:val="both"/>
      <w:textAlignment w:val="baseline"/>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3846692">
      <w:marLeft w:val="0"/>
      <w:marRight w:val="0"/>
      <w:marTop w:val="0"/>
      <w:marBottom w:val="0"/>
      <w:divBdr>
        <w:top w:val="none" w:sz="0" w:space="0" w:color="auto"/>
        <w:left w:val="none" w:sz="0" w:space="0" w:color="auto"/>
        <w:bottom w:val="none" w:sz="0" w:space="0" w:color="auto"/>
        <w:right w:val="none" w:sz="0" w:space="0" w:color="auto"/>
      </w:divBdr>
    </w:div>
    <w:div w:id="763846693">
      <w:marLeft w:val="0"/>
      <w:marRight w:val="0"/>
      <w:marTop w:val="0"/>
      <w:marBottom w:val="0"/>
      <w:divBdr>
        <w:top w:val="none" w:sz="0" w:space="0" w:color="auto"/>
        <w:left w:val="none" w:sz="0" w:space="0" w:color="auto"/>
        <w:bottom w:val="none" w:sz="0" w:space="0" w:color="auto"/>
        <w:right w:val="none" w:sz="0" w:space="0" w:color="auto"/>
      </w:divBdr>
    </w:div>
    <w:div w:id="763846694">
      <w:marLeft w:val="0"/>
      <w:marRight w:val="0"/>
      <w:marTop w:val="0"/>
      <w:marBottom w:val="0"/>
      <w:divBdr>
        <w:top w:val="none" w:sz="0" w:space="0" w:color="auto"/>
        <w:left w:val="none" w:sz="0" w:space="0" w:color="auto"/>
        <w:bottom w:val="none" w:sz="0" w:space="0" w:color="auto"/>
        <w:right w:val="none" w:sz="0" w:space="0" w:color="auto"/>
      </w:divBdr>
    </w:div>
    <w:div w:id="763846695">
      <w:marLeft w:val="0"/>
      <w:marRight w:val="0"/>
      <w:marTop w:val="0"/>
      <w:marBottom w:val="0"/>
      <w:divBdr>
        <w:top w:val="none" w:sz="0" w:space="0" w:color="auto"/>
        <w:left w:val="none" w:sz="0" w:space="0" w:color="auto"/>
        <w:bottom w:val="none" w:sz="0" w:space="0" w:color="auto"/>
        <w:right w:val="none" w:sz="0" w:space="0" w:color="auto"/>
      </w:divBdr>
    </w:div>
    <w:div w:id="763846696">
      <w:marLeft w:val="0"/>
      <w:marRight w:val="0"/>
      <w:marTop w:val="0"/>
      <w:marBottom w:val="0"/>
      <w:divBdr>
        <w:top w:val="none" w:sz="0" w:space="0" w:color="auto"/>
        <w:left w:val="none" w:sz="0" w:space="0" w:color="auto"/>
        <w:bottom w:val="none" w:sz="0" w:space="0" w:color="auto"/>
        <w:right w:val="none" w:sz="0" w:space="0" w:color="auto"/>
      </w:divBdr>
    </w:div>
    <w:div w:id="763846697">
      <w:marLeft w:val="0"/>
      <w:marRight w:val="0"/>
      <w:marTop w:val="0"/>
      <w:marBottom w:val="0"/>
      <w:divBdr>
        <w:top w:val="none" w:sz="0" w:space="0" w:color="auto"/>
        <w:left w:val="none" w:sz="0" w:space="0" w:color="auto"/>
        <w:bottom w:val="none" w:sz="0" w:space="0" w:color="auto"/>
        <w:right w:val="none" w:sz="0" w:space="0" w:color="auto"/>
      </w:divBdr>
    </w:div>
    <w:div w:id="763846698">
      <w:marLeft w:val="0"/>
      <w:marRight w:val="0"/>
      <w:marTop w:val="0"/>
      <w:marBottom w:val="0"/>
      <w:divBdr>
        <w:top w:val="none" w:sz="0" w:space="0" w:color="auto"/>
        <w:left w:val="none" w:sz="0" w:space="0" w:color="auto"/>
        <w:bottom w:val="none" w:sz="0" w:space="0" w:color="auto"/>
        <w:right w:val="none" w:sz="0" w:space="0" w:color="auto"/>
      </w:divBdr>
    </w:div>
    <w:div w:id="763846699">
      <w:marLeft w:val="0"/>
      <w:marRight w:val="0"/>
      <w:marTop w:val="0"/>
      <w:marBottom w:val="0"/>
      <w:divBdr>
        <w:top w:val="none" w:sz="0" w:space="0" w:color="auto"/>
        <w:left w:val="none" w:sz="0" w:space="0" w:color="auto"/>
        <w:bottom w:val="none" w:sz="0" w:space="0" w:color="auto"/>
        <w:right w:val="none" w:sz="0" w:space="0" w:color="auto"/>
      </w:divBdr>
    </w:div>
    <w:div w:id="763846700">
      <w:marLeft w:val="0"/>
      <w:marRight w:val="0"/>
      <w:marTop w:val="0"/>
      <w:marBottom w:val="0"/>
      <w:divBdr>
        <w:top w:val="none" w:sz="0" w:space="0" w:color="auto"/>
        <w:left w:val="none" w:sz="0" w:space="0" w:color="auto"/>
        <w:bottom w:val="none" w:sz="0" w:space="0" w:color="auto"/>
        <w:right w:val="none" w:sz="0" w:space="0" w:color="auto"/>
      </w:divBdr>
    </w:div>
    <w:div w:id="763846701">
      <w:marLeft w:val="0"/>
      <w:marRight w:val="0"/>
      <w:marTop w:val="0"/>
      <w:marBottom w:val="0"/>
      <w:divBdr>
        <w:top w:val="none" w:sz="0" w:space="0" w:color="auto"/>
        <w:left w:val="none" w:sz="0" w:space="0" w:color="auto"/>
        <w:bottom w:val="none" w:sz="0" w:space="0" w:color="auto"/>
        <w:right w:val="none" w:sz="0" w:space="0" w:color="auto"/>
      </w:divBdr>
    </w:div>
    <w:div w:id="763846702">
      <w:marLeft w:val="0"/>
      <w:marRight w:val="0"/>
      <w:marTop w:val="0"/>
      <w:marBottom w:val="0"/>
      <w:divBdr>
        <w:top w:val="none" w:sz="0" w:space="0" w:color="auto"/>
        <w:left w:val="none" w:sz="0" w:space="0" w:color="auto"/>
        <w:bottom w:val="none" w:sz="0" w:space="0" w:color="auto"/>
        <w:right w:val="none" w:sz="0" w:space="0" w:color="auto"/>
      </w:divBdr>
    </w:div>
    <w:div w:id="7638467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18</Pages>
  <Words>2505</Words>
  <Characters>14279</Characters>
  <Application>Microsoft Office Word</Application>
  <DocSecurity>0</DocSecurity>
  <Lines>118</Lines>
  <Paragraphs>33</Paragraphs>
  <ScaleCrop>false</ScaleCrop>
  <Company>Hewlett-Packard Company</Company>
  <LinksUpToDate>false</LinksUpToDate>
  <CharactersWithSpaces>16751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leard</dc:creator>
  <cp:keywords/>
  <dc:description/>
  <cp:lastModifiedBy>365 KA</cp:lastModifiedBy>
  <cp:revision>7</cp:revision>
  <cp:lastPrinted>2018-11-20T02:54:00Z</cp:lastPrinted>
  <dcterms:created xsi:type="dcterms:W3CDTF">2023-05-17T00:32:00Z</dcterms:created>
  <dcterms:modified xsi:type="dcterms:W3CDTF">2026-04-10T08:34:00Z</dcterms:modified>
</cp:coreProperties>
</file>