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891ED" w14:textId="77777777" w:rsidR="00A447D0" w:rsidRPr="00560FF5" w:rsidRDefault="00A447D0" w:rsidP="00A447D0">
      <w:pPr>
        <w:spacing w:line="0" w:lineRule="atLeast"/>
        <w:rPr>
          <w:rFonts w:eastAsia="標楷體"/>
          <w:b/>
          <w:bCs/>
          <w:sz w:val="22"/>
        </w:rPr>
      </w:pPr>
      <w:r w:rsidRPr="00560FF5">
        <w:rPr>
          <w:rFonts w:ascii="標楷體" w:eastAsia="標楷體" w:hAnsi="標楷體" w:cs="Times New Roman" w:hint="eastAsia"/>
          <w:b/>
          <w:sz w:val="28"/>
        </w:rPr>
        <w:t>貳、各年級各領域課程計畫(部定課程)</w:t>
      </w:r>
    </w:p>
    <w:p w14:paraId="73F2F26F" w14:textId="77777777" w:rsidR="003B7FD2" w:rsidRDefault="003B7FD2" w:rsidP="00710846">
      <w:pPr>
        <w:spacing w:line="0" w:lineRule="atLeast"/>
        <w:jc w:val="center"/>
        <w:rPr>
          <w:rFonts w:eastAsia="標楷體"/>
          <w:b/>
          <w:bCs/>
          <w:sz w:val="28"/>
        </w:rPr>
      </w:pPr>
      <w:r>
        <w:rPr>
          <w:rFonts w:eastAsia="標楷體" w:hint="eastAsia"/>
          <w:b/>
          <w:bCs/>
          <w:sz w:val="28"/>
        </w:rPr>
        <w:t>嘉義縣○○鄉（鎮、市）○○國民小學</w:t>
      </w:r>
    </w:p>
    <w:p w14:paraId="4A4B7526" w14:textId="064199E1" w:rsidR="003B7FD2" w:rsidRPr="009416EB" w:rsidRDefault="003B7FD2" w:rsidP="003B7FD2">
      <w:pPr>
        <w:pStyle w:val="a5"/>
        <w:rPr>
          <w:u w:val="single"/>
        </w:rPr>
      </w:pPr>
      <w:r w:rsidRPr="00E82FC0">
        <w:rPr>
          <w:rFonts w:ascii="Times New Roman" w:hAnsi="Times New Roman" w:cs="Times New Roman"/>
          <w:b/>
        </w:rPr>
        <w:t>11</w:t>
      </w:r>
      <w:r w:rsidR="00BC0E68">
        <w:rPr>
          <w:rFonts w:ascii="Times New Roman" w:hAnsi="Times New Roman" w:cs="Times New Roman" w:hint="eastAsia"/>
          <w:b/>
        </w:rPr>
        <w:t>5</w:t>
      </w:r>
      <w:r w:rsidRPr="00E82FC0">
        <w:rPr>
          <w:rFonts w:ascii="Times New Roman" w:hAnsi="Times New Roman" w:cs="Times New Roman"/>
          <w:b/>
        </w:rPr>
        <w:t>學年度第</w:t>
      </w:r>
      <w:r w:rsidRPr="00E82FC0">
        <w:rPr>
          <w:rFonts w:ascii="Times New Roman" w:hAnsi="Times New Roman" w:cs="Times New Roman"/>
          <w:b/>
          <w:color w:val="FF0000"/>
          <w:u w:val="single"/>
        </w:rPr>
        <w:t>一</w:t>
      </w:r>
      <w:r w:rsidRPr="00E82FC0">
        <w:rPr>
          <w:rFonts w:hint="eastAsia"/>
          <w:b/>
        </w:rPr>
        <w:t>學期</w:t>
      </w:r>
      <w:r w:rsidR="00511E64">
        <w:rPr>
          <w:rFonts w:hint="eastAsia"/>
          <w:b/>
          <w:color w:val="FF0000"/>
          <w:u w:val="single"/>
        </w:rPr>
        <w:t>五</w:t>
      </w:r>
      <w:r w:rsidR="0063466F" w:rsidRPr="0063466F">
        <w:rPr>
          <w:rFonts w:hint="eastAsia"/>
          <w:b/>
        </w:rPr>
        <w:t>年級</w:t>
      </w:r>
      <w:r w:rsidR="002972E4" w:rsidRPr="00E82FC0">
        <w:rPr>
          <w:rFonts w:hint="eastAsia"/>
          <w:b/>
        </w:rPr>
        <w:t>普通班</w:t>
      </w:r>
      <w:r w:rsidR="00086F82">
        <w:rPr>
          <w:rFonts w:hint="eastAsia"/>
          <w:b/>
          <w:color w:val="FF0000"/>
          <w:u w:val="single"/>
        </w:rPr>
        <w:t>客</w:t>
      </w:r>
      <w:r w:rsidR="00E84C4D">
        <w:rPr>
          <w:rFonts w:hint="eastAsia"/>
          <w:b/>
          <w:color w:val="FF0000"/>
          <w:u w:val="single"/>
        </w:rPr>
        <w:t>語</w:t>
      </w:r>
      <w:r w:rsidRPr="00E82FC0">
        <w:rPr>
          <w:rFonts w:hint="eastAsia"/>
          <w:b/>
        </w:rPr>
        <w:t>領域課程計</w:t>
      </w:r>
      <w:r w:rsidRPr="008D2FBD">
        <w:rPr>
          <w:rFonts w:hint="eastAsia"/>
          <w:b/>
          <w:color w:val="auto"/>
        </w:rPr>
        <w:t>畫</w:t>
      </w:r>
      <w:r w:rsidR="000564F7" w:rsidRPr="008D2FBD">
        <w:rPr>
          <w:rFonts w:hint="eastAsia"/>
          <w:b/>
          <w:color w:val="auto"/>
        </w:rPr>
        <w:t>(表</w:t>
      </w:r>
      <w:r w:rsidR="00185961" w:rsidRPr="008D2FBD">
        <w:rPr>
          <w:rFonts w:hint="eastAsia"/>
          <w:b/>
          <w:color w:val="auto"/>
        </w:rPr>
        <w:t>1</w:t>
      </w:r>
      <w:r w:rsidR="00185961" w:rsidRPr="008D2FBD">
        <w:rPr>
          <w:b/>
          <w:color w:val="auto"/>
        </w:rPr>
        <w:t>1-1</w:t>
      </w:r>
      <w:r w:rsidR="000564F7" w:rsidRPr="008D2FBD">
        <w:rPr>
          <w:rFonts w:hint="eastAsia"/>
          <w:b/>
          <w:color w:val="auto"/>
        </w:rPr>
        <w:t>)</w:t>
      </w:r>
    </w:p>
    <w:p w14:paraId="4BDA1124" w14:textId="77777777" w:rsidR="003B7FD2" w:rsidRDefault="000564F7" w:rsidP="003B7FD2">
      <w:pPr>
        <w:pStyle w:val="a5"/>
        <w:rPr>
          <w:u w:val="single"/>
        </w:rPr>
      </w:pPr>
      <w:r>
        <w:rPr>
          <w:rFonts w:hint="eastAsia"/>
        </w:rPr>
        <w:t xml:space="preserve">                                                                                         </w:t>
      </w:r>
      <w:r w:rsidRPr="006E3E34">
        <w:rPr>
          <w:rFonts w:hint="eastAsia"/>
        </w:rPr>
        <w:t>設計者：</w:t>
      </w:r>
      <w:r w:rsidRPr="009416EB">
        <w:rPr>
          <w:rFonts w:hint="eastAsia"/>
          <w:u w:val="single"/>
        </w:rPr>
        <w:t xml:space="preserve">               </w:t>
      </w:r>
    </w:p>
    <w:p w14:paraId="07D05FDC" w14:textId="77777777" w:rsidR="000564F7" w:rsidRPr="0005740A" w:rsidRDefault="000564F7" w:rsidP="000564F7">
      <w:pPr>
        <w:pStyle w:val="a5"/>
        <w:jc w:val="left"/>
      </w:pPr>
      <w:r>
        <w:rPr>
          <w:rFonts w:hint="eastAsia"/>
        </w:rPr>
        <w:t>第一學期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815"/>
        <w:gridCol w:w="456"/>
        <w:gridCol w:w="787"/>
        <w:gridCol w:w="1068"/>
        <w:gridCol w:w="1265"/>
        <w:gridCol w:w="1296"/>
        <w:gridCol w:w="878"/>
        <w:gridCol w:w="350"/>
        <w:gridCol w:w="3545"/>
        <w:gridCol w:w="1483"/>
        <w:gridCol w:w="771"/>
        <w:gridCol w:w="849"/>
        <w:gridCol w:w="1243"/>
      </w:tblGrid>
      <w:tr w:rsidR="003B7FD2" w:rsidRPr="006E3E34" w14:paraId="24FA5DA1" w14:textId="77777777" w:rsidTr="00511E64">
        <w:trPr>
          <w:trHeight w:val="443"/>
        </w:trPr>
        <w:tc>
          <w:tcPr>
            <w:tcW w:w="918" w:type="pct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FFA1CDD" w14:textId="77777777" w:rsidR="003B7FD2" w:rsidRPr="006E3E34" w:rsidRDefault="003B7FD2" w:rsidP="00C94B80">
            <w:pPr>
              <w:pStyle w:val="a5"/>
            </w:pPr>
            <w:r w:rsidRPr="006E3E34">
              <w:t>教材版本</w:t>
            </w:r>
          </w:p>
        </w:tc>
        <w:tc>
          <w:tcPr>
            <w:tcW w:w="1443" w:type="pct"/>
            <w:gridSpan w:val="4"/>
            <w:tcBorders>
              <w:bottom w:val="single" w:sz="4" w:space="0" w:color="auto"/>
            </w:tcBorders>
            <w:vAlign w:val="center"/>
          </w:tcPr>
          <w:p w14:paraId="19322EFE" w14:textId="1F3B801E" w:rsidR="003B7FD2" w:rsidRPr="006E3E34" w:rsidRDefault="00E84C4D" w:rsidP="00673868">
            <w:pPr>
              <w:pStyle w:val="a5"/>
            </w:pPr>
            <w:r>
              <w:rPr>
                <w:rFonts w:hint="eastAsia"/>
              </w:rPr>
              <w:t>真平</w:t>
            </w:r>
            <w:r w:rsidR="003B7FD2" w:rsidRPr="006E3E34">
              <w:rPr>
                <w:rFonts w:hint="eastAsia"/>
              </w:rPr>
              <w:t>版第</w:t>
            </w:r>
            <w:r w:rsidR="00511E64">
              <w:rPr>
                <w:rFonts w:hint="eastAsia"/>
              </w:rPr>
              <w:t>九</w:t>
            </w:r>
            <w:r w:rsidR="003B7FD2" w:rsidRPr="006E3E34">
              <w:rPr>
                <w:rFonts w:hint="eastAsia"/>
              </w:rPr>
              <w:t>冊</w:t>
            </w:r>
          </w:p>
        </w:tc>
        <w:tc>
          <w:tcPr>
            <w:tcW w:w="1247" w:type="pct"/>
            <w:gridSpan w:val="2"/>
            <w:shd w:val="pct10" w:color="auto" w:fill="auto"/>
            <w:vAlign w:val="center"/>
          </w:tcPr>
          <w:p w14:paraId="35417E8C" w14:textId="77777777" w:rsidR="003B7FD2" w:rsidRPr="006E3E34" w:rsidRDefault="003B7FD2" w:rsidP="00C94B80">
            <w:pPr>
              <w:pStyle w:val="a5"/>
            </w:pPr>
            <w:r>
              <w:t>教學節數</w:t>
            </w:r>
          </w:p>
        </w:tc>
        <w:tc>
          <w:tcPr>
            <w:tcW w:w="1392" w:type="pct"/>
            <w:gridSpan w:val="4"/>
            <w:vAlign w:val="center"/>
          </w:tcPr>
          <w:p w14:paraId="2CA08426" w14:textId="77777777" w:rsidR="003B7FD2" w:rsidRPr="006E3E34" w:rsidRDefault="003B7FD2" w:rsidP="00C94B80">
            <w:pPr>
              <w:pStyle w:val="a5"/>
            </w:pPr>
            <w:r>
              <w:t>每週(</w:t>
            </w:r>
            <w:r w:rsidR="00E84C4D">
              <w:t>1</w:t>
            </w:r>
            <w:r>
              <w:t>)節，本學期共(</w:t>
            </w:r>
            <w:r w:rsidR="00E84C4D">
              <w:t>21</w:t>
            </w:r>
            <w:r>
              <w:t>)節</w:t>
            </w:r>
          </w:p>
        </w:tc>
      </w:tr>
      <w:tr w:rsidR="003B7FD2" w:rsidRPr="006E3E34" w14:paraId="0286C224" w14:textId="77777777" w:rsidTr="00511E64">
        <w:trPr>
          <w:trHeight w:val="443"/>
        </w:trPr>
        <w:tc>
          <w:tcPr>
            <w:tcW w:w="918" w:type="pct"/>
            <w:gridSpan w:val="4"/>
            <w:shd w:val="pct10" w:color="auto" w:fill="auto"/>
            <w:vAlign w:val="center"/>
          </w:tcPr>
          <w:p w14:paraId="33E6A954" w14:textId="77777777" w:rsidR="003B7FD2" w:rsidRPr="006E3E34" w:rsidRDefault="003B7FD2" w:rsidP="00C94B80">
            <w:pPr>
              <w:pStyle w:val="a5"/>
            </w:pPr>
            <w:r>
              <w:t>課程目標</w:t>
            </w:r>
          </w:p>
        </w:tc>
        <w:tc>
          <w:tcPr>
            <w:tcW w:w="4082" w:type="pct"/>
            <w:gridSpan w:val="10"/>
          </w:tcPr>
          <w:p w14:paraId="28D53AB4" w14:textId="77777777" w:rsidR="00511E64" w:rsidRPr="00511E64" w:rsidRDefault="00511E64" w:rsidP="00511E64">
            <w:pPr>
              <w:pStyle w:val="a5"/>
              <w:spacing w:line="0" w:lineRule="atLeast"/>
              <w:jc w:val="both"/>
              <w:rPr>
                <w:color w:val="000000"/>
              </w:rPr>
            </w:pPr>
            <w:r w:rsidRPr="00511E64">
              <w:rPr>
                <w:rFonts w:hint="eastAsia"/>
                <w:color w:val="000000"/>
              </w:rPr>
              <w:t>1.能用正確的客語發音朗讀課文，並認讀課文中的重要語詞。</w:t>
            </w:r>
          </w:p>
          <w:p w14:paraId="1739D7F8" w14:textId="77777777" w:rsidR="00511E64" w:rsidRPr="00511E64" w:rsidRDefault="00511E64" w:rsidP="00511E64">
            <w:pPr>
              <w:pStyle w:val="a5"/>
              <w:spacing w:line="0" w:lineRule="atLeast"/>
              <w:jc w:val="both"/>
              <w:rPr>
                <w:color w:val="000000"/>
              </w:rPr>
            </w:pPr>
            <w:r w:rsidRPr="00511E64">
              <w:rPr>
                <w:rFonts w:hint="eastAsia"/>
                <w:color w:val="000000"/>
              </w:rPr>
              <w:t>2.能聽懂課文中關於月、日及時間的相關客語說法及認讀其基礎漢字，且能運用語詞造句。</w:t>
            </w:r>
          </w:p>
          <w:p w14:paraId="211F1100" w14:textId="77777777" w:rsidR="00511E64" w:rsidRPr="00511E64" w:rsidRDefault="00511E64" w:rsidP="00511E64">
            <w:pPr>
              <w:pStyle w:val="a5"/>
              <w:spacing w:line="0" w:lineRule="atLeast"/>
              <w:jc w:val="both"/>
              <w:rPr>
                <w:color w:val="000000"/>
              </w:rPr>
            </w:pPr>
            <w:r w:rsidRPr="00511E64">
              <w:rPr>
                <w:rFonts w:hint="eastAsia"/>
                <w:color w:val="000000"/>
              </w:rPr>
              <w:t>3.能閱讀課文中的客語文，並進行大意分析。</w:t>
            </w:r>
          </w:p>
          <w:p w14:paraId="3FDBE08D" w14:textId="77777777" w:rsidR="00511E64" w:rsidRPr="00511E64" w:rsidRDefault="00511E64" w:rsidP="00511E64">
            <w:pPr>
              <w:pStyle w:val="a5"/>
              <w:spacing w:line="0" w:lineRule="atLeast"/>
              <w:jc w:val="both"/>
              <w:rPr>
                <w:color w:val="000000"/>
              </w:rPr>
            </w:pPr>
            <w:r w:rsidRPr="00511E64">
              <w:rPr>
                <w:rFonts w:hint="eastAsia"/>
                <w:color w:val="000000"/>
              </w:rPr>
              <w:t>4.能用客語進行簡單的口語表達。</w:t>
            </w:r>
          </w:p>
          <w:p w14:paraId="714259DC" w14:textId="77777777" w:rsidR="00511E64" w:rsidRPr="00511E64" w:rsidRDefault="00511E64" w:rsidP="00511E64">
            <w:pPr>
              <w:pStyle w:val="a5"/>
              <w:spacing w:line="0" w:lineRule="atLeast"/>
              <w:jc w:val="both"/>
              <w:rPr>
                <w:color w:val="000000"/>
              </w:rPr>
            </w:pPr>
            <w:r w:rsidRPr="00511E64">
              <w:rPr>
                <w:rFonts w:hint="eastAsia"/>
                <w:color w:val="000000"/>
              </w:rPr>
              <w:t>5.能用客語進行時間管理，規劃個人日程計畫，並寫出完整句子。</w:t>
            </w:r>
          </w:p>
          <w:p w14:paraId="197E488E" w14:textId="77777777" w:rsidR="00511E64" w:rsidRPr="00511E64" w:rsidRDefault="00511E64" w:rsidP="00511E64">
            <w:pPr>
              <w:pStyle w:val="a5"/>
              <w:spacing w:line="0" w:lineRule="atLeast"/>
              <w:jc w:val="both"/>
              <w:rPr>
                <w:color w:val="000000"/>
              </w:rPr>
            </w:pPr>
            <w:r w:rsidRPr="00511E64">
              <w:rPr>
                <w:rFonts w:hint="eastAsia"/>
                <w:color w:val="000000"/>
              </w:rPr>
              <w:t>6.能聽懂本課中網路買柿餅的客語說法及其基礎漢字，並能做短句擴寫。</w:t>
            </w:r>
          </w:p>
          <w:p w14:paraId="1CB23E57" w14:textId="77777777" w:rsidR="00511E64" w:rsidRPr="00511E64" w:rsidRDefault="00511E64" w:rsidP="00511E64">
            <w:pPr>
              <w:pStyle w:val="a5"/>
              <w:spacing w:line="0" w:lineRule="atLeast"/>
              <w:jc w:val="both"/>
              <w:rPr>
                <w:color w:val="000000"/>
              </w:rPr>
            </w:pPr>
            <w:r w:rsidRPr="00511E64">
              <w:rPr>
                <w:rFonts w:hint="eastAsia"/>
                <w:color w:val="000000"/>
              </w:rPr>
              <w:t>7.能用客語簡述網路買柿餅與傳統市場購買的差異，並寫出完整句子。</w:t>
            </w:r>
          </w:p>
          <w:p w14:paraId="7D0E3F68" w14:textId="77777777" w:rsidR="00511E64" w:rsidRPr="00511E64" w:rsidRDefault="00511E64" w:rsidP="00511E64">
            <w:pPr>
              <w:pStyle w:val="a5"/>
              <w:spacing w:line="0" w:lineRule="atLeast"/>
              <w:jc w:val="both"/>
              <w:rPr>
                <w:color w:val="000000"/>
              </w:rPr>
            </w:pPr>
            <w:r w:rsidRPr="00511E64">
              <w:rPr>
                <w:rFonts w:hint="eastAsia"/>
                <w:color w:val="000000"/>
              </w:rPr>
              <w:t>8.能聽懂本課中電器等用品的客語說法及其基礎漢字。</w:t>
            </w:r>
          </w:p>
          <w:p w14:paraId="26A374A4" w14:textId="77777777" w:rsidR="00511E64" w:rsidRPr="00511E64" w:rsidRDefault="00511E64" w:rsidP="00511E64">
            <w:pPr>
              <w:pStyle w:val="a5"/>
              <w:spacing w:line="0" w:lineRule="atLeast"/>
              <w:jc w:val="both"/>
              <w:rPr>
                <w:color w:val="000000"/>
              </w:rPr>
            </w:pPr>
            <w:r w:rsidRPr="00511E64">
              <w:rPr>
                <w:rFonts w:hint="eastAsia"/>
                <w:color w:val="000000"/>
              </w:rPr>
              <w:t>9.能用客語簡述並理解電器等用品是科技進步下的產物，並寫出完整句子。</w:t>
            </w:r>
          </w:p>
          <w:p w14:paraId="67BE74CB" w14:textId="77777777" w:rsidR="00511E64" w:rsidRPr="00511E64" w:rsidRDefault="00511E64" w:rsidP="00511E64">
            <w:pPr>
              <w:pStyle w:val="a5"/>
              <w:spacing w:line="0" w:lineRule="atLeast"/>
              <w:jc w:val="both"/>
              <w:rPr>
                <w:color w:val="000000"/>
              </w:rPr>
            </w:pPr>
            <w:r w:rsidRPr="00511E64">
              <w:rPr>
                <w:rFonts w:hint="eastAsia"/>
                <w:color w:val="000000"/>
              </w:rPr>
              <w:t>10.能聽懂本課中動物的客語說法及其常用漢字，並作短句擴寫。</w:t>
            </w:r>
          </w:p>
          <w:p w14:paraId="109378F3" w14:textId="77777777" w:rsidR="00511E64" w:rsidRPr="00511E64" w:rsidRDefault="00511E64" w:rsidP="00511E64">
            <w:pPr>
              <w:pStyle w:val="a5"/>
              <w:spacing w:line="0" w:lineRule="atLeast"/>
              <w:jc w:val="both"/>
              <w:rPr>
                <w:color w:val="000000"/>
              </w:rPr>
            </w:pPr>
            <w:r w:rsidRPr="00511E64">
              <w:rPr>
                <w:rFonts w:hint="eastAsia"/>
                <w:color w:val="000000"/>
              </w:rPr>
              <w:t>11.能用客語簡述動物的外型或特徵，並寫出完整句子。</w:t>
            </w:r>
          </w:p>
          <w:p w14:paraId="0493B6A8" w14:textId="77777777" w:rsidR="00511E64" w:rsidRPr="00511E64" w:rsidRDefault="00511E64" w:rsidP="00511E64">
            <w:pPr>
              <w:pStyle w:val="a5"/>
              <w:spacing w:line="0" w:lineRule="atLeast"/>
              <w:jc w:val="both"/>
              <w:rPr>
                <w:color w:val="000000"/>
              </w:rPr>
            </w:pPr>
            <w:r w:rsidRPr="00511E64">
              <w:rPr>
                <w:rFonts w:hint="eastAsia"/>
                <w:color w:val="000000"/>
              </w:rPr>
              <w:t>12.能聽懂本課中環境災害的客語說法。</w:t>
            </w:r>
          </w:p>
          <w:p w14:paraId="31D2FD3C" w14:textId="77777777" w:rsidR="00511E64" w:rsidRPr="00511E64" w:rsidRDefault="00511E64" w:rsidP="00511E64">
            <w:pPr>
              <w:pStyle w:val="a5"/>
              <w:spacing w:line="0" w:lineRule="atLeast"/>
              <w:jc w:val="both"/>
              <w:rPr>
                <w:color w:val="000000"/>
              </w:rPr>
            </w:pPr>
            <w:r w:rsidRPr="00511E64">
              <w:rPr>
                <w:rFonts w:hint="eastAsia"/>
                <w:color w:val="000000"/>
              </w:rPr>
              <w:t>13.能用客語進行口語表達，簡述世界上所發生的環境災害。</w:t>
            </w:r>
          </w:p>
          <w:p w14:paraId="7671B056" w14:textId="0649B51A" w:rsidR="003B7FD2" w:rsidRPr="00EF6555" w:rsidRDefault="00511E64" w:rsidP="00511E64">
            <w:pPr>
              <w:pStyle w:val="a5"/>
              <w:spacing w:line="0" w:lineRule="atLeast"/>
              <w:jc w:val="both"/>
            </w:pPr>
            <w:r w:rsidRPr="00511E64">
              <w:rPr>
                <w:rFonts w:hint="eastAsia"/>
                <w:color w:val="000000"/>
              </w:rPr>
              <w:t>14.能用客語寫出環境災害之名稱，並運用語詞造句。</w:t>
            </w:r>
          </w:p>
        </w:tc>
      </w:tr>
      <w:tr w:rsidR="00C21A21" w:rsidRPr="008D2FBD" w14:paraId="1C3C7B24" w14:textId="77777777" w:rsidTr="00511E64">
        <w:tblPrEx>
          <w:jc w:val="center"/>
        </w:tblPrEx>
        <w:trPr>
          <w:trHeight w:val="497"/>
          <w:jc w:val="center"/>
        </w:trPr>
        <w:tc>
          <w:tcPr>
            <w:tcW w:w="259" w:type="pct"/>
            <w:vMerge w:val="restart"/>
            <w:shd w:val="pct10" w:color="auto" w:fill="auto"/>
            <w:vAlign w:val="center"/>
          </w:tcPr>
          <w:p w14:paraId="06D28BF7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教學進度</w:t>
            </w:r>
          </w:p>
          <w:p w14:paraId="56502EA4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週次</w:t>
            </w:r>
          </w:p>
        </w:tc>
        <w:tc>
          <w:tcPr>
            <w:tcW w:w="261" w:type="pct"/>
            <w:vMerge w:val="restart"/>
            <w:shd w:val="pct10" w:color="auto" w:fill="auto"/>
            <w:vAlign w:val="center"/>
          </w:tcPr>
          <w:p w14:paraId="5D1A24FB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單元名稱</w:t>
            </w:r>
          </w:p>
        </w:tc>
        <w:tc>
          <w:tcPr>
            <w:tcW w:w="146" w:type="pct"/>
            <w:vMerge w:val="restart"/>
            <w:shd w:val="pct10" w:color="auto" w:fill="auto"/>
            <w:vAlign w:val="center"/>
          </w:tcPr>
          <w:p w14:paraId="4F0992D1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節數</w:t>
            </w:r>
          </w:p>
        </w:tc>
        <w:tc>
          <w:tcPr>
            <w:tcW w:w="594" w:type="pct"/>
            <w:gridSpan w:val="2"/>
            <w:vMerge w:val="restart"/>
            <w:shd w:val="pct10" w:color="auto" w:fill="auto"/>
            <w:vAlign w:val="center"/>
          </w:tcPr>
          <w:p w14:paraId="3D522967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學習領域</w:t>
            </w:r>
          </w:p>
          <w:p w14:paraId="140B2737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核心素養</w:t>
            </w:r>
          </w:p>
        </w:tc>
        <w:tc>
          <w:tcPr>
            <w:tcW w:w="820" w:type="pct"/>
            <w:gridSpan w:val="2"/>
            <w:shd w:val="pct10" w:color="auto" w:fill="auto"/>
            <w:vAlign w:val="center"/>
          </w:tcPr>
          <w:p w14:paraId="0AEC37CF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學習重點</w:t>
            </w:r>
          </w:p>
        </w:tc>
        <w:tc>
          <w:tcPr>
            <w:tcW w:w="393" w:type="pct"/>
            <w:gridSpan w:val="2"/>
            <w:vMerge w:val="restart"/>
            <w:shd w:val="pct10" w:color="auto" w:fill="auto"/>
            <w:vAlign w:val="center"/>
          </w:tcPr>
          <w:p w14:paraId="2325B6F9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</w:t>
            </w:r>
            <w:r w:rsidRPr="008D2FBD">
              <w:rPr>
                <w:color w:val="auto"/>
              </w:rPr>
              <w:t>目標</w:t>
            </w:r>
          </w:p>
        </w:tc>
        <w:tc>
          <w:tcPr>
            <w:tcW w:w="1610" w:type="pct"/>
            <w:gridSpan w:val="2"/>
            <w:vMerge w:val="restart"/>
            <w:shd w:val="pct10" w:color="auto" w:fill="auto"/>
            <w:vAlign w:val="center"/>
          </w:tcPr>
          <w:p w14:paraId="78E93FD3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教學重點</w:t>
            </w:r>
          </w:p>
        </w:tc>
        <w:tc>
          <w:tcPr>
            <w:tcW w:w="247" w:type="pct"/>
            <w:vMerge w:val="restart"/>
            <w:shd w:val="pct10" w:color="auto" w:fill="auto"/>
            <w:vAlign w:val="center"/>
          </w:tcPr>
          <w:p w14:paraId="27428BE6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評量方式</w:t>
            </w:r>
          </w:p>
        </w:tc>
        <w:tc>
          <w:tcPr>
            <w:tcW w:w="272" w:type="pct"/>
            <w:vMerge w:val="restart"/>
            <w:shd w:val="pct10" w:color="auto" w:fill="auto"/>
            <w:vAlign w:val="center"/>
          </w:tcPr>
          <w:p w14:paraId="3EFDAEFA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議題融入</w:t>
            </w:r>
          </w:p>
        </w:tc>
        <w:tc>
          <w:tcPr>
            <w:tcW w:w="398" w:type="pct"/>
            <w:vMerge w:val="restart"/>
            <w:shd w:val="pct10" w:color="auto" w:fill="auto"/>
            <w:vAlign w:val="center"/>
          </w:tcPr>
          <w:p w14:paraId="252E7E0B" w14:textId="77777777" w:rsidR="003D2635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跨領域統整規劃</w:t>
            </w:r>
          </w:p>
          <w:p w14:paraId="03A641F1" w14:textId="77777777" w:rsidR="007337EB" w:rsidRPr="008D2FBD" w:rsidRDefault="003D2635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(</w:t>
            </w:r>
            <w:r w:rsidR="007337EB" w:rsidRPr="008D2FBD">
              <w:rPr>
                <w:color w:val="auto"/>
              </w:rPr>
              <w:t>無則免</w:t>
            </w:r>
            <w:r w:rsidRPr="008D2FBD">
              <w:rPr>
                <w:rFonts w:hint="eastAsia"/>
                <w:color w:val="auto"/>
              </w:rPr>
              <w:t>)</w:t>
            </w:r>
          </w:p>
        </w:tc>
      </w:tr>
      <w:tr w:rsidR="00C21A21" w:rsidRPr="008D2FBD" w14:paraId="42963B49" w14:textId="77777777" w:rsidTr="00511E64">
        <w:tblPrEx>
          <w:jc w:val="center"/>
        </w:tblPrEx>
        <w:trPr>
          <w:trHeight w:val="247"/>
          <w:jc w:val="center"/>
        </w:trPr>
        <w:tc>
          <w:tcPr>
            <w:tcW w:w="259" w:type="pct"/>
            <w:vMerge/>
          </w:tcPr>
          <w:p w14:paraId="574CDD95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261" w:type="pct"/>
            <w:vMerge/>
            <w:vAlign w:val="center"/>
          </w:tcPr>
          <w:p w14:paraId="3ADD7E3D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146" w:type="pct"/>
            <w:vMerge/>
          </w:tcPr>
          <w:p w14:paraId="5E40AD38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594" w:type="pct"/>
            <w:gridSpan w:val="2"/>
            <w:vMerge/>
            <w:shd w:val="pct10" w:color="auto" w:fill="auto"/>
          </w:tcPr>
          <w:p w14:paraId="72422CFC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405" w:type="pct"/>
            <w:shd w:val="pct10" w:color="auto" w:fill="auto"/>
          </w:tcPr>
          <w:p w14:paraId="6FC4B21C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學習表現</w:t>
            </w:r>
          </w:p>
        </w:tc>
        <w:tc>
          <w:tcPr>
            <w:tcW w:w="415" w:type="pct"/>
            <w:shd w:val="pct10" w:color="auto" w:fill="auto"/>
          </w:tcPr>
          <w:p w14:paraId="67F1D208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學習內容</w:t>
            </w:r>
          </w:p>
        </w:tc>
        <w:tc>
          <w:tcPr>
            <w:tcW w:w="393" w:type="pct"/>
            <w:gridSpan w:val="2"/>
            <w:vMerge/>
          </w:tcPr>
          <w:p w14:paraId="43137278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1610" w:type="pct"/>
            <w:gridSpan w:val="2"/>
            <w:vMerge/>
          </w:tcPr>
          <w:p w14:paraId="5C1B3F35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247" w:type="pct"/>
            <w:vMerge/>
            <w:vAlign w:val="center"/>
          </w:tcPr>
          <w:p w14:paraId="1C54B763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272" w:type="pct"/>
            <w:vMerge/>
            <w:vAlign w:val="center"/>
          </w:tcPr>
          <w:p w14:paraId="790C105A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398" w:type="pct"/>
            <w:vMerge/>
          </w:tcPr>
          <w:p w14:paraId="5EDC4029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</w:tr>
      <w:tr w:rsidR="00511E64" w:rsidRPr="008D2FBD" w14:paraId="7548FA1D" w14:textId="77777777" w:rsidTr="00511E64">
        <w:tblPrEx>
          <w:jc w:val="center"/>
        </w:tblPrEx>
        <w:trPr>
          <w:trHeight w:val="303"/>
          <w:jc w:val="center"/>
        </w:trPr>
        <w:tc>
          <w:tcPr>
            <w:tcW w:w="259" w:type="pct"/>
          </w:tcPr>
          <w:p w14:paraId="186D49EC" w14:textId="77777777" w:rsidR="00511E64" w:rsidRPr="00655D96" w:rsidRDefault="00511E64" w:rsidP="00511E6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61" w:type="pct"/>
            <w:vAlign w:val="center"/>
          </w:tcPr>
          <w:p w14:paraId="33B99384" w14:textId="6B20396D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一、時間表1.時間</w:t>
            </w:r>
          </w:p>
        </w:tc>
        <w:tc>
          <w:tcPr>
            <w:tcW w:w="146" w:type="pct"/>
          </w:tcPr>
          <w:p w14:paraId="715CEBF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4" w:type="pct"/>
            <w:gridSpan w:val="2"/>
          </w:tcPr>
          <w:p w14:paraId="0054F2D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55F3D8B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06CD1B4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1914AE42" w14:textId="059C4944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具備客語文基本聽、說、讀、寫的能力，並能運用客家語文進行日常生活的表達。</w:t>
            </w:r>
          </w:p>
        </w:tc>
        <w:tc>
          <w:tcPr>
            <w:tcW w:w="405" w:type="pct"/>
          </w:tcPr>
          <w:p w14:paraId="4B9977F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599B918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402B93C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2-Ⅲ-3 能運用日常生活的客語對話。</w:t>
            </w:r>
          </w:p>
          <w:p w14:paraId="33EABC15" w14:textId="62D04288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</w:tc>
        <w:tc>
          <w:tcPr>
            <w:tcW w:w="415" w:type="pct"/>
          </w:tcPr>
          <w:p w14:paraId="79BB1CF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Ac-Ⅲ-2 客語日常用句。</w:t>
            </w:r>
          </w:p>
          <w:p w14:paraId="730075C5" w14:textId="1A52F6C4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</w:tc>
        <w:tc>
          <w:tcPr>
            <w:tcW w:w="393" w:type="pct"/>
            <w:gridSpan w:val="2"/>
          </w:tcPr>
          <w:p w14:paraId="3F02E48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能正確念讀課文並認讀課文中的重要語詞。</w:t>
            </w:r>
          </w:p>
          <w:p w14:paraId="6D06A9B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能閱讀課文中的客語文，並進行大意分析。</w:t>
            </w:r>
          </w:p>
          <w:p w14:paraId="362E8448" w14:textId="33AAEAE4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1610" w:type="pct"/>
            <w:gridSpan w:val="2"/>
          </w:tcPr>
          <w:p w14:paraId="48CFC1E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654FD50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老師詢問學生在一天的課程裡，依循什麼來上下課？隨機或請自願的學生發表，還有哪些和日常生活有關的「時間」，並藉此進入課文教學。</w:t>
            </w:r>
          </w:p>
          <w:p w14:paraId="42AB3F6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EAC73E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8E6B60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45E1762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圖內容，引導學生進入課文學習。</w:t>
            </w:r>
          </w:p>
          <w:p w14:paraId="757F2AC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2A9A233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  <w:p w14:paraId="3664CCD8" w14:textId="7645AA8D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4.視教學情況，可補充教學補給站「二十四節氣」。</w:t>
            </w:r>
          </w:p>
        </w:tc>
        <w:tc>
          <w:tcPr>
            <w:tcW w:w="247" w:type="pct"/>
          </w:tcPr>
          <w:p w14:paraId="4B571C5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0387F888" w14:textId="67E72FD0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72" w:type="pct"/>
          </w:tcPr>
          <w:p w14:paraId="5787882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057EF06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71DA382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生涯發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展規劃教育</w:t>
            </w:r>
          </w:p>
          <w:p w14:paraId="0F832616" w14:textId="5BA9E120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</w:tc>
        <w:tc>
          <w:tcPr>
            <w:tcW w:w="398" w:type="pct"/>
          </w:tcPr>
          <w:p w14:paraId="53222E4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綜合活動領域</w:t>
            </w:r>
          </w:p>
          <w:p w14:paraId="25A2E572" w14:textId="61564790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1b-Ⅲ-1 規劃與執行學習計畫，培養自律與負責的態度。</w:t>
            </w:r>
          </w:p>
        </w:tc>
      </w:tr>
      <w:tr w:rsidR="00511E64" w:rsidRPr="008D2FBD" w14:paraId="6DCFE931" w14:textId="77777777" w:rsidTr="00511E64">
        <w:tblPrEx>
          <w:jc w:val="center"/>
        </w:tblPrEx>
        <w:trPr>
          <w:trHeight w:val="281"/>
          <w:jc w:val="center"/>
        </w:trPr>
        <w:tc>
          <w:tcPr>
            <w:tcW w:w="259" w:type="pct"/>
          </w:tcPr>
          <w:p w14:paraId="0BB0111E" w14:textId="77777777" w:rsidR="00511E64" w:rsidRPr="00655D96" w:rsidRDefault="00511E64" w:rsidP="00511E6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61" w:type="pct"/>
            <w:vAlign w:val="center"/>
          </w:tcPr>
          <w:p w14:paraId="7C8D52A2" w14:textId="37CB6629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一、時間表1.時間</w:t>
            </w:r>
          </w:p>
        </w:tc>
        <w:tc>
          <w:tcPr>
            <w:tcW w:w="146" w:type="pct"/>
          </w:tcPr>
          <w:p w14:paraId="54A80D8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4" w:type="pct"/>
            <w:gridSpan w:val="2"/>
          </w:tcPr>
          <w:p w14:paraId="169DB4F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3B3531A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02BE315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55781C3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7BDE5D1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1CA7262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具備客語文基本聽、說、讀、寫的能力，並能運用客家語文進行日常生活的表達。</w:t>
            </w:r>
          </w:p>
          <w:p w14:paraId="536FB9D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698ECB5A" w14:textId="0039BA90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405" w:type="pct"/>
          </w:tcPr>
          <w:p w14:paraId="2DFC07F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38C9D8B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328B730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2AC8436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1706C677" w14:textId="5FCFD123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415" w:type="pct"/>
          </w:tcPr>
          <w:p w14:paraId="3BD02FC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3CC6B5F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2E3EE30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3D983C6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1452832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1222EC28" w14:textId="3C7F38EE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</w:tc>
        <w:tc>
          <w:tcPr>
            <w:tcW w:w="393" w:type="pct"/>
            <w:gridSpan w:val="2"/>
          </w:tcPr>
          <w:p w14:paraId="27E2C6D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能聽懂課文中關於月、日及時間的相關客語說法及認讀其基礎漢字，且能運用語詞造句。</w:t>
            </w:r>
          </w:p>
          <w:p w14:paraId="021D97B5" w14:textId="41F2734E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1610" w:type="pct"/>
            <w:gridSpan w:val="2"/>
          </w:tcPr>
          <w:p w14:paraId="0D3E4B5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29DCC71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15CF3EB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4AA689A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3.參考「比手劃腳」進行遊戲，檢視學生語詞的學習狀況。</w:t>
            </w:r>
          </w:p>
          <w:p w14:paraId="71FC10A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4.視教學情況，可補充教學補給站的「語詞造句」。</w:t>
            </w:r>
          </w:p>
          <w:p w14:paraId="6E17C4F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EBF99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17D3092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0465A163" w14:textId="1613A55E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</w:tc>
        <w:tc>
          <w:tcPr>
            <w:tcW w:w="247" w:type="pct"/>
          </w:tcPr>
          <w:p w14:paraId="2BA9B7F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90423B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EDA6C1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C0C2231" w14:textId="3C723F18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272" w:type="pct"/>
          </w:tcPr>
          <w:p w14:paraId="313B153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42AAB38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29B6313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生涯發展規劃教育</w:t>
            </w:r>
          </w:p>
          <w:p w14:paraId="08E08A13" w14:textId="4D8BB9EA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生E11 培養規劃與運用時間的能力。</w:t>
            </w:r>
          </w:p>
        </w:tc>
        <w:tc>
          <w:tcPr>
            <w:tcW w:w="398" w:type="pct"/>
          </w:tcPr>
          <w:p w14:paraId="2BBFA0C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54376FFC" w14:textId="7188C45E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1b-Ⅲ-1 規劃與執行學習計畫，培養自律與負責的態度。</w:t>
            </w:r>
          </w:p>
        </w:tc>
      </w:tr>
      <w:tr w:rsidR="00511E64" w:rsidRPr="008D2FBD" w14:paraId="09FE14FD" w14:textId="77777777" w:rsidTr="00511E64">
        <w:tblPrEx>
          <w:jc w:val="center"/>
        </w:tblPrEx>
        <w:trPr>
          <w:trHeight w:val="86"/>
          <w:jc w:val="center"/>
        </w:trPr>
        <w:tc>
          <w:tcPr>
            <w:tcW w:w="259" w:type="pct"/>
          </w:tcPr>
          <w:p w14:paraId="5C31E40D" w14:textId="77777777" w:rsidR="00511E64" w:rsidRPr="00655D96" w:rsidRDefault="00511E64" w:rsidP="00511E6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61" w:type="pct"/>
            <w:vAlign w:val="center"/>
          </w:tcPr>
          <w:p w14:paraId="0106AC41" w14:textId="51B6A8A8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一、時間表1.時</w:t>
            </w: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間</w:t>
            </w:r>
          </w:p>
        </w:tc>
        <w:tc>
          <w:tcPr>
            <w:tcW w:w="146" w:type="pct"/>
          </w:tcPr>
          <w:p w14:paraId="780AF1C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594" w:type="pct"/>
            <w:gridSpan w:val="2"/>
          </w:tcPr>
          <w:p w14:paraId="1F24282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4926259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此培養良好生活習慣以促進身心健康、發展個人生命潛能。</w:t>
            </w:r>
          </w:p>
          <w:p w14:paraId="577C99C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62250AB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4217EB2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2AA4787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具備客語文基本聽、說、讀、寫的能力，並能運用客家語文進行日常生活的表達。</w:t>
            </w:r>
          </w:p>
          <w:p w14:paraId="02ADD2B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13F78F6B" w14:textId="6179380D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405" w:type="pct"/>
          </w:tcPr>
          <w:p w14:paraId="6018CF5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息。</w:t>
            </w:r>
          </w:p>
          <w:p w14:paraId="32D761F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0BD662B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3A96482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0E6FED5B" w14:textId="325B883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415" w:type="pct"/>
          </w:tcPr>
          <w:p w14:paraId="291AE63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07FF753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Ab-Ⅲ-2 客語常用語詞。</w:t>
            </w:r>
          </w:p>
          <w:p w14:paraId="6E40D4F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4837BA1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1CEBBA0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49B61E85" w14:textId="1A4CBA65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</w:tc>
        <w:tc>
          <w:tcPr>
            <w:tcW w:w="393" w:type="pct"/>
            <w:gridSpan w:val="2"/>
          </w:tcPr>
          <w:p w14:paraId="619F7F0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  <w:p w14:paraId="0969C204" w14:textId="3ED8A67A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能用客語進行時間管理，規劃個人日程計畫，並寫出完整句子。</w:t>
            </w:r>
          </w:p>
        </w:tc>
        <w:tc>
          <w:tcPr>
            <w:tcW w:w="1610" w:type="pct"/>
            <w:gridSpan w:val="2"/>
          </w:tcPr>
          <w:p w14:paraId="3936452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（四）活動四：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72076ED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2234E6A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2.老師請自願或指定學生回答問題。</w:t>
            </w:r>
          </w:p>
          <w:p w14:paraId="6280A04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3.視情況，可補充教學補給站的「情境對話」。</w:t>
            </w:r>
          </w:p>
          <w:p w14:paraId="7B92A6C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15F7D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19D1C63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1FAD7D3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2.參考「尋好朋友」進行教學遊戲。</w:t>
            </w:r>
          </w:p>
          <w:p w14:paraId="5DA9E6B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051A1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1FDA1E3" w14:textId="10C64710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247" w:type="pct"/>
          </w:tcPr>
          <w:p w14:paraId="4FC74D6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寫作評量</w:t>
            </w:r>
          </w:p>
          <w:p w14:paraId="2BF197E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評量</w:t>
            </w:r>
          </w:p>
          <w:p w14:paraId="3217143F" w14:textId="6E5D3BD4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272" w:type="pct"/>
          </w:tcPr>
          <w:p w14:paraId="1BC72EA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</w:p>
          <w:p w14:paraId="43558B5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 xml:space="preserve">品E1 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良好生活習慣與德行。</w:t>
            </w:r>
          </w:p>
          <w:p w14:paraId="43CF7E2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生涯發展規劃教育</w:t>
            </w:r>
          </w:p>
          <w:p w14:paraId="0B45A591" w14:textId="0A28113D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</w:tc>
        <w:tc>
          <w:tcPr>
            <w:tcW w:w="398" w:type="pct"/>
          </w:tcPr>
          <w:p w14:paraId="6E6522D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綜合活動領域</w:t>
            </w:r>
          </w:p>
          <w:p w14:paraId="1A109A59" w14:textId="38F6D24C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1b-Ⅲ-1 規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劃與執行學習計畫，培養自律與負責的態度。</w:t>
            </w:r>
          </w:p>
        </w:tc>
      </w:tr>
      <w:tr w:rsidR="00511E64" w:rsidRPr="008D2FBD" w14:paraId="4C528638" w14:textId="77777777" w:rsidTr="00511E64">
        <w:tblPrEx>
          <w:jc w:val="center"/>
        </w:tblPrEx>
        <w:trPr>
          <w:trHeight w:val="86"/>
          <w:jc w:val="center"/>
        </w:trPr>
        <w:tc>
          <w:tcPr>
            <w:tcW w:w="259" w:type="pct"/>
          </w:tcPr>
          <w:p w14:paraId="7377DA6A" w14:textId="77777777" w:rsidR="00511E64" w:rsidRPr="00655D96" w:rsidRDefault="00511E64" w:rsidP="00511E6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61" w:type="pct"/>
            <w:vAlign w:val="center"/>
          </w:tcPr>
          <w:p w14:paraId="580310AA" w14:textId="75FE4212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一、時間表1.時間</w:t>
            </w:r>
          </w:p>
        </w:tc>
        <w:tc>
          <w:tcPr>
            <w:tcW w:w="146" w:type="pct"/>
          </w:tcPr>
          <w:p w14:paraId="08A322D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4" w:type="pct"/>
            <w:gridSpan w:val="2"/>
          </w:tcPr>
          <w:p w14:paraId="74FE3B0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582C86A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3F362A6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1C058FA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1C65CD0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客-E-B1</w:t>
            </w:r>
          </w:p>
          <w:p w14:paraId="0877053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具備客語文基本聽、說、讀、寫的能力，並能運用客家語文進行日常生活的表達。</w:t>
            </w:r>
          </w:p>
          <w:p w14:paraId="5910FFD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2FA7A0D9" w14:textId="7C343059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405" w:type="pct"/>
          </w:tcPr>
          <w:p w14:paraId="2C2FD57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421E282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19F730C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3B17A04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3-Ⅲ-3 能掌握客語文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字的書寫系統。</w:t>
            </w:r>
          </w:p>
          <w:p w14:paraId="5690FC17" w14:textId="146DB1E5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415" w:type="pct"/>
          </w:tcPr>
          <w:p w14:paraId="0D79FDF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1C0FFB5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2C2AFF7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0896780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0F87868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方式。</w:t>
            </w:r>
          </w:p>
          <w:p w14:paraId="001320EA" w14:textId="5D41992D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</w:tc>
        <w:tc>
          <w:tcPr>
            <w:tcW w:w="393" w:type="pct"/>
            <w:gridSpan w:val="2"/>
          </w:tcPr>
          <w:p w14:paraId="06848B7A" w14:textId="34431DFA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能複習第一單元所學，並應用於生活中。</w:t>
            </w:r>
          </w:p>
        </w:tc>
        <w:tc>
          <w:tcPr>
            <w:tcW w:w="1610" w:type="pct"/>
            <w:gridSpan w:val="2"/>
          </w:tcPr>
          <w:p w14:paraId="2D620ED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5DF340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老師問學生第一課學到哪些東西及學習心得，藉此進入「複習一」教學。</w:t>
            </w:r>
          </w:p>
          <w:p w14:paraId="7EDCC58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9331C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7E94F7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（一）活動一：複習一</w:t>
            </w:r>
          </w:p>
          <w:p w14:paraId="1C9AA70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1.播放聲音檔或教學電子書，讓學生聆聽「複習一」內容並作答。</w:t>
            </w:r>
          </w:p>
          <w:p w14:paraId="7405A73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2.第(一)大題：訪問同學或老師的生日，並記錄下來。</w:t>
            </w:r>
          </w:p>
          <w:p w14:paraId="17ED626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3.第(二)大題：聽聲音檔念，將聽到的音標依序連起來。</w:t>
            </w:r>
          </w:p>
          <w:p w14:paraId="08E5709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1C78B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1050D37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07CE1A4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2.老師協助學生分組，參考「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08D40F8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4A63BAA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FC7CF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96DA7E2" w14:textId="675424CA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47" w:type="pct"/>
          </w:tcPr>
          <w:p w14:paraId="2C4ADE6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寫作評量</w:t>
            </w:r>
          </w:p>
          <w:p w14:paraId="4F42C63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FBA4F8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989759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7B9C0BFC" w14:textId="6971C8C5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72" w:type="pct"/>
          </w:tcPr>
          <w:p w14:paraId="4BFCB46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38A0B10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07B501F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生涯發展規劃教育</w:t>
            </w:r>
          </w:p>
          <w:p w14:paraId="7E18BB82" w14:textId="461903B9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的能力。</w:t>
            </w:r>
          </w:p>
        </w:tc>
        <w:tc>
          <w:tcPr>
            <w:tcW w:w="398" w:type="pct"/>
          </w:tcPr>
          <w:p w14:paraId="3B788B8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綜合活動領域</w:t>
            </w:r>
          </w:p>
          <w:p w14:paraId="052DE262" w14:textId="1A8E1C0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1b-Ⅲ-1 規劃與執行學習計畫，培養自律與負責的態度。</w:t>
            </w:r>
          </w:p>
        </w:tc>
      </w:tr>
      <w:tr w:rsidR="00511E64" w:rsidRPr="008D2FBD" w14:paraId="2DB4BC87" w14:textId="77777777" w:rsidTr="00511E64">
        <w:tblPrEx>
          <w:jc w:val="center"/>
        </w:tblPrEx>
        <w:trPr>
          <w:trHeight w:val="303"/>
          <w:jc w:val="center"/>
        </w:trPr>
        <w:tc>
          <w:tcPr>
            <w:tcW w:w="259" w:type="pct"/>
          </w:tcPr>
          <w:p w14:paraId="14F3EA2A" w14:textId="77777777" w:rsidR="00511E64" w:rsidRPr="00655D96" w:rsidRDefault="00511E64" w:rsidP="00511E6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61" w:type="pct"/>
            <w:vAlign w:val="center"/>
          </w:tcPr>
          <w:p w14:paraId="6C6AFC3C" w14:textId="5C5475FA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二、新時代2.網路買柿餅</w:t>
            </w:r>
          </w:p>
        </w:tc>
        <w:tc>
          <w:tcPr>
            <w:tcW w:w="146" w:type="pct"/>
          </w:tcPr>
          <w:p w14:paraId="5F5B85B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4" w:type="pct"/>
            <w:gridSpan w:val="2"/>
          </w:tcPr>
          <w:p w14:paraId="38958AE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1B5EA513" w14:textId="5BFDB23A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</w:tc>
        <w:tc>
          <w:tcPr>
            <w:tcW w:w="405" w:type="pct"/>
          </w:tcPr>
          <w:p w14:paraId="28D3699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51879DE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2BB47F19" w14:textId="5AC26A88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415" w:type="pct"/>
          </w:tcPr>
          <w:p w14:paraId="48BA6A1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3283C81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04A02A3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0F80769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4E526D4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Bc-Ⅲ-2 學習活動。</w:t>
            </w:r>
          </w:p>
          <w:p w14:paraId="4B37F2C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Be-Ⅲ-1 時間與節氣。</w:t>
            </w:r>
          </w:p>
          <w:p w14:paraId="14FAB699" w14:textId="3C695A91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Cc-Ⅲ-1 客家飲食服飾。</w:t>
            </w:r>
          </w:p>
        </w:tc>
        <w:tc>
          <w:tcPr>
            <w:tcW w:w="393" w:type="pct"/>
            <w:gridSpan w:val="2"/>
          </w:tcPr>
          <w:p w14:paraId="0178A44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能用正確的客語發音朗讀課文，並認讀課文中的重要語詞。</w:t>
            </w:r>
          </w:p>
          <w:p w14:paraId="0C42B44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能閱讀課文中的客語文，並進行大意分析。</w:t>
            </w:r>
          </w:p>
          <w:p w14:paraId="760AA6A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  <w:p w14:paraId="36B14EFE" w14:textId="11A8A6CF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能用客語簡述網路買柿餅與傳統市場購買的差異，並寫出完整句子。</w:t>
            </w:r>
          </w:p>
        </w:tc>
        <w:tc>
          <w:tcPr>
            <w:tcW w:w="1610" w:type="pct"/>
            <w:gridSpan w:val="2"/>
          </w:tcPr>
          <w:p w14:paraId="30D2723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474508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老師揭示課文掛圖或影片，詢問學生有沒有網路購物或參觀柿餅工</w:t>
            </w:r>
          </w:p>
          <w:p w14:paraId="4D41BC0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廠的經驗？隨機或請自願同學發表，並由此進入課文教學。</w:t>
            </w:r>
          </w:p>
          <w:p w14:paraId="6DD858B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FCFAF4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7D84387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547823B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1FFF440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  <w:p w14:paraId="27A7B517" w14:textId="1EE28A61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4.參考「語詞九宮格」進行教學遊戲。</w:t>
            </w:r>
          </w:p>
        </w:tc>
        <w:tc>
          <w:tcPr>
            <w:tcW w:w="247" w:type="pct"/>
          </w:tcPr>
          <w:p w14:paraId="268F16A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A64EF7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5ADB5D7" w14:textId="6D4295AB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72" w:type="pct"/>
          </w:tcPr>
          <w:p w14:paraId="4E7FF20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資訊教育</w:t>
            </w:r>
          </w:p>
          <w:p w14:paraId="3C3C8704" w14:textId="1D754619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資E1 認識常見的資訊系統。</w:t>
            </w:r>
          </w:p>
        </w:tc>
        <w:tc>
          <w:tcPr>
            <w:tcW w:w="398" w:type="pct"/>
          </w:tcPr>
          <w:p w14:paraId="519E560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42580C0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1b-Ⅲ-2 理解各種事實或社會現象的關係，並歸納出其間的關係或規律性。</w:t>
            </w:r>
          </w:p>
          <w:p w14:paraId="1FD0F0DB" w14:textId="46D38566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2a-Ⅲ-2 表達對在地與全球議題的關懷。</w:t>
            </w:r>
          </w:p>
        </w:tc>
      </w:tr>
      <w:tr w:rsidR="00511E64" w:rsidRPr="008D2FBD" w14:paraId="00AE246D" w14:textId="77777777" w:rsidTr="00511E64">
        <w:tblPrEx>
          <w:jc w:val="center"/>
        </w:tblPrEx>
        <w:trPr>
          <w:trHeight w:val="86"/>
          <w:jc w:val="center"/>
        </w:trPr>
        <w:tc>
          <w:tcPr>
            <w:tcW w:w="259" w:type="pct"/>
          </w:tcPr>
          <w:p w14:paraId="09B15F03" w14:textId="77777777" w:rsidR="00511E64" w:rsidRPr="00655D96" w:rsidRDefault="00511E64" w:rsidP="00511E6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61" w:type="pct"/>
            <w:vAlign w:val="center"/>
          </w:tcPr>
          <w:p w14:paraId="7496B301" w14:textId="1788375F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二、新時代2.網路買柿餅</w:t>
            </w:r>
          </w:p>
        </w:tc>
        <w:tc>
          <w:tcPr>
            <w:tcW w:w="146" w:type="pct"/>
          </w:tcPr>
          <w:p w14:paraId="545E210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4" w:type="pct"/>
            <w:gridSpan w:val="2"/>
          </w:tcPr>
          <w:p w14:paraId="7C135E0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0E0BB9D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學處理日常生活的問題。</w:t>
            </w:r>
          </w:p>
          <w:p w14:paraId="72E5520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客-E-B2</w:t>
            </w:r>
          </w:p>
          <w:p w14:paraId="25405A88" w14:textId="6288F072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認識客語文媒體的內容與影響，具備應用科技資訊的基本能力，能實際運用媒體資源以學習客語文。</w:t>
            </w:r>
          </w:p>
        </w:tc>
        <w:tc>
          <w:tcPr>
            <w:tcW w:w="405" w:type="pct"/>
          </w:tcPr>
          <w:p w14:paraId="7145B07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1-Ⅲ-3 能運用資訊科技聽懂客語文。</w:t>
            </w:r>
          </w:p>
          <w:p w14:paraId="1990A91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2-Ⅲ-3 能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運用日常生活的客語對話。</w:t>
            </w:r>
          </w:p>
          <w:p w14:paraId="5DB2BC2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4A1D5B80" w14:textId="2CEA03BC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415" w:type="pct"/>
          </w:tcPr>
          <w:p w14:paraId="508C4A8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1A278BFE" w14:textId="311415E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Ab-Ⅲ-2 客語常用語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詞。</w:t>
            </w:r>
          </w:p>
        </w:tc>
        <w:tc>
          <w:tcPr>
            <w:tcW w:w="393" w:type="pct"/>
            <w:gridSpan w:val="2"/>
          </w:tcPr>
          <w:p w14:paraId="780DFD9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能聽懂本課中網路買柿餅的客語說法及其基礎漢字。</w:t>
            </w:r>
          </w:p>
          <w:p w14:paraId="76F7FD3E" w14:textId="4BC748FA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1610" w:type="pct"/>
            <w:gridSpan w:val="2"/>
          </w:tcPr>
          <w:p w14:paraId="49ADD6E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（二）活動二：語詞練習</w:t>
            </w:r>
          </w:p>
          <w:p w14:paraId="2D1B546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0C82F65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語詞，請學生出示對應的語詞卡，圖面朝老師以利進行隨堂檢核。</w:t>
            </w:r>
          </w:p>
          <w:p w14:paraId="17318DE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2FEAA408" w14:textId="631C802C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4.視教學情況，可補充教學補給站「網購停看聽」。</w:t>
            </w:r>
          </w:p>
        </w:tc>
        <w:tc>
          <w:tcPr>
            <w:tcW w:w="247" w:type="pct"/>
          </w:tcPr>
          <w:p w14:paraId="20CC347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5505B1A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9AFA097" w14:textId="567CB672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態度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評量</w:t>
            </w:r>
          </w:p>
        </w:tc>
        <w:tc>
          <w:tcPr>
            <w:tcW w:w="272" w:type="pct"/>
          </w:tcPr>
          <w:p w14:paraId="2BA4FDA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資訊教育</w:t>
            </w:r>
          </w:p>
          <w:p w14:paraId="201FC558" w14:textId="73A4DCF1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資E1 認識常見的資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訊系統。</w:t>
            </w:r>
          </w:p>
        </w:tc>
        <w:tc>
          <w:tcPr>
            <w:tcW w:w="398" w:type="pct"/>
          </w:tcPr>
          <w:p w14:paraId="6A49442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社會領域</w:t>
            </w:r>
          </w:p>
          <w:p w14:paraId="17C9244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1b-Ⅲ-2 理解各種事實或社會現象的關係，並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歸納出其間的關係或規律性。</w:t>
            </w:r>
          </w:p>
          <w:p w14:paraId="788AD22E" w14:textId="1A80840B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2a-Ⅲ-2 表達對在地與全球議題的關懷。</w:t>
            </w:r>
          </w:p>
        </w:tc>
      </w:tr>
      <w:tr w:rsidR="00511E64" w:rsidRPr="008D2FBD" w14:paraId="63416997" w14:textId="77777777" w:rsidTr="00511E64">
        <w:tblPrEx>
          <w:jc w:val="center"/>
        </w:tblPrEx>
        <w:trPr>
          <w:trHeight w:val="303"/>
          <w:jc w:val="center"/>
        </w:trPr>
        <w:tc>
          <w:tcPr>
            <w:tcW w:w="259" w:type="pct"/>
          </w:tcPr>
          <w:p w14:paraId="33B82ADC" w14:textId="77777777" w:rsidR="00511E64" w:rsidRPr="00655D96" w:rsidRDefault="00511E64" w:rsidP="00511E6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61" w:type="pct"/>
            <w:vAlign w:val="center"/>
          </w:tcPr>
          <w:p w14:paraId="3B511BC8" w14:textId="0945839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二、新時代2.網路買柿餅</w:t>
            </w:r>
          </w:p>
        </w:tc>
        <w:tc>
          <w:tcPr>
            <w:tcW w:w="146" w:type="pct"/>
          </w:tcPr>
          <w:p w14:paraId="31A38F2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4" w:type="pct"/>
            <w:gridSpan w:val="2"/>
          </w:tcPr>
          <w:p w14:paraId="6DAECC1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65D7EEA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27EBA9A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414DB6C3" w14:textId="16D93B59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405" w:type="pct"/>
          </w:tcPr>
          <w:p w14:paraId="0E437D0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4E2151F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6F5215F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5D2BDA30" w14:textId="3B21AF80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415" w:type="pct"/>
          </w:tcPr>
          <w:p w14:paraId="101CD21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3CB558D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141EBDD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7A66041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36B7295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  <w:p w14:paraId="7089DB19" w14:textId="2BBAB452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Bc-Ⅲ-2 學習活動。</w:t>
            </w:r>
          </w:p>
        </w:tc>
        <w:tc>
          <w:tcPr>
            <w:tcW w:w="393" w:type="pct"/>
            <w:gridSpan w:val="2"/>
          </w:tcPr>
          <w:p w14:paraId="324A21A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能聽懂本課中網路買柿餅的客語說法及其基礎漢字，並能做短句擴寫。</w:t>
            </w:r>
          </w:p>
          <w:p w14:paraId="2BAAA3E4" w14:textId="60F9B724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1610" w:type="pct"/>
            <w:gridSpan w:val="2"/>
          </w:tcPr>
          <w:p w14:paraId="33B6A9E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（三）活動動三：短語擴寫</w:t>
            </w:r>
          </w:p>
          <w:p w14:paraId="01A1B75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1.播放聲音檔或教學電子書，讓學生聆聽「短語擴寫」內容，老師再帶領學生複誦。</w:t>
            </w:r>
          </w:p>
          <w:p w14:paraId="1C425703" w14:textId="3402B6E8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2.參考「語詞配對」、「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摎（同）句仔變長哩」進行教學活動，引導學生進行短語和擴寫練習。</w:t>
            </w:r>
          </w:p>
        </w:tc>
        <w:tc>
          <w:tcPr>
            <w:tcW w:w="247" w:type="pct"/>
          </w:tcPr>
          <w:p w14:paraId="3E4E3C7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68791BB8" w14:textId="5A726A36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72" w:type="pct"/>
          </w:tcPr>
          <w:p w14:paraId="1F1E669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資訊教育</w:t>
            </w:r>
          </w:p>
          <w:p w14:paraId="0E50B556" w14:textId="6C533554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資E1 認識常見的資訊系統。</w:t>
            </w:r>
          </w:p>
        </w:tc>
        <w:tc>
          <w:tcPr>
            <w:tcW w:w="398" w:type="pct"/>
          </w:tcPr>
          <w:p w14:paraId="42144ED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202289F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1b-Ⅲ-2 理解各種事實或社會現象的關係，並歸納出其間的關係或規律性。</w:t>
            </w:r>
          </w:p>
          <w:p w14:paraId="1D2D05BA" w14:textId="6814ABF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2a-Ⅲ-2 表達對在地與全球議題的關懷。</w:t>
            </w:r>
          </w:p>
        </w:tc>
      </w:tr>
      <w:tr w:rsidR="00511E64" w:rsidRPr="008D2FBD" w14:paraId="3F78638C" w14:textId="77777777" w:rsidTr="00511E64">
        <w:tblPrEx>
          <w:jc w:val="center"/>
        </w:tblPrEx>
        <w:trPr>
          <w:trHeight w:val="3400"/>
          <w:jc w:val="center"/>
        </w:trPr>
        <w:tc>
          <w:tcPr>
            <w:tcW w:w="259" w:type="pct"/>
          </w:tcPr>
          <w:p w14:paraId="5F7CA876" w14:textId="77777777" w:rsidR="00511E64" w:rsidRPr="00655D96" w:rsidRDefault="00511E64" w:rsidP="00511E6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61" w:type="pct"/>
            <w:vAlign w:val="center"/>
          </w:tcPr>
          <w:p w14:paraId="4C579234" w14:textId="0DF9734D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二、新時代2.網路買柿餅</w:t>
            </w:r>
          </w:p>
        </w:tc>
        <w:tc>
          <w:tcPr>
            <w:tcW w:w="146" w:type="pct"/>
          </w:tcPr>
          <w:p w14:paraId="5690BED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4" w:type="pct"/>
            <w:gridSpan w:val="2"/>
          </w:tcPr>
          <w:p w14:paraId="2B653D3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50B512B3" w14:textId="65EA106A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</w:tc>
        <w:tc>
          <w:tcPr>
            <w:tcW w:w="405" w:type="pct"/>
          </w:tcPr>
          <w:p w14:paraId="249B383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71C7742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0BBF2F5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74647236" w14:textId="4088FC18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415" w:type="pct"/>
          </w:tcPr>
          <w:p w14:paraId="3311A09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464A1FE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29646859" w14:textId="24B6244E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</w:tc>
        <w:tc>
          <w:tcPr>
            <w:tcW w:w="393" w:type="pct"/>
            <w:gridSpan w:val="2"/>
          </w:tcPr>
          <w:p w14:paraId="2B3D065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能聽懂本課中網路買柿餅的客語說法及其基礎漢字。</w:t>
            </w:r>
          </w:p>
          <w:p w14:paraId="2C3833B8" w14:textId="5F29DAA0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1610" w:type="pct"/>
            <w:gridSpan w:val="2"/>
          </w:tcPr>
          <w:p w14:paraId="358705D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17F6D34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7313448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2.師生可採互動方式對答，老師隨機或請自願的學生發表答案，並完整念出句子。</w:t>
            </w:r>
          </w:p>
          <w:p w14:paraId="45388F5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3.視情況，可補充教學補給站的「使用電子郵件的優缺點」。</w:t>
            </w:r>
          </w:p>
          <w:p w14:paraId="25DFBB2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131C542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40D5862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2.參考「拼音接力賽」進行教學遊戲。</w:t>
            </w:r>
          </w:p>
          <w:p w14:paraId="5A89720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E8057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AEA3264" w14:textId="1126129A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搭配教學電子書，複習本冊所學。</w:t>
            </w:r>
          </w:p>
        </w:tc>
        <w:tc>
          <w:tcPr>
            <w:tcW w:w="247" w:type="pct"/>
          </w:tcPr>
          <w:p w14:paraId="7370143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FDE66AB" w14:textId="2DC526BA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72" w:type="pct"/>
          </w:tcPr>
          <w:p w14:paraId="5953AE8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資訊教育</w:t>
            </w:r>
          </w:p>
          <w:p w14:paraId="7ABB0BD4" w14:textId="7A5BE5D5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資E1 認識常見的資訊系統。</w:t>
            </w:r>
          </w:p>
        </w:tc>
        <w:tc>
          <w:tcPr>
            <w:tcW w:w="398" w:type="pct"/>
          </w:tcPr>
          <w:p w14:paraId="6738985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0139E51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1b-Ⅲ-2 理解各種事實或社會現象的關係，並歸納出其間的關係或規律性。</w:t>
            </w:r>
          </w:p>
          <w:p w14:paraId="44CE7557" w14:textId="2515FA12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2a-Ⅲ-2 表達對在地與全球議題的關懷。</w:t>
            </w:r>
          </w:p>
        </w:tc>
      </w:tr>
      <w:tr w:rsidR="00511E64" w:rsidRPr="008D2FBD" w14:paraId="24C49243" w14:textId="77777777" w:rsidTr="00511E64">
        <w:tblPrEx>
          <w:jc w:val="center"/>
        </w:tblPrEx>
        <w:trPr>
          <w:trHeight w:val="423"/>
          <w:jc w:val="center"/>
        </w:trPr>
        <w:tc>
          <w:tcPr>
            <w:tcW w:w="259" w:type="pct"/>
          </w:tcPr>
          <w:p w14:paraId="088FBCA4" w14:textId="77777777" w:rsidR="00511E64" w:rsidRPr="00655D96" w:rsidRDefault="00511E64" w:rsidP="00511E6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61" w:type="pct"/>
            <w:vAlign w:val="center"/>
          </w:tcPr>
          <w:p w14:paraId="0D449DB2" w14:textId="7CC7D56B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二、新時代3.頭擺到這下</w:t>
            </w:r>
          </w:p>
        </w:tc>
        <w:tc>
          <w:tcPr>
            <w:tcW w:w="146" w:type="pct"/>
          </w:tcPr>
          <w:p w14:paraId="1C627F6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4" w:type="pct"/>
            <w:gridSpan w:val="2"/>
          </w:tcPr>
          <w:p w14:paraId="7D9B466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客-E-A3</w:t>
            </w:r>
          </w:p>
          <w:p w14:paraId="48E82CB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具備擬定客語文學習計畫與分享、討論及展演等基本實作能力，能以創新思考方式因應日常生活情境，充實生活經驗，增進未來適應社會的能力。</w:t>
            </w:r>
          </w:p>
          <w:p w14:paraId="2C137DAF" w14:textId="5F849D81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05" w:type="pct"/>
          </w:tcPr>
          <w:p w14:paraId="399DD4B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76F75A4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0A50680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  <w:p w14:paraId="01A37AA4" w14:textId="7A9B79D5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15" w:type="pct"/>
          </w:tcPr>
          <w:p w14:paraId="70BBFF3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773BD71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4DB7B15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Ac-Ⅲ-1 客語慣用熟語。</w:t>
            </w:r>
          </w:p>
          <w:p w14:paraId="1B1C7AE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79978346" w14:textId="2EA2DCC3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Bc-Ⅲ-2 學習活動。</w:t>
            </w:r>
          </w:p>
        </w:tc>
        <w:tc>
          <w:tcPr>
            <w:tcW w:w="393" w:type="pct"/>
            <w:gridSpan w:val="2"/>
          </w:tcPr>
          <w:p w14:paraId="493012B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能用正確的客語發音朗讀課文，並認讀課文中的重要語詞。</w:t>
            </w:r>
          </w:p>
          <w:p w14:paraId="544C13B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能閱讀課文，並進行大意分析。</w:t>
            </w:r>
          </w:p>
          <w:p w14:paraId="68B60B61" w14:textId="059CFD4B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1610" w:type="pct"/>
            <w:gridSpan w:val="2"/>
          </w:tcPr>
          <w:p w14:paraId="1491885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E285C3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老師詢問學生現在人如何煮飯？並試著去推想祖父母小時候又是如何煮飯？隨機或請自願的學生發表自己的經驗及推想結果，並藉此進入課文教學。</w:t>
            </w:r>
          </w:p>
          <w:p w14:paraId="5D67091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D59AE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1A3F24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2991376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4308109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277128F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  <w:p w14:paraId="2760A293" w14:textId="3B3DDA88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4.參考「指手畫腳」進行教學遊戲。</w:t>
            </w:r>
          </w:p>
        </w:tc>
        <w:tc>
          <w:tcPr>
            <w:tcW w:w="247" w:type="pct"/>
          </w:tcPr>
          <w:p w14:paraId="1BE0F1F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FAFB6E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5BD11E9" w14:textId="330950EE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72" w:type="pct"/>
          </w:tcPr>
          <w:p w14:paraId="4EF59F1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29D2E53C" w14:textId="3FE452E6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家E13 養成良好家庭生活習慣，熟悉家務技巧，並參與家務工作。</w:t>
            </w:r>
          </w:p>
        </w:tc>
        <w:tc>
          <w:tcPr>
            <w:tcW w:w="398" w:type="pct"/>
          </w:tcPr>
          <w:p w14:paraId="6BFDEDE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079C4A0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3c-Ⅲ-1 聆聽他人意見，表達自我觀點，並能與他人討論。</w:t>
            </w:r>
          </w:p>
          <w:p w14:paraId="1465E9BC" w14:textId="11D0AE4F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2a-Ⅲ-1 關注社會、自然、人文環境與生活方式的互動關係。</w:t>
            </w:r>
          </w:p>
        </w:tc>
      </w:tr>
      <w:tr w:rsidR="00511E64" w:rsidRPr="008D2FBD" w14:paraId="33FCFB9B" w14:textId="77777777" w:rsidTr="00511E64">
        <w:tblPrEx>
          <w:jc w:val="center"/>
        </w:tblPrEx>
        <w:trPr>
          <w:trHeight w:val="281"/>
          <w:jc w:val="center"/>
        </w:trPr>
        <w:tc>
          <w:tcPr>
            <w:tcW w:w="259" w:type="pct"/>
          </w:tcPr>
          <w:p w14:paraId="242BDA53" w14:textId="77777777" w:rsidR="00511E64" w:rsidRPr="00655D96" w:rsidRDefault="00511E64" w:rsidP="00511E6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61" w:type="pct"/>
            <w:vAlign w:val="center"/>
          </w:tcPr>
          <w:p w14:paraId="41636EA8" w14:textId="30164CDB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二、新時代3.頭擺到這下</w:t>
            </w:r>
          </w:p>
        </w:tc>
        <w:tc>
          <w:tcPr>
            <w:tcW w:w="146" w:type="pct"/>
          </w:tcPr>
          <w:p w14:paraId="1E98E7F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4" w:type="pct"/>
            <w:gridSpan w:val="2"/>
          </w:tcPr>
          <w:p w14:paraId="6D89199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客-E-A3</w:t>
            </w:r>
          </w:p>
          <w:p w14:paraId="3FA7ECC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具備擬定客語文學習計畫與分享、討論及展演等基本實作能力，能以創新思考方式因應日常生活情境，充實生活經驗，增進未來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適應社會的能力。</w:t>
            </w:r>
          </w:p>
          <w:p w14:paraId="283290C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客-E-B2</w:t>
            </w:r>
          </w:p>
          <w:p w14:paraId="36E965B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認識客語文媒體的內容與影響，具備應用科技資訊的基本能力，能實際運用媒體資源以學習客語文。</w:t>
            </w:r>
          </w:p>
          <w:p w14:paraId="32EF9FC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6D0F1F55" w14:textId="2DD26D84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405" w:type="pct"/>
          </w:tcPr>
          <w:p w14:paraId="3221DC0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5802CB0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7E3417F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2-Ⅲ-2 能積極或樂於使用客語。</w:t>
            </w:r>
          </w:p>
          <w:p w14:paraId="2F878C8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7A455231" w14:textId="7E2733B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4-Ⅲ-1 能區別客語文書寫的特徵。</w:t>
            </w:r>
          </w:p>
        </w:tc>
        <w:tc>
          <w:tcPr>
            <w:tcW w:w="415" w:type="pct"/>
          </w:tcPr>
          <w:p w14:paraId="02357EF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5953B49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7B45262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Ac-Ⅲ-1 客語慣用熟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語。</w:t>
            </w:r>
          </w:p>
          <w:p w14:paraId="26D4C63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4BC3DF3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◎Ae-Ⅲ-1 客語情意表達。</w:t>
            </w:r>
          </w:p>
          <w:p w14:paraId="3456977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  <w:p w14:paraId="15C60F48" w14:textId="78FDBEAA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◎Bc-Ⅲ-2 學習活動。</w:t>
            </w:r>
          </w:p>
        </w:tc>
        <w:tc>
          <w:tcPr>
            <w:tcW w:w="393" w:type="pct"/>
            <w:gridSpan w:val="2"/>
          </w:tcPr>
          <w:p w14:paraId="3A4FC5D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能聽懂本課中電器等用品的客語說法及其基礎漢字。</w:t>
            </w:r>
          </w:p>
          <w:p w14:paraId="3166586D" w14:textId="216553F9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1610" w:type="pct"/>
            <w:gridSpan w:val="2"/>
          </w:tcPr>
          <w:p w14:paraId="5E942E1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75BA449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05E6FD5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09920FB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學生理解語詞之應用。</w:t>
            </w:r>
          </w:p>
          <w:p w14:paraId="43724EF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4.參考「語詞九宮格」進行教學遊戲，檢視學生語詞的學習狀況。</w:t>
            </w:r>
          </w:p>
          <w:p w14:paraId="134BAE3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669FE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51118F2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會講」內容，老師再帶領學生複誦。</w:t>
            </w:r>
          </w:p>
          <w:p w14:paraId="39972F7F" w14:textId="29ACA48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2.參考「你問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答」進行教學活動，老師根據對話內容向學生提問。</w:t>
            </w:r>
          </w:p>
        </w:tc>
        <w:tc>
          <w:tcPr>
            <w:tcW w:w="247" w:type="pct"/>
          </w:tcPr>
          <w:p w14:paraId="7A1849D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10D6AEF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CC50C97" w14:textId="1702904C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72" w:type="pct"/>
          </w:tcPr>
          <w:p w14:paraId="6EBB041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1425C976" w14:textId="1797CA35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家E13 養成良好家庭生活習慣，熟悉家務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技巧，並參與家務工作。</w:t>
            </w:r>
          </w:p>
        </w:tc>
        <w:tc>
          <w:tcPr>
            <w:tcW w:w="398" w:type="pct"/>
          </w:tcPr>
          <w:p w14:paraId="50F6671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社會領域</w:t>
            </w:r>
          </w:p>
          <w:p w14:paraId="17DD82E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3c-Ⅲ-1 聆聽他人意見，表達自我觀點，並能與他人討論。</w:t>
            </w:r>
          </w:p>
          <w:p w14:paraId="24DC56DC" w14:textId="27F3651B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2a-Ⅲ-1 關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注社會、自然、人文環境與生活方式的互動關係。</w:t>
            </w:r>
          </w:p>
        </w:tc>
      </w:tr>
      <w:tr w:rsidR="00511E64" w:rsidRPr="008D2FBD" w14:paraId="385E023F" w14:textId="77777777" w:rsidTr="00511E64">
        <w:tblPrEx>
          <w:jc w:val="center"/>
        </w:tblPrEx>
        <w:trPr>
          <w:trHeight w:val="86"/>
          <w:jc w:val="center"/>
        </w:trPr>
        <w:tc>
          <w:tcPr>
            <w:tcW w:w="259" w:type="pct"/>
          </w:tcPr>
          <w:p w14:paraId="0B4D404E" w14:textId="77777777" w:rsidR="00511E64" w:rsidRPr="00655D96" w:rsidRDefault="00511E64" w:rsidP="00511E6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61" w:type="pct"/>
            <w:vAlign w:val="center"/>
          </w:tcPr>
          <w:p w14:paraId="2DA89F64" w14:textId="2A96A98D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二、新時代3.頭擺到這下</w:t>
            </w:r>
          </w:p>
        </w:tc>
        <w:tc>
          <w:tcPr>
            <w:tcW w:w="146" w:type="pct"/>
          </w:tcPr>
          <w:p w14:paraId="38F79BD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4" w:type="pct"/>
            <w:gridSpan w:val="2"/>
          </w:tcPr>
          <w:p w14:paraId="727D335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客-E-A3</w:t>
            </w:r>
          </w:p>
          <w:p w14:paraId="0EB5F329" w14:textId="482897A8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具備擬定客語文學習計畫與分享、討論及展演等基本實作能力，能以創新思考方式因應日常生活情境，充實生活經驗，增進未來適應社會的能力。</w:t>
            </w:r>
          </w:p>
        </w:tc>
        <w:tc>
          <w:tcPr>
            <w:tcW w:w="405" w:type="pct"/>
          </w:tcPr>
          <w:p w14:paraId="1B900845" w14:textId="46599E41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</w:tc>
        <w:tc>
          <w:tcPr>
            <w:tcW w:w="415" w:type="pct"/>
          </w:tcPr>
          <w:p w14:paraId="122DDA6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0421781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36A9178C" w14:textId="1307F04E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</w:tc>
        <w:tc>
          <w:tcPr>
            <w:tcW w:w="393" w:type="pct"/>
            <w:gridSpan w:val="2"/>
          </w:tcPr>
          <w:p w14:paraId="6C776075" w14:textId="68F9B5B4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1610" w:type="pct"/>
            <w:gridSpan w:val="2"/>
          </w:tcPr>
          <w:p w14:paraId="351C1B4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會做（一）</w:t>
            </w:r>
          </w:p>
          <w:p w14:paraId="124E931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會做（一）」內容並作答。</w:t>
            </w:r>
          </w:p>
          <w:p w14:paraId="6B6E74B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2.老師請自願或指定學生運用句型，完整回答問題。</w:t>
            </w:r>
          </w:p>
          <w:p w14:paraId="078128C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3.視情況，可補充教學補給站的「灶下可能還有哪兜電器用品」。</w:t>
            </w:r>
          </w:p>
          <w:p w14:paraId="010694C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86E73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會做（二）</w:t>
            </w:r>
          </w:p>
          <w:p w14:paraId="76602C8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會做（二）」內容並作答。</w:t>
            </w:r>
          </w:p>
          <w:p w14:paraId="6299017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2.師生可採互動方式對答，老師隨機或請自願的學生發表答案。</w:t>
            </w:r>
          </w:p>
          <w:p w14:paraId="22D95A7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7152B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217F002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2035076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2.參考「音標大風吹」進行教學遊戲。</w:t>
            </w:r>
          </w:p>
          <w:p w14:paraId="2D698EE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9AF16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D540A30" w14:textId="642BE7F0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247" w:type="pct"/>
          </w:tcPr>
          <w:p w14:paraId="5CC4320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6DC0C4F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F34DE71" w14:textId="1750D99A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272" w:type="pct"/>
          </w:tcPr>
          <w:p w14:paraId="2CEB262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4FF2BAA1" w14:textId="54249BFC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家E13 養成良好家庭生活習慣，熟悉家務技巧，並參與家務工作。</w:t>
            </w:r>
          </w:p>
        </w:tc>
        <w:tc>
          <w:tcPr>
            <w:tcW w:w="398" w:type="pct"/>
          </w:tcPr>
          <w:p w14:paraId="3D27360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2451AC2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3c-Ⅲ-1 聆聽他人意見，表達自我觀點，並能與他人討論。</w:t>
            </w:r>
          </w:p>
          <w:p w14:paraId="36E2DDA6" w14:textId="6C4516D2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2a-Ⅲ-1 關注社會、自然、人文環境與生活方式的互動關係。</w:t>
            </w:r>
          </w:p>
        </w:tc>
      </w:tr>
      <w:tr w:rsidR="00511E64" w:rsidRPr="008D2FBD" w14:paraId="1B8D6261" w14:textId="77777777" w:rsidTr="00511E64">
        <w:tblPrEx>
          <w:jc w:val="center"/>
        </w:tblPrEx>
        <w:trPr>
          <w:trHeight w:val="86"/>
          <w:jc w:val="center"/>
        </w:trPr>
        <w:tc>
          <w:tcPr>
            <w:tcW w:w="259" w:type="pct"/>
          </w:tcPr>
          <w:p w14:paraId="0988F5AB" w14:textId="77777777" w:rsidR="00511E64" w:rsidRPr="00655D96" w:rsidRDefault="00511E64" w:rsidP="00511E6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12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週</w:t>
            </w:r>
          </w:p>
        </w:tc>
        <w:tc>
          <w:tcPr>
            <w:tcW w:w="261" w:type="pct"/>
            <w:vAlign w:val="center"/>
          </w:tcPr>
          <w:p w14:paraId="66455F3C" w14:textId="4240886D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二、新</w:t>
            </w: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時代3.頭擺到這下</w:t>
            </w:r>
          </w:p>
        </w:tc>
        <w:tc>
          <w:tcPr>
            <w:tcW w:w="146" w:type="pct"/>
          </w:tcPr>
          <w:p w14:paraId="0E6370E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594" w:type="pct"/>
            <w:gridSpan w:val="2"/>
          </w:tcPr>
          <w:p w14:paraId="6524FAB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客-E-A3</w:t>
            </w:r>
          </w:p>
          <w:p w14:paraId="12ED401E" w14:textId="56B338D6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具備擬定客語文學習計畫與分享、討論及展演等基本實作能力，能以創新思考方式因應日常生活情境，充實生活經驗，增進未來適應社會的能力。</w:t>
            </w:r>
          </w:p>
        </w:tc>
        <w:tc>
          <w:tcPr>
            <w:tcW w:w="405" w:type="pct"/>
          </w:tcPr>
          <w:p w14:paraId="724A400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2-Ⅲ-2 能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積極或樂於使用客語。</w:t>
            </w:r>
          </w:p>
          <w:p w14:paraId="69674AE2" w14:textId="2586FC93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4-Ⅲ-1 能區別客語文書寫的特徵。</w:t>
            </w:r>
          </w:p>
        </w:tc>
        <w:tc>
          <w:tcPr>
            <w:tcW w:w="415" w:type="pct"/>
          </w:tcPr>
          <w:p w14:paraId="43EE1AB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語聲韻調的書寫。</w:t>
            </w:r>
          </w:p>
          <w:p w14:paraId="2083244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6CF2D17F" w14:textId="6212F302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</w:tc>
        <w:tc>
          <w:tcPr>
            <w:tcW w:w="393" w:type="pct"/>
            <w:gridSpan w:val="2"/>
          </w:tcPr>
          <w:p w14:paraId="462DAF60" w14:textId="27961EE4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能複習第二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單元所學，並應用於生活中。</w:t>
            </w:r>
          </w:p>
        </w:tc>
        <w:tc>
          <w:tcPr>
            <w:tcW w:w="1610" w:type="pct"/>
            <w:gridSpan w:val="2"/>
          </w:tcPr>
          <w:p w14:paraId="40D953A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6C6B760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老師問學生第二、三課學到哪些東西及學習心得，藉此進入「複習二」教學。</w:t>
            </w:r>
          </w:p>
          <w:p w14:paraId="719BB92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1A88B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AFCEC2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（一）活動一：複習二</w:t>
            </w:r>
          </w:p>
          <w:p w14:paraId="33FCECF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1.播放聲音檔或教學電子書，讓學生聆聽「複習二」內容並作答。</w:t>
            </w:r>
          </w:p>
          <w:p w14:paraId="091A795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2.第(一)大題：聽聲音檔念，寫出正確的音標。</w:t>
            </w:r>
          </w:p>
          <w:p w14:paraId="57AD193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3.第(二)大題：根據各分圖情境，說出合理的故事情節。</w:t>
            </w:r>
          </w:p>
          <w:p w14:paraId="26ADA92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6F3E0F6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3AE2005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0B34EC1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0852155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08413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515C1B8" w14:textId="67BA48FF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47" w:type="pct"/>
          </w:tcPr>
          <w:p w14:paraId="018AF1D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評量</w:t>
            </w:r>
          </w:p>
          <w:p w14:paraId="4A6C5E2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A640B7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61ED47AD" w14:textId="2B1842EC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72" w:type="pct"/>
          </w:tcPr>
          <w:p w14:paraId="20D3035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家庭教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育</w:t>
            </w:r>
          </w:p>
          <w:p w14:paraId="4846C5D6" w14:textId="5A34AFFF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家E13 養成良好家庭生活習慣，熟悉家務技巧，並參與家務工作。</w:t>
            </w:r>
          </w:p>
        </w:tc>
        <w:tc>
          <w:tcPr>
            <w:tcW w:w="398" w:type="pct"/>
          </w:tcPr>
          <w:p w14:paraId="5A0C977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社會領域</w:t>
            </w:r>
          </w:p>
          <w:p w14:paraId="301B4B2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3c-Ⅲ-1 聆聽他人意見，表達自我觀點，並能與他人討論。</w:t>
            </w:r>
          </w:p>
          <w:p w14:paraId="1E5E1D0E" w14:textId="221E12D9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2a-Ⅲ-1 關注社會、自然、人文環境與生活方式的互動關係。</w:t>
            </w:r>
          </w:p>
        </w:tc>
      </w:tr>
      <w:tr w:rsidR="00511E64" w:rsidRPr="008D2FBD" w14:paraId="14AB54BA" w14:textId="77777777" w:rsidTr="00511E64">
        <w:tblPrEx>
          <w:jc w:val="center"/>
        </w:tblPrEx>
        <w:trPr>
          <w:trHeight w:val="303"/>
          <w:jc w:val="center"/>
        </w:trPr>
        <w:tc>
          <w:tcPr>
            <w:tcW w:w="259" w:type="pct"/>
          </w:tcPr>
          <w:p w14:paraId="1A03D0DF" w14:textId="77777777" w:rsidR="00511E64" w:rsidRPr="00655D96" w:rsidRDefault="00511E64" w:rsidP="00511E6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13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61" w:type="pct"/>
            <w:vAlign w:val="center"/>
          </w:tcPr>
          <w:p w14:paraId="1F70C63E" w14:textId="6B207138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三、愛護自然4.烏熊撩摎(同)石虎</w:t>
            </w:r>
          </w:p>
        </w:tc>
        <w:tc>
          <w:tcPr>
            <w:tcW w:w="146" w:type="pct"/>
          </w:tcPr>
          <w:p w14:paraId="4471FA1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4" w:type="pct"/>
            <w:gridSpan w:val="2"/>
          </w:tcPr>
          <w:p w14:paraId="53F4B3C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6DA2BD3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174145C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69F03148" w14:textId="3E1F1E64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405" w:type="pct"/>
          </w:tcPr>
          <w:p w14:paraId="2F4AD48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64C8668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090BD24A" w14:textId="771161CA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415" w:type="pct"/>
          </w:tcPr>
          <w:p w14:paraId="14A0DA2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79DDFF6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Be-Ⅲ-2 家鄉景觀。</w:t>
            </w:r>
          </w:p>
          <w:p w14:paraId="29AA249C" w14:textId="549D0310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Cd-Ⅲ-2 家鄉生態保育。</w:t>
            </w:r>
          </w:p>
        </w:tc>
        <w:tc>
          <w:tcPr>
            <w:tcW w:w="393" w:type="pct"/>
            <w:gridSpan w:val="2"/>
          </w:tcPr>
          <w:p w14:paraId="43CC571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能用正確的客語發音朗讀課文，並認讀課文中的重要語詞。</w:t>
            </w:r>
          </w:p>
          <w:p w14:paraId="1136001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能閱讀課文中的客語文，並進行大意分析。</w:t>
            </w:r>
          </w:p>
          <w:p w14:paraId="37B3A883" w14:textId="5FAD8FE6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1610" w:type="pct"/>
            <w:gridSpan w:val="2"/>
          </w:tcPr>
          <w:p w14:paraId="7607D2E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5327B07" w14:textId="7B1ECCD6" w:rsidR="00511E64" w:rsidRPr="00511E64" w:rsidRDefault="0062664E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2664E">
              <w:rPr>
                <w:rFonts w:ascii="標楷體" w:eastAsia="標楷體" w:hAnsi="標楷體" w:hint="eastAsia"/>
                <w:sz w:val="20"/>
                <w:szCs w:val="20"/>
              </w:rPr>
              <w:t>老師詢問學生是否看過「山貓(仔)」？並以此話題來進入本課課文。</w:t>
            </w:r>
          </w:p>
          <w:p w14:paraId="1CA67B4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D54F4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74F3ED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462BAFF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1509ED4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501CEA86" w14:textId="38E1454A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</w:tc>
        <w:tc>
          <w:tcPr>
            <w:tcW w:w="247" w:type="pct"/>
          </w:tcPr>
          <w:p w14:paraId="1D03D3A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6DA977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CEF52D4" w14:textId="7AF07641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72" w:type="pct"/>
          </w:tcPr>
          <w:p w14:paraId="6B5EA78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294EA38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14:paraId="1608142F" w14:textId="48E3C9F5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地。</w:t>
            </w:r>
          </w:p>
        </w:tc>
        <w:tc>
          <w:tcPr>
            <w:tcW w:w="398" w:type="pct"/>
          </w:tcPr>
          <w:p w14:paraId="33C6BCE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自然科學領域</w:t>
            </w:r>
          </w:p>
          <w:p w14:paraId="6A4A076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INe-Ⅲ-12 生物的分布和習性，會受環境因素的影響；環境改變也會影響生存於其中的生物種類。</w:t>
            </w:r>
          </w:p>
          <w:p w14:paraId="0ED17612" w14:textId="350B665E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INg-Ⅲ-4 人類的活動會造成氣候變遷，加劇對生態與環境的影響。</w:t>
            </w:r>
          </w:p>
        </w:tc>
      </w:tr>
      <w:tr w:rsidR="00511E64" w:rsidRPr="008D2FBD" w14:paraId="7FD0DDD5" w14:textId="77777777" w:rsidTr="00511E64">
        <w:tblPrEx>
          <w:jc w:val="center"/>
        </w:tblPrEx>
        <w:trPr>
          <w:trHeight w:val="86"/>
          <w:jc w:val="center"/>
        </w:trPr>
        <w:tc>
          <w:tcPr>
            <w:tcW w:w="259" w:type="pct"/>
          </w:tcPr>
          <w:p w14:paraId="0BDE224A" w14:textId="77777777" w:rsidR="00511E64" w:rsidRPr="00655D96" w:rsidRDefault="00511E64" w:rsidP="00511E6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14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61" w:type="pct"/>
            <w:vAlign w:val="center"/>
          </w:tcPr>
          <w:p w14:paraId="63D625A1" w14:textId="7B0FB759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三、愛護自然4.烏熊撩摎(同)石虎</w:t>
            </w:r>
          </w:p>
        </w:tc>
        <w:tc>
          <w:tcPr>
            <w:tcW w:w="146" w:type="pct"/>
          </w:tcPr>
          <w:p w14:paraId="296E8CE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4" w:type="pct"/>
            <w:gridSpan w:val="2"/>
          </w:tcPr>
          <w:p w14:paraId="34FC0CA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447E247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3649626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851420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205F690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05C408CD" w14:textId="074DF563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405" w:type="pct"/>
          </w:tcPr>
          <w:p w14:paraId="4E64E9D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106C2B6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20C92A9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0F9D1216" w14:textId="6074A4F8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415" w:type="pct"/>
          </w:tcPr>
          <w:p w14:paraId="227B63B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72AC2FB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52AFD5C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3EA8F9A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737E44A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  <w:p w14:paraId="4E1C6AF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Be-Ⅲ-2 家鄉景觀。</w:t>
            </w:r>
          </w:p>
          <w:p w14:paraId="12CE740D" w14:textId="3341989F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Cd-Ⅲ-2 家鄉生態保育。</w:t>
            </w:r>
          </w:p>
        </w:tc>
        <w:tc>
          <w:tcPr>
            <w:tcW w:w="393" w:type="pct"/>
            <w:gridSpan w:val="2"/>
          </w:tcPr>
          <w:p w14:paraId="75649B3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能用正確的客語發音朗讀課文，並認讀課文中的重要語詞。</w:t>
            </w:r>
          </w:p>
          <w:p w14:paraId="2FA3056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能聽懂本課中動物的客語說法及其常用漢字，並作短句擴寫。</w:t>
            </w:r>
          </w:p>
          <w:p w14:paraId="1C13802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能閱讀課文中的客語文，並進行大意分析。</w:t>
            </w:r>
          </w:p>
          <w:p w14:paraId="332877C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  <w:p w14:paraId="5AAA96F6" w14:textId="32876FFF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能用客語簡述動物的外型或特徵，並寫出完整句子。</w:t>
            </w:r>
          </w:p>
        </w:tc>
        <w:tc>
          <w:tcPr>
            <w:tcW w:w="1610" w:type="pct"/>
            <w:gridSpan w:val="2"/>
          </w:tcPr>
          <w:p w14:paraId="0B35726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1C732CD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098D0AC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02E25A3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40ACC4F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4.參考「講先贏」進行教學遊戲，檢視學生語詞的學習狀況。</w:t>
            </w:r>
          </w:p>
          <w:p w14:paraId="106119D5" w14:textId="3F0D9D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視教學情況，可補充教學補給站的「幾種臺灣个動物」。</w:t>
            </w:r>
          </w:p>
        </w:tc>
        <w:tc>
          <w:tcPr>
            <w:tcW w:w="247" w:type="pct"/>
          </w:tcPr>
          <w:p w14:paraId="1DA2857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EE7DC4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66EFD69" w14:textId="1FFAA820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72" w:type="pct"/>
          </w:tcPr>
          <w:p w14:paraId="0CB3EFC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6E018EC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14:paraId="27F42415" w14:textId="4CCEABE6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</w:tc>
        <w:tc>
          <w:tcPr>
            <w:tcW w:w="398" w:type="pct"/>
          </w:tcPr>
          <w:p w14:paraId="7C4AFC8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自然科學領域</w:t>
            </w:r>
          </w:p>
          <w:p w14:paraId="63C6C37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INe-Ⅲ-12 生物的分布和習性，會受環境因素的影響；環境改變也會影響生存於其中的生物種類。</w:t>
            </w:r>
          </w:p>
          <w:p w14:paraId="476EC6E3" w14:textId="5B46D419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INg-Ⅲ-4 人類的活動會造成氣候變遷，加劇對生態與環境的影響。</w:t>
            </w:r>
          </w:p>
        </w:tc>
      </w:tr>
      <w:tr w:rsidR="00511E64" w:rsidRPr="008D2FBD" w14:paraId="18FA2B4F" w14:textId="77777777" w:rsidTr="00511E64">
        <w:tblPrEx>
          <w:jc w:val="center"/>
        </w:tblPrEx>
        <w:trPr>
          <w:trHeight w:val="86"/>
          <w:jc w:val="center"/>
        </w:trPr>
        <w:tc>
          <w:tcPr>
            <w:tcW w:w="259" w:type="pct"/>
          </w:tcPr>
          <w:p w14:paraId="0ADB3FC0" w14:textId="77777777" w:rsidR="00511E64" w:rsidRPr="00655D96" w:rsidRDefault="00511E64" w:rsidP="00511E6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61" w:type="pct"/>
            <w:vAlign w:val="center"/>
          </w:tcPr>
          <w:p w14:paraId="18295689" w14:textId="1E332E9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三、愛護自然4.烏熊撩摎(同)石虎</w:t>
            </w:r>
          </w:p>
        </w:tc>
        <w:tc>
          <w:tcPr>
            <w:tcW w:w="146" w:type="pct"/>
          </w:tcPr>
          <w:p w14:paraId="04E9789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4" w:type="pct"/>
            <w:gridSpan w:val="2"/>
          </w:tcPr>
          <w:p w14:paraId="1FD59F5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614F6DC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3F325D1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7234E02" w14:textId="0A29AB8D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的表達。</w:t>
            </w:r>
          </w:p>
        </w:tc>
        <w:tc>
          <w:tcPr>
            <w:tcW w:w="405" w:type="pct"/>
          </w:tcPr>
          <w:p w14:paraId="7B088BB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11E418B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7693D68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2416B1B3" w14:textId="2098E00B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4-Ⅲ-2 能展現使用客語文書寫的態度。</w:t>
            </w:r>
          </w:p>
        </w:tc>
        <w:tc>
          <w:tcPr>
            <w:tcW w:w="415" w:type="pct"/>
          </w:tcPr>
          <w:p w14:paraId="267D226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299E5CA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3B546CB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24C8DF13" w14:textId="30DACB32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Bb-Ⅲ-1 意見與情感表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達。</w:t>
            </w:r>
          </w:p>
        </w:tc>
        <w:tc>
          <w:tcPr>
            <w:tcW w:w="393" w:type="pct"/>
            <w:gridSpan w:val="2"/>
          </w:tcPr>
          <w:p w14:paraId="31F6DCA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能聽懂本課中動物的客語說法及其常用漢字，並作短句擴寫。</w:t>
            </w:r>
          </w:p>
          <w:p w14:paraId="667C8A7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  <w:p w14:paraId="509AEE9D" w14:textId="52D8410E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能用客語簡述動物的外型或特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徵，並寫出完整句子。</w:t>
            </w:r>
          </w:p>
        </w:tc>
        <w:tc>
          <w:tcPr>
            <w:tcW w:w="1610" w:type="pct"/>
            <w:gridSpan w:val="2"/>
          </w:tcPr>
          <w:p w14:paraId="5E31FC2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（三）活動動三：短語擴寫</w:t>
            </w:r>
          </w:p>
          <w:p w14:paraId="3EA33B3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1.播放聲音檔或教學電子書，讓學生聆聽「短語擴寫」內容，老師再帶領學生複誦。</w:t>
            </w:r>
          </w:p>
          <w:p w14:paraId="1724493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2.參考「揣看啊！」進行教學活動，引導學生進行擴寫練習。</w:t>
            </w:r>
          </w:p>
          <w:p w14:paraId="6618687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6D6A2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6D8D9BA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6C9A295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2.老師請自願或指定學生運用句型，完整回答問題。</w:t>
            </w:r>
          </w:p>
          <w:p w14:paraId="4A4AEB98" w14:textId="712FF0CC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3.視情況，可補充教學補給站的「鳥仔一家」。</w:t>
            </w:r>
          </w:p>
        </w:tc>
        <w:tc>
          <w:tcPr>
            <w:tcW w:w="247" w:type="pct"/>
          </w:tcPr>
          <w:p w14:paraId="0B04179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434EA4AE" w14:textId="370991E3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72" w:type="pct"/>
          </w:tcPr>
          <w:p w14:paraId="6233689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693FF09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14:paraId="23B20132" w14:textId="54FD0613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 xml:space="preserve">環E3 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了解人與自然和諧共生，進而保護重要棲地。</w:t>
            </w:r>
          </w:p>
        </w:tc>
        <w:tc>
          <w:tcPr>
            <w:tcW w:w="398" w:type="pct"/>
          </w:tcPr>
          <w:p w14:paraId="4A883AD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自然科學領域</w:t>
            </w:r>
          </w:p>
          <w:p w14:paraId="6746539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INe-Ⅲ-12 生物的分布和習性，會受環境因素的影響；環境改變也會影響生存於其中的生物種類。</w:t>
            </w:r>
          </w:p>
          <w:p w14:paraId="26A4BD2D" w14:textId="1001FA5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 xml:space="preserve">INg-Ⅲ-4 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人類的活動會造成氣候變遷，加劇對生態與環境的影響。</w:t>
            </w:r>
          </w:p>
        </w:tc>
      </w:tr>
      <w:tr w:rsidR="00511E64" w:rsidRPr="008D2FBD" w14:paraId="5047113F" w14:textId="77777777" w:rsidTr="00511E64">
        <w:tblPrEx>
          <w:jc w:val="center"/>
        </w:tblPrEx>
        <w:trPr>
          <w:trHeight w:val="303"/>
          <w:jc w:val="center"/>
        </w:trPr>
        <w:tc>
          <w:tcPr>
            <w:tcW w:w="259" w:type="pct"/>
          </w:tcPr>
          <w:p w14:paraId="505C45DF" w14:textId="77777777" w:rsidR="00511E64" w:rsidRPr="00655D96" w:rsidRDefault="00511E64" w:rsidP="00511E6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16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61" w:type="pct"/>
            <w:vAlign w:val="center"/>
          </w:tcPr>
          <w:p w14:paraId="7EF1637C" w14:textId="0AE49E81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三、愛護自然4.烏熊撩摎(同)石虎</w:t>
            </w:r>
          </w:p>
        </w:tc>
        <w:tc>
          <w:tcPr>
            <w:tcW w:w="146" w:type="pct"/>
          </w:tcPr>
          <w:p w14:paraId="0D82865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4" w:type="pct"/>
            <w:gridSpan w:val="2"/>
          </w:tcPr>
          <w:p w14:paraId="4CFFE14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0F72F7C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4897641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715F6E4A" w14:textId="72E8341A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405" w:type="pct"/>
          </w:tcPr>
          <w:p w14:paraId="4E577C7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0D4F27A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30B097D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0C9E6A19" w14:textId="01BD1395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415" w:type="pct"/>
          </w:tcPr>
          <w:p w14:paraId="4A824C1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03AD271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24C2051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55F2695E" w14:textId="424AD5E5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</w:tc>
        <w:tc>
          <w:tcPr>
            <w:tcW w:w="393" w:type="pct"/>
            <w:gridSpan w:val="2"/>
          </w:tcPr>
          <w:p w14:paraId="4494870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能聽懂本課中動物的客語說法。</w:t>
            </w:r>
          </w:p>
          <w:p w14:paraId="3E5A538E" w14:textId="110BD808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1610" w:type="pct"/>
            <w:gridSpan w:val="2"/>
          </w:tcPr>
          <w:p w14:paraId="467E396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736C192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150CC72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2.師生可採互動方式對答，老師隨機或請自願的學生發表答案。</w:t>
            </w:r>
          </w:p>
          <w:p w14:paraId="2640030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C1B6D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228FCA3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014C983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2.參考「聽音接龍」進行教學活動。</w:t>
            </w:r>
          </w:p>
          <w:p w14:paraId="72782FD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D1042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61E5CFF" w14:textId="7897E3F6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247" w:type="pct"/>
          </w:tcPr>
          <w:p w14:paraId="50AE404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A6FA147" w14:textId="47E513F3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72" w:type="pct"/>
          </w:tcPr>
          <w:p w14:paraId="0B288D1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2DBA695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14:paraId="7405412E" w14:textId="63687709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</w:tc>
        <w:tc>
          <w:tcPr>
            <w:tcW w:w="398" w:type="pct"/>
          </w:tcPr>
          <w:p w14:paraId="05C7DF0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自然科學領域</w:t>
            </w:r>
          </w:p>
          <w:p w14:paraId="5FC2E11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INe-Ⅲ-12 生物的分布和習性，會受環境因素的影響；環境改變也會影響生存於其中的生物種類。</w:t>
            </w:r>
          </w:p>
          <w:p w14:paraId="5BF4900C" w14:textId="5242CE68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INg-Ⅲ-4 人類的活動會造成氣候變遷，加劇對生態與環境的影響。</w:t>
            </w:r>
          </w:p>
        </w:tc>
      </w:tr>
      <w:tr w:rsidR="00511E64" w:rsidRPr="008D2FBD" w14:paraId="6EEA817A" w14:textId="77777777" w:rsidTr="00511E64">
        <w:tblPrEx>
          <w:jc w:val="center"/>
        </w:tblPrEx>
        <w:trPr>
          <w:trHeight w:val="86"/>
          <w:jc w:val="center"/>
        </w:trPr>
        <w:tc>
          <w:tcPr>
            <w:tcW w:w="259" w:type="pct"/>
          </w:tcPr>
          <w:p w14:paraId="516D8583" w14:textId="77777777" w:rsidR="00511E64" w:rsidRPr="00655D96" w:rsidRDefault="00511E64" w:rsidP="00511E6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17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61" w:type="pct"/>
            <w:vAlign w:val="center"/>
          </w:tcPr>
          <w:p w14:paraId="71A7D472" w14:textId="717715BA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三、愛護自然5.地球發病</w:t>
            </w:r>
          </w:p>
        </w:tc>
        <w:tc>
          <w:tcPr>
            <w:tcW w:w="146" w:type="pct"/>
          </w:tcPr>
          <w:p w14:paraId="4E8DFBC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4" w:type="pct"/>
            <w:gridSpan w:val="2"/>
          </w:tcPr>
          <w:p w14:paraId="6138C24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5982DCD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0C5EE7E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71BD6E2E" w14:textId="2FF3E49C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道德知識與是非判斷的能力。</w:t>
            </w:r>
          </w:p>
        </w:tc>
        <w:tc>
          <w:tcPr>
            <w:tcW w:w="405" w:type="pct"/>
          </w:tcPr>
          <w:p w14:paraId="2FE2FF9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3275216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313B4160" w14:textId="528F071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的對話。</w:t>
            </w:r>
          </w:p>
        </w:tc>
        <w:tc>
          <w:tcPr>
            <w:tcW w:w="415" w:type="pct"/>
          </w:tcPr>
          <w:p w14:paraId="0290BED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Ac-Ⅲ-2 客語日常用句。</w:t>
            </w:r>
          </w:p>
          <w:p w14:paraId="05F70FF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722C048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5E4C780B" w14:textId="1DB63CF9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Bc-Ⅲ-3 城鄉社會。</w:t>
            </w:r>
          </w:p>
        </w:tc>
        <w:tc>
          <w:tcPr>
            <w:tcW w:w="393" w:type="pct"/>
            <w:gridSpan w:val="2"/>
          </w:tcPr>
          <w:p w14:paraId="1273106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用正確的客語發音朗讀課文，並認讀課文中的重要語詞。</w:t>
            </w:r>
          </w:p>
          <w:p w14:paraId="7719A25D" w14:textId="63480239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能閱讀課文中的客語文，並進行大意分析。</w:t>
            </w:r>
          </w:p>
        </w:tc>
        <w:tc>
          <w:tcPr>
            <w:tcW w:w="1610" w:type="pct"/>
            <w:gridSpan w:val="2"/>
          </w:tcPr>
          <w:p w14:paraId="3BD0BAD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19D96C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老師可從最近的氣候狀況談起，並詢問學生是否有注意到地球環境災害相關的消息（如：森林大火、洪水、地震、龍捲風等），同時亦可以投影呈現相關的圖片並搭配說明，藉此進入本課主題。</w:t>
            </w:r>
          </w:p>
          <w:p w14:paraId="25AE897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DB878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7EAE07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58B3202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6AE67FD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師再帶領學生朗讀，講解課文內容、語詞，指導其發音。</w:t>
            </w:r>
          </w:p>
          <w:p w14:paraId="27C25F7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  <w:p w14:paraId="3144987C" w14:textId="66D58A2F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4.參考「填空補缺」進行教學活動。</w:t>
            </w:r>
          </w:p>
        </w:tc>
        <w:tc>
          <w:tcPr>
            <w:tcW w:w="247" w:type="pct"/>
          </w:tcPr>
          <w:p w14:paraId="46B65F5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5D750F4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ACA8698" w14:textId="6ED731B6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72" w:type="pct"/>
          </w:tcPr>
          <w:p w14:paraId="681024C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4E60F9D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  <w:p w14:paraId="0902E22F" w14:textId="795E2C88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 xml:space="preserve">環E5 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覺知人類的生活型態對其他生物與生態系的衝擊</w:t>
            </w:r>
          </w:p>
        </w:tc>
        <w:tc>
          <w:tcPr>
            <w:tcW w:w="398" w:type="pct"/>
          </w:tcPr>
          <w:p w14:paraId="11504D4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自然領域</w:t>
            </w:r>
          </w:p>
          <w:p w14:paraId="50B04E7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INf-Ⅲ-5 臺灣的主要天然災害之認識及防災避難。</w:t>
            </w:r>
          </w:p>
          <w:p w14:paraId="33CA31F0" w14:textId="16BE15C0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INg-Ⅲ-4 人類的活動會造成氣候變遷，加劇對生態與環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境的影響。</w:t>
            </w:r>
          </w:p>
        </w:tc>
      </w:tr>
      <w:tr w:rsidR="00511E64" w:rsidRPr="008D2FBD" w14:paraId="4F52A7BF" w14:textId="77777777" w:rsidTr="00511E64">
        <w:tblPrEx>
          <w:jc w:val="center"/>
        </w:tblPrEx>
        <w:trPr>
          <w:trHeight w:val="303"/>
          <w:jc w:val="center"/>
        </w:trPr>
        <w:tc>
          <w:tcPr>
            <w:tcW w:w="259" w:type="pct"/>
          </w:tcPr>
          <w:p w14:paraId="3576157D" w14:textId="77777777" w:rsidR="00511E64" w:rsidRPr="00655D96" w:rsidRDefault="00511E64" w:rsidP="00511E6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18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61" w:type="pct"/>
            <w:vAlign w:val="center"/>
          </w:tcPr>
          <w:p w14:paraId="0E23331B" w14:textId="36BEF66F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三、愛護自然5.地球發病</w:t>
            </w:r>
          </w:p>
        </w:tc>
        <w:tc>
          <w:tcPr>
            <w:tcW w:w="146" w:type="pct"/>
          </w:tcPr>
          <w:p w14:paraId="776C4C5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4" w:type="pct"/>
            <w:gridSpan w:val="2"/>
          </w:tcPr>
          <w:p w14:paraId="273F25B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769FD940" w14:textId="3C96A8C9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405" w:type="pct"/>
          </w:tcPr>
          <w:p w14:paraId="0D6DBBA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45C3FCC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0AC66B9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79194F6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65472CB9" w14:textId="5B07DEF5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415" w:type="pct"/>
          </w:tcPr>
          <w:p w14:paraId="46089B7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5340399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61EEDD4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76C894FD" w14:textId="23ACC5B1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</w:tc>
        <w:tc>
          <w:tcPr>
            <w:tcW w:w="393" w:type="pct"/>
            <w:gridSpan w:val="2"/>
          </w:tcPr>
          <w:p w14:paraId="4214966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能聽懂本課中環境災害的客語說法。</w:t>
            </w:r>
          </w:p>
          <w:p w14:paraId="2ADBB46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能用客語進行口語表達，簡述世界上所發生的環境災害。</w:t>
            </w:r>
          </w:p>
          <w:p w14:paraId="27C309DD" w14:textId="49A4C755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能用客語寫出環境災害之名稱，並運用語詞造句。</w:t>
            </w:r>
          </w:p>
        </w:tc>
        <w:tc>
          <w:tcPr>
            <w:tcW w:w="1610" w:type="pct"/>
            <w:gridSpan w:val="2"/>
          </w:tcPr>
          <w:p w14:paraId="320041A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4EE3347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7D6013F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69EBC68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152CC99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4.參考「看圖搶答」進行教學遊戲，檢視學生語詞的學習狀況。</w:t>
            </w:r>
          </w:p>
          <w:p w14:paraId="723E92C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92A05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451EB3D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會造句」內容，老師再帶領學生複誦。</w:t>
            </w:r>
          </w:p>
          <w:p w14:paraId="6CFCA296" w14:textId="45E58DA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2.參考「你一句，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一句」進行教學活動，引導學生進行造句練習。</w:t>
            </w:r>
          </w:p>
        </w:tc>
        <w:tc>
          <w:tcPr>
            <w:tcW w:w="247" w:type="pct"/>
          </w:tcPr>
          <w:p w14:paraId="0076AB3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393BD5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5D29FD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453DE83" w14:textId="6C4A26F5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272" w:type="pct"/>
          </w:tcPr>
          <w:p w14:paraId="7BADF2C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5B46FD9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  <w:p w14:paraId="202F6DFB" w14:textId="4D7AEF68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環E5 覺知人類的生活型態對其他生物與生態系的衝擊</w:t>
            </w:r>
          </w:p>
        </w:tc>
        <w:tc>
          <w:tcPr>
            <w:tcW w:w="398" w:type="pct"/>
          </w:tcPr>
          <w:p w14:paraId="153C475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自然領域</w:t>
            </w:r>
          </w:p>
          <w:p w14:paraId="4489036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INf-Ⅲ-5 臺灣的主要天然災害之認識及防災避難。</w:t>
            </w:r>
          </w:p>
          <w:p w14:paraId="1380CD5A" w14:textId="5753B2B4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INg-Ⅲ-4 人類的活動會造成氣候變遷，加劇對生態與環境的影響。</w:t>
            </w:r>
          </w:p>
        </w:tc>
      </w:tr>
      <w:tr w:rsidR="00511E64" w:rsidRPr="008D2FBD" w14:paraId="233122AC" w14:textId="77777777" w:rsidTr="00511E64">
        <w:tblPrEx>
          <w:jc w:val="center"/>
        </w:tblPrEx>
        <w:trPr>
          <w:trHeight w:val="3399"/>
          <w:jc w:val="center"/>
        </w:trPr>
        <w:tc>
          <w:tcPr>
            <w:tcW w:w="259" w:type="pct"/>
          </w:tcPr>
          <w:p w14:paraId="30FA311D" w14:textId="77777777" w:rsidR="00511E64" w:rsidRPr="00655D96" w:rsidRDefault="00511E64" w:rsidP="00511E6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19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61" w:type="pct"/>
            <w:vAlign w:val="center"/>
          </w:tcPr>
          <w:p w14:paraId="093B0080" w14:textId="57A1702D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三、愛護自然5.地球發病</w:t>
            </w:r>
          </w:p>
        </w:tc>
        <w:tc>
          <w:tcPr>
            <w:tcW w:w="146" w:type="pct"/>
          </w:tcPr>
          <w:p w14:paraId="378EF59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4" w:type="pct"/>
            <w:gridSpan w:val="2"/>
          </w:tcPr>
          <w:p w14:paraId="7C53C77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04F1DEA4" w14:textId="351818F1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405" w:type="pct"/>
          </w:tcPr>
          <w:p w14:paraId="567F1FE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65F71EF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546C630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092EECCA" w14:textId="3628CE4D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15" w:type="pct"/>
          </w:tcPr>
          <w:p w14:paraId="1B121BD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20C2CCF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6C3CF81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51FBBDC7" w14:textId="7A076412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</w:tc>
        <w:tc>
          <w:tcPr>
            <w:tcW w:w="393" w:type="pct"/>
            <w:gridSpan w:val="2"/>
          </w:tcPr>
          <w:p w14:paraId="2523DA2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能聽懂本課中環境災害的客語說法。</w:t>
            </w:r>
          </w:p>
          <w:p w14:paraId="0AA9D245" w14:textId="6B745F62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11E6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能用客語進行口語表達。</w:t>
            </w:r>
          </w:p>
        </w:tc>
        <w:tc>
          <w:tcPr>
            <w:tcW w:w="1610" w:type="pct"/>
            <w:gridSpan w:val="2"/>
          </w:tcPr>
          <w:p w14:paraId="3596E9F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799AB8B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會講」內容，老師再帶領學生複誦。</w:t>
            </w:r>
          </w:p>
          <w:p w14:paraId="3FAE2F3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2.請學生兩兩練習對話，練習完之後，可請學生發表對話。</w:t>
            </w:r>
          </w:p>
          <w:p w14:paraId="1855EA8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3.視情況，可補充教學補給站的「揣令仔」。</w:t>
            </w:r>
          </w:p>
          <w:p w14:paraId="33133AE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C84F9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36A153B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6615EF8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2.師生可採互動方式對答，老師隨機或請自願的學生發表答案，並完整念出句子。</w:t>
            </w:r>
          </w:p>
          <w:p w14:paraId="729393B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3.視情況，可補充教學補給站的「生祥樂隊《圍庄》專輯」。</w:t>
            </w:r>
          </w:p>
          <w:p w14:paraId="2295D23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AEEEA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1A0793D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2FBF073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2.參考「聽聲取音」進行教學活動。</w:t>
            </w:r>
          </w:p>
          <w:p w14:paraId="4E8431E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7B46D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EB3566B" w14:textId="545A148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247" w:type="pct"/>
          </w:tcPr>
          <w:p w14:paraId="0CCBFD6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A1FB08C" w14:textId="08C59DB5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272" w:type="pct"/>
          </w:tcPr>
          <w:p w14:paraId="4E6EE3E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0F2A09A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  <w:p w14:paraId="43929A83" w14:textId="5AC14BB8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環E5 覺知人類的生活型態對其他生物與生態系的衝擊</w:t>
            </w:r>
          </w:p>
        </w:tc>
        <w:tc>
          <w:tcPr>
            <w:tcW w:w="398" w:type="pct"/>
          </w:tcPr>
          <w:p w14:paraId="6670EE2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自然領域</w:t>
            </w:r>
          </w:p>
          <w:p w14:paraId="156E4E8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INf-Ⅲ-5 臺灣的主要天然災害之認識及防災避難。</w:t>
            </w:r>
          </w:p>
          <w:p w14:paraId="750D8841" w14:textId="43C84A05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INg-Ⅲ-4 人類的活動會造成氣候變遷，加劇對生態與環境的影響。</w:t>
            </w:r>
          </w:p>
        </w:tc>
      </w:tr>
      <w:tr w:rsidR="00511E64" w:rsidRPr="008D2FBD" w14:paraId="619AC147" w14:textId="77777777" w:rsidTr="00511E64">
        <w:tblPrEx>
          <w:jc w:val="center"/>
        </w:tblPrEx>
        <w:trPr>
          <w:trHeight w:val="86"/>
          <w:jc w:val="center"/>
        </w:trPr>
        <w:tc>
          <w:tcPr>
            <w:tcW w:w="259" w:type="pct"/>
          </w:tcPr>
          <w:p w14:paraId="2F0BDA1B" w14:textId="77777777" w:rsidR="00511E64" w:rsidRPr="00655D96" w:rsidRDefault="00511E64" w:rsidP="00511E6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61" w:type="pct"/>
            <w:vAlign w:val="center"/>
          </w:tcPr>
          <w:p w14:paraId="74BB0B6E" w14:textId="68E257B5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三、愛護自然5.地球發病</w:t>
            </w:r>
          </w:p>
        </w:tc>
        <w:tc>
          <w:tcPr>
            <w:tcW w:w="146" w:type="pct"/>
          </w:tcPr>
          <w:p w14:paraId="46B2820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4" w:type="pct"/>
            <w:gridSpan w:val="2"/>
          </w:tcPr>
          <w:p w14:paraId="200A79D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4CF0AB8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47F1615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7E46EA5A" w14:textId="1231084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405" w:type="pct"/>
          </w:tcPr>
          <w:p w14:paraId="25747291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7F5BD8A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019440F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2F8BF3C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3-Ⅲ-3 能掌握客語文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字的書寫系統。</w:t>
            </w:r>
          </w:p>
          <w:p w14:paraId="7479CC5E" w14:textId="2714FDA8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415" w:type="pct"/>
          </w:tcPr>
          <w:p w14:paraId="097315C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1F186AC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06C4760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39F0FDC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6D44923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273375D3" w14:textId="7AA9F010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Bc-Ⅲ-3 城鄉社會。</w:t>
            </w:r>
          </w:p>
        </w:tc>
        <w:tc>
          <w:tcPr>
            <w:tcW w:w="393" w:type="pct"/>
            <w:gridSpan w:val="2"/>
          </w:tcPr>
          <w:p w14:paraId="5F53F686" w14:textId="068BE912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能複習第三單元所學，並應用於生活中。</w:t>
            </w:r>
          </w:p>
        </w:tc>
        <w:tc>
          <w:tcPr>
            <w:tcW w:w="1610" w:type="pct"/>
            <w:gridSpan w:val="2"/>
          </w:tcPr>
          <w:p w14:paraId="7F0465F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6C9638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老師問學生第四、五課學到哪些東西及學習心得，藉此進入「複習三」教學。</w:t>
            </w:r>
          </w:p>
          <w:p w14:paraId="56FB993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32B4A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D48DE9A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（一）活動一：複習三</w:t>
            </w:r>
          </w:p>
          <w:p w14:paraId="1F90B0C9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1.播放聲音檔或教學電子書，讓學生聆聽「複習三」內容並作答。</w:t>
            </w:r>
          </w:p>
          <w:p w14:paraId="0CDAC5C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2.第(一)大題：完成自己的九宮格，進行賓果遊戲。</w:t>
            </w:r>
          </w:p>
          <w:p w14:paraId="3FE2CE1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3.第(二)大題：聽聲音檔念，把聽到的音標寫出來。</w:t>
            </w:r>
          </w:p>
          <w:p w14:paraId="7B0A38C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4.第(三)大題：參照或改編課文，用指偶表演短劇。</w:t>
            </w:r>
          </w:p>
          <w:p w14:paraId="5231090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5.視教學情況，可補充教學補給站的「揣令仔」、「客家氣候諺語」。</w:t>
            </w:r>
          </w:p>
          <w:p w14:paraId="3E33359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9CC87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（二）活動二：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12C33D7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67190B70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6FE83DAD" w14:textId="5977CDA3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</w:tc>
        <w:tc>
          <w:tcPr>
            <w:tcW w:w="247" w:type="pct"/>
          </w:tcPr>
          <w:p w14:paraId="3F0A20B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0295DDE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A6FB7F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434EAE8" w14:textId="3AF09981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72" w:type="pct"/>
          </w:tcPr>
          <w:p w14:paraId="4CB4949D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46B61DD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  <w:p w14:paraId="2E4E1765" w14:textId="53A34334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環E5 覺知人類的生活型態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對其他生物與生態系的衝擊</w:t>
            </w:r>
          </w:p>
        </w:tc>
        <w:tc>
          <w:tcPr>
            <w:tcW w:w="398" w:type="pct"/>
          </w:tcPr>
          <w:p w14:paraId="332580EB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自然領域</w:t>
            </w:r>
          </w:p>
          <w:p w14:paraId="40CF74E3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INf-Ⅲ-5 臺灣的主要天然災害之認識及防災避難。</w:t>
            </w:r>
          </w:p>
          <w:p w14:paraId="46B9D12F" w14:textId="71C4072C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INg-Ⅲ-4 人類的活動會造成氣候變遷，加劇對生態與環境的影響。</w:t>
            </w:r>
          </w:p>
        </w:tc>
      </w:tr>
      <w:tr w:rsidR="00511E64" w:rsidRPr="008D2FBD" w14:paraId="32995751" w14:textId="77777777" w:rsidTr="00511E64">
        <w:tblPrEx>
          <w:jc w:val="center"/>
        </w:tblPrEx>
        <w:trPr>
          <w:trHeight w:val="303"/>
          <w:jc w:val="center"/>
        </w:trPr>
        <w:tc>
          <w:tcPr>
            <w:tcW w:w="259" w:type="pct"/>
          </w:tcPr>
          <w:p w14:paraId="08F5AC65" w14:textId="77777777" w:rsidR="00511E64" w:rsidRPr="00655D96" w:rsidRDefault="00511E64" w:rsidP="00511E6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21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61" w:type="pct"/>
            <w:vAlign w:val="center"/>
          </w:tcPr>
          <w:p w14:paraId="53E34BDF" w14:textId="499822F4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總複習</w:t>
            </w:r>
          </w:p>
        </w:tc>
        <w:tc>
          <w:tcPr>
            <w:tcW w:w="146" w:type="pct"/>
          </w:tcPr>
          <w:p w14:paraId="51E2982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4" w:type="pct"/>
            <w:gridSpan w:val="2"/>
          </w:tcPr>
          <w:p w14:paraId="5BA3FA1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79D2A6AB" w14:textId="3CBE4143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405" w:type="pct"/>
          </w:tcPr>
          <w:p w14:paraId="0F6F5D4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3E5B37D4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02274DA2" w14:textId="4C798639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415" w:type="pct"/>
          </w:tcPr>
          <w:p w14:paraId="5D39A978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08273FD5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64C87CA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1D4A9EC0" w14:textId="7A64292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</w:tc>
        <w:tc>
          <w:tcPr>
            <w:tcW w:w="393" w:type="pct"/>
            <w:gridSpan w:val="2"/>
          </w:tcPr>
          <w:p w14:paraId="1BA00B7E" w14:textId="37C366AB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能複習第九冊所學，並應用於生活中。</w:t>
            </w:r>
          </w:p>
        </w:tc>
        <w:tc>
          <w:tcPr>
            <w:tcW w:w="1610" w:type="pct"/>
            <w:gridSpan w:val="2"/>
          </w:tcPr>
          <w:p w14:paraId="4FE3DC2E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（三）活動三：總複習</w:t>
            </w:r>
          </w:p>
          <w:p w14:paraId="7382B7E2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1.播放聲音檔或教學電子書，讓學生聆聽「總複習」內容並作答。</w:t>
            </w:r>
          </w:p>
          <w:p w14:paraId="78D55DD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2.第(一)大題：聽聲音檔念，勾選正確的音標。</w:t>
            </w:r>
          </w:p>
          <w:p w14:paraId="2C7F2F1F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3.第(二)大題：根據分圖，說出符應情境的內容。</w:t>
            </w:r>
          </w:p>
          <w:p w14:paraId="263F7C8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98E65C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72D2EA9" w14:textId="40CA54C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47" w:type="pct"/>
          </w:tcPr>
          <w:p w14:paraId="1C80D51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E73B01C" w14:textId="157B742D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72" w:type="pct"/>
          </w:tcPr>
          <w:p w14:paraId="65CAAC5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2B42434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  <w:p w14:paraId="7D1EAA8E" w14:textId="281B9AB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環E5 覺知人類的生活型態對其他生物與生態系的衝擊</w:t>
            </w:r>
          </w:p>
        </w:tc>
        <w:tc>
          <w:tcPr>
            <w:tcW w:w="398" w:type="pct"/>
          </w:tcPr>
          <w:p w14:paraId="33EA5C96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自然領域</w:t>
            </w:r>
          </w:p>
          <w:p w14:paraId="40EEC607" w14:textId="77777777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INf-Ⅲ-5 臺灣的主要天然災害之認識及防災避難。</w:t>
            </w:r>
          </w:p>
          <w:p w14:paraId="4023A5B8" w14:textId="232FC4B9" w:rsidR="00511E64" w:rsidRPr="00511E64" w:rsidRDefault="00511E64" w:rsidP="00511E6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INg-Ⅲ-4 人類的活動會造成氣候變遷，加劇對生態與環境的影響。</w:t>
            </w:r>
          </w:p>
        </w:tc>
      </w:tr>
    </w:tbl>
    <w:p w14:paraId="7C0B1282" w14:textId="77777777" w:rsidR="00D63127" w:rsidRPr="008D2FBD" w:rsidRDefault="00086F82" w:rsidP="00D63127">
      <w:pPr>
        <w:pStyle w:val="a5"/>
        <w:jc w:val="left"/>
        <w:rPr>
          <w:color w:val="auto"/>
        </w:rPr>
      </w:pPr>
      <w:r>
        <w:rPr>
          <w:rFonts w:ascii="Times New Roman" w:hAnsi="Times New Roman" w:cs="Times New Roman"/>
        </w:rPr>
        <w:br w:type="page"/>
      </w:r>
      <w:r w:rsidR="00D63127" w:rsidRPr="008D2FBD">
        <w:rPr>
          <w:rFonts w:hint="eastAsia"/>
          <w:color w:val="auto"/>
        </w:rPr>
        <w:lastRenderedPageBreak/>
        <w:t>第二學期</w:t>
      </w:r>
    </w:p>
    <w:tbl>
      <w:tblPr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"/>
        <w:gridCol w:w="656"/>
        <w:gridCol w:w="888"/>
        <w:gridCol w:w="656"/>
        <w:gridCol w:w="251"/>
        <w:gridCol w:w="1177"/>
        <w:gridCol w:w="1187"/>
        <w:gridCol w:w="1126"/>
        <w:gridCol w:w="1756"/>
        <w:gridCol w:w="3805"/>
        <w:gridCol w:w="1872"/>
        <w:gridCol w:w="656"/>
        <w:gridCol w:w="1029"/>
        <w:gridCol w:w="698"/>
        <w:gridCol w:w="215"/>
      </w:tblGrid>
      <w:tr w:rsidR="00D63127" w:rsidRPr="008D2FBD" w14:paraId="18F8D9CE" w14:textId="77777777" w:rsidTr="00AF1FDE">
        <w:trPr>
          <w:gridAfter w:val="1"/>
          <w:wAfter w:w="67" w:type="pct"/>
          <w:trHeight w:val="443"/>
        </w:trPr>
        <w:tc>
          <w:tcPr>
            <w:tcW w:w="796" w:type="pct"/>
            <w:gridSpan w:val="5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4FD2043B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教材版本</w:t>
            </w:r>
          </w:p>
        </w:tc>
        <w:tc>
          <w:tcPr>
            <w:tcW w:w="1631" w:type="pct"/>
            <w:gridSpan w:val="4"/>
            <w:tcBorders>
              <w:bottom w:val="single" w:sz="4" w:space="0" w:color="auto"/>
            </w:tcBorders>
            <w:vAlign w:val="center"/>
          </w:tcPr>
          <w:p w14:paraId="46F920C7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  <w:r>
              <w:rPr>
                <w:rFonts w:hint="eastAsia"/>
                <w:color w:val="auto"/>
              </w:rPr>
              <w:t>真平</w:t>
            </w:r>
            <w:r w:rsidRPr="008D2FBD">
              <w:rPr>
                <w:rFonts w:hint="eastAsia"/>
                <w:color w:val="auto"/>
              </w:rPr>
              <w:t>版第</w:t>
            </w:r>
            <w:r>
              <w:rPr>
                <w:rFonts w:hint="eastAsia"/>
                <w:color w:val="auto"/>
              </w:rPr>
              <w:t>十</w:t>
            </w:r>
            <w:r w:rsidRPr="008D2FBD">
              <w:rPr>
                <w:rFonts w:hint="eastAsia"/>
                <w:color w:val="auto"/>
              </w:rPr>
              <w:t>冊</w:t>
            </w:r>
          </w:p>
        </w:tc>
        <w:tc>
          <w:tcPr>
            <w:tcW w:w="1183" w:type="pct"/>
            <w:shd w:val="pct10" w:color="auto" w:fill="auto"/>
            <w:vAlign w:val="center"/>
          </w:tcPr>
          <w:p w14:paraId="5E6B47DC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教學節數</w:t>
            </w:r>
          </w:p>
        </w:tc>
        <w:tc>
          <w:tcPr>
            <w:tcW w:w="1323" w:type="pct"/>
            <w:gridSpan w:val="4"/>
            <w:vAlign w:val="center"/>
          </w:tcPr>
          <w:p w14:paraId="54B0AD65" w14:textId="5F8EB587" w:rsidR="00D63127" w:rsidRPr="008D2FBD" w:rsidRDefault="00D63127" w:rsidP="00AF1FDE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每週(</w:t>
            </w:r>
            <w:r>
              <w:rPr>
                <w:color w:val="auto"/>
              </w:rPr>
              <w:t>1</w:t>
            </w:r>
            <w:r w:rsidRPr="008D2FBD">
              <w:rPr>
                <w:color w:val="auto"/>
              </w:rPr>
              <w:t>)節，本學期共(</w:t>
            </w:r>
            <w:r>
              <w:rPr>
                <w:color w:val="auto"/>
              </w:rPr>
              <w:t>2</w:t>
            </w:r>
            <w:r w:rsidR="00BC0E68">
              <w:rPr>
                <w:rFonts w:hint="eastAsia"/>
                <w:color w:val="auto"/>
              </w:rPr>
              <w:t>1</w:t>
            </w:r>
            <w:r w:rsidRPr="008D2FBD">
              <w:rPr>
                <w:color w:val="auto"/>
              </w:rPr>
              <w:t>)節</w:t>
            </w:r>
          </w:p>
        </w:tc>
      </w:tr>
      <w:tr w:rsidR="00D63127" w:rsidRPr="008D2FBD" w14:paraId="46094A38" w14:textId="77777777" w:rsidTr="00AF1FDE">
        <w:trPr>
          <w:gridAfter w:val="1"/>
          <w:wAfter w:w="67" w:type="pct"/>
          <w:trHeight w:val="443"/>
        </w:trPr>
        <w:tc>
          <w:tcPr>
            <w:tcW w:w="796" w:type="pct"/>
            <w:gridSpan w:val="5"/>
            <w:shd w:val="pct10" w:color="auto" w:fill="auto"/>
            <w:vAlign w:val="center"/>
          </w:tcPr>
          <w:p w14:paraId="1DC86CB5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課程目標</w:t>
            </w:r>
          </w:p>
        </w:tc>
        <w:tc>
          <w:tcPr>
            <w:tcW w:w="4137" w:type="pct"/>
            <w:gridSpan w:val="9"/>
            <w:vAlign w:val="center"/>
          </w:tcPr>
          <w:p w14:paraId="2CFF306D" w14:textId="77777777" w:rsidR="00D63127" w:rsidRPr="0072139D" w:rsidRDefault="00D63127" w:rsidP="00AF1FDE">
            <w:pPr>
              <w:rPr>
                <w:rFonts w:ascii="標楷體" w:eastAsia="標楷體" w:hAnsi="標楷體"/>
              </w:rPr>
            </w:pPr>
            <w:r w:rsidRPr="0072139D">
              <w:rPr>
                <w:rFonts w:ascii="標楷體" w:eastAsia="標楷體" w:hAnsi="標楷體" w:hint="eastAsia"/>
              </w:rPr>
              <w:t>1.能用正確的客語發音朗讀課文，並認讀課文中的重要語詞。</w:t>
            </w:r>
          </w:p>
          <w:p w14:paraId="54F182D0" w14:textId="77777777" w:rsidR="00D63127" w:rsidRPr="0072139D" w:rsidRDefault="00D63127" w:rsidP="00AF1FDE">
            <w:pPr>
              <w:rPr>
                <w:rFonts w:ascii="標楷體" w:eastAsia="標楷體" w:hAnsi="標楷體"/>
              </w:rPr>
            </w:pPr>
            <w:r w:rsidRPr="0072139D">
              <w:rPr>
                <w:rFonts w:ascii="標楷體" w:eastAsia="標楷體" w:hAnsi="標楷體" w:hint="eastAsia"/>
              </w:rPr>
              <w:t>2.能閱讀課文中的客語文，體會雲林詔安生動的文化力，並進行大意分析。</w:t>
            </w:r>
          </w:p>
          <w:p w14:paraId="50344EC3" w14:textId="77777777" w:rsidR="00D63127" w:rsidRPr="0072139D" w:rsidRDefault="00D63127" w:rsidP="00AF1FDE">
            <w:pPr>
              <w:rPr>
                <w:rFonts w:ascii="標楷體" w:eastAsia="標楷體" w:hAnsi="標楷體"/>
              </w:rPr>
            </w:pPr>
            <w:r w:rsidRPr="0072139D">
              <w:rPr>
                <w:rFonts w:ascii="標楷體" w:eastAsia="標楷體" w:hAnsi="標楷體" w:hint="eastAsia"/>
              </w:rPr>
              <w:t>3.能閱讀課文中的客語文，了解早期客家莊開發時的故事，體會人文景觀的歷史意義，並進行大意分析。</w:t>
            </w:r>
          </w:p>
          <w:p w14:paraId="01BE6995" w14:textId="77777777" w:rsidR="00D63127" w:rsidRPr="0072139D" w:rsidRDefault="00D63127" w:rsidP="00AF1FDE">
            <w:pPr>
              <w:rPr>
                <w:rFonts w:ascii="標楷體" w:eastAsia="標楷體" w:hAnsi="標楷體"/>
              </w:rPr>
            </w:pPr>
            <w:r w:rsidRPr="0072139D">
              <w:rPr>
                <w:rFonts w:ascii="標楷體" w:eastAsia="標楷體" w:hAnsi="標楷體" w:hint="eastAsia"/>
              </w:rPr>
              <w:t>4.能閱讀課文中的客語文，感受傳統與創新的對比和融合，培養開放的心胸，來欣賞各種表演藝術，並進行大意分析。</w:t>
            </w:r>
          </w:p>
          <w:p w14:paraId="00E52B56" w14:textId="77777777" w:rsidR="00D63127" w:rsidRPr="0072139D" w:rsidRDefault="00D63127" w:rsidP="00AF1FDE">
            <w:pPr>
              <w:rPr>
                <w:rFonts w:ascii="標楷體" w:eastAsia="標楷體" w:hAnsi="標楷體"/>
              </w:rPr>
            </w:pPr>
            <w:r w:rsidRPr="0072139D">
              <w:rPr>
                <w:rFonts w:ascii="標楷體" w:eastAsia="標楷體" w:hAnsi="標楷體" w:hint="eastAsia"/>
              </w:rPr>
              <w:t>5.能閱讀課文中的客語文，了解傳統禮俗的人文意義，體會儀式背後蘊含的愛與祝福，並進行大意分析。</w:t>
            </w:r>
          </w:p>
          <w:p w14:paraId="72BC2A2E" w14:textId="77777777" w:rsidR="00D63127" w:rsidRPr="0072139D" w:rsidRDefault="00D63127" w:rsidP="00AF1FDE">
            <w:pPr>
              <w:rPr>
                <w:rFonts w:ascii="標楷體" w:eastAsia="標楷體" w:hAnsi="標楷體"/>
              </w:rPr>
            </w:pPr>
            <w:r w:rsidRPr="0072139D">
              <w:rPr>
                <w:rFonts w:ascii="標楷體" w:eastAsia="標楷體" w:hAnsi="標楷體" w:hint="eastAsia"/>
              </w:rPr>
              <w:t>6.能閱讀課文中的客語文，體會俗諺中的客家精神，並進行大意分析。</w:t>
            </w:r>
          </w:p>
          <w:p w14:paraId="37AB106E" w14:textId="77777777" w:rsidR="00D63127" w:rsidRPr="0072139D" w:rsidRDefault="00D63127" w:rsidP="00AF1FDE">
            <w:pPr>
              <w:rPr>
                <w:rFonts w:ascii="標楷體" w:eastAsia="標楷體" w:hAnsi="標楷體"/>
              </w:rPr>
            </w:pPr>
            <w:r w:rsidRPr="0072139D">
              <w:rPr>
                <w:rFonts w:ascii="標楷體" w:eastAsia="標楷體" w:hAnsi="標楷體" w:hint="eastAsia"/>
              </w:rPr>
              <w:t>7.能聽懂各課主題的客語說法及其基礎漢字，並運用語詞造句。</w:t>
            </w:r>
          </w:p>
          <w:p w14:paraId="38A21E02" w14:textId="77777777" w:rsidR="00D63127" w:rsidRPr="0072139D" w:rsidRDefault="00D63127" w:rsidP="00AF1FDE">
            <w:pPr>
              <w:rPr>
                <w:rFonts w:ascii="標楷體" w:eastAsia="標楷體" w:hAnsi="標楷體"/>
              </w:rPr>
            </w:pPr>
            <w:r w:rsidRPr="0072139D">
              <w:rPr>
                <w:rFonts w:ascii="標楷體" w:eastAsia="標楷體" w:hAnsi="標楷體" w:hint="eastAsia"/>
              </w:rPr>
              <w:t>8.能聽懂且理解本課中常見的客語傳承話語與俗諺，並能將其應用於生活情境中。</w:t>
            </w:r>
          </w:p>
          <w:p w14:paraId="3E660898" w14:textId="77777777" w:rsidR="00D63127" w:rsidRPr="0072139D" w:rsidRDefault="00D63127" w:rsidP="00AF1FDE">
            <w:pPr>
              <w:rPr>
                <w:rFonts w:ascii="標楷體" w:eastAsia="標楷體" w:hAnsi="標楷體"/>
              </w:rPr>
            </w:pPr>
            <w:r w:rsidRPr="0072139D">
              <w:rPr>
                <w:rFonts w:ascii="標楷體" w:eastAsia="標楷體" w:hAnsi="標楷體" w:hint="eastAsia"/>
              </w:rPr>
              <w:t>9.能用客語簡述各課課文內容，並說出完整句子。</w:t>
            </w:r>
          </w:p>
          <w:p w14:paraId="6B648F33" w14:textId="77777777" w:rsidR="00D63127" w:rsidRPr="0072139D" w:rsidRDefault="00D63127" w:rsidP="00AF1FDE">
            <w:pPr>
              <w:rPr>
                <w:rFonts w:ascii="標楷體" w:eastAsia="標楷體" w:hAnsi="標楷體"/>
              </w:rPr>
            </w:pPr>
            <w:r w:rsidRPr="0072139D">
              <w:rPr>
                <w:rFonts w:ascii="標楷體" w:eastAsia="標楷體" w:hAnsi="標楷體" w:hint="eastAsia"/>
              </w:rPr>
              <w:t>10.能用客語簡述六堆石獅子建造和重建的經過。</w:t>
            </w:r>
          </w:p>
          <w:p w14:paraId="0BD68B85" w14:textId="77777777" w:rsidR="00D63127" w:rsidRPr="0072139D" w:rsidRDefault="00D63127" w:rsidP="00AF1FDE">
            <w:pPr>
              <w:rPr>
                <w:rFonts w:ascii="標楷體" w:eastAsia="標楷體" w:hAnsi="標楷體"/>
              </w:rPr>
            </w:pPr>
            <w:r w:rsidRPr="0072139D">
              <w:rPr>
                <w:rFonts w:ascii="標楷體" w:eastAsia="標楷體" w:hAnsi="標楷體" w:hint="eastAsia"/>
              </w:rPr>
              <w:t>11.能用客語簡述常見的傳承話語與俗諺，並學習分辨與思考。</w:t>
            </w:r>
          </w:p>
          <w:p w14:paraId="40B327B0" w14:textId="77777777" w:rsidR="00D63127" w:rsidRPr="0072139D" w:rsidRDefault="00D63127" w:rsidP="00AF1FDE">
            <w:pPr>
              <w:rPr>
                <w:rFonts w:ascii="標楷體" w:eastAsia="標楷體" w:hAnsi="標楷體"/>
              </w:rPr>
            </w:pPr>
            <w:r w:rsidRPr="0072139D">
              <w:rPr>
                <w:rFonts w:ascii="標楷體" w:eastAsia="標楷體" w:hAnsi="標楷體" w:hint="eastAsia"/>
              </w:rPr>
              <w:t>12.能用客語進行發表與討論，傳達自己的想法。</w:t>
            </w:r>
          </w:p>
          <w:p w14:paraId="34065185" w14:textId="77777777" w:rsidR="00D63127" w:rsidRPr="0072139D" w:rsidRDefault="00D63127" w:rsidP="00AF1FDE">
            <w:pPr>
              <w:rPr>
                <w:rFonts w:ascii="標楷體" w:eastAsia="標楷體" w:hAnsi="標楷體"/>
              </w:rPr>
            </w:pPr>
            <w:r w:rsidRPr="0072139D">
              <w:rPr>
                <w:rFonts w:ascii="標楷體" w:eastAsia="標楷體" w:hAnsi="標楷體" w:hint="eastAsia"/>
              </w:rPr>
              <w:t>13.能應用課程句型，用客語書寫並發表完整的句子。</w:t>
            </w:r>
          </w:p>
          <w:p w14:paraId="71723933" w14:textId="77777777" w:rsidR="00D63127" w:rsidRPr="004D0D90" w:rsidRDefault="00D63127" w:rsidP="00AF1FDE">
            <w:pPr>
              <w:spacing w:line="0" w:lineRule="atLeast"/>
              <w:rPr>
                <w:rFonts w:ascii="標楷體" w:eastAsia="標楷體" w:hAnsi="標楷體"/>
              </w:rPr>
            </w:pPr>
            <w:r w:rsidRPr="0072139D">
              <w:rPr>
                <w:rFonts w:ascii="標楷體" w:eastAsia="標楷體" w:hAnsi="標楷體" w:hint="eastAsia"/>
              </w:rPr>
              <w:t>14.能在老師的引導下，將短語擴寫成完整的句子並發表。</w:t>
            </w:r>
          </w:p>
        </w:tc>
      </w:tr>
      <w:tr w:rsidR="00D63127" w:rsidRPr="008D2FBD" w14:paraId="15021BEA" w14:textId="77777777" w:rsidTr="00AF1FDE">
        <w:tblPrEx>
          <w:jc w:val="center"/>
        </w:tblPrEx>
        <w:trPr>
          <w:gridBefore w:val="1"/>
          <w:wBefore w:w="34" w:type="pct"/>
          <w:trHeight w:val="497"/>
          <w:jc w:val="center"/>
        </w:trPr>
        <w:tc>
          <w:tcPr>
            <w:tcW w:w="204" w:type="pct"/>
            <w:vMerge w:val="restart"/>
            <w:shd w:val="pct10" w:color="auto" w:fill="auto"/>
            <w:vAlign w:val="center"/>
          </w:tcPr>
          <w:p w14:paraId="6D712760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教學進度</w:t>
            </w:r>
          </w:p>
          <w:p w14:paraId="29007055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週次</w:t>
            </w:r>
          </w:p>
        </w:tc>
        <w:tc>
          <w:tcPr>
            <w:tcW w:w="276" w:type="pct"/>
            <w:vMerge w:val="restart"/>
            <w:shd w:val="pct10" w:color="auto" w:fill="auto"/>
            <w:vAlign w:val="center"/>
          </w:tcPr>
          <w:p w14:paraId="10E23A6F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單元名稱</w:t>
            </w:r>
          </w:p>
        </w:tc>
        <w:tc>
          <w:tcPr>
            <w:tcW w:w="204" w:type="pct"/>
            <w:vMerge w:val="restart"/>
            <w:shd w:val="pct10" w:color="auto" w:fill="auto"/>
            <w:vAlign w:val="center"/>
          </w:tcPr>
          <w:p w14:paraId="51E867B9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節數</w:t>
            </w:r>
          </w:p>
        </w:tc>
        <w:tc>
          <w:tcPr>
            <w:tcW w:w="444" w:type="pct"/>
            <w:gridSpan w:val="2"/>
            <w:vMerge w:val="restart"/>
            <w:shd w:val="pct10" w:color="auto" w:fill="auto"/>
            <w:vAlign w:val="center"/>
          </w:tcPr>
          <w:p w14:paraId="5BE01546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學習領域</w:t>
            </w:r>
          </w:p>
          <w:p w14:paraId="3E9CFBF1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核心素養</w:t>
            </w:r>
          </w:p>
        </w:tc>
        <w:tc>
          <w:tcPr>
            <w:tcW w:w="719" w:type="pct"/>
            <w:gridSpan w:val="2"/>
            <w:shd w:val="pct10" w:color="auto" w:fill="auto"/>
            <w:vAlign w:val="center"/>
          </w:tcPr>
          <w:p w14:paraId="277A1A67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學習重點</w:t>
            </w:r>
          </w:p>
        </w:tc>
        <w:tc>
          <w:tcPr>
            <w:tcW w:w="546" w:type="pct"/>
            <w:vMerge w:val="restart"/>
            <w:shd w:val="pct10" w:color="auto" w:fill="auto"/>
            <w:vAlign w:val="center"/>
          </w:tcPr>
          <w:p w14:paraId="1253B0B2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</w:t>
            </w:r>
            <w:r w:rsidRPr="008D2FBD">
              <w:rPr>
                <w:color w:val="auto"/>
              </w:rPr>
              <w:t>目標</w:t>
            </w:r>
          </w:p>
        </w:tc>
        <w:tc>
          <w:tcPr>
            <w:tcW w:w="1765" w:type="pct"/>
            <w:gridSpan w:val="2"/>
            <w:vMerge w:val="restart"/>
            <w:shd w:val="pct10" w:color="auto" w:fill="auto"/>
            <w:vAlign w:val="center"/>
          </w:tcPr>
          <w:p w14:paraId="2FAE56E2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教學重點</w:t>
            </w:r>
          </w:p>
        </w:tc>
        <w:tc>
          <w:tcPr>
            <w:tcW w:w="204" w:type="pct"/>
            <w:vMerge w:val="restart"/>
            <w:shd w:val="pct10" w:color="auto" w:fill="auto"/>
            <w:vAlign w:val="center"/>
          </w:tcPr>
          <w:p w14:paraId="4E47FB1C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評量方式</w:t>
            </w:r>
          </w:p>
        </w:tc>
        <w:tc>
          <w:tcPr>
            <w:tcW w:w="320" w:type="pct"/>
            <w:vMerge w:val="restart"/>
            <w:shd w:val="pct10" w:color="auto" w:fill="auto"/>
            <w:vAlign w:val="center"/>
          </w:tcPr>
          <w:p w14:paraId="3A79474D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議題融入</w:t>
            </w:r>
          </w:p>
        </w:tc>
        <w:tc>
          <w:tcPr>
            <w:tcW w:w="284" w:type="pct"/>
            <w:gridSpan w:val="2"/>
            <w:vMerge w:val="restart"/>
            <w:shd w:val="pct10" w:color="auto" w:fill="auto"/>
            <w:vAlign w:val="center"/>
          </w:tcPr>
          <w:p w14:paraId="59B11E8D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跨領域統整規劃</w:t>
            </w:r>
          </w:p>
          <w:p w14:paraId="7AEDEF4B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(</w:t>
            </w:r>
            <w:r w:rsidRPr="008D2FBD">
              <w:rPr>
                <w:color w:val="auto"/>
              </w:rPr>
              <w:t>無則免</w:t>
            </w:r>
            <w:r w:rsidRPr="008D2FBD">
              <w:rPr>
                <w:rFonts w:hint="eastAsia"/>
                <w:color w:val="auto"/>
              </w:rPr>
              <w:t>)</w:t>
            </w:r>
          </w:p>
        </w:tc>
      </w:tr>
      <w:tr w:rsidR="00D63127" w:rsidRPr="008D2FBD" w14:paraId="24E82400" w14:textId="77777777" w:rsidTr="00AF1FDE">
        <w:tblPrEx>
          <w:jc w:val="center"/>
        </w:tblPrEx>
        <w:trPr>
          <w:gridBefore w:val="1"/>
          <w:wBefore w:w="34" w:type="pct"/>
          <w:trHeight w:val="247"/>
          <w:jc w:val="center"/>
        </w:trPr>
        <w:tc>
          <w:tcPr>
            <w:tcW w:w="204" w:type="pct"/>
            <w:vMerge/>
          </w:tcPr>
          <w:p w14:paraId="0CF5A9AA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</w:p>
        </w:tc>
        <w:tc>
          <w:tcPr>
            <w:tcW w:w="276" w:type="pct"/>
            <w:vMerge/>
            <w:vAlign w:val="center"/>
          </w:tcPr>
          <w:p w14:paraId="477AA770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</w:p>
        </w:tc>
        <w:tc>
          <w:tcPr>
            <w:tcW w:w="204" w:type="pct"/>
            <w:vMerge/>
          </w:tcPr>
          <w:p w14:paraId="477654DF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</w:p>
        </w:tc>
        <w:tc>
          <w:tcPr>
            <w:tcW w:w="444" w:type="pct"/>
            <w:gridSpan w:val="2"/>
            <w:vMerge/>
            <w:shd w:val="pct10" w:color="auto" w:fill="auto"/>
          </w:tcPr>
          <w:p w14:paraId="21A2B90B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</w:p>
        </w:tc>
        <w:tc>
          <w:tcPr>
            <w:tcW w:w="369" w:type="pct"/>
            <w:shd w:val="pct10" w:color="auto" w:fill="auto"/>
          </w:tcPr>
          <w:p w14:paraId="7AA1A027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學習表現</w:t>
            </w:r>
          </w:p>
        </w:tc>
        <w:tc>
          <w:tcPr>
            <w:tcW w:w="350" w:type="pct"/>
            <w:shd w:val="pct10" w:color="auto" w:fill="auto"/>
          </w:tcPr>
          <w:p w14:paraId="2589EB1C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學習內容</w:t>
            </w:r>
          </w:p>
        </w:tc>
        <w:tc>
          <w:tcPr>
            <w:tcW w:w="546" w:type="pct"/>
            <w:vMerge/>
          </w:tcPr>
          <w:p w14:paraId="370D5D3A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</w:p>
        </w:tc>
        <w:tc>
          <w:tcPr>
            <w:tcW w:w="1765" w:type="pct"/>
            <w:gridSpan w:val="2"/>
            <w:vMerge/>
          </w:tcPr>
          <w:p w14:paraId="16BE3B8F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</w:p>
        </w:tc>
        <w:tc>
          <w:tcPr>
            <w:tcW w:w="204" w:type="pct"/>
            <w:vMerge/>
            <w:vAlign w:val="center"/>
          </w:tcPr>
          <w:p w14:paraId="1AFFAD5A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</w:p>
        </w:tc>
        <w:tc>
          <w:tcPr>
            <w:tcW w:w="320" w:type="pct"/>
            <w:vMerge/>
            <w:vAlign w:val="center"/>
          </w:tcPr>
          <w:p w14:paraId="5DAA0559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</w:p>
        </w:tc>
        <w:tc>
          <w:tcPr>
            <w:tcW w:w="284" w:type="pct"/>
            <w:gridSpan w:val="2"/>
            <w:vMerge/>
          </w:tcPr>
          <w:p w14:paraId="5E9C1540" w14:textId="77777777" w:rsidR="00D63127" w:rsidRPr="008D2FBD" w:rsidRDefault="00D63127" w:rsidP="00AF1FDE">
            <w:pPr>
              <w:pStyle w:val="a5"/>
              <w:rPr>
                <w:color w:val="auto"/>
              </w:rPr>
            </w:pPr>
          </w:p>
        </w:tc>
      </w:tr>
      <w:tr w:rsidR="00D63127" w:rsidRPr="008D2FBD" w14:paraId="3CAA9265" w14:textId="77777777" w:rsidTr="00AF1FDE">
        <w:tblPrEx>
          <w:jc w:val="center"/>
        </w:tblPrEx>
        <w:trPr>
          <w:gridBefore w:val="1"/>
          <w:wBefore w:w="34" w:type="pct"/>
          <w:trHeight w:val="815"/>
          <w:jc w:val="center"/>
        </w:trPr>
        <w:tc>
          <w:tcPr>
            <w:tcW w:w="204" w:type="pct"/>
          </w:tcPr>
          <w:p w14:paraId="78B9CF1E" w14:textId="77777777" w:rsidR="00D63127" w:rsidRPr="00655D96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  <w:vAlign w:val="center"/>
          </w:tcPr>
          <w:p w14:paraId="0B4B97C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一、遊尞客家莊1.詔安客家文化節</w:t>
            </w:r>
          </w:p>
        </w:tc>
        <w:tc>
          <w:tcPr>
            <w:tcW w:w="204" w:type="pct"/>
          </w:tcPr>
          <w:p w14:paraId="6E0B6E8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4" w:type="pct"/>
            <w:gridSpan w:val="2"/>
          </w:tcPr>
          <w:p w14:paraId="479B65A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2F980F1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人生命潛能。</w:t>
            </w:r>
          </w:p>
          <w:p w14:paraId="7787A12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293E06B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4B93B70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7CE24622" w14:textId="77777777" w:rsidR="00D63127" w:rsidRPr="00511E64" w:rsidRDefault="00D63127" w:rsidP="00AF1FDE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369" w:type="pct"/>
          </w:tcPr>
          <w:p w14:paraId="0FA9937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778A311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群特徵。</w:t>
            </w:r>
          </w:p>
          <w:p w14:paraId="0B8A0D6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</w:tc>
        <w:tc>
          <w:tcPr>
            <w:tcW w:w="350" w:type="pct"/>
          </w:tcPr>
          <w:p w14:paraId="4A32194A" w14:textId="77777777" w:rsidR="00D63127" w:rsidRPr="0072139D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13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Ad-Ⅲ-1客語短文。</w:t>
            </w:r>
          </w:p>
          <w:p w14:paraId="7F010E09" w14:textId="77777777" w:rsidR="00D63127" w:rsidRPr="0072139D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139D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66846D86" w14:textId="77777777" w:rsidR="00D63127" w:rsidRPr="0072139D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139D">
              <w:rPr>
                <w:rFonts w:ascii="標楷體" w:eastAsia="標楷體" w:hAnsi="標楷體" w:hint="eastAsia"/>
                <w:sz w:val="20"/>
                <w:szCs w:val="20"/>
              </w:rPr>
              <w:t>Ca-Ⅲ-2客家地方</w:t>
            </w:r>
            <w:r w:rsidRPr="007213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慶典。</w:t>
            </w:r>
          </w:p>
          <w:p w14:paraId="016A8A1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139D">
              <w:rPr>
                <w:rFonts w:ascii="標楷體" w:eastAsia="標楷體" w:hAnsi="標楷體" w:hint="eastAsia"/>
                <w:sz w:val="20"/>
                <w:szCs w:val="20"/>
              </w:rPr>
              <w:t>◎Cc-Ⅲ-2客家展演藝術。</w:t>
            </w:r>
          </w:p>
        </w:tc>
        <w:tc>
          <w:tcPr>
            <w:tcW w:w="546" w:type="pct"/>
          </w:tcPr>
          <w:p w14:paraId="6F3F869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1.能用正確的客語發音朗讀課文，並認讀課文中的重要語詞。</w:t>
            </w:r>
          </w:p>
          <w:p w14:paraId="731B359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2.能閱讀課文中的客語文，體會雲林詔安生動的文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化力，並進行大意分析。</w:t>
            </w:r>
          </w:p>
        </w:tc>
        <w:tc>
          <w:tcPr>
            <w:tcW w:w="1765" w:type="pct"/>
            <w:gridSpan w:val="2"/>
          </w:tcPr>
          <w:p w14:paraId="75E37BB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330D9BD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老師揭示課文掛圖或影片，詢問學生有沒有聽過詔安客家文化節？隨機或請自願同學發表有關客莊節慶的見聞，或參加過的經驗，並藉此進入課文教學。</w:t>
            </w:r>
          </w:p>
          <w:p w14:paraId="2C20F6F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AEB2A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4096DF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08CD664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1.老師播放教學電子書中的課文情境掛圖，師生共同討論掛圖內容，引導學生進入課文情境。</w:t>
            </w:r>
          </w:p>
          <w:p w14:paraId="4AD912F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04BAA7B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</w:tc>
        <w:tc>
          <w:tcPr>
            <w:tcW w:w="204" w:type="pct"/>
          </w:tcPr>
          <w:p w14:paraId="07C1D51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32191F5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8D303E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320" w:type="pct"/>
          </w:tcPr>
          <w:p w14:paraId="22486A9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4F2ED26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524A197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多E3 認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識不同的文化概念，如族群、階級、性別、宗教等。</w:t>
            </w:r>
          </w:p>
        </w:tc>
        <w:tc>
          <w:tcPr>
            <w:tcW w:w="284" w:type="pct"/>
            <w:gridSpan w:val="2"/>
          </w:tcPr>
          <w:p w14:paraId="7FC10EC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社會領域</w:t>
            </w:r>
          </w:p>
          <w:p w14:paraId="2C61BD5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2b-Ⅲ-2 理解不同文化的特色，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欣賞並尊重文化的多樣性。</w:t>
            </w:r>
          </w:p>
        </w:tc>
      </w:tr>
      <w:tr w:rsidR="00D63127" w:rsidRPr="008D2FBD" w14:paraId="08E690C7" w14:textId="77777777" w:rsidTr="00AF1FDE">
        <w:tblPrEx>
          <w:jc w:val="center"/>
        </w:tblPrEx>
        <w:trPr>
          <w:gridBefore w:val="1"/>
          <w:wBefore w:w="34" w:type="pct"/>
          <w:trHeight w:val="86"/>
          <w:jc w:val="center"/>
        </w:trPr>
        <w:tc>
          <w:tcPr>
            <w:tcW w:w="204" w:type="pct"/>
          </w:tcPr>
          <w:p w14:paraId="76BEFEF6" w14:textId="77777777" w:rsidR="00D63127" w:rsidRPr="00655D96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  <w:vAlign w:val="center"/>
          </w:tcPr>
          <w:p w14:paraId="18480E2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一、遊尞客家莊1.詔安客家文化節</w:t>
            </w:r>
          </w:p>
        </w:tc>
        <w:tc>
          <w:tcPr>
            <w:tcW w:w="204" w:type="pct"/>
          </w:tcPr>
          <w:p w14:paraId="1F534EC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4" w:type="pct"/>
            <w:gridSpan w:val="2"/>
          </w:tcPr>
          <w:p w14:paraId="5A01D7A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13BACD5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0064CB9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35E2334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具備客語文感知與藝術欣賞的能力，藉由各類客家藝文體驗活動促進多元感官發展，體會客家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藝文之美，增進生活美感的素養。</w:t>
            </w:r>
          </w:p>
          <w:p w14:paraId="41D6B83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6566C4EA" w14:textId="77777777" w:rsidR="00D63127" w:rsidRPr="00511E64" w:rsidRDefault="00D63127" w:rsidP="00AF1FDE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369" w:type="pct"/>
          </w:tcPr>
          <w:p w14:paraId="329D2D2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52DA43C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1A67FB5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</w:tc>
        <w:tc>
          <w:tcPr>
            <w:tcW w:w="350" w:type="pct"/>
          </w:tcPr>
          <w:p w14:paraId="22233492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3BA47C56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Ca-Ⅲ-2客家地方慶典。</w:t>
            </w:r>
          </w:p>
          <w:p w14:paraId="3042CB0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◎Cc-Ⅲ-2客家展演藝術。</w:t>
            </w:r>
          </w:p>
        </w:tc>
        <w:tc>
          <w:tcPr>
            <w:tcW w:w="546" w:type="pct"/>
          </w:tcPr>
          <w:p w14:paraId="0D73B8F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能聽懂本課中客莊節慶活動的客語說法及其基礎漢字，並運用語詞造句。</w:t>
            </w:r>
          </w:p>
        </w:tc>
        <w:tc>
          <w:tcPr>
            <w:tcW w:w="1765" w:type="pct"/>
            <w:gridSpan w:val="2"/>
          </w:tcPr>
          <w:p w14:paraId="2B8AB08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02A2B64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3737CB7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7284550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59BE565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4.參考「語詞對對碰」進行教學遊戲，檢視學生語詞的學習狀況。</w:t>
            </w:r>
          </w:p>
        </w:tc>
        <w:tc>
          <w:tcPr>
            <w:tcW w:w="204" w:type="pct"/>
          </w:tcPr>
          <w:p w14:paraId="76022F93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CE8058D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C29C27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20" w:type="pct"/>
          </w:tcPr>
          <w:p w14:paraId="6916640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1B08A39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35785DB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多E3 認識不同的文化概念，如族群、階級、性別、宗教等。</w:t>
            </w:r>
          </w:p>
        </w:tc>
        <w:tc>
          <w:tcPr>
            <w:tcW w:w="284" w:type="pct"/>
            <w:gridSpan w:val="2"/>
          </w:tcPr>
          <w:p w14:paraId="65AF7C4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1840CC3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2b-Ⅲ-2 理解不同文化的特色，欣賞並尊重文化的多樣性。</w:t>
            </w:r>
          </w:p>
        </w:tc>
      </w:tr>
      <w:tr w:rsidR="00D63127" w:rsidRPr="006E3E34" w14:paraId="1A14732A" w14:textId="77777777" w:rsidTr="00AF1FDE">
        <w:tblPrEx>
          <w:jc w:val="center"/>
        </w:tblPrEx>
        <w:trPr>
          <w:gridBefore w:val="1"/>
          <w:wBefore w:w="34" w:type="pct"/>
          <w:trHeight w:val="303"/>
          <w:jc w:val="center"/>
        </w:trPr>
        <w:tc>
          <w:tcPr>
            <w:tcW w:w="204" w:type="pct"/>
          </w:tcPr>
          <w:p w14:paraId="104CEA61" w14:textId="77777777" w:rsidR="00D63127" w:rsidRPr="00655D96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  <w:vAlign w:val="center"/>
          </w:tcPr>
          <w:p w14:paraId="71C834A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一、遊尞客家莊1.詔安客家文化節</w:t>
            </w:r>
          </w:p>
        </w:tc>
        <w:tc>
          <w:tcPr>
            <w:tcW w:w="204" w:type="pct"/>
          </w:tcPr>
          <w:p w14:paraId="2899957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4" w:type="pct"/>
            <w:gridSpan w:val="2"/>
          </w:tcPr>
          <w:p w14:paraId="2708783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0AF8720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783A67A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73A762F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778C436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5B0347CC" w14:textId="77777777" w:rsidR="00D63127" w:rsidRPr="00511E64" w:rsidRDefault="00D63127" w:rsidP="00AF1FDE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人道德知識與是非判斷的能力。</w:t>
            </w:r>
          </w:p>
        </w:tc>
        <w:tc>
          <w:tcPr>
            <w:tcW w:w="369" w:type="pct"/>
          </w:tcPr>
          <w:p w14:paraId="27E6348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457ADE1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15A6DC2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  <w:p w14:paraId="3D591FD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350" w:type="pct"/>
          </w:tcPr>
          <w:p w14:paraId="1F280447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5D38EAF6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6B9AD108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2D520ECD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Ca-Ⅲ-2客家地方慶典。</w:t>
            </w:r>
          </w:p>
          <w:p w14:paraId="400EA1B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◎Cc-Ⅲ-2客家展演藝術。</w:t>
            </w:r>
          </w:p>
        </w:tc>
        <w:tc>
          <w:tcPr>
            <w:tcW w:w="546" w:type="pct"/>
          </w:tcPr>
          <w:p w14:paraId="0C5EE21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1.能用客語簡述客莊節慶活動內容，並說出完整句子。</w:t>
            </w:r>
          </w:p>
          <w:p w14:paraId="2F155D4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  <w:p w14:paraId="61A9735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3.能應用課程句型，用客語書寫並發表完整的句子。</w:t>
            </w:r>
          </w:p>
        </w:tc>
        <w:tc>
          <w:tcPr>
            <w:tcW w:w="1765" w:type="pct"/>
            <w:gridSpan w:val="2"/>
          </w:tcPr>
          <w:p w14:paraId="3CB9DF8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41C1874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會造句」內容，老師再帶領學生複誦。</w:t>
            </w:r>
          </w:p>
          <w:p w14:paraId="38706A7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2.老師引導學生進行造句練習。</w:t>
            </w:r>
          </w:p>
          <w:p w14:paraId="4BB13AB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27208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1D17B9E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3243AB1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2.師生可採互動方式對答，老師隨機或請自願的學生發表答案。</w:t>
            </w:r>
          </w:p>
        </w:tc>
        <w:tc>
          <w:tcPr>
            <w:tcW w:w="204" w:type="pct"/>
          </w:tcPr>
          <w:p w14:paraId="690822F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7833519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3CE46E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320" w:type="pct"/>
          </w:tcPr>
          <w:p w14:paraId="7B83E51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DF95C6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325AD7B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多E3 認識不同的文化概念，如族群、階級、性別、宗教等。</w:t>
            </w:r>
          </w:p>
        </w:tc>
        <w:tc>
          <w:tcPr>
            <w:tcW w:w="284" w:type="pct"/>
            <w:gridSpan w:val="2"/>
          </w:tcPr>
          <w:p w14:paraId="6212BB2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03A2DD6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2b-Ⅲ-2 理解不同文化的特色，欣賞並尊重文化的多樣性。</w:t>
            </w:r>
          </w:p>
        </w:tc>
      </w:tr>
      <w:tr w:rsidR="00D63127" w:rsidRPr="006E3E34" w14:paraId="7050D237" w14:textId="77777777" w:rsidTr="00AF1FDE">
        <w:tblPrEx>
          <w:jc w:val="center"/>
        </w:tblPrEx>
        <w:trPr>
          <w:gridBefore w:val="1"/>
          <w:wBefore w:w="34" w:type="pct"/>
          <w:trHeight w:val="63"/>
          <w:jc w:val="center"/>
        </w:trPr>
        <w:tc>
          <w:tcPr>
            <w:tcW w:w="204" w:type="pct"/>
          </w:tcPr>
          <w:p w14:paraId="1D92D552" w14:textId="77777777" w:rsidR="00D63127" w:rsidRPr="00655D96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  <w:vAlign w:val="center"/>
          </w:tcPr>
          <w:p w14:paraId="250E741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一、遊尞客家莊1.詔安客家文化節</w:t>
            </w:r>
          </w:p>
        </w:tc>
        <w:tc>
          <w:tcPr>
            <w:tcW w:w="204" w:type="pct"/>
          </w:tcPr>
          <w:p w14:paraId="3687A2B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4" w:type="pct"/>
            <w:gridSpan w:val="2"/>
          </w:tcPr>
          <w:p w14:paraId="0C7B227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6AE55DE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7C51709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5B5937E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08C1A9A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08962943" w14:textId="77777777" w:rsidR="00D63127" w:rsidRPr="00511E64" w:rsidRDefault="00D63127" w:rsidP="00AF1FDE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369" w:type="pct"/>
          </w:tcPr>
          <w:p w14:paraId="03B9AEA9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1-Ⅲ-1能識別日常生活對話的訊息。</w:t>
            </w:r>
          </w:p>
          <w:p w14:paraId="056E292B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4-Ⅲ-2能展現使用客語文書寫的態度。</w:t>
            </w:r>
          </w:p>
          <w:p w14:paraId="6E2E0AB2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50" w:type="pct"/>
          </w:tcPr>
          <w:p w14:paraId="775D31B7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Aa-Ⅲ-1客語聲韻調的書寫。</w:t>
            </w:r>
          </w:p>
          <w:p w14:paraId="4D493EC7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0DFA378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</w:tc>
        <w:tc>
          <w:tcPr>
            <w:tcW w:w="546" w:type="pct"/>
          </w:tcPr>
          <w:p w14:paraId="53310AB6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1.能用客語簡述客莊節慶活動內容，並說出完整句子。</w:t>
            </w:r>
          </w:p>
          <w:p w14:paraId="1B74CBB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2.能學會本課拼音課程。</w:t>
            </w:r>
          </w:p>
        </w:tc>
        <w:tc>
          <w:tcPr>
            <w:tcW w:w="1765" w:type="pct"/>
            <w:gridSpan w:val="2"/>
          </w:tcPr>
          <w:p w14:paraId="6AB754DC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EE292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163F7D07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E292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1CAC27BF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2.老師請自願或指定學生發表答案。</w:t>
            </w:r>
          </w:p>
          <w:p w14:paraId="137D98B1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3.視情況，可補充教學補給站的「情境對話」。</w:t>
            </w:r>
          </w:p>
          <w:p w14:paraId="54576AA8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A39D40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EE292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77D48181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E292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2E79293A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2.參考「拼音接力賽」進行教學遊戲。</w:t>
            </w:r>
          </w:p>
          <w:p w14:paraId="792F572E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3079FF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6C4EFE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204" w:type="pct"/>
          </w:tcPr>
          <w:p w14:paraId="2C34103D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645FCB26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A016C9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320" w:type="pct"/>
          </w:tcPr>
          <w:p w14:paraId="33AF930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71A859E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628D84A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多E3 認識不同的文化概念，如族群、階級、性別、宗教等。</w:t>
            </w:r>
          </w:p>
        </w:tc>
        <w:tc>
          <w:tcPr>
            <w:tcW w:w="284" w:type="pct"/>
            <w:gridSpan w:val="2"/>
          </w:tcPr>
          <w:p w14:paraId="6A27BCA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117C804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2b-Ⅲ-2 理解不同文化的特色，欣賞並尊重文化的多樣性。</w:t>
            </w:r>
          </w:p>
        </w:tc>
      </w:tr>
      <w:tr w:rsidR="00D63127" w:rsidRPr="006E3E34" w14:paraId="033C0E87" w14:textId="77777777" w:rsidTr="00AF1FDE">
        <w:tblPrEx>
          <w:jc w:val="center"/>
        </w:tblPrEx>
        <w:trPr>
          <w:gridBefore w:val="1"/>
          <w:wBefore w:w="34" w:type="pct"/>
          <w:trHeight w:val="303"/>
          <w:jc w:val="center"/>
        </w:trPr>
        <w:tc>
          <w:tcPr>
            <w:tcW w:w="204" w:type="pct"/>
          </w:tcPr>
          <w:p w14:paraId="679D864F" w14:textId="77777777" w:rsidR="00D63127" w:rsidRPr="00655D96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  <w:vAlign w:val="center"/>
          </w:tcPr>
          <w:p w14:paraId="2136682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一、遊尞客家莊2.六堆个石獅子</w:t>
            </w:r>
          </w:p>
        </w:tc>
        <w:tc>
          <w:tcPr>
            <w:tcW w:w="204" w:type="pct"/>
          </w:tcPr>
          <w:p w14:paraId="3F45954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4" w:type="pct"/>
            <w:gridSpan w:val="2"/>
          </w:tcPr>
          <w:p w14:paraId="6B7B9B3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7FFEFE3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的表達。</w:t>
            </w:r>
          </w:p>
          <w:p w14:paraId="746CB29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客-E-C3</w:t>
            </w:r>
          </w:p>
          <w:p w14:paraId="090C46D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369" w:type="pct"/>
          </w:tcPr>
          <w:p w14:paraId="3707577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2FB244A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2-Ⅲ-1 能介紹客家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文化的族群特徵。</w:t>
            </w:r>
          </w:p>
          <w:p w14:paraId="6500496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</w:tc>
        <w:tc>
          <w:tcPr>
            <w:tcW w:w="350" w:type="pct"/>
          </w:tcPr>
          <w:p w14:paraId="570DD27B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Ad-Ⅲ-3客語故事。</w:t>
            </w:r>
          </w:p>
          <w:p w14:paraId="4850AA80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Bc-Ⅲ-3城鄉社會。</w:t>
            </w:r>
          </w:p>
          <w:p w14:paraId="59A9C6F7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Be-Ⅲ-2家鄉景觀。</w:t>
            </w:r>
          </w:p>
          <w:p w14:paraId="6142E31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Cd-Ⅲ-1家鄉人文景觀。</w:t>
            </w:r>
          </w:p>
        </w:tc>
        <w:tc>
          <w:tcPr>
            <w:tcW w:w="546" w:type="pct"/>
          </w:tcPr>
          <w:p w14:paraId="5E0F091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1.能用正確的客語發音朗讀課文，並認讀課文中的重要語詞。</w:t>
            </w:r>
          </w:p>
          <w:p w14:paraId="01DD0E2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2.能閱讀課文中的客語文，了解早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期客家莊開發時的故事，體會人文景觀的歷史意義，並進行大意分析。</w:t>
            </w:r>
          </w:p>
          <w:p w14:paraId="1875A52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3.能用客語簡述六堆石獅子建造和重建的經過。</w:t>
            </w:r>
          </w:p>
        </w:tc>
        <w:tc>
          <w:tcPr>
            <w:tcW w:w="1765" w:type="pct"/>
            <w:gridSpan w:val="2"/>
          </w:tcPr>
          <w:p w14:paraId="744C68C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325BCAC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老師詢問學生臺灣哪些地方有客家人居住？這些客家莊有什麼好玩的地方？並請學生分享所去過的客家莊景點。接著可以投影方式展示客家景點圖片，最後展示出六堆石獅子的照片，並說明這石獅子現有三個分身，藉以引導進入課文主題。</w:t>
            </w:r>
          </w:p>
          <w:p w14:paraId="067FB26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EAE48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二、發展活動</w:t>
            </w:r>
          </w:p>
          <w:p w14:paraId="2D4E6FE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3527CEC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53357F2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465C4F4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</w:tc>
        <w:tc>
          <w:tcPr>
            <w:tcW w:w="204" w:type="pct"/>
          </w:tcPr>
          <w:p w14:paraId="5E5AAC5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5792530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3873F8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320" w:type="pct"/>
          </w:tcPr>
          <w:p w14:paraId="169DFD8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4614272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  <w:p w14:paraId="0E2F718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多E2 建立自己的文化認同與意識。</w:t>
            </w:r>
          </w:p>
        </w:tc>
        <w:tc>
          <w:tcPr>
            <w:tcW w:w="284" w:type="pct"/>
            <w:gridSpan w:val="2"/>
          </w:tcPr>
          <w:p w14:paraId="4D22A71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社會領域</w:t>
            </w:r>
          </w:p>
          <w:p w14:paraId="457060B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Bc-Ⅲ-1 族群或地區的文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化特色，各有其產生的背景因素，因而形塑臺灣多元豐富的文化內涵。</w:t>
            </w:r>
          </w:p>
        </w:tc>
      </w:tr>
      <w:tr w:rsidR="00D63127" w:rsidRPr="006E3E34" w14:paraId="520D5EA6" w14:textId="77777777" w:rsidTr="00AF1FDE">
        <w:tblPrEx>
          <w:jc w:val="center"/>
        </w:tblPrEx>
        <w:trPr>
          <w:gridBefore w:val="1"/>
          <w:wBefore w:w="34" w:type="pct"/>
          <w:trHeight w:val="409"/>
          <w:jc w:val="center"/>
        </w:trPr>
        <w:tc>
          <w:tcPr>
            <w:tcW w:w="204" w:type="pct"/>
          </w:tcPr>
          <w:p w14:paraId="3205F8AE" w14:textId="77777777" w:rsidR="00D63127" w:rsidRPr="00655D96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  <w:vAlign w:val="center"/>
          </w:tcPr>
          <w:p w14:paraId="2A22086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一、遊尞客家莊2.六堆个石獅子</w:t>
            </w:r>
          </w:p>
        </w:tc>
        <w:tc>
          <w:tcPr>
            <w:tcW w:w="204" w:type="pct"/>
          </w:tcPr>
          <w:p w14:paraId="76AA069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4" w:type="pct"/>
            <w:gridSpan w:val="2"/>
          </w:tcPr>
          <w:p w14:paraId="73CB327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555B927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350F931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客-E-C3</w:t>
            </w:r>
          </w:p>
          <w:p w14:paraId="318B80E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369" w:type="pct"/>
          </w:tcPr>
          <w:p w14:paraId="4FDBD3D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3F5A970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115FC82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  <w:p w14:paraId="228F0C6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350" w:type="pct"/>
          </w:tcPr>
          <w:p w14:paraId="64DBFC79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6671901C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2DB2806D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Bc-Ⅲ-3城鄉社會。</w:t>
            </w:r>
          </w:p>
          <w:p w14:paraId="33F5B1E9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Be-Ⅲ-2家鄉景觀。</w:t>
            </w:r>
          </w:p>
          <w:p w14:paraId="73B7091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Cd-Ⅲ-1家鄉人文景觀。</w:t>
            </w:r>
          </w:p>
        </w:tc>
        <w:tc>
          <w:tcPr>
            <w:tcW w:w="546" w:type="pct"/>
          </w:tcPr>
          <w:p w14:paraId="4FE4A23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1.能聽懂本課中客莊景點的客語說法及其基礎漢字，並運用語詞造句。</w:t>
            </w:r>
          </w:p>
          <w:p w14:paraId="112F7FA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  <w:p w14:paraId="66401C0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3.能應用課程句型，用客語書寫並發表完整的句子。</w:t>
            </w:r>
          </w:p>
        </w:tc>
        <w:tc>
          <w:tcPr>
            <w:tcW w:w="1765" w:type="pct"/>
            <w:gridSpan w:val="2"/>
          </w:tcPr>
          <w:p w14:paraId="4481136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26D18FB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50821AC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2A4ABF0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108E5A5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4.參考「語詞九宮格」進行教學遊戲，檢視學生語詞的學習狀況。</w:t>
            </w:r>
          </w:p>
          <w:p w14:paraId="402D62D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視教學情況，可補充教學補給站的「客家莊个特產」。</w:t>
            </w:r>
          </w:p>
          <w:p w14:paraId="2835059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24D3B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40D9F29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會造句」內容，老師再帶領學生複誦。</w:t>
            </w:r>
          </w:p>
          <w:p w14:paraId="043D253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2.參考「語詞填空」進行教學活動，引導學生進行造句練習。</w:t>
            </w:r>
          </w:p>
        </w:tc>
        <w:tc>
          <w:tcPr>
            <w:tcW w:w="204" w:type="pct"/>
          </w:tcPr>
          <w:p w14:paraId="38C8661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B01A7B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98D1BF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577650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320" w:type="pct"/>
          </w:tcPr>
          <w:p w14:paraId="506C304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6186345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  <w:p w14:paraId="7491FDA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284" w:type="pct"/>
            <w:gridSpan w:val="2"/>
          </w:tcPr>
          <w:p w14:paraId="1FBD2E5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37A863E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D63127" w:rsidRPr="006E3E34" w14:paraId="01EACAAF" w14:textId="77777777" w:rsidTr="00AF1FDE">
        <w:tblPrEx>
          <w:jc w:val="center"/>
        </w:tblPrEx>
        <w:trPr>
          <w:gridBefore w:val="1"/>
          <w:wBefore w:w="34" w:type="pct"/>
          <w:trHeight w:val="303"/>
          <w:jc w:val="center"/>
        </w:trPr>
        <w:tc>
          <w:tcPr>
            <w:tcW w:w="204" w:type="pct"/>
          </w:tcPr>
          <w:p w14:paraId="65F4D5F4" w14:textId="77777777" w:rsidR="00D63127" w:rsidRPr="00655D96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  <w:vAlign w:val="center"/>
          </w:tcPr>
          <w:p w14:paraId="7CC0CEB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一、遊尞客家莊2.六堆个石獅子</w:t>
            </w:r>
          </w:p>
        </w:tc>
        <w:tc>
          <w:tcPr>
            <w:tcW w:w="204" w:type="pct"/>
          </w:tcPr>
          <w:p w14:paraId="0BC699C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4" w:type="pct"/>
            <w:gridSpan w:val="2"/>
          </w:tcPr>
          <w:p w14:paraId="5D06E8D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6D1EA59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4BC381D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客-E-C3</w:t>
            </w:r>
          </w:p>
          <w:p w14:paraId="265A372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透過客家文化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提升自我文化認同，關心本土與國際文化，理解文化的多樣性，進而提升尊重他人語言文化的涵養。</w:t>
            </w:r>
          </w:p>
        </w:tc>
        <w:tc>
          <w:tcPr>
            <w:tcW w:w="369" w:type="pct"/>
          </w:tcPr>
          <w:p w14:paraId="6E01D52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575A8BF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47B92E8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3-Ⅲ-2 能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領會客語文作品的文化意涵。</w:t>
            </w:r>
          </w:p>
          <w:p w14:paraId="263A745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350" w:type="pct"/>
          </w:tcPr>
          <w:p w14:paraId="2B8E0725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Aa-Ⅲ-1客語聲韻調的書寫。</w:t>
            </w:r>
          </w:p>
          <w:p w14:paraId="02B4F29B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72CBE7D1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13893005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Bc-Ⅲ-3城鄉社會。</w:t>
            </w:r>
          </w:p>
          <w:p w14:paraId="1103FA60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Be-Ⅲ-2家鄉景觀。</w:t>
            </w:r>
          </w:p>
          <w:p w14:paraId="60A8DE1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Cd-Ⅲ-1家鄉人文景觀。</w:t>
            </w:r>
          </w:p>
        </w:tc>
        <w:tc>
          <w:tcPr>
            <w:tcW w:w="546" w:type="pct"/>
          </w:tcPr>
          <w:p w14:paraId="495CC81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1.能用客語進行發表與討論，傳達自己的想法。</w:t>
            </w:r>
          </w:p>
          <w:p w14:paraId="0774C28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2.能學會本課拼音課程。</w:t>
            </w:r>
          </w:p>
        </w:tc>
        <w:tc>
          <w:tcPr>
            <w:tcW w:w="1765" w:type="pct"/>
            <w:gridSpan w:val="2"/>
          </w:tcPr>
          <w:p w14:paraId="2557299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1BE2F4A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6CCF5A2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2.師生可採互動方式對答，老師隨機或請自願的學生發表答案。</w:t>
            </w:r>
          </w:p>
          <w:p w14:paraId="69C203D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1B785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5FE3DAB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434ACB7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2.老師請自願或指定學生完整回答問題。</w:t>
            </w:r>
          </w:p>
          <w:p w14:paraId="276D63E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9EB1E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251B664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272F5B3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2.參考「拼音接龍」進行教學遊戲。</w:t>
            </w:r>
          </w:p>
          <w:p w14:paraId="5ECBAB1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6E93B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B2522C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04" w:type="pct"/>
          </w:tcPr>
          <w:p w14:paraId="7AB4039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66FA5C6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DB8674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320" w:type="pct"/>
          </w:tcPr>
          <w:p w14:paraId="165F435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5FA863E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  <w:p w14:paraId="5A0DB7A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與意識。</w:t>
            </w:r>
          </w:p>
        </w:tc>
        <w:tc>
          <w:tcPr>
            <w:tcW w:w="284" w:type="pct"/>
            <w:gridSpan w:val="2"/>
          </w:tcPr>
          <w:p w14:paraId="5B4BBC5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社會領域</w:t>
            </w:r>
          </w:p>
          <w:p w14:paraId="038434D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Bc-Ⅲ-1 族群或地區的文化特色，各有其產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生的背景因素，因而形塑臺灣多元豐富的文化內涵。</w:t>
            </w:r>
          </w:p>
        </w:tc>
      </w:tr>
      <w:tr w:rsidR="00D63127" w:rsidRPr="006E3E34" w14:paraId="4A79A122" w14:textId="77777777" w:rsidTr="00AF1FDE">
        <w:tblPrEx>
          <w:jc w:val="center"/>
        </w:tblPrEx>
        <w:trPr>
          <w:gridBefore w:val="1"/>
          <w:wBefore w:w="34" w:type="pct"/>
          <w:trHeight w:val="63"/>
          <w:jc w:val="center"/>
        </w:trPr>
        <w:tc>
          <w:tcPr>
            <w:tcW w:w="204" w:type="pct"/>
          </w:tcPr>
          <w:p w14:paraId="276E5B1E" w14:textId="77777777" w:rsidR="00D63127" w:rsidRPr="00655D96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  <w:vAlign w:val="center"/>
          </w:tcPr>
          <w:p w14:paraId="4FAA429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一、遊尞客家莊2.六堆个石獅子</w:t>
            </w:r>
          </w:p>
        </w:tc>
        <w:tc>
          <w:tcPr>
            <w:tcW w:w="204" w:type="pct"/>
          </w:tcPr>
          <w:p w14:paraId="51C8E67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4" w:type="pct"/>
            <w:gridSpan w:val="2"/>
          </w:tcPr>
          <w:p w14:paraId="233ED7C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CE9822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6532F23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客-E-C3</w:t>
            </w:r>
          </w:p>
          <w:p w14:paraId="6E836FA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369" w:type="pct"/>
          </w:tcPr>
          <w:p w14:paraId="435FA95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47F1687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13419DF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  <w:p w14:paraId="57559C1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350" w:type="pct"/>
          </w:tcPr>
          <w:p w14:paraId="0A52014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0707383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3B0362E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0BF60D1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Ad-Ⅲ-3 客語故事。</w:t>
            </w:r>
          </w:p>
          <w:p w14:paraId="7961D92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Bc-Ⅲ-3 城鄉社會。</w:t>
            </w:r>
          </w:p>
          <w:p w14:paraId="39D512F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Be-Ⅲ-2 家鄉景觀。</w:t>
            </w:r>
          </w:p>
          <w:p w14:paraId="3E45B7E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Cd-Ⅲ-1 家鄉人文景觀。</w:t>
            </w:r>
          </w:p>
        </w:tc>
        <w:tc>
          <w:tcPr>
            <w:tcW w:w="546" w:type="pct"/>
          </w:tcPr>
          <w:p w14:paraId="13AC931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能複習第一單元所學，並應用於生活中。</w:t>
            </w:r>
          </w:p>
        </w:tc>
        <w:tc>
          <w:tcPr>
            <w:tcW w:w="1765" w:type="pct"/>
            <w:gridSpan w:val="2"/>
          </w:tcPr>
          <w:p w14:paraId="5E93134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B582AD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老師問學生第一、二課學到哪些東西及學習心得，藉此進入「複習一」教學。</w:t>
            </w:r>
          </w:p>
          <w:p w14:paraId="106F767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203AE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27F6B1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（一）活動一：複習一</w:t>
            </w:r>
          </w:p>
          <w:p w14:paraId="5D3BD7F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1.播放聲音檔或教學電子書，讓學生聆聽「複習一」內容並作答。</w:t>
            </w:r>
          </w:p>
          <w:p w14:paraId="5BD85E8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2.第一大題：聽聲音檔念，把正確的答案貼上去。</w:t>
            </w:r>
          </w:p>
          <w:p w14:paraId="16AED49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3.第二大題：聽聲音檔念，把聽到的音標寫上去。</w:t>
            </w:r>
          </w:p>
          <w:p w14:paraId="4C1F124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4.視教學情況，可補充教學補給站的「情境對話」。</w:t>
            </w:r>
          </w:p>
          <w:p w14:paraId="5F0E059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F84D3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4BB7F48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6B2CB0F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2C8CD57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31E6B7E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2A328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CE1001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04" w:type="pct"/>
          </w:tcPr>
          <w:p w14:paraId="7ECD623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83E05D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E71E5F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290E43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20" w:type="pct"/>
          </w:tcPr>
          <w:p w14:paraId="2B8EF82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26D2CD8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  <w:p w14:paraId="00239A5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284" w:type="pct"/>
            <w:gridSpan w:val="2"/>
          </w:tcPr>
          <w:p w14:paraId="70E4134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78C5772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D63127" w:rsidRPr="006E3E34" w14:paraId="7E061A77" w14:textId="77777777" w:rsidTr="00AF1FDE">
        <w:tblPrEx>
          <w:jc w:val="center"/>
        </w:tblPrEx>
        <w:trPr>
          <w:gridBefore w:val="1"/>
          <w:wBefore w:w="34" w:type="pct"/>
          <w:trHeight w:val="58"/>
          <w:jc w:val="center"/>
        </w:trPr>
        <w:tc>
          <w:tcPr>
            <w:tcW w:w="204" w:type="pct"/>
          </w:tcPr>
          <w:p w14:paraId="37278093" w14:textId="77777777" w:rsidR="00D63127" w:rsidRPr="00655D96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  <w:vAlign w:val="center"/>
          </w:tcPr>
          <w:p w14:paraId="017C5E7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二、藝術真生趣3.演唱會恁有意思</w:t>
            </w:r>
          </w:p>
        </w:tc>
        <w:tc>
          <w:tcPr>
            <w:tcW w:w="204" w:type="pct"/>
          </w:tcPr>
          <w:p w14:paraId="1B40FDF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4" w:type="pct"/>
            <w:gridSpan w:val="2"/>
          </w:tcPr>
          <w:p w14:paraId="275C5E9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1DA605D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常生活的問題。</w:t>
            </w:r>
          </w:p>
          <w:p w14:paraId="0539BFD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1380561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3D7338B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08536E7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369" w:type="pct"/>
          </w:tcPr>
          <w:p w14:paraId="03C2241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49EEBA0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群特徵。</w:t>
            </w:r>
          </w:p>
          <w:p w14:paraId="66628EA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350" w:type="pct"/>
          </w:tcPr>
          <w:p w14:paraId="6E088CA3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Ad-Ⅲ-1客語短文。</w:t>
            </w:r>
          </w:p>
          <w:p w14:paraId="59084AD7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2E2BFD3D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Bb-Ⅲ-2常用生活</w:t>
            </w: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應對。</w:t>
            </w:r>
          </w:p>
          <w:p w14:paraId="689ECC8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◎Cc-Ⅲ-2客家展演藝術。</w:t>
            </w:r>
          </w:p>
        </w:tc>
        <w:tc>
          <w:tcPr>
            <w:tcW w:w="546" w:type="pct"/>
          </w:tcPr>
          <w:p w14:paraId="2F1A0A5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1.能用正確的客語發音朗讀課文，並認讀課文中的重要語詞。</w:t>
            </w:r>
          </w:p>
          <w:p w14:paraId="150AE87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2.能閱讀課文中的客語文，感受傳統與創新的對比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和融合，培養開放的心胸，來欣賞各種表演藝術，並進行大意分析。</w:t>
            </w:r>
          </w:p>
        </w:tc>
        <w:tc>
          <w:tcPr>
            <w:tcW w:w="1765" w:type="pct"/>
            <w:gridSpan w:val="2"/>
          </w:tcPr>
          <w:p w14:paraId="5E85270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3536EC7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老師揭示課文掛圖或影片，詢問學生有沒有參加客家音樂演唱會的經驗？隨機或請自願同學分享經驗，並由此進入課文教學。</w:t>
            </w:r>
          </w:p>
          <w:p w14:paraId="17198E0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6AA0B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7A4AE8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03C92CC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1.播放聲音檔或教學電子書，讓學生聆聽課文內容，老師再帶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領學生朗讀，講解課文內容、語詞，指導其發音。</w:t>
            </w:r>
          </w:p>
          <w:p w14:paraId="57C82C0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2.根據課本內容提問，協助學生理解文本。</w:t>
            </w:r>
          </w:p>
          <w:p w14:paraId="354D0E6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3.參考「指手畫腳」進行教學遊戲。</w:t>
            </w:r>
          </w:p>
        </w:tc>
        <w:tc>
          <w:tcPr>
            <w:tcW w:w="204" w:type="pct"/>
          </w:tcPr>
          <w:p w14:paraId="682EA92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611B792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602E9E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320" w:type="pct"/>
          </w:tcPr>
          <w:p w14:paraId="68D38FD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1741239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  <w:p w14:paraId="38FE0E9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多E2 建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立自己的文化認同與意識。</w:t>
            </w:r>
          </w:p>
        </w:tc>
        <w:tc>
          <w:tcPr>
            <w:tcW w:w="284" w:type="pct"/>
            <w:gridSpan w:val="2"/>
          </w:tcPr>
          <w:p w14:paraId="0582E1C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藝術領域</w:t>
            </w:r>
          </w:p>
          <w:p w14:paraId="091C026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2-Ⅲ-5 能表達對生活物件及藝術作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品的看法，並欣賞不同的藝術與文化。</w:t>
            </w:r>
          </w:p>
          <w:p w14:paraId="1295205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2-Ⅲ-6 能區分表演藝術類型與特色。</w:t>
            </w:r>
          </w:p>
        </w:tc>
      </w:tr>
      <w:tr w:rsidR="00D63127" w:rsidRPr="006E3E34" w14:paraId="2378C5DA" w14:textId="77777777" w:rsidTr="00AF1FDE">
        <w:tblPrEx>
          <w:jc w:val="center"/>
        </w:tblPrEx>
        <w:trPr>
          <w:gridBefore w:val="1"/>
          <w:wBefore w:w="34" w:type="pct"/>
          <w:trHeight w:val="303"/>
          <w:jc w:val="center"/>
        </w:trPr>
        <w:tc>
          <w:tcPr>
            <w:tcW w:w="204" w:type="pct"/>
          </w:tcPr>
          <w:p w14:paraId="4B325345" w14:textId="77777777" w:rsidR="00D63127" w:rsidRPr="00655D96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  <w:vAlign w:val="center"/>
          </w:tcPr>
          <w:p w14:paraId="64B16AA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二、藝術真生趣3.演唱會恁有意思</w:t>
            </w:r>
          </w:p>
        </w:tc>
        <w:tc>
          <w:tcPr>
            <w:tcW w:w="204" w:type="pct"/>
          </w:tcPr>
          <w:p w14:paraId="0554D0A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4" w:type="pct"/>
            <w:gridSpan w:val="2"/>
          </w:tcPr>
          <w:p w14:paraId="21D442B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670F85D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598DBD5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2DA60D6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具備客語文感知與藝術欣賞的能力，藉由各類客家藝文體驗活動促進多元感官發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展，體會客家藝文之美，增進生活美感的素養。</w:t>
            </w:r>
          </w:p>
          <w:p w14:paraId="565CC48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3FEBDA3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369" w:type="pct"/>
          </w:tcPr>
          <w:p w14:paraId="561F36C9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1-Ⅲ-1能識別日常生活對話的訊息。</w:t>
            </w:r>
          </w:p>
          <w:p w14:paraId="0685AFD0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2-Ⅲ-1能介紹客家文化的族群特徵。</w:t>
            </w:r>
          </w:p>
          <w:p w14:paraId="51B67C8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4-Ⅲ-2能展現使用客語文書寫的態度。</w:t>
            </w:r>
          </w:p>
        </w:tc>
        <w:tc>
          <w:tcPr>
            <w:tcW w:w="350" w:type="pct"/>
          </w:tcPr>
          <w:p w14:paraId="60D42933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463D616B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3BCF222F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145F3686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23BB772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◎Cc-Ⅲ-2客家展演藝術。</w:t>
            </w:r>
          </w:p>
        </w:tc>
        <w:tc>
          <w:tcPr>
            <w:tcW w:w="546" w:type="pct"/>
          </w:tcPr>
          <w:p w14:paraId="69D760D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1.能聽懂本課中表演活動的客語說法及其基礎漢字，並運用語詞造句。</w:t>
            </w:r>
          </w:p>
          <w:p w14:paraId="06AB2F7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2.能用客語簡述常見的客家表演活動，並說出完整句子。</w:t>
            </w:r>
          </w:p>
          <w:p w14:paraId="7048986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  <w:p w14:paraId="2C0BC61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4.能應用課程句型，用客語書寫並發表完整的句子。</w:t>
            </w:r>
          </w:p>
        </w:tc>
        <w:tc>
          <w:tcPr>
            <w:tcW w:w="1765" w:type="pct"/>
            <w:gridSpan w:val="2"/>
          </w:tcPr>
          <w:p w14:paraId="5ABC3BF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0254A4F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0449100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01F8281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28270BD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4.參考「手遽目珠利」進行教學遊戲，檢視學生語詞的學習狀況。</w:t>
            </w:r>
          </w:p>
          <w:p w14:paraId="7CFEB7C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DCB0A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777281A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7EE42B2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125912A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3.視教學情況，可補充教學補給站的「字詞補充：嗄」。</w:t>
            </w:r>
          </w:p>
        </w:tc>
        <w:tc>
          <w:tcPr>
            <w:tcW w:w="204" w:type="pct"/>
          </w:tcPr>
          <w:p w14:paraId="7E2C3D4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23856C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66656A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F1630C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320" w:type="pct"/>
          </w:tcPr>
          <w:p w14:paraId="7159844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12337C2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  <w:p w14:paraId="5C2F4D4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284" w:type="pct"/>
            <w:gridSpan w:val="2"/>
          </w:tcPr>
          <w:p w14:paraId="1DB42D2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藝術領域</w:t>
            </w:r>
          </w:p>
          <w:p w14:paraId="2434156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2-Ⅲ-5 能表達對生活物件及藝術作品的看法，並欣賞不同的藝術與文化。</w:t>
            </w:r>
          </w:p>
          <w:p w14:paraId="7D25855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2-Ⅲ-6 能區分表演藝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術類型與特色。</w:t>
            </w:r>
          </w:p>
        </w:tc>
      </w:tr>
      <w:tr w:rsidR="00D63127" w:rsidRPr="006E3E34" w14:paraId="618BDD16" w14:textId="77777777" w:rsidTr="00AF1FDE">
        <w:tblPrEx>
          <w:jc w:val="center"/>
        </w:tblPrEx>
        <w:trPr>
          <w:gridBefore w:val="1"/>
          <w:wBefore w:w="34" w:type="pct"/>
          <w:trHeight w:val="2974"/>
          <w:jc w:val="center"/>
        </w:trPr>
        <w:tc>
          <w:tcPr>
            <w:tcW w:w="204" w:type="pct"/>
          </w:tcPr>
          <w:p w14:paraId="6B4B0A0B" w14:textId="77777777" w:rsidR="00D63127" w:rsidRPr="00655D96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  <w:vAlign w:val="center"/>
          </w:tcPr>
          <w:p w14:paraId="38CD3DA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二、藝術真生趣3.演唱會恁有意思</w:t>
            </w:r>
          </w:p>
        </w:tc>
        <w:tc>
          <w:tcPr>
            <w:tcW w:w="204" w:type="pct"/>
          </w:tcPr>
          <w:p w14:paraId="34C2509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4" w:type="pct"/>
            <w:gridSpan w:val="2"/>
          </w:tcPr>
          <w:p w14:paraId="1D9A511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442523C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5FDAC6B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6706152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6F66354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3F1618B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互動協調，提升團隊合作的能力。</w:t>
            </w:r>
          </w:p>
        </w:tc>
        <w:tc>
          <w:tcPr>
            <w:tcW w:w="369" w:type="pct"/>
          </w:tcPr>
          <w:p w14:paraId="4DBFFCE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</w:tc>
        <w:tc>
          <w:tcPr>
            <w:tcW w:w="350" w:type="pct"/>
          </w:tcPr>
          <w:p w14:paraId="5956EA03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Aa-Ⅲ-1客語聲韻調的書寫。</w:t>
            </w:r>
          </w:p>
          <w:p w14:paraId="765C4DBA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4E1ED43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◎Cc-Ⅲ-2客家展演藝術。</w:t>
            </w:r>
          </w:p>
        </w:tc>
        <w:tc>
          <w:tcPr>
            <w:tcW w:w="546" w:type="pct"/>
          </w:tcPr>
          <w:p w14:paraId="0FBF9DA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1.能用客語進行發表與討論，傳達自己的想法。</w:t>
            </w:r>
          </w:p>
          <w:p w14:paraId="450F72B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2.能學會本課拼音課程。</w:t>
            </w:r>
          </w:p>
        </w:tc>
        <w:tc>
          <w:tcPr>
            <w:tcW w:w="1765" w:type="pct"/>
            <w:gridSpan w:val="2"/>
          </w:tcPr>
          <w:p w14:paraId="7CB1DEE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4EC0413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4093C9C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2.師生可採互動方式對答，老師隨機或請自願的學生發表答案。</w:t>
            </w:r>
          </w:p>
          <w:p w14:paraId="00AFCFF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3.視情況，可補充教學補給站的「客家獅」。</w:t>
            </w:r>
          </w:p>
          <w:p w14:paraId="73CA5BA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2AC12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443FDB7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60D435B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2.參考「拼音接力賽」進行教學遊戲。</w:t>
            </w:r>
          </w:p>
          <w:p w14:paraId="481D3EC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FEA3A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7D8F01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204" w:type="pct"/>
          </w:tcPr>
          <w:p w14:paraId="387FABE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4F3697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320" w:type="pct"/>
          </w:tcPr>
          <w:p w14:paraId="5921767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73CB49B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  <w:p w14:paraId="58D8B79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284" w:type="pct"/>
            <w:gridSpan w:val="2"/>
          </w:tcPr>
          <w:p w14:paraId="0D0722B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藝術領域</w:t>
            </w:r>
          </w:p>
          <w:p w14:paraId="65CAEB8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2-Ⅲ-5 能表達對生活物件及藝術作品的看法，並欣賞不同的藝術與文化。</w:t>
            </w:r>
          </w:p>
          <w:p w14:paraId="34BA138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2-Ⅲ-6 能區分表演藝術類型與特色。</w:t>
            </w:r>
          </w:p>
        </w:tc>
      </w:tr>
      <w:tr w:rsidR="00D63127" w:rsidRPr="006E3E34" w14:paraId="717A0D5A" w14:textId="77777777" w:rsidTr="00AF1FDE">
        <w:tblPrEx>
          <w:jc w:val="center"/>
        </w:tblPrEx>
        <w:trPr>
          <w:gridBefore w:val="1"/>
          <w:wBefore w:w="34" w:type="pct"/>
          <w:trHeight w:val="3683"/>
          <w:jc w:val="center"/>
        </w:trPr>
        <w:tc>
          <w:tcPr>
            <w:tcW w:w="204" w:type="pct"/>
          </w:tcPr>
          <w:p w14:paraId="4DAD73ED" w14:textId="77777777" w:rsidR="00D63127" w:rsidRPr="00655D96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12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  <w:vAlign w:val="center"/>
          </w:tcPr>
          <w:p w14:paraId="12452A4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二、藝術真生趣3.演唱會恁有意思</w:t>
            </w:r>
          </w:p>
        </w:tc>
        <w:tc>
          <w:tcPr>
            <w:tcW w:w="204" w:type="pct"/>
          </w:tcPr>
          <w:p w14:paraId="0272F3A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4" w:type="pct"/>
            <w:gridSpan w:val="2"/>
          </w:tcPr>
          <w:p w14:paraId="0EFB1B8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525CB2B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493FD8D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316E6DD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7478EB1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5DDF68E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互動協調，提升團隊合作的能力。</w:t>
            </w:r>
          </w:p>
        </w:tc>
        <w:tc>
          <w:tcPr>
            <w:tcW w:w="369" w:type="pct"/>
          </w:tcPr>
          <w:p w14:paraId="5EC7817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26BD8FA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513C33E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0DA0475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350" w:type="pct"/>
          </w:tcPr>
          <w:p w14:paraId="58DE8CD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6CCD9D3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271659D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1F828DB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6E8366D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◎Ae-Ⅲ-1 客語情意表達。</w:t>
            </w:r>
          </w:p>
          <w:p w14:paraId="420C48C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  <w:p w14:paraId="6C4FCC1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◎Cc-Ⅲ-2 客家展演藝術。</w:t>
            </w:r>
          </w:p>
        </w:tc>
        <w:tc>
          <w:tcPr>
            <w:tcW w:w="546" w:type="pct"/>
          </w:tcPr>
          <w:p w14:paraId="4C5535C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能複習第二單元所學，並應用於生活中。</w:t>
            </w:r>
          </w:p>
        </w:tc>
        <w:tc>
          <w:tcPr>
            <w:tcW w:w="1765" w:type="pct"/>
            <w:gridSpan w:val="2"/>
          </w:tcPr>
          <w:p w14:paraId="7BFC8F0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307A57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老師問學生第三課學到哪些東西及學習心得，藉此進入「複習二」教學。</w:t>
            </w:r>
          </w:p>
          <w:p w14:paraId="7763500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02AE5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9E6C1E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（一）活動一：複習二</w:t>
            </w:r>
          </w:p>
          <w:p w14:paraId="04AA932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1.播放聲音檔或教學電子書，讓學生聆聽「複習二」內容並作答。</w:t>
            </w:r>
          </w:p>
          <w:p w14:paraId="1EDB911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2.師生可採互動式對答，老師指定或請自願的學生發表答案。</w:t>
            </w:r>
          </w:p>
          <w:p w14:paraId="6859DDF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3.答案訂正完畢後，老師再帶領學生複習一次。</w:t>
            </w:r>
          </w:p>
          <w:p w14:paraId="5AA653C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E8F8D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399E6FF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0E3A7B9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74A3814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3FA2861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FDD99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D90940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04" w:type="pct"/>
          </w:tcPr>
          <w:p w14:paraId="4E8A954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58E618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2400E2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E6B91A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20" w:type="pct"/>
          </w:tcPr>
          <w:p w14:paraId="5FC0C42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1322DB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  <w:p w14:paraId="7D1090A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284" w:type="pct"/>
            <w:gridSpan w:val="2"/>
          </w:tcPr>
          <w:p w14:paraId="7F8977C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藝術領域</w:t>
            </w:r>
          </w:p>
          <w:p w14:paraId="57C6273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2-Ⅲ-5 能表達對生活物件及藝術作品的看法，並欣賞不同的藝術與文化。</w:t>
            </w:r>
          </w:p>
          <w:p w14:paraId="67DBAC9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2-Ⅲ-6 能區分表演藝術類型與特色。</w:t>
            </w:r>
          </w:p>
        </w:tc>
      </w:tr>
      <w:tr w:rsidR="00D63127" w:rsidRPr="006E3E34" w14:paraId="0BA31068" w14:textId="77777777" w:rsidTr="00AF1FDE">
        <w:tblPrEx>
          <w:jc w:val="center"/>
        </w:tblPrEx>
        <w:trPr>
          <w:gridBefore w:val="1"/>
          <w:wBefore w:w="34" w:type="pct"/>
          <w:trHeight w:val="86"/>
          <w:jc w:val="center"/>
        </w:trPr>
        <w:tc>
          <w:tcPr>
            <w:tcW w:w="204" w:type="pct"/>
          </w:tcPr>
          <w:p w14:paraId="725F1B5F" w14:textId="77777777" w:rsidR="00D63127" w:rsidRPr="00655D96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13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  <w:vAlign w:val="center"/>
          </w:tcPr>
          <w:p w14:paraId="45A9F81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三、客家文化真豐富4.相片肚个</w:t>
            </w:r>
            <w:r w:rsidRPr="00511E64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</w:p>
        </w:tc>
        <w:tc>
          <w:tcPr>
            <w:tcW w:w="204" w:type="pct"/>
          </w:tcPr>
          <w:p w14:paraId="249F1F1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4" w:type="pct"/>
            <w:gridSpan w:val="2"/>
          </w:tcPr>
          <w:p w14:paraId="07795B1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55A7C2F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1FEE65A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17BD8F4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5E2F778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客-E-C3</w:t>
            </w:r>
          </w:p>
          <w:p w14:paraId="5E0A62B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透過客家文化提升自我文化認同，關心本土與國際文化，理解文化的多樣性，進而提升尊重他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人語言文化的涵養。</w:t>
            </w:r>
          </w:p>
        </w:tc>
        <w:tc>
          <w:tcPr>
            <w:tcW w:w="369" w:type="pct"/>
          </w:tcPr>
          <w:p w14:paraId="4F7A086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17A1564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237782C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3AE049A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</w:tc>
        <w:tc>
          <w:tcPr>
            <w:tcW w:w="350" w:type="pct"/>
          </w:tcPr>
          <w:p w14:paraId="4977860E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Ad-Ⅲ-1客語短文。</w:t>
            </w:r>
          </w:p>
          <w:p w14:paraId="095EABDE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0FF422E4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◎Ba-Ⅲ-2社交稱謂。</w:t>
            </w:r>
          </w:p>
          <w:p w14:paraId="23EB43FF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Bb-Ⅲ-1意見與情感表達。</w:t>
            </w:r>
          </w:p>
          <w:p w14:paraId="139C45D6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Ca-Ⅲ-1客家生命禮俗。</w:t>
            </w:r>
          </w:p>
          <w:p w14:paraId="6D2FDF0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Cb-Ⅲ-3客家文化意涵。</w:t>
            </w:r>
          </w:p>
        </w:tc>
        <w:tc>
          <w:tcPr>
            <w:tcW w:w="546" w:type="pct"/>
          </w:tcPr>
          <w:p w14:paraId="608D24C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1.能用正確的客語發音朗讀課文，並認讀課文中的重要語詞。</w:t>
            </w:r>
          </w:p>
          <w:p w14:paraId="21C7E5F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2.能閱讀課文中的客語文，了解傳統禮俗的人文意義，體會儀式背後蘊含的愛與祝福，並進行大意分析。</w:t>
            </w:r>
          </w:p>
        </w:tc>
        <w:tc>
          <w:tcPr>
            <w:tcW w:w="1765" w:type="pct"/>
            <w:gridSpan w:val="2"/>
          </w:tcPr>
          <w:p w14:paraId="0CCD22A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4B5FFF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老師詢問學生相片如何收藏？收藏的相片中最喜歡哪一張？隨機或請自願的學生發表，並藉此進入課文教學。</w:t>
            </w:r>
          </w:p>
          <w:p w14:paraId="45293DC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3505F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F31BCE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7229A9C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43636E1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5884568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</w:tc>
        <w:tc>
          <w:tcPr>
            <w:tcW w:w="204" w:type="pct"/>
          </w:tcPr>
          <w:p w14:paraId="67F86CE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075ECE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70E026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320" w:type="pct"/>
          </w:tcPr>
          <w:p w14:paraId="3F7E206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64ACD43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性E6 了解圖像、語言與文字的性別意涵，使用性別平等的語言與文字進行溝通。</w:t>
            </w:r>
          </w:p>
        </w:tc>
        <w:tc>
          <w:tcPr>
            <w:tcW w:w="284" w:type="pct"/>
            <w:gridSpan w:val="2"/>
          </w:tcPr>
          <w:p w14:paraId="555758C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12F535E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1c-Ⅲ-1 運用生涯資訊，初探自己的生涯發展。</w:t>
            </w:r>
          </w:p>
          <w:p w14:paraId="64221C4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1d-Ⅲ-1 覺察生命的變化與發展歷程，實踐尊重和珍惜生命。</w:t>
            </w:r>
          </w:p>
        </w:tc>
      </w:tr>
      <w:tr w:rsidR="00D63127" w:rsidRPr="006E3E34" w14:paraId="7D06EC98" w14:textId="77777777" w:rsidTr="00AF1FDE">
        <w:tblPrEx>
          <w:jc w:val="center"/>
        </w:tblPrEx>
        <w:trPr>
          <w:gridBefore w:val="1"/>
          <w:wBefore w:w="34" w:type="pct"/>
          <w:trHeight w:val="2832"/>
          <w:jc w:val="center"/>
        </w:trPr>
        <w:tc>
          <w:tcPr>
            <w:tcW w:w="204" w:type="pct"/>
          </w:tcPr>
          <w:p w14:paraId="09B92600" w14:textId="77777777" w:rsidR="00D63127" w:rsidRPr="00655D96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14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  <w:vAlign w:val="center"/>
          </w:tcPr>
          <w:p w14:paraId="1EF374A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三、客家文化真豐富4.相片肚个</w:t>
            </w:r>
            <w:r w:rsidRPr="00511E64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</w:p>
        </w:tc>
        <w:tc>
          <w:tcPr>
            <w:tcW w:w="204" w:type="pct"/>
          </w:tcPr>
          <w:p w14:paraId="7CCF6D1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4" w:type="pct"/>
            <w:gridSpan w:val="2"/>
          </w:tcPr>
          <w:p w14:paraId="3C998C5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69AA807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4D0EFCF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530A8DB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56EC132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客-E-C3</w:t>
            </w:r>
          </w:p>
          <w:p w14:paraId="39A79F4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369" w:type="pct"/>
          </w:tcPr>
          <w:p w14:paraId="6E97288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37FAE84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2FAD19B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1EC1923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  <w:p w14:paraId="031271E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350" w:type="pct"/>
          </w:tcPr>
          <w:p w14:paraId="75A7F69D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Ab-Ⅲ-1客語常用漢字。</w:t>
            </w:r>
          </w:p>
          <w:p w14:paraId="47ACED7B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501F6F9C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Ac-Ⅲ-1客語慣用熟語。</w:t>
            </w:r>
          </w:p>
          <w:p w14:paraId="61098B09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4627D088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◎Ba-Ⅲ-2社交稱謂。</w:t>
            </w:r>
          </w:p>
          <w:p w14:paraId="0077B957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Bb-Ⅲ-1意見與情感表達。</w:t>
            </w:r>
          </w:p>
          <w:p w14:paraId="0C0E0079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Ca-Ⅲ-1客家生命禮俗。</w:t>
            </w:r>
          </w:p>
          <w:p w14:paraId="1034C87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Cb-Ⅲ-3客家文化意涵。</w:t>
            </w:r>
          </w:p>
        </w:tc>
        <w:tc>
          <w:tcPr>
            <w:tcW w:w="546" w:type="pct"/>
          </w:tcPr>
          <w:p w14:paraId="53FB96D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1.能聽懂本課中生命禮儀的客語說法及其基礎漢字，並運用語詞造句。</w:t>
            </w:r>
          </w:p>
          <w:p w14:paraId="75D7C11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2.能應用課程句型，用客語書寫並發表完整的句子。</w:t>
            </w:r>
          </w:p>
        </w:tc>
        <w:tc>
          <w:tcPr>
            <w:tcW w:w="1765" w:type="pct"/>
            <w:gridSpan w:val="2"/>
          </w:tcPr>
          <w:p w14:paraId="711769D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2A4553A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40A7C83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7FB90B4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78F24AB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29BAB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15ED66D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會造句」內容，老師再帶領學生複誦。</w:t>
            </w:r>
          </w:p>
          <w:p w14:paraId="4F8EDD7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2.老師引導學生進行造句練習。</w:t>
            </w:r>
          </w:p>
        </w:tc>
        <w:tc>
          <w:tcPr>
            <w:tcW w:w="204" w:type="pct"/>
          </w:tcPr>
          <w:p w14:paraId="36D3C24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4D1DF2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26B03E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E81B73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320" w:type="pct"/>
          </w:tcPr>
          <w:p w14:paraId="615EB45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09383A2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性E6 了解圖像、語言與文字的性別意涵，使用性別平等的語言與文字進行溝通。</w:t>
            </w:r>
          </w:p>
        </w:tc>
        <w:tc>
          <w:tcPr>
            <w:tcW w:w="284" w:type="pct"/>
            <w:gridSpan w:val="2"/>
          </w:tcPr>
          <w:p w14:paraId="4D1BC2E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3D10345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1c-Ⅲ-1 運用生涯資訊，初探自己的生涯發展。</w:t>
            </w:r>
          </w:p>
          <w:p w14:paraId="31B4B81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1d-Ⅲ-1 覺察生命的變化與發展歷程，實踐尊重和珍惜生命。</w:t>
            </w:r>
          </w:p>
        </w:tc>
      </w:tr>
      <w:tr w:rsidR="00D63127" w:rsidRPr="006E3E34" w14:paraId="258225DA" w14:textId="77777777" w:rsidTr="00AF1FDE">
        <w:tblPrEx>
          <w:jc w:val="center"/>
        </w:tblPrEx>
        <w:trPr>
          <w:gridBefore w:val="1"/>
          <w:wBefore w:w="34" w:type="pct"/>
          <w:trHeight w:val="3241"/>
          <w:jc w:val="center"/>
        </w:trPr>
        <w:tc>
          <w:tcPr>
            <w:tcW w:w="204" w:type="pct"/>
          </w:tcPr>
          <w:p w14:paraId="0DAF83CD" w14:textId="77777777" w:rsidR="00D63127" w:rsidRPr="00655D96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  <w:vAlign w:val="center"/>
          </w:tcPr>
          <w:p w14:paraId="215FF74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三、客家文化真豐富4.相片肚个</w:t>
            </w:r>
            <w:r w:rsidRPr="00511E64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</w:p>
        </w:tc>
        <w:tc>
          <w:tcPr>
            <w:tcW w:w="204" w:type="pct"/>
          </w:tcPr>
          <w:p w14:paraId="799D8A1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4" w:type="pct"/>
            <w:gridSpan w:val="2"/>
          </w:tcPr>
          <w:p w14:paraId="2BC8BDB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4F2342C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16C61E6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4988C87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1F7EFA1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客-E-C3</w:t>
            </w:r>
          </w:p>
          <w:p w14:paraId="654CDFB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369" w:type="pct"/>
          </w:tcPr>
          <w:p w14:paraId="512EE1B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0E95335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0CDE997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52B271C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</w:tc>
        <w:tc>
          <w:tcPr>
            <w:tcW w:w="350" w:type="pct"/>
          </w:tcPr>
          <w:p w14:paraId="22C3A95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47439A5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0783BBA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63C24E7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Ac-Ⅲ-1 客語慣用熟語。</w:t>
            </w:r>
          </w:p>
          <w:p w14:paraId="30499E9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◎Ae-Ⅲ-1 客語情意表達。</w:t>
            </w:r>
          </w:p>
          <w:p w14:paraId="13562C3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◎Ba-Ⅲ-2 社交稱謂。</w:t>
            </w:r>
          </w:p>
          <w:p w14:paraId="6BEB5BF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  <w:p w14:paraId="3F34546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Ca-Ⅲ-1 客家生命禮俗。</w:t>
            </w:r>
          </w:p>
          <w:p w14:paraId="55977B8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Cb-Ⅲ-3 客家文化意涵。</w:t>
            </w:r>
          </w:p>
        </w:tc>
        <w:tc>
          <w:tcPr>
            <w:tcW w:w="546" w:type="pct"/>
          </w:tcPr>
          <w:p w14:paraId="2F6B41D6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1.能用客語簡述出生到成年重要的生活禮俗，並說出完整的句子。</w:t>
            </w:r>
          </w:p>
          <w:p w14:paraId="40C98D60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  <w:p w14:paraId="0F41858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3.能學會本課拼音課程。</w:t>
            </w:r>
          </w:p>
        </w:tc>
        <w:tc>
          <w:tcPr>
            <w:tcW w:w="1765" w:type="pct"/>
            <w:gridSpan w:val="2"/>
          </w:tcPr>
          <w:p w14:paraId="5FAC43D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6EB45B7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18269AF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2.老師請自願或指定學生完整回答問題。</w:t>
            </w:r>
          </w:p>
          <w:p w14:paraId="1C138D0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3.視教學情況，可補充教學補給站的「收涎吉祥話」、「喊鷂婆」。</w:t>
            </w:r>
          </w:p>
          <w:p w14:paraId="3516588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50019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595A256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7259733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A6423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148647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204" w:type="pct"/>
          </w:tcPr>
          <w:p w14:paraId="11442E7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7FB8166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441231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320" w:type="pct"/>
          </w:tcPr>
          <w:p w14:paraId="61EC454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402AB4C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性E6 了解圖像、語言與文字的性別意涵，使用性別平等的語言與文字進行溝通。</w:t>
            </w:r>
          </w:p>
        </w:tc>
        <w:tc>
          <w:tcPr>
            <w:tcW w:w="284" w:type="pct"/>
            <w:gridSpan w:val="2"/>
          </w:tcPr>
          <w:p w14:paraId="4165CCB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796AAE6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1c-Ⅲ-1 運用生涯資訊，初探自己的生涯發展。</w:t>
            </w:r>
          </w:p>
          <w:p w14:paraId="0CB20BF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1d-Ⅲ-1 覺察生命的變化與發展歷程，實踐尊重和珍惜生命。</w:t>
            </w:r>
          </w:p>
        </w:tc>
      </w:tr>
      <w:tr w:rsidR="00D63127" w:rsidRPr="006E3E34" w14:paraId="0D296AD7" w14:textId="77777777" w:rsidTr="00AF1FDE">
        <w:tblPrEx>
          <w:jc w:val="center"/>
        </w:tblPrEx>
        <w:trPr>
          <w:gridBefore w:val="1"/>
          <w:wBefore w:w="34" w:type="pct"/>
          <w:trHeight w:val="303"/>
          <w:jc w:val="center"/>
        </w:trPr>
        <w:tc>
          <w:tcPr>
            <w:tcW w:w="204" w:type="pct"/>
          </w:tcPr>
          <w:p w14:paraId="0CF2E03C" w14:textId="77777777" w:rsidR="00D63127" w:rsidRPr="00655D96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16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  <w:vAlign w:val="center"/>
          </w:tcPr>
          <w:p w14:paraId="5C910E9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三、客家文化真豐富5.漫畫客家</w:t>
            </w:r>
          </w:p>
        </w:tc>
        <w:tc>
          <w:tcPr>
            <w:tcW w:w="204" w:type="pct"/>
          </w:tcPr>
          <w:p w14:paraId="43E900C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4" w:type="pct"/>
            <w:gridSpan w:val="2"/>
          </w:tcPr>
          <w:p w14:paraId="5CCEE6C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0877FAA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7DD8498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6D8AF22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具備客語文基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本聽、說、讀、寫的能力，並能運用客語文進行日常生活的表達。</w:t>
            </w:r>
          </w:p>
          <w:p w14:paraId="067992A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00FCA0B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369" w:type="pct"/>
          </w:tcPr>
          <w:p w14:paraId="76AF146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35AD9D0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606E58E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寫成的對話。</w:t>
            </w:r>
          </w:p>
        </w:tc>
        <w:tc>
          <w:tcPr>
            <w:tcW w:w="350" w:type="pct"/>
          </w:tcPr>
          <w:p w14:paraId="04549E30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Ad-Ⅲ-1客語短文。</w:t>
            </w:r>
          </w:p>
          <w:p w14:paraId="3D4540E0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Ae-Ⅲ-2客語常用說話技巧及推論方式。</w:t>
            </w:r>
          </w:p>
          <w:p w14:paraId="24D69603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5745B34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Cb-Ⅲ-2</w:t>
            </w: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客家族群特色。</w:t>
            </w:r>
          </w:p>
        </w:tc>
        <w:tc>
          <w:tcPr>
            <w:tcW w:w="546" w:type="pct"/>
          </w:tcPr>
          <w:p w14:paraId="27FA870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1.能用正確的客語發音朗讀課文，並認讀課文中的重要語詞。</w:t>
            </w:r>
          </w:p>
          <w:p w14:paraId="5119E24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2.能閱讀課文中的客語文，體會俗諺中的客家精神，並進行大意分析。</w:t>
            </w:r>
          </w:p>
        </w:tc>
        <w:tc>
          <w:tcPr>
            <w:tcW w:w="1765" w:type="pct"/>
            <w:gridSpan w:val="2"/>
          </w:tcPr>
          <w:p w14:paraId="690B222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B2AE46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老師可舉教室或校園情境布置中的一句俗諺來提問，以進入本課主題，也可自備相關俗諺做引導題材。</w:t>
            </w:r>
          </w:p>
          <w:p w14:paraId="678904E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E8E08D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9F590F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5CC75FC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67B1F52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3116211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  <w:p w14:paraId="3901813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4.參考「角色扮演」進行教學活動。</w:t>
            </w:r>
          </w:p>
        </w:tc>
        <w:tc>
          <w:tcPr>
            <w:tcW w:w="204" w:type="pct"/>
          </w:tcPr>
          <w:p w14:paraId="09C63A5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14B84FD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DDC45E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320" w:type="pct"/>
          </w:tcPr>
          <w:p w14:paraId="06724B0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69B4B6C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品EJU4 自律負責。</w:t>
            </w:r>
          </w:p>
          <w:p w14:paraId="54D5312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品EJU7 欣賞感恩。</w:t>
            </w:r>
          </w:p>
          <w:p w14:paraId="11CBBA3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品EJU5 廉潔自持。</w:t>
            </w:r>
          </w:p>
          <w:p w14:paraId="4FB31B3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品E1 良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好生活習慣與德行。</w:t>
            </w:r>
          </w:p>
        </w:tc>
        <w:tc>
          <w:tcPr>
            <w:tcW w:w="284" w:type="pct"/>
            <w:gridSpan w:val="2"/>
          </w:tcPr>
          <w:p w14:paraId="2528851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綜合活動領域</w:t>
            </w:r>
          </w:p>
          <w:p w14:paraId="1E85C6D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1b-Ⅲ-1 規劃與執行學習計畫，培養自律與負責的態度。</w:t>
            </w:r>
          </w:p>
        </w:tc>
      </w:tr>
      <w:tr w:rsidR="00D63127" w:rsidRPr="006E3E34" w14:paraId="71B1AEC1" w14:textId="77777777" w:rsidTr="00AF1FDE">
        <w:tblPrEx>
          <w:jc w:val="center"/>
        </w:tblPrEx>
        <w:trPr>
          <w:gridBefore w:val="1"/>
          <w:wBefore w:w="34" w:type="pct"/>
          <w:trHeight w:val="303"/>
          <w:jc w:val="center"/>
        </w:trPr>
        <w:tc>
          <w:tcPr>
            <w:tcW w:w="204" w:type="pct"/>
          </w:tcPr>
          <w:p w14:paraId="08F479F3" w14:textId="77777777" w:rsidR="00D63127" w:rsidRPr="00655D96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17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  <w:vAlign w:val="center"/>
          </w:tcPr>
          <w:p w14:paraId="25F7097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三、客家文化真豐富5.漫畫客家</w:t>
            </w:r>
          </w:p>
        </w:tc>
        <w:tc>
          <w:tcPr>
            <w:tcW w:w="204" w:type="pct"/>
          </w:tcPr>
          <w:p w14:paraId="1132D7D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4" w:type="pct"/>
            <w:gridSpan w:val="2"/>
          </w:tcPr>
          <w:p w14:paraId="668E78F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02C3883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224DF38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2383A54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0C68B0F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2758FC1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識與是非判斷的能力。</w:t>
            </w:r>
          </w:p>
        </w:tc>
        <w:tc>
          <w:tcPr>
            <w:tcW w:w="369" w:type="pct"/>
          </w:tcPr>
          <w:p w14:paraId="1BCB154F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1-Ⅲ-1能識別日常生活對話的訊息。</w:t>
            </w:r>
          </w:p>
          <w:p w14:paraId="58FD3836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2-Ⅲ-1能介紹客家文化的族群特徵。</w:t>
            </w:r>
          </w:p>
          <w:p w14:paraId="05625885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50" w:type="pct"/>
          </w:tcPr>
          <w:p w14:paraId="28EAA52F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4CCFBEC3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Ac-Ⅲ-1客語慣用熟語。</w:t>
            </w:r>
          </w:p>
          <w:p w14:paraId="58D60BA4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Ae-Ⅲ-2客語常用說話技巧及推論方式。</w:t>
            </w:r>
          </w:p>
          <w:p w14:paraId="26897363" w14:textId="77777777" w:rsidR="00D63127" w:rsidRPr="00EE2928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021C6A8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2928">
              <w:rPr>
                <w:rFonts w:ascii="標楷體" w:eastAsia="標楷體" w:hAnsi="標楷體" w:hint="eastAsia"/>
                <w:sz w:val="20"/>
                <w:szCs w:val="20"/>
              </w:rPr>
              <w:t>Cb-Ⅲ-2客家族群特色。</w:t>
            </w:r>
          </w:p>
        </w:tc>
        <w:tc>
          <w:tcPr>
            <w:tcW w:w="546" w:type="pct"/>
          </w:tcPr>
          <w:p w14:paraId="172F23B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1.能聽懂且理解本課中常見的客語傳承話語與俗諺，並能將其應用於生活情境中。</w:t>
            </w:r>
          </w:p>
          <w:p w14:paraId="067A148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2.能用客語簡述常見的傳承話語與俗諺，並學習分辨與思考。</w:t>
            </w:r>
          </w:p>
          <w:p w14:paraId="14733360" w14:textId="77777777" w:rsidR="00D63127" w:rsidRPr="00511E64" w:rsidRDefault="00D63127" w:rsidP="00AF1FDE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1765" w:type="pct"/>
            <w:gridSpan w:val="2"/>
          </w:tcPr>
          <w:p w14:paraId="2286AEA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會唸傳下來个話語</w:t>
            </w:r>
            <w:r w:rsidRPr="00511E64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俗諺</w:t>
            </w:r>
          </w:p>
          <w:p w14:paraId="23E7597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會唸」內容，老師再帶領學生複誦，講解俗諺並指導學生正確發音。</w:t>
            </w:r>
          </w:p>
          <w:p w14:paraId="7D61174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2.老師請學生撕下課本附件之語詞卡，並逐一念出本課俗諺，請學生出示對應的語詞卡，圖面朝老師以利進行隨堂檢核。</w:t>
            </w:r>
          </w:p>
          <w:p w14:paraId="10C6FD3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3.老師帶領學生念讀「俗諺造句」，講解句意，讓學生理解「俗諺」之應用。</w:t>
            </w:r>
          </w:p>
          <w:p w14:paraId="3CEC517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4.參考「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講你和」進行教學活動，檢視學生俗諺的學習狀況。</w:t>
            </w:r>
          </w:p>
        </w:tc>
        <w:tc>
          <w:tcPr>
            <w:tcW w:w="204" w:type="pct"/>
          </w:tcPr>
          <w:p w14:paraId="50FEF89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093539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EFB353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20" w:type="pct"/>
          </w:tcPr>
          <w:p w14:paraId="5635DCB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6B605E5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品EJU4 自律負責。</w:t>
            </w:r>
          </w:p>
          <w:p w14:paraId="6B10535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品EJU7 欣賞感恩。</w:t>
            </w:r>
          </w:p>
          <w:p w14:paraId="6C596CA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品EJU5 廉潔自持。</w:t>
            </w:r>
          </w:p>
          <w:p w14:paraId="3DA9D98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  <w:tc>
          <w:tcPr>
            <w:tcW w:w="284" w:type="pct"/>
            <w:gridSpan w:val="2"/>
          </w:tcPr>
          <w:p w14:paraId="380AAC9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0C8BFE9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1b-Ⅲ-1 規劃與執行學習計畫，培養自律與負責的態度。</w:t>
            </w:r>
          </w:p>
        </w:tc>
      </w:tr>
      <w:tr w:rsidR="00D63127" w:rsidRPr="006E3E34" w14:paraId="77702124" w14:textId="77777777" w:rsidTr="00AF1FDE">
        <w:tblPrEx>
          <w:jc w:val="center"/>
        </w:tblPrEx>
        <w:trPr>
          <w:gridBefore w:val="1"/>
          <w:wBefore w:w="34" w:type="pct"/>
          <w:trHeight w:val="303"/>
          <w:jc w:val="center"/>
        </w:trPr>
        <w:tc>
          <w:tcPr>
            <w:tcW w:w="204" w:type="pct"/>
          </w:tcPr>
          <w:p w14:paraId="488A1727" w14:textId="77777777" w:rsidR="00D63127" w:rsidRPr="00655D96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18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  <w:vAlign w:val="center"/>
          </w:tcPr>
          <w:p w14:paraId="74A7028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三、客家文化真豐富5.漫畫客家</w:t>
            </w:r>
          </w:p>
        </w:tc>
        <w:tc>
          <w:tcPr>
            <w:tcW w:w="204" w:type="pct"/>
          </w:tcPr>
          <w:p w14:paraId="4618698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4" w:type="pct"/>
            <w:gridSpan w:val="2"/>
          </w:tcPr>
          <w:p w14:paraId="319454E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2289EFF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20C8C77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5198815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62A7868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4FE1D12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369" w:type="pct"/>
          </w:tcPr>
          <w:p w14:paraId="2521774C" w14:textId="77777777" w:rsidR="00D63127" w:rsidRPr="00016ECA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16ECA">
              <w:rPr>
                <w:rFonts w:ascii="標楷體" w:eastAsia="標楷體" w:hAnsi="標楷體" w:hint="eastAsia"/>
                <w:sz w:val="20"/>
                <w:szCs w:val="20"/>
              </w:rPr>
              <w:t>1-Ⅲ-1能識別日常生活對話的訊息。</w:t>
            </w:r>
          </w:p>
          <w:p w14:paraId="0FEA65F2" w14:textId="77777777" w:rsidR="00D63127" w:rsidRPr="00016ECA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16ECA">
              <w:rPr>
                <w:rFonts w:ascii="標楷體" w:eastAsia="標楷體" w:hAnsi="標楷體" w:hint="eastAsia"/>
                <w:sz w:val="20"/>
                <w:szCs w:val="20"/>
              </w:rPr>
              <w:t>2-Ⅲ-1能介紹客家文化的族群特徵。</w:t>
            </w:r>
          </w:p>
          <w:p w14:paraId="2E55A56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16ECA">
              <w:rPr>
                <w:rFonts w:ascii="標楷體" w:eastAsia="標楷體" w:hAnsi="標楷體" w:hint="eastAsia"/>
                <w:sz w:val="20"/>
                <w:szCs w:val="20"/>
              </w:rPr>
              <w:t>4-Ⅲ-2能展現使用客語文書寫的態度。</w:t>
            </w:r>
          </w:p>
        </w:tc>
        <w:tc>
          <w:tcPr>
            <w:tcW w:w="350" w:type="pct"/>
          </w:tcPr>
          <w:p w14:paraId="26B6DB2D" w14:textId="77777777" w:rsidR="00D63127" w:rsidRPr="00016ECA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16ECA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50030BC3" w14:textId="77777777" w:rsidR="00D63127" w:rsidRPr="00016ECA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16ECA">
              <w:rPr>
                <w:rFonts w:ascii="標楷體" w:eastAsia="標楷體" w:hAnsi="標楷體" w:hint="eastAsia"/>
                <w:sz w:val="20"/>
                <w:szCs w:val="20"/>
              </w:rPr>
              <w:t>Ac-Ⅲ-1客語慣用熟語。</w:t>
            </w:r>
          </w:p>
          <w:p w14:paraId="1FE71D72" w14:textId="77777777" w:rsidR="00D63127" w:rsidRPr="00016ECA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16ECA">
              <w:rPr>
                <w:rFonts w:ascii="標楷體" w:eastAsia="標楷體" w:hAnsi="標楷體" w:hint="eastAsia"/>
                <w:sz w:val="20"/>
                <w:szCs w:val="20"/>
              </w:rPr>
              <w:t>Ae-Ⅲ-2客語常用說話技巧及推論方式。</w:t>
            </w:r>
          </w:p>
          <w:p w14:paraId="00615D95" w14:textId="77777777" w:rsidR="00D63127" w:rsidRPr="00016ECA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16ECA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324FD55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16ECA">
              <w:rPr>
                <w:rFonts w:ascii="標楷體" w:eastAsia="標楷體" w:hAnsi="標楷體" w:hint="eastAsia"/>
                <w:sz w:val="20"/>
                <w:szCs w:val="20"/>
              </w:rPr>
              <w:t>Cb-Ⅲ-2客家族群特色。</w:t>
            </w:r>
          </w:p>
        </w:tc>
        <w:tc>
          <w:tcPr>
            <w:tcW w:w="546" w:type="pct"/>
          </w:tcPr>
          <w:p w14:paraId="3BB7B3D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1.能用客語進行發表與討論，傳達自己的想法。</w:t>
            </w:r>
          </w:p>
          <w:p w14:paraId="117AE313" w14:textId="77777777" w:rsidR="00D63127" w:rsidRPr="00511E64" w:rsidRDefault="00D63127" w:rsidP="00AF1FDE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2.能在老師的引導下，將短語擴寫成完整的句子並發表。</w:t>
            </w:r>
          </w:p>
        </w:tc>
        <w:tc>
          <w:tcPr>
            <w:tcW w:w="1765" w:type="pct"/>
            <w:gridSpan w:val="2"/>
          </w:tcPr>
          <w:p w14:paraId="32660A9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（三）活動三：短語擴寫</w:t>
            </w:r>
          </w:p>
          <w:p w14:paraId="0FB0658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1.播放聲音檔或教學電子書，讓學生聆聽「短語擴寫」內容，老師再帶領學生複誦。</w:t>
            </w:r>
          </w:p>
          <w:p w14:paraId="7D32868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2.參考「寫詳細」進行教學活動，引導學生進行擴寫練習。</w:t>
            </w:r>
          </w:p>
          <w:p w14:paraId="166027F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E9DB5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038F68D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2FB53B8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2.老師請自願或指定學生回答問題。</w:t>
            </w:r>
          </w:p>
          <w:p w14:paraId="56BA52F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3.視情況，可補充教學補給站的「補充語詞」。</w:t>
            </w:r>
          </w:p>
        </w:tc>
        <w:tc>
          <w:tcPr>
            <w:tcW w:w="204" w:type="pct"/>
          </w:tcPr>
          <w:p w14:paraId="450E055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45EFCBE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B6E029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320" w:type="pct"/>
          </w:tcPr>
          <w:p w14:paraId="6666DC2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1318E14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品EJU4 自律負責。</w:t>
            </w:r>
          </w:p>
          <w:p w14:paraId="3C87D04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品EJU7 欣賞感恩。</w:t>
            </w:r>
          </w:p>
          <w:p w14:paraId="414D884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品EJU5 廉潔自持。</w:t>
            </w:r>
          </w:p>
          <w:p w14:paraId="567137B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  <w:tc>
          <w:tcPr>
            <w:tcW w:w="284" w:type="pct"/>
            <w:gridSpan w:val="2"/>
          </w:tcPr>
          <w:p w14:paraId="507395B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7D4266D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1b-Ⅲ-1 規劃與執行學習計畫，培養自律與負責的態度。</w:t>
            </w:r>
          </w:p>
        </w:tc>
      </w:tr>
      <w:tr w:rsidR="00D63127" w:rsidRPr="006E3E34" w14:paraId="2CC44730" w14:textId="77777777" w:rsidTr="00AF1FDE">
        <w:tblPrEx>
          <w:jc w:val="center"/>
        </w:tblPrEx>
        <w:trPr>
          <w:gridBefore w:val="1"/>
          <w:wBefore w:w="34" w:type="pct"/>
          <w:trHeight w:val="58"/>
          <w:jc w:val="center"/>
        </w:trPr>
        <w:tc>
          <w:tcPr>
            <w:tcW w:w="204" w:type="pct"/>
          </w:tcPr>
          <w:p w14:paraId="23B45698" w14:textId="77777777" w:rsidR="00D63127" w:rsidRPr="00655D96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19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  <w:vAlign w:val="center"/>
          </w:tcPr>
          <w:p w14:paraId="586ACA1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三、客家文化真豐富5.漫畫客家</w:t>
            </w:r>
          </w:p>
        </w:tc>
        <w:tc>
          <w:tcPr>
            <w:tcW w:w="204" w:type="pct"/>
          </w:tcPr>
          <w:p w14:paraId="13D7385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4" w:type="pct"/>
            <w:gridSpan w:val="2"/>
          </w:tcPr>
          <w:p w14:paraId="4298F14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006C961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60C7E3A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6F744C1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具備客語文基本聽、說、讀、寫的能力，並能運用客語文進行日常生活的表達。</w:t>
            </w:r>
          </w:p>
          <w:p w14:paraId="5B97E0E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6C9CC48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369" w:type="pct"/>
          </w:tcPr>
          <w:p w14:paraId="552C667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236444D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58B1C2D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3-Ⅲ-1 能解讀客語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常用詞句寫成的對話。</w:t>
            </w:r>
          </w:p>
        </w:tc>
        <w:tc>
          <w:tcPr>
            <w:tcW w:w="350" w:type="pct"/>
          </w:tcPr>
          <w:p w14:paraId="368DCBE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78D3AC5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6B88510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Ac-Ⅲ-1 客語慣用熟語。</w:t>
            </w:r>
          </w:p>
          <w:p w14:paraId="6798C93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 xml:space="preserve">Ae-Ⅲ-2 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客語常用說話技巧及推論方式。</w:t>
            </w:r>
          </w:p>
          <w:p w14:paraId="6B6C16D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  <w:p w14:paraId="2CB4804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Cb-Ⅲ-2 客家族群特色。</w:t>
            </w:r>
          </w:p>
        </w:tc>
        <w:tc>
          <w:tcPr>
            <w:tcW w:w="546" w:type="pct"/>
          </w:tcPr>
          <w:p w14:paraId="23AB20A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1.能用客語進行發表與討論，傳達自己的想法。</w:t>
            </w:r>
          </w:p>
          <w:p w14:paraId="77108B38" w14:textId="77777777" w:rsidR="00D63127" w:rsidRPr="00511E64" w:rsidRDefault="00D63127" w:rsidP="00AF1FDE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2.能學會本課拼音課程。</w:t>
            </w:r>
          </w:p>
        </w:tc>
        <w:tc>
          <w:tcPr>
            <w:tcW w:w="1765" w:type="pct"/>
            <w:gridSpan w:val="2"/>
          </w:tcPr>
          <w:p w14:paraId="50B9DA6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04FC936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68AEFB0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2.師生可採互動方式對答，老師隨機或請自願的學生發表答案。</w:t>
            </w:r>
          </w:p>
          <w:p w14:paraId="1BE03E7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CA152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579B626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7F1AB0F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2.參考「聽詞找音」進行教學活動。</w:t>
            </w:r>
          </w:p>
          <w:p w14:paraId="3E04636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67292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三、統整活動</w:t>
            </w:r>
          </w:p>
          <w:p w14:paraId="15A1E3B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204" w:type="pct"/>
          </w:tcPr>
          <w:p w14:paraId="7EA94ED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4043C31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320" w:type="pct"/>
          </w:tcPr>
          <w:p w14:paraId="02A0096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5096335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品EJU4 自律負責。</w:t>
            </w:r>
          </w:p>
          <w:p w14:paraId="2D3BCEB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品EJU7 欣賞感恩。</w:t>
            </w:r>
          </w:p>
          <w:p w14:paraId="6A774CD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品EJU5 廉潔自持。</w:t>
            </w:r>
          </w:p>
          <w:p w14:paraId="7DCB39E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品E1 良好生活習慣與德行。</w:t>
            </w:r>
          </w:p>
        </w:tc>
        <w:tc>
          <w:tcPr>
            <w:tcW w:w="284" w:type="pct"/>
            <w:gridSpan w:val="2"/>
          </w:tcPr>
          <w:p w14:paraId="787856E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綜合活動領域</w:t>
            </w:r>
          </w:p>
          <w:p w14:paraId="3BAB115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1b-Ⅲ-1 規劃與執行學習計畫，培養自律與負責的態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度。</w:t>
            </w:r>
          </w:p>
        </w:tc>
      </w:tr>
      <w:tr w:rsidR="00D63127" w:rsidRPr="006E3E34" w14:paraId="6F29D02C" w14:textId="77777777" w:rsidTr="00AF1FDE">
        <w:tblPrEx>
          <w:jc w:val="center"/>
        </w:tblPrEx>
        <w:trPr>
          <w:gridBefore w:val="1"/>
          <w:wBefore w:w="34" w:type="pct"/>
          <w:trHeight w:val="58"/>
          <w:jc w:val="center"/>
        </w:trPr>
        <w:tc>
          <w:tcPr>
            <w:tcW w:w="204" w:type="pct"/>
          </w:tcPr>
          <w:p w14:paraId="00EBD276" w14:textId="77777777" w:rsidR="00D63127" w:rsidRPr="00655D96" w:rsidRDefault="00D63127" w:rsidP="00AF1FDE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  <w:vAlign w:val="center"/>
          </w:tcPr>
          <w:p w14:paraId="71F59A0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三、客家文化真豐富5.漫畫客家</w:t>
            </w:r>
          </w:p>
        </w:tc>
        <w:tc>
          <w:tcPr>
            <w:tcW w:w="204" w:type="pct"/>
          </w:tcPr>
          <w:p w14:paraId="76241D3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4" w:type="pct"/>
            <w:gridSpan w:val="2"/>
          </w:tcPr>
          <w:p w14:paraId="6280F42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0824940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7E4EB78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2CE4066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42D7164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507D9E3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進個人道德知識與是非判斷的能力。</w:t>
            </w:r>
          </w:p>
        </w:tc>
        <w:tc>
          <w:tcPr>
            <w:tcW w:w="369" w:type="pct"/>
          </w:tcPr>
          <w:p w14:paraId="7E2BA5A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6B7FEE2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25E06EB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2E052C6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350" w:type="pct"/>
          </w:tcPr>
          <w:p w14:paraId="1784C91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5C23BCF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621442D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Ac-Ⅲ-1 客語慣用熟語。</w:t>
            </w:r>
          </w:p>
          <w:p w14:paraId="3E5605E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052D652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398E7B2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  <w:p w14:paraId="2A16ABC2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Cb-Ⅲ-2 客家族群特色。</w:t>
            </w:r>
          </w:p>
        </w:tc>
        <w:tc>
          <w:tcPr>
            <w:tcW w:w="546" w:type="pct"/>
          </w:tcPr>
          <w:p w14:paraId="42C7F43D" w14:textId="77777777" w:rsidR="00D63127" w:rsidRPr="00511E64" w:rsidRDefault="00D63127" w:rsidP="00AF1FDE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能複習第十冊所學，並應用於生活中。</w:t>
            </w:r>
          </w:p>
        </w:tc>
        <w:tc>
          <w:tcPr>
            <w:tcW w:w="1765" w:type="pct"/>
            <w:gridSpan w:val="2"/>
          </w:tcPr>
          <w:p w14:paraId="0BF19BE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EF7D62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老師問學生第四、五課學到哪些東西及學習心得，藉此進入「複習三」教學。</w:t>
            </w:r>
          </w:p>
          <w:p w14:paraId="14DF3DB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50052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FE36BC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（一）活動一：複習三</w:t>
            </w:r>
          </w:p>
          <w:p w14:paraId="12ABC39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1.播放聲音檔或教學電子書，讓學生聆聽「複習三」內容並作答。</w:t>
            </w:r>
          </w:p>
          <w:p w14:paraId="627B0DB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2.師生可採互動式對答，老師指定或請自願的學生發表答案。</w:t>
            </w:r>
          </w:p>
          <w:p w14:paraId="25CAC0A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3.答案訂正完畢後，老師再帶領學生複習一次。</w:t>
            </w:r>
          </w:p>
          <w:p w14:paraId="6E4CF0C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BEBC2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6845936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5035228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511E6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217A406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6A0675F4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E8021C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（三）活動三：總複習</w:t>
            </w:r>
          </w:p>
          <w:p w14:paraId="23A5B84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1.播放聲音檔或教學電子書，讓學生聆聽「總複習」內容並作答。</w:t>
            </w:r>
          </w:p>
          <w:p w14:paraId="279C2A6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2.第一大題：聽聲音檔念，把音標的順序寫出來。</w:t>
            </w:r>
          </w:p>
          <w:p w14:paraId="2D148A3D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3.第二大題：聽聲音檔念，勾選正確的音標。</w:t>
            </w:r>
          </w:p>
          <w:p w14:paraId="08081C8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4.第三大題：依圖片線索，回答正確的客家文化習俗。</w:t>
            </w:r>
          </w:p>
          <w:p w14:paraId="3A3C379F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5.第四大題：依題意，完成句子。</w:t>
            </w:r>
          </w:p>
          <w:p w14:paraId="332EA5E8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9F7246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2EFBBB9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04" w:type="pct"/>
          </w:tcPr>
          <w:p w14:paraId="02018F5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閱讀評量</w:t>
            </w:r>
          </w:p>
          <w:p w14:paraId="10E3A125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7A9BAF3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575B0BB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20" w:type="pct"/>
          </w:tcPr>
          <w:p w14:paraId="5F09AF1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118F68F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品EJU4 自律負責。</w:t>
            </w:r>
          </w:p>
          <w:p w14:paraId="45BB8501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品EJU7 欣賞感恩。</w:t>
            </w:r>
          </w:p>
          <w:p w14:paraId="45EA6210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品EJU5 廉潔自持。</w:t>
            </w:r>
          </w:p>
          <w:p w14:paraId="4BC0CC77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  <w:tc>
          <w:tcPr>
            <w:tcW w:w="284" w:type="pct"/>
            <w:gridSpan w:val="2"/>
          </w:tcPr>
          <w:p w14:paraId="3E70C41A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071FEF3E" w14:textId="77777777" w:rsidR="00D63127" w:rsidRPr="00511E64" w:rsidRDefault="00D63127" w:rsidP="00AF1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1E64">
              <w:rPr>
                <w:rFonts w:ascii="標楷體" w:eastAsia="標楷體" w:hAnsi="標楷體" w:hint="eastAsia"/>
                <w:sz w:val="20"/>
                <w:szCs w:val="20"/>
              </w:rPr>
              <w:t>1b-Ⅲ-1 規劃與執行學習計畫，培養自律與負責的態度。</w:t>
            </w:r>
          </w:p>
        </w:tc>
      </w:tr>
      <w:tr w:rsidR="00BC0E68" w:rsidRPr="006E3E34" w14:paraId="1CB504A4" w14:textId="77777777" w:rsidTr="00AF1FDE">
        <w:tblPrEx>
          <w:jc w:val="center"/>
        </w:tblPrEx>
        <w:trPr>
          <w:gridBefore w:val="1"/>
          <w:wBefore w:w="34" w:type="pct"/>
          <w:trHeight w:val="58"/>
          <w:jc w:val="center"/>
        </w:trPr>
        <w:tc>
          <w:tcPr>
            <w:tcW w:w="204" w:type="pct"/>
          </w:tcPr>
          <w:p w14:paraId="74D1D750" w14:textId="02AAA709" w:rsidR="00BC0E68" w:rsidRPr="00655D96" w:rsidRDefault="00BC0E68" w:rsidP="00BC0E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第2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276" w:type="pct"/>
            <w:vAlign w:val="center"/>
          </w:tcPr>
          <w:p w14:paraId="313DFD84" w14:textId="7C6DCC59" w:rsidR="00BC0E68" w:rsidRPr="00BC0E68" w:rsidRDefault="00BC0E68" w:rsidP="00BC0E68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總複習</w:t>
            </w:r>
          </w:p>
        </w:tc>
        <w:tc>
          <w:tcPr>
            <w:tcW w:w="204" w:type="pct"/>
          </w:tcPr>
          <w:p w14:paraId="323388B2" w14:textId="67D6C215" w:rsidR="00BC0E68" w:rsidRPr="00BC0E68" w:rsidRDefault="00BC0E68" w:rsidP="00BC0E6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4" w:type="pct"/>
            <w:gridSpan w:val="2"/>
          </w:tcPr>
          <w:p w14:paraId="27B6D0B0" w14:textId="77777777" w:rsidR="00BC0E68" w:rsidRPr="00BC0E68" w:rsidRDefault="00BC0E68" w:rsidP="00BC0E6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2B70AB82" w14:textId="77777777" w:rsidR="00BC0E68" w:rsidRPr="00BC0E68" w:rsidRDefault="00BC0E68" w:rsidP="00BC0E6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具備客家語文基本聽、說、讀、寫的能力，並能運用客家語文進行日常生活的表達。</w:t>
            </w:r>
          </w:p>
          <w:p w14:paraId="1C705D37" w14:textId="77777777" w:rsidR="00BC0E68" w:rsidRPr="00BC0E68" w:rsidRDefault="00BC0E68" w:rsidP="00BC0E6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7E0FE309" w14:textId="1DB4C94B" w:rsidR="00BC0E68" w:rsidRPr="00BC0E68" w:rsidRDefault="00BC0E68" w:rsidP="00BC0E6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具備客家語文溝通能力，與他人建立良好關係，樂於與人互動協調，提升團隊合作的能力。</w:t>
            </w:r>
          </w:p>
        </w:tc>
        <w:tc>
          <w:tcPr>
            <w:tcW w:w="369" w:type="pct"/>
          </w:tcPr>
          <w:p w14:paraId="4285D052" w14:textId="789E9D7B" w:rsidR="00BC0E68" w:rsidRPr="00BC0E68" w:rsidRDefault="00BC0E68" w:rsidP="00BC0E6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</w:tc>
        <w:tc>
          <w:tcPr>
            <w:tcW w:w="350" w:type="pct"/>
          </w:tcPr>
          <w:p w14:paraId="780C7616" w14:textId="77777777" w:rsidR="00BC0E68" w:rsidRPr="00BC0E68" w:rsidRDefault="00BC0E68" w:rsidP="00BC0E6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2295C3F7" w14:textId="111B2B3F" w:rsidR="00BC0E68" w:rsidRPr="00BC0E68" w:rsidRDefault="00BC0E68" w:rsidP="00BC0E6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</w:tc>
        <w:tc>
          <w:tcPr>
            <w:tcW w:w="546" w:type="pct"/>
          </w:tcPr>
          <w:p w14:paraId="668B9CF7" w14:textId="17ABBBA6" w:rsidR="00BC0E68" w:rsidRPr="00BC0E68" w:rsidRDefault="00BC0E68" w:rsidP="00BC0E68">
            <w:pPr>
              <w:spacing w:line="0" w:lineRule="atLeast"/>
              <w:ind w:leftChars="-17" w:left="-41" w:rightChars="-12" w:right="-2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0E68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能複習本冊所學。</w:t>
            </w:r>
          </w:p>
        </w:tc>
        <w:tc>
          <w:tcPr>
            <w:tcW w:w="1765" w:type="pct"/>
            <w:gridSpan w:val="2"/>
          </w:tcPr>
          <w:p w14:paraId="324A8421" w14:textId="77777777" w:rsidR="00BC0E68" w:rsidRPr="00BC0E68" w:rsidRDefault="00BC0E68" w:rsidP="00BC0E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FBBC1FF" w14:textId="77777777" w:rsidR="00BC0E68" w:rsidRPr="00BC0E68" w:rsidRDefault="00BC0E68" w:rsidP="00BC0E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活動一：翻書快手</w:t>
            </w:r>
          </w:p>
          <w:p w14:paraId="110E55F1" w14:textId="77777777" w:rsidR="00BC0E68" w:rsidRPr="00BC0E68" w:rsidRDefault="00BC0E68" w:rsidP="00BC0E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老師隨機從全冊範圍中念語詞，讓學生翻書查找語詞出處。進行數輪後，給予搶答成功者獎勵。</w:t>
            </w:r>
          </w:p>
          <w:p w14:paraId="6E03AD3B" w14:textId="77777777" w:rsidR="00BC0E68" w:rsidRPr="00BC0E68" w:rsidRDefault="00BC0E68" w:rsidP="00BC0E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E19907E" w14:textId="77777777" w:rsidR="00BC0E68" w:rsidRPr="00BC0E68" w:rsidRDefault="00BC0E68" w:rsidP="00BC0E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活動二：課文拼圖王</w:t>
            </w:r>
          </w:p>
          <w:p w14:paraId="55C90684" w14:textId="77777777" w:rsidR="00BC0E68" w:rsidRPr="00BC0E68" w:rsidRDefault="00BC0E68" w:rsidP="00BC0E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1.根據總課數，將學生分成若干組。老師事先印出各課課文，再隨機將課文剪成若干小句供拼圖。</w:t>
            </w:r>
          </w:p>
          <w:p w14:paraId="1C0BE081" w14:textId="77777777" w:rsidR="00BC0E68" w:rsidRPr="00BC0E68" w:rsidRDefault="00BC0E68" w:rsidP="00BC0E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2.各組抽籤認領課次，在時限內拼出完整順序的課文，完成後舉手，全組齊念一次課文。老師視各組表現予以獎勵。</w:t>
            </w:r>
          </w:p>
          <w:p w14:paraId="0EB07395" w14:textId="77777777" w:rsidR="00BC0E68" w:rsidRPr="00BC0E68" w:rsidRDefault="00BC0E68" w:rsidP="00BC0E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活動三：對話設計家</w:t>
            </w:r>
          </w:p>
          <w:p w14:paraId="224ECFE1" w14:textId="77777777" w:rsidR="00BC0E68" w:rsidRPr="00BC0E68" w:rsidRDefault="00BC0E68" w:rsidP="00BC0E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1.全班分若干組，將全冊圖卡打散後，視學生程度隨機抽出5~8張語詞，根據抽得結果設計對話。</w:t>
            </w:r>
          </w:p>
          <w:p w14:paraId="4489BFC8" w14:textId="77777777" w:rsidR="00BC0E68" w:rsidRPr="00BC0E68" w:rsidRDefault="00BC0E68" w:rsidP="00BC0E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2.各組輪流上臺表演對話，採小組互評，針對發音準確性、聲情演繹狀況及對話完整度予以評分。</w:t>
            </w:r>
          </w:p>
          <w:p w14:paraId="738F3BB6" w14:textId="77777777" w:rsidR="00BC0E68" w:rsidRPr="00BC0E68" w:rsidRDefault="00BC0E68" w:rsidP="00BC0E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3.老師總結，並根據互評結果分別予以獎勵。</w:t>
            </w:r>
          </w:p>
          <w:p w14:paraId="58F2B013" w14:textId="77777777" w:rsidR="00BC0E68" w:rsidRPr="00BC0E68" w:rsidRDefault="00BC0E68" w:rsidP="00BC0E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</w:t>
            </w:r>
          </w:p>
          <w:p w14:paraId="7159A596" w14:textId="77777777" w:rsidR="00BC0E68" w:rsidRPr="00BC0E68" w:rsidRDefault="00BC0E68" w:rsidP="00BC0E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活動四：造句接龍</w:t>
            </w:r>
          </w:p>
          <w:p w14:paraId="17325FC9" w14:textId="77777777" w:rsidR="00BC0E68" w:rsidRPr="00BC0E68" w:rsidRDefault="00BC0E68" w:rsidP="00BC0E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1.全班分若干組，各組輪流進行活動。</w:t>
            </w:r>
          </w:p>
          <w:p w14:paraId="029151E7" w14:textId="77777777" w:rsidR="00BC0E68" w:rsidRPr="00BC0E68" w:rsidRDefault="00BC0E68" w:rsidP="00BC0E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15119F74" w14:textId="1BFFC105" w:rsidR="00BC0E68" w:rsidRPr="00BC0E68" w:rsidRDefault="00BC0E68" w:rsidP="00BC0E6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3.最後，完成造句接龍任務所用時間最短的組別獲勝，老師視各組表現分別予以獎勵。</w:t>
            </w:r>
          </w:p>
        </w:tc>
        <w:tc>
          <w:tcPr>
            <w:tcW w:w="204" w:type="pct"/>
          </w:tcPr>
          <w:p w14:paraId="601ED1F2" w14:textId="5EE7CCE3" w:rsidR="00BC0E68" w:rsidRPr="00BC0E68" w:rsidRDefault="00BC0E68" w:rsidP="00BC0E6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C0E68">
              <w:rPr>
                <w:rFonts w:ascii="標楷體" w:eastAsia="標楷體" w:hAnsi="標楷體" w:hint="eastAsia"/>
                <w:sz w:val="20"/>
                <w:szCs w:val="20"/>
              </w:rPr>
              <w:t>口語評量、遊戲評量</w:t>
            </w:r>
          </w:p>
        </w:tc>
        <w:tc>
          <w:tcPr>
            <w:tcW w:w="320" w:type="pct"/>
          </w:tcPr>
          <w:p w14:paraId="19692295" w14:textId="77777777" w:rsidR="00BC0E68" w:rsidRPr="00BC0E68" w:rsidRDefault="00BC0E68" w:rsidP="00BC0E6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284" w:type="pct"/>
            <w:gridSpan w:val="2"/>
          </w:tcPr>
          <w:p w14:paraId="716076A8" w14:textId="77777777" w:rsidR="00BC0E68" w:rsidRPr="00511E64" w:rsidRDefault="00BC0E68" w:rsidP="00BC0E6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</w:tbl>
    <w:p w14:paraId="2D628282" w14:textId="77777777" w:rsidR="00D63127" w:rsidRDefault="00D63127" w:rsidP="00D63127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</w:p>
    <w:p w14:paraId="37358494" w14:textId="77777777" w:rsidR="00D63127" w:rsidRPr="000564F7" w:rsidRDefault="00D63127" w:rsidP="00D63127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1</w:t>
      </w:r>
      <w:r w:rsidRPr="000564F7">
        <w:rPr>
          <w:rFonts w:ascii="Times New Roman" w:eastAsia="標楷體" w:hAnsi="Times New Roman" w:cs="Times New Roman"/>
        </w:rPr>
        <w:t>：請於表頭列出第一、二學期，屬於一、二、三或四年級</w:t>
      </w:r>
      <w:r w:rsidRPr="000564F7">
        <w:rPr>
          <w:rFonts w:ascii="Times New Roman" w:eastAsia="標楷體" w:hAnsi="Times New Roman" w:cs="Times New Roman"/>
        </w:rPr>
        <w:t>(111</w:t>
      </w:r>
      <w:r w:rsidRPr="000564F7">
        <w:rPr>
          <w:rFonts w:ascii="Times New Roman" w:eastAsia="標楷體" w:hAnsi="Times New Roman" w:cs="Times New Roman"/>
        </w:rPr>
        <w:t>學年度適用新課綱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，以及所屬學習領域（語文、數學、社會、自然科學、藝術、綜合活動、健康與體育）。</w:t>
      </w:r>
    </w:p>
    <w:p w14:paraId="1B2BE2F5" w14:textId="77777777" w:rsidR="00D63127" w:rsidRPr="000564F7" w:rsidRDefault="00D63127" w:rsidP="00D63127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2</w:t>
      </w:r>
      <w:r w:rsidRPr="000564F7">
        <w:rPr>
          <w:rFonts w:ascii="Times New Roman" w:eastAsia="標楷體" w:hAnsi="Times New Roman" w:cs="Times New Roman"/>
        </w:rPr>
        <w:t>：議題融入部份，請填入法定議題及課綱議題。</w:t>
      </w:r>
    </w:p>
    <w:p w14:paraId="7DAE8586" w14:textId="77777777" w:rsidR="00D63127" w:rsidRPr="000564F7" w:rsidRDefault="00D63127" w:rsidP="00D63127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3</w:t>
      </w:r>
      <w:r w:rsidRPr="000564F7">
        <w:rPr>
          <w:rFonts w:ascii="Times New Roman" w:eastAsia="標楷體" w:hAnsi="Times New Roman" w:cs="Times New Roman"/>
        </w:rPr>
        <w:t>：「學習目標」應結合「學習表現」</w:t>
      </w:r>
      <w:r w:rsidRPr="000564F7">
        <w:rPr>
          <w:rFonts w:ascii="Times New Roman" w:eastAsia="標楷體" w:hAnsi="Times New Roman" w:cs="Times New Roman"/>
        </w:rPr>
        <w:t>(</w:t>
      </w:r>
      <w:r w:rsidRPr="000564F7">
        <w:rPr>
          <w:rFonts w:ascii="Times New Roman" w:eastAsia="標楷體" w:hAnsi="Times New Roman" w:cs="Times New Roman"/>
        </w:rPr>
        <w:t>動詞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與「學習內容」</w:t>
      </w:r>
      <w:r w:rsidRPr="000564F7">
        <w:rPr>
          <w:rFonts w:ascii="Times New Roman" w:eastAsia="標楷體" w:hAnsi="Times New Roman" w:cs="Times New Roman"/>
        </w:rPr>
        <w:t>(</w:t>
      </w:r>
      <w:r w:rsidRPr="000564F7">
        <w:rPr>
          <w:rFonts w:ascii="Times New Roman" w:eastAsia="標楷體" w:hAnsi="Times New Roman" w:cs="Times New Roman"/>
        </w:rPr>
        <w:t>名詞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，整合為學生本單元應習得的學科本質知能。</w:t>
      </w:r>
    </w:p>
    <w:p w14:paraId="2B45728C" w14:textId="77777777" w:rsidR="00D63127" w:rsidRPr="00FC7C59" w:rsidRDefault="00D63127" w:rsidP="00D63127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lastRenderedPageBreak/>
        <w:t>註</w:t>
      </w:r>
      <w:r w:rsidRPr="000564F7">
        <w:rPr>
          <w:rFonts w:ascii="Times New Roman" w:eastAsia="標楷體" w:hAnsi="Times New Roman" w:cs="Times New Roman"/>
        </w:rPr>
        <w:t>4</w:t>
      </w:r>
      <w:r w:rsidRPr="000564F7">
        <w:rPr>
          <w:rFonts w:ascii="Times New Roman" w:eastAsia="標楷體" w:hAnsi="Times New Roman" w:cs="Times New Roman"/>
        </w:rPr>
        <w:t>：「學習表現」與「學習內容」需呈現領綱完整文字，非只有代號，「議題融入」亦是。</w:t>
      </w:r>
    </w:p>
    <w:p w14:paraId="3FB77F3D" w14:textId="22482AEB" w:rsidR="00E84C4D" w:rsidRPr="00D63127" w:rsidRDefault="00E84C4D" w:rsidP="00F8353E">
      <w:pPr>
        <w:widowControl/>
        <w:rPr>
          <w:rFonts w:ascii="Times New Roman" w:eastAsia="標楷體" w:hAnsi="Times New Roman" w:cs="Times New Roman"/>
        </w:rPr>
      </w:pPr>
    </w:p>
    <w:sectPr w:rsidR="00E84C4D" w:rsidRPr="00D63127" w:rsidSect="00EF6555">
      <w:footerReference w:type="default" r:id="rId11"/>
      <w:pgSz w:w="16839" w:h="11907" w:orient="landscape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F4195" w14:textId="77777777" w:rsidR="00CD04A5" w:rsidRDefault="00CD04A5">
      <w:r>
        <w:separator/>
      </w:r>
    </w:p>
  </w:endnote>
  <w:endnote w:type="continuationSeparator" w:id="0">
    <w:p w14:paraId="2D0C8735" w14:textId="77777777" w:rsidR="00CD04A5" w:rsidRDefault="00CD0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粗圓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+錆屍舀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4F881" w14:textId="77777777" w:rsidR="00086F82" w:rsidRDefault="0000000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2F21A2" w:rsidRPr="002F21A2">
      <w:rPr>
        <w:noProof/>
        <w:lang w:val="zh-TW"/>
      </w:rPr>
      <w:t>26</w:t>
    </w:r>
    <w:r>
      <w:rPr>
        <w:noProof/>
        <w:lang w:val="zh-TW"/>
      </w:rPr>
      <w:fldChar w:fldCharType="end"/>
    </w:r>
  </w:p>
  <w:p w14:paraId="17AE698C" w14:textId="77777777" w:rsidR="00086F82" w:rsidRDefault="00086F8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0B904" w14:textId="77777777" w:rsidR="00CD04A5" w:rsidRDefault="00CD04A5">
      <w:r>
        <w:separator/>
      </w:r>
    </w:p>
  </w:footnote>
  <w:footnote w:type="continuationSeparator" w:id="0">
    <w:p w14:paraId="6DDB956C" w14:textId="77777777" w:rsidR="00CD04A5" w:rsidRDefault="00CD0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B6E19"/>
    <w:multiLevelType w:val="hybridMultilevel"/>
    <w:tmpl w:val="8AC2DDC8"/>
    <w:lvl w:ilvl="0" w:tplc="167CEFBC">
      <w:start w:val="1"/>
      <w:numFmt w:val="taiwaneseCountingThousand"/>
      <w:lvlText w:val="%1、"/>
      <w:lvlJc w:val="left"/>
      <w:pPr>
        <w:ind w:left="1278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" w15:restartNumberingAfterBreak="0">
    <w:nsid w:val="082073AC"/>
    <w:multiLevelType w:val="multilevel"/>
    <w:tmpl w:val="A0A2CFF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sz w:val="24"/>
        <w:szCs w:val="28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708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8670B2D"/>
    <w:multiLevelType w:val="hybridMultilevel"/>
    <w:tmpl w:val="607000D4"/>
    <w:lvl w:ilvl="0" w:tplc="CD943450">
      <w:start w:val="1"/>
      <w:numFmt w:val="taiwaneseCountingThousand"/>
      <w:suff w:val="nothing"/>
      <w:lvlText w:val="%1、"/>
      <w:lvlJc w:val="left"/>
      <w:pPr>
        <w:ind w:left="480" w:firstLine="284"/>
      </w:pPr>
      <w:rPr>
        <w:rFonts w:hint="default"/>
        <w:color w:val="auto"/>
      </w:rPr>
    </w:lvl>
    <w:lvl w:ilvl="1" w:tplc="597696E4">
      <w:start w:val="6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09567A"/>
    <w:multiLevelType w:val="hybridMultilevel"/>
    <w:tmpl w:val="78ACC05A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C00683"/>
    <w:multiLevelType w:val="hybridMultilevel"/>
    <w:tmpl w:val="0E82D14A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E6F59AF"/>
    <w:multiLevelType w:val="hybridMultilevel"/>
    <w:tmpl w:val="923C9AFE"/>
    <w:lvl w:ilvl="0" w:tplc="43E6310E">
      <w:start w:val="1"/>
      <w:numFmt w:val="taiwaneseCountingThousand"/>
      <w:lvlText w:val="%1、"/>
      <w:lvlJc w:val="left"/>
      <w:pPr>
        <w:tabs>
          <w:tab w:val="num" w:pos="1097"/>
        </w:tabs>
        <w:ind w:left="1097" w:hanging="624"/>
      </w:pPr>
      <w:rPr>
        <w:rFonts w:hint="eastAsia"/>
      </w:rPr>
    </w:lvl>
    <w:lvl w:ilvl="1" w:tplc="2EB06C98">
      <w:start w:val="1"/>
      <w:numFmt w:val="decimal"/>
      <w:lvlText w:val="%2."/>
      <w:lvlJc w:val="left"/>
      <w:pPr>
        <w:tabs>
          <w:tab w:val="num" w:pos="1320"/>
        </w:tabs>
        <w:ind w:left="1320" w:hanging="480"/>
      </w:pPr>
      <w:rPr>
        <w:rFonts w:hint="eastAsia"/>
      </w:rPr>
    </w:lvl>
    <w:lvl w:ilvl="2" w:tplc="F5A6714C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6" w15:restartNumberingAfterBreak="0">
    <w:nsid w:val="0F9D2928"/>
    <w:multiLevelType w:val="hybridMultilevel"/>
    <w:tmpl w:val="4282DC58"/>
    <w:lvl w:ilvl="0" w:tplc="43E6310E">
      <w:start w:val="1"/>
      <w:numFmt w:val="taiwaneseCountingThousand"/>
      <w:lvlText w:val="%1、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108020C3"/>
    <w:multiLevelType w:val="hybridMultilevel"/>
    <w:tmpl w:val="FF5630FE"/>
    <w:lvl w:ilvl="0" w:tplc="2EB06C98">
      <w:start w:val="1"/>
      <w:numFmt w:val="decimal"/>
      <w:lvlText w:val="%1."/>
      <w:lvlJc w:val="left"/>
      <w:pPr>
        <w:ind w:left="133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10" w:hanging="480"/>
      </w:pPr>
    </w:lvl>
    <w:lvl w:ilvl="2" w:tplc="0409001B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8" w15:restartNumberingAfterBreak="0">
    <w:nsid w:val="10A238BE"/>
    <w:multiLevelType w:val="hybridMultilevel"/>
    <w:tmpl w:val="1E5ADA68"/>
    <w:lvl w:ilvl="0" w:tplc="5A2013F0">
      <w:start w:val="1"/>
      <w:numFmt w:val="ideographLegalTraditional"/>
      <w:suff w:val="nothing"/>
      <w:lvlText w:val="%1、"/>
      <w:lvlJc w:val="left"/>
      <w:pPr>
        <w:ind w:left="0" w:firstLine="360"/>
      </w:pPr>
      <w:rPr>
        <w:rFonts w:hint="eastAsia"/>
        <w:b w:val="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3654"/>
        </w:tabs>
        <w:ind w:left="3654" w:hanging="480"/>
      </w:pPr>
    </w:lvl>
    <w:lvl w:ilvl="2" w:tplc="8594DE3E">
      <w:start w:val="1"/>
      <w:numFmt w:val="taiwaneseCountingThousand"/>
      <w:lvlText w:val="%3、"/>
      <w:lvlJc w:val="left"/>
      <w:pPr>
        <w:tabs>
          <w:tab w:val="num" w:pos="4134"/>
        </w:tabs>
        <w:ind w:left="4134" w:hanging="480"/>
      </w:pPr>
      <w:rPr>
        <w:rFonts w:ascii="標楷體" w:eastAsia="標楷體" w:hAnsi="標楷體" w:hint="eastAsia"/>
        <w:lang w:val="en-US"/>
      </w:rPr>
    </w:lvl>
    <w:lvl w:ilvl="3" w:tplc="B3B4705A">
      <w:start w:val="1"/>
      <w:numFmt w:val="decimal"/>
      <w:lvlText w:val="%4."/>
      <w:lvlJc w:val="left"/>
      <w:pPr>
        <w:tabs>
          <w:tab w:val="num" w:pos="4074"/>
        </w:tabs>
        <w:ind w:left="4074" w:hanging="480"/>
      </w:pPr>
      <w:rPr>
        <w:color w:val="auto"/>
      </w:rPr>
    </w:lvl>
    <w:lvl w:ilvl="4" w:tplc="B11AAE3C">
      <w:start w:val="1"/>
      <w:numFmt w:val="taiwaneseCountingThousand"/>
      <w:lvlText w:val="﹙%5﹚"/>
      <w:lvlJc w:val="left"/>
      <w:pPr>
        <w:tabs>
          <w:tab w:val="num" w:pos="5334"/>
        </w:tabs>
        <w:ind w:left="5334" w:hanging="720"/>
      </w:pPr>
      <w:rPr>
        <w:rFonts w:eastAsia="細明體" w:hint="eastAsia"/>
      </w:rPr>
    </w:lvl>
    <w:lvl w:ilvl="5" w:tplc="0409001B">
      <w:start w:val="1"/>
      <w:numFmt w:val="lowerRoman"/>
      <w:lvlText w:val="%6."/>
      <w:lvlJc w:val="right"/>
      <w:pPr>
        <w:tabs>
          <w:tab w:val="num" w:pos="5574"/>
        </w:tabs>
        <w:ind w:left="5574" w:hanging="480"/>
      </w:pPr>
    </w:lvl>
    <w:lvl w:ilvl="6" w:tplc="CBDE84A2">
      <w:start w:val="1"/>
      <w:numFmt w:val="taiwaneseCountingThousand"/>
      <w:lvlText w:val="(%7)"/>
      <w:lvlJc w:val="left"/>
      <w:pPr>
        <w:ind w:left="6054" w:hanging="480"/>
      </w:pPr>
      <w:rPr>
        <w:rFonts w:hint="default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6534"/>
        </w:tabs>
        <w:ind w:left="65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14"/>
        </w:tabs>
        <w:ind w:left="7014" w:hanging="480"/>
      </w:pPr>
    </w:lvl>
  </w:abstractNum>
  <w:abstractNum w:abstractNumId="9" w15:restartNumberingAfterBreak="0">
    <w:nsid w:val="15BF7A12"/>
    <w:multiLevelType w:val="hybridMultilevel"/>
    <w:tmpl w:val="E56C1F2A"/>
    <w:lvl w:ilvl="0" w:tplc="F04C5CCE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99052D8"/>
    <w:multiLevelType w:val="hybridMultilevel"/>
    <w:tmpl w:val="855A5398"/>
    <w:lvl w:ilvl="0" w:tplc="3EA6E59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B15E3D"/>
    <w:multiLevelType w:val="hybridMultilevel"/>
    <w:tmpl w:val="6F36DC1E"/>
    <w:lvl w:ilvl="0" w:tplc="7E0E5C2C">
      <w:start w:val="2"/>
      <w:numFmt w:val="taiwaneseCountingThousand"/>
      <w:suff w:val="nothing"/>
      <w:lvlText w:val="（%1）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304035B"/>
    <w:multiLevelType w:val="hybridMultilevel"/>
    <w:tmpl w:val="3FCCFA3C"/>
    <w:lvl w:ilvl="0" w:tplc="1032BDAE">
      <w:start w:val="1"/>
      <w:numFmt w:val="taiwaneseCountingThousand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9E4300"/>
    <w:multiLevelType w:val="hybridMultilevel"/>
    <w:tmpl w:val="5DFC0C34"/>
    <w:lvl w:ilvl="0" w:tplc="BB94CA02">
      <w:start w:val="1"/>
      <w:numFmt w:val="taiwaneseCountingThousand"/>
      <w:suff w:val="nothing"/>
      <w:lvlText w:val="%1、"/>
      <w:lvlJc w:val="left"/>
      <w:pPr>
        <w:ind w:left="0" w:firstLine="764"/>
      </w:pPr>
      <w:rPr>
        <w:rFonts w:hint="default"/>
      </w:rPr>
    </w:lvl>
    <w:lvl w:ilvl="1" w:tplc="F280AB46">
      <w:start w:val="4"/>
      <w:numFmt w:val="ideographLegalTraditional"/>
      <w:lvlText w:val="%2、"/>
      <w:lvlJc w:val="left"/>
      <w:pPr>
        <w:ind w:left="1485" w:hanging="720"/>
      </w:pPr>
      <w:rPr>
        <w:rFonts w:hint="default"/>
      </w:rPr>
    </w:lvl>
    <w:lvl w:ilvl="2" w:tplc="5C046162">
      <w:start w:val="7"/>
      <w:numFmt w:val="decimal"/>
      <w:lvlText w:val="（%3）"/>
      <w:lvlJc w:val="left"/>
      <w:pPr>
        <w:ind w:left="1965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4" w15:restartNumberingAfterBreak="0">
    <w:nsid w:val="27D25CBA"/>
    <w:multiLevelType w:val="hybridMultilevel"/>
    <w:tmpl w:val="A8F0888A"/>
    <w:lvl w:ilvl="0" w:tplc="9FAAAEB0">
      <w:start w:val="1"/>
      <w:numFmt w:val="taiwaneseCountingThousand"/>
      <w:suff w:val="nothing"/>
      <w:lvlText w:val="%1、"/>
      <w:lvlJc w:val="left"/>
      <w:pPr>
        <w:ind w:left="195" w:firstLine="764"/>
      </w:pPr>
      <w:rPr>
        <w:rFonts w:hint="default"/>
        <w:sz w:val="24"/>
      </w:rPr>
    </w:lvl>
    <w:lvl w:ilvl="1" w:tplc="CCFC8E4A">
      <w:start w:val="8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386240D7"/>
    <w:multiLevelType w:val="hybridMultilevel"/>
    <w:tmpl w:val="3DEACE64"/>
    <w:lvl w:ilvl="0" w:tplc="7DE8CF7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BC81F8B"/>
    <w:multiLevelType w:val="hybridMultilevel"/>
    <w:tmpl w:val="4B6A8EFE"/>
    <w:lvl w:ilvl="0" w:tplc="78561844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BDA4B9A"/>
    <w:multiLevelType w:val="hybridMultilevel"/>
    <w:tmpl w:val="930240E4"/>
    <w:lvl w:ilvl="0" w:tplc="ACDE3F52">
      <w:start w:val="1"/>
      <w:numFmt w:val="taiwaneseCountingThousand"/>
      <w:lvlText w:val="%1、"/>
      <w:lvlJc w:val="left"/>
      <w:pPr>
        <w:ind w:left="1278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8" w15:restartNumberingAfterBreak="0">
    <w:nsid w:val="3DD26519"/>
    <w:multiLevelType w:val="hybridMultilevel"/>
    <w:tmpl w:val="301C164C"/>
    <w:lvl w:ilvl="0" w:tplc="BE9A8DBE">
      <w:start w:val="1"/>
      <w:numFmt w:val="taiwaneseCountingThousand"/>
      <w:suff w:val="nothing"/>
      <w:lvlText w:val="%1、"/>
      <w:lvlJc w:val="left"/>
      <w:pPr>
        <w:ind w:left="0" w:firstLine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9" w15:restartNumberingAfterBreak="0">
    <w:nsid w:val="3FBC453A"/>
    <w:multiLevelType w:val="hybridMultilevel"/>
    <w:tmpl w:val="25BC1EA4"/>
    <w:lvl w:ilvl="0" w:tplc="B9743D04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trike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0291B9C"/>
    <w:multiLevelType w:val="multilevel"/>
    <w:tmpl w:val="8B34ED3C"/>
    <w:lvl w:ilvl="0">
      <w:start w:val="1"/>
      <w:numFmt w:val="taiwaneseCountingThousand"/>
      <w:lvlText w:val="%1、"/>
      <w:lvlJc w:val="left"/>
      <w:pPr>
        <w:tabs>
          <w:tab w:val="num" w:pos="1333"/>
        </w:tabs>
        <w:ind w:left="1333" w:hanging="624"/>
      </w:pPr>
      <w:rPr>
        <w:rFonts w:hint="eastAsia"/>
        <w:b w:val="0"/>
      </w:rPr>
    </w:lvl>
    <w:lvl w:ilvl="1">
      <w:start w:val="1"/>
      <w:numFmt w:val="taiwaneseCountingThousand"/>
      <w:lvlText w:val="（%2）"/>
      <w:lvlJc w:val="left"/>
      <w:pPr>
        <w:tabs>
          <w:tab w:val="num" w:pos="1320"/>
        </w:tabs>
        <w:ind w:left="1320" w:hanging="480"/>
      </w:pPr>
      <w:rPr>
        <w:rFonts w:hint="eastAsia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  <w:rPr>
        <w:rFonts w:hint="eastAsia"/>
      </w:rPr>
    </w:lvl>
  </w:abstractNum>
  <w:abstractNum w:abstractNumId="21" w15:restartNumberingAfterBreak="0">
    <w:nsid w:val="44054644"/>
    <w:multiLevelType w:val="hybridMultilevel"/>
    <w:tmpl w:val="DACA14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5F25A4"/>
    <w:multiLevelType w:val="hybridMultilevel"/>
    <w:tmpl w:val="BE961DD8"/>
    <w:lvl w:ilvl="0" w:tplc="B426A028">
      <w:start w:val="1"/>
      <w:numFmt w:val="taiwaneseCountingThousand"/>
      <w:suff w:val="nothing"/>
      <w:lvlText w:val="%1、"/>
      <w:lvlJc w:val="left"/>
      <w:pPr>
        <w:ind w:left="480" w:firstLine="284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1"/>
        </w:tabs>
        <w:ind w:left="16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1"/>
        </w:tabs>
        <w:ind w:left="20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1"/>
        </w:tabs>
        <w:ind w:left="25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1"/>
        </w:tabs>
        <w:ind w:left="30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1"/>
        </w:tabs>
        <w:ind w:left="35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1"/>
        </w:tabs>
        <w:ind w:left="40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1"/>
        </w:tabs>
        <w:ind w:left="44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1"/>
        </w:tabs>
        <w:ind w:left="4971" w:hanging="480"/>
      </w:pPr>
    </w:lvl>
  </w:abstractNum>
  <w:abstractNum w:abstractNumId="23" w15:restartNumberingAfterBreak="0">
    <w:nsid w:val="488B319F"/>
    <w:multiLevelType w:val="hybridMultilevel"/>
    <w:tmpl w:val="35D2191E"/>
    <w:lvl w:ilvl="0" w:tplc="D9201F6E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CB321F4"/>
    <w:multiLevelType w:val="hybridMultilevel"/>
    <w:tmpl w:val="244AAAAC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EB40D1E"/>
    <w:multiLevelType w:val="hybridMultilevel"/>
    <w:tmpl w:val="0DD877D4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0300A6F"/>
    <w:multiLevelType w:val="hybridMultilevel"/>
    <w:tmpl w:val="F29A96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50019C7"/>
    <w:multiLevelType w:val="hybridMultilevel"/>
    <w:tmpl w:val="03448368"/>
    <w:lvl w:ilvl="0" w:tplc="AAB8DE0A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8491EE2"/>
    <w:multiLevelType w:val="hybridMultilevel"/>
    <w:tmpl w:val="78ACC05A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9DA3E0D"/>
    <w:multiLevelType w:val="hybridMultilevel"/>
    <w:tmpl w:val="64B4C624"/>
    <w:lvl w:ilvl="0" w:tplc="2EB06C98">
      <w:start w:val="1"/>
      <w:numFmt w:val="decimal"/>
      <w:lvlText w:val="%1."/>
      <w:lvlJc w:val="left"/>
      <w:pPr>
        <w:ind w:left="132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0" w15:restartNumberingAfterBreak="0">
    <w:nsid w:val="5A7C1C12"/>
    <w:multiLevelType w:val="hybridMultilevel"/>
    <w:tmpl w:val="13F62120"/>
    <w:lvl w:ilvl="0" w:tplc="43E6310E">
      <w:start w:val="1"/>
      <w:numFmt w:val="taiwaneseCountingThousand"/>
      <w:lvlText w:val="%1、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1" w15:restartNumberingAfterBreak="0">
    <w:nsid w:val="5C5F6FFF"/>
    <w:multiLevelType w:val="hybridMultilevel"/>
    <w:tmpl w:val="9D82FF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37A12A1"/>
    <w:multiLevelType w:val="hybridMultilevel"/>
    <w:tmpl w:val="BCD0F026"/>
    <w:lvl w:ilvl="0" w:tplc="D9201F6E">
      <w:start w:val="1"/>
      <w:numFmt w:val="taiwaneseCountingThousand"/>
      <w:lvlText w:val="%1、"/>
      <w:lvlJc w:val="left"/>
      <w:pPr>
        <w:ind w:left="148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6" w:hanging="480"/>
      </w:pPr>
    </w:lvl>
    <w:lvl w:ilvl="2" w:tplc="0409001B" w:tentative="1">
      <w:start w:val="1"/>
      <w:numFmt w:val="lowerRoman"/>
      <w:lvlText w:val="%3."/>
      <w:lvlJc w:val="right"/>
      <w:pPr>
        <w:ind w:left="2446" w:hanging="480"/>
      </w:pPr>
    </w:lvl>
    <w:lvl w:ilvl="3" w:tplc="0409000F" w:tentative="1">
      <w:start w:val="1"/>
      <w:numFmt w:val="decimal"/>
      <w:lvlText w:val="%4."/>
      <w:lvlJc w:val="left"/>
      <w:pPr>
        <w:ind w:left="2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6" w:hanging="480"/>
      </w:pPr>
    </w:lvl>
    <w:lvl w:ilvl="5" w:tplc="0409001B" w:tentative="1">
      <w:start w:val="1"/>
      <w:numFmt w:val="lowerRoman"/>
      <w:lvlText w:val="%6."/>
      <w:lvlJc w:val="right"/>
      <w:pPr>
        <w:ind w:left="3886" w:hanging="480"/>
      </w:pPr>
    </w:lvl>
    <w:lvl w:ilvl="6" w:tplc="0409000F" w:tentative="1">
      <w:start w:val="1"/>
      <w:numFmt w:val="decimal"/>
      <w:lvlText w:val="%7."/>
      <w:lvlJc w:val="left"/>
      <w:pPr>
        <w:ind w:left="4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6" w:hanging="480"/>
      </w:pPr>
    </w:lvl>
    <w:lvl w:ilvl="8" w:tplc="0409001B" w:tentative="1">
      <w:start w:val="1"/>
      <w:numFmt w:val="lowerRoman"/>
      <w:lvlText w:val="%9."/>
      <w:lvlJc w:val="right"/>
      <w:pPr>
        <w:ind w:left="5326" w:hanging="480"/>
      </w:pPr>
    </w:lvl>
  </w:abstractNum>
  <w:abstractNum w:abstractNumId="33" w15:restartNumberingAfterBreak="0">
    <w:nsid w:val="658453B7"/>
    <w:multiLevelType w:val="hybridMultilevel"/>
    <w:tmpl w:val="98A8E138"/>
    <w:lvl w:ilvl="0" w:tplc="43E6310E">
      <w:start w:val="1"/>
      <w:numFmt w:val="taiwaneseCountingThousand"/>
      <w:lvlText w:val="%1、"/>
      <w:lvlJc w:val="left"/>
      <w:pPr>
        <w:ind w:left="500" w:hanging="5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6DA7D45"/>
    <w:multiLevelType w:val="hybridMultilevel"/>
    <w:tmpl w:val="17CE7AB0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9192184"/>
    <w:multiLevelType w:val="hybridMultilevel"/>
    <w:tmpl w:val="4BEC0DAC"/>
    <w:lvl w:ilvl="0" w:tplc="F7EC9A56">
      <w:start w:val="1"/>
      <w:numFmt w:val="taiwaneseCountingThousand"/>
      <w:lvlText w:val="%1、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6" w15:restartNumberingAfterBreak="0">
    <w:nsid w:val="69C86313"/>
    <w:multiLevelType w:val="hybridMultilevel"/>
    <w:tmpl w:val="7012F5D0"/>
    <w:lvl w:ilvl="0" w:tplc="DD300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877A92"/>
    <w:multiLevelType w:val="hybridMultilevel"/>
    <w:tmpl w:val="6F14E688"/>
    <w:lvl w:ilvl="0" w:tplc="7CE60F7C">
      <w:start w:val="1"/>
      <w:numFmt w:val="taiwaneseCountingThousand"/>
      <w:lvlText w:val="%1、"/>
      <w:lvlJc w:val="left"/>
      <w:pPr>
        <w:ind w:left="13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8" w15:restartNumberingAfterBreak="0">
    <w:nsid w:val="6CD2152D"/>
    <w:multiLevelType w:val="hybridMultilevel"/>
    <w:tmpl w:val="216ED68E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CE262EB"/>
    <w:multiLevelType w:val="hybridMultilevel"/>
    <w:tmpl w:val="7032C686"/>
    <w:lvl w:ilvl="0" w:tplc="2EB06C98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E503C99"/>
    <w:multiLevelType w:val="hybridMultilevel"/>
    <w:tmpl w:val="BF6AF304"/>
    <w:lvl w:ilvl="0" w:tplc="BA7CC00A">
      <w:start w:val="1"/>
      <w:numFmt w:val="taiwaneseCountingThousand"/>
      <w:suff w:val="nothing"/>
      <w:lvlText w:val="%1、"/>
      <w:lvlJc w:val="left"/>
      <w:pPr>
        <w:ind w:left="0" w:firstLine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1" w15:restartNumberingAfterBreak="0">
    <w:nsid w:val="6FE034A3"/>
    <w:multiLevelType w:val="hybridMultilevel"/>
    <w:tmpl w:val="F9CCC13E"/>
    <w:lvl w:ilvl="0" w:tplc="1C2E98F2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04734FD"/>
    <w:multiLevelType w:val="hybridMultilevel"/>
    <w:tmpl w:val="13A4CAA4"/>
    <w:lvl w:ilvl="0" w:tplc="9A0A1306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3" w15:restartNumberingAfterBreak="0">
    <w:nsid w:val="71AD58DF"/>
    <w:multiLevelType w:val="hybridMultilevel"/>
    <w:tmpl w:val="35D2191E"/>
    <w:lvl w:ilvl="0" w:tplc="D9201F6E">
      <w:start w:val="1"/>
      <w:numFmt w:val="taiwaneseCountingThousand"/>
      <w:lvlText w:val="%1、"/>
      <w:lvlJc w:val="left"/>
      <w:pPr>
        <w:ind w:left="148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6" w:hanging="480"/>
      </w:pPr>
    </w:lvl>
    <w:lvl w:ilvl="2" w:tplc="0409001B" w:tentative="1">
      <w:start w:val="1"/>
      <w:numFmt w:val="lowerRoman"/>
      <w:lvlText w:val="%3."/>
      <w:lvlJc w:val="right"/>
      <w:pPr>
        <w:ind w:left="2446" w:hanging="480"/>
      </w:pPr>
    </w:lvl>
    <w:lvl w:ilvl="3" w:tplc="0409000F" w:tentative="1">
      <w:start w:val="1"/>
      <w:numFmt w:val="decimal"/>
      <w:lvlText w:val="%4."/>
      <w:lvlJc w:val="left"/>
      <w:pPr>
        <w:ind w:left="2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6" w:hanging="480"/>
      </w:pPr>
    </w:lvl>
    <w:lvl w:ilvl="5" w:tplc="0409001B" w:tentative="1">
      <w:start w:val="1"/>
      <w:numFmt w:val="lowerRoman"/>
      <w:lvlText w:val="%6."/>
      <w:lvlJc w:val="right"/>
      <w:pPr>
        <w:ind w:left="3886" w:hanging="480"/>
      </w:pPr>
    </w:lvl>
    <w:lvl w:ilvl="6" w:tplc="0409000F" w:tentative="1">
      <w:start w:val="1"/>
      <w:numFmt w:val="decimal"/>
      <w:lvlText w:val="%7."/>
      <w:lvlJc w:val="left"/>
      <w:pPr>
        <w:ind w:left="4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6" w:hanging="480"/>
      </w:pPr>
    </w:lvl>
    <w:lvl w:ilvl="8" w:tplc="0409001B" w:tentative="1">
      <w:start w:val="1"/>
      <w:numFmt w:val="lowerRoman"/>
      <w:lvlText w:val="%9."/>
      <w:lvlJc w:val="right"/>
      <w:pPr>
        <w:ind w:left="5326" w:hanging="480"/>
      </w:pPr>
    </w:lvl>
  </w:abstractNum>
  <w:abstractNum w:abstractNumId="44" w15:restartNumberingAfterBreak="0">
    <w:nsid w:val="720920A0"/>
    <w:multiLevelType w:val="hybridMultilevel"/>
    <w:tmpl w:val="975A0530"/>
    <w:lvl w:ilvl="0" w:tplc="43E6310E">
      <w:start w:val="1"/>
      <w:numFmt w:val="taiwaneseCountingThousand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5" w15:restartNumberingAfterBreak="0">
    <w:nsid w:val="76097FAD"/>
    <w:multiLevelType w:val="hybridMultilevel"/>
    <w:tmpl w:val="BCD24EF6"/>
    <w:lvl w:ilvl="0" w:tplc="43E6310E">
      <w:start w:val="1"/>
      <w:numFmt w:val="taiwaneseCountingThousand"/>
      <w:lvlText w:val="%1、"/>
      <w:lvlJc w:val="left"/>
      <w:pPr>
        <w:tabs>
          <w:tab w:val="num" w:pos="1097"/>
        </w:tabs>
        <w:ind w:left="1097" w:hanging="624"/>
      </w:pPr>
      <w:rPr>
        <w:rFonts w:hint="eastAsia"/>
      </w:rPr>
    </w:lvl>
    <w:lvl w:ilvl="1" w:tplc="3EFCCFEA">
      <w:start w:val="1"/>
      <w:numFmt w:val="taiwaneseCountingThousand"/>
      <w:lvlText w:val="%2、"/>
      <w:lvlJc w:val="left"/>
      <w:pPr>
        <w:tabs>
          <w:tab w:val="num" w:pos="1320"/>
        </w:tabs>
        <w:ind w:left="1320" w:hanging="480"/>
      </w:pPr>
      <w:rPr>
        <w:rFonts w:hint="eastAsia"/>
      </w:rPr>
    </w:lvl>
    <w:lvl w:ilvl="2" w:tplc="F5A6714C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46" w15:restartNumberingAfterBreak="0">
    <w:nsid w:val="7CF2299F"/>
    <w:multiLevelType w:val="hybridMultilevel"/>
    <w:tmpl w:val="E7D8E582"/>
    <w:lvl w:ilvl="0" w:tplc="E51E38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728772205">
    <w:abstractNumId w:val="22"/>
  </w:num>
  <w:num w:numId="2" w16cid:durableId="9720397">
    <w:abstractNumId w:val="20"/>
  </w:num>
  <w:num w:numId="3" w16cid:durableId="1827085544">
    <w:abstractNumId w:val="45"/>
  </w:num>
  <w:num w:numId="4" w16cid:durableId="421535419">
    <w:abstractNumId w:val="18"/>
  </w:num>
  <w:num w:numId="5" w16cid:durableId="1419254907">
    <w:abstractNumId w:val="8"/>
  </w:num>
  <w:num w:numId="6" w16cid:durableId="2116169162">
    <w:abstractNumId w:val="46"/>
  </w:num>
  <w:num w:numId="7" w16cid:durableId="226572797">
    <w:abstractNumId w:val="13"/>
  </w:num>
  <w:num w:numId="8" w16cid:durableId="1421099523">
    <w:abstractNumId w:val="2"/>
  </w:num>
  <w:num w:numId="9" w16cid:durableId="27797076">
    <w:abstractNumId w:val="14"/>
  </w:num>
  <w:num w:numId="10" w16cid:durableId="153723656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14285">
    <w:abstractNumId w:val="24"/>
  </w:num>
  <w:num w:numId="12" w16cid:durableId="1497452342">
    <w:abstractNumId w:val="3"/>
  </w:num>
  <w:num w:numId="13" w16cid:durableId="603657389">
    <w:abstractNumId w:val="28"/>
  </w:num>
  <w:num w:numId="14" w16cid:durableId="1710717669">
    <w:abstractNumId w:val="19"/>
  </w:num>
  <w:num w:numId="15" w16cid:durableId="1827743461">
    <w:abstractNumId w:val="42"/>
  </w:num>
  <w:num w:numId="16" w16cid:durableId="703873200">
    <w:abstractNumId w:val="12"/>
  </w:num>
  <w:num w:numId="17" w16cid:durableId="1694379571">
    <w:abstractNumId w:val="37"/>
  </w:num>
  <w:num w:numId="18" w16cid:durableId="942491502">
    <w:abstractNumId w:val="0"/>
  </w:num>
  <w:num w:numId="19" w16cid:durableId="1001734335">
    <w:abstractNumId w:val="17"/>
  </w:num>
  <w:num w:numId="20" w16cid:durableId="1680350609">
    <w:abstractNumId w:val="23"/>
  </w:num>
  <w:num w:numId="21" w16cid:durableId="1251696775">
    <w:abstractNumId w:val="43"/>
  </w:num>
  <w:num w:numId="22" w16cid:durableId="753630597">
    <w:abstractNumId w:val="32"/>
  </w:num>
  <w:num w:numId="23" w16cid:durableId="1504512922">
    <w:abstractNumId w:val="35"/>
  </w:num>
  <w:num w:numId="24" w16cid:durableId="794131522">
    <w:abstractNumId w:val="10"/>
  </w:num>
  <w:num w:numId="25" w16cid:durableId="1406340648">
    <w:abstractNumId w:val="15"/>
  </w:num>
  <w:num w:numId="26" w16cid:durableId="302925665">
    <w:abstractNumId w:val="41"/>
  </w:num>
  <w:num w:numId="27" w16cid:durableId="1111633833">
    <w:abstractNumId w:val="34"/>
  </w:num>
  <w:num w:numId="28" w16cid:durableId="724987062">
    <w:abstractNumId w:val="26"/>
  </w:num>
  <w:num w:numId="29" w16cid:durableId="89201125">
    <w:abstractNumId w:val="31"/>
  </w:num>
  <w:num w:numId="30" w16cid:durableId="1980762379">
    <w:abstractNumId w:val="39"/>
  </w:num>
  <w:num w:numId="31" w16cid:durableId="5405276">
    <w:abstractNumId w:val="44"/>
  </w:num>
  <w:num w:numId="32" w16cid:durableId="132721597">
    <w:abstractNumId w:val="27"/>
  </w:num>
  <w:num w:numId="33" w16cid:durableId="1117913542">
    <w:abstractNumId w:val="25"/>
  </w:num>
  <w:num w:numId="34" w16cid:durableId="1593246703">
    <w:abstractNumId w:val="16"/>
  </w:num>
  <w:num w:numId="35" w16cid:durableId="895970056">
    <w:abstractNumId w:val="9"/>
  </w:num>
  <w:num w:numId="36" w16cid:durableId="708067833">
    <w:abstractNumId w:val="11"/>
  </w:num>
  <w:num w:numId="37" w16cid:durableId="824050016">
    <w:abstractNumId w:val="7"/>
  </w:num>
  <w:num w:numId="38" w16cid:durableId="140198501">
    <w:abstractNumId w:val="5"/>
  </w:num>
  <w:num w:numId="39" w16cid:durableId="1187715426">
    <w:abstractNumId w:val="29"/>
  </w:num>
  <w:num w:numId="40" w16cid:durableId="836766888">
    <w:abstractNumId w:val="38"/>
  </w:num>
  <w:num w:numId="41" w16cid:durableId="1372879743">
    <w:abstractNumId w:val="1"/>
  </w:num>
  <w:num w:numId="42" w16cid:durableId="1646735968">
    <w:abstractNumId w:val="30"/>
  </w:num>
  <w:num w:numId="43" w16cid:durableId="379206709">
    <w:abstractNumId w:val="33"/>
  </w:num>
  <w:num w:numId="44" w16cid:durableId="1358433995">
    <w:abstractNumId w:val="6"/>
  </w:num>
  <w:num w:numId="45" w16cid:durableId="1218131816">
    <w:abstractNumId w:val="40"/>
  </w:num>
  <w:num w:numId="46" w16cid:durableId="815344434">
    <w:abstractNumId w:val="4"/>
  </w:num>
  <w:num w:numId="47" w16cid:durableId="1525436548">
    <w:abstractNumId w:val="2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02C"/>
    <w:rsid w:val="0000041F"/>
    <w:rsid w:val="00005836"/>
    <w:rsid w:val="00007815"/>
    <w:rsid w:val="00010DFD"/>
    <w:rsid w:val="000131A1"/>
    <w:rsid w:val="000136C0"/>
    <w:rsid w:val="00013FCF"/>
    <w:rsid w:val="00014468"/>
    <w:rsid w:val="000163AD"/>
    <w:rsid w:val="00016597"/>
    <w:rsid w:val="00021291"/>
    <w:rsid w:val="00024D95"/>
    <w:rsid w:val="0002621E"/>
    <w:rsid w:val="0003009A"/>
    <w:rsid w:val="0003130D"/>
    <w:rsid w:val="000319D8"/>
    <w:rsid w:val="000333A1"/>
    <w:rsid w:val="00037AD2"/>
    <w:rsid w:val="00041EEE"/>
    <w:rsid w:val="0004222E"/>
    <w:rsid w:val="00042404"/>
    <w:rsid w:val="0004297E"/>
    <w:rsid w:val="00045453"/>
    <w:rsid w:val="00047FF4"/>
    <w:rsid w:val="00050CE7"/>
    <w:rsid w:val="00053396"/>
    <w:rsid w:val="00053715"/>
    <w:rsid w:val="000538DE"/>
    <w:rsid w:val="000549B1"/>
    <w:rsid w:val="00055735"/>
    <w:rsid w:val="00056272"/>
    <w:rsid w:val="000564F7"/>
    <w:rsid w:val="000566D1"/>
    <w:rsid w:val="00057F2C"/>
    <w:rsid w:val="00061780"/>
    <w:rsid w:val="000617ED"/>
    <w:rsid w:val="00062304"/>
    <w:rsid w:val="00063707"/>
    <w:rsid w:val="000649B4"/>
    <w:rsid w:val="00064F85"/>
    <w:rsid w:val="00067043"/>
    <w:rsid w:val="000737FB"/>
    <w:rsid w:val="00075B80"/>
    <w:rsid w:val="00076E29"/>
    <w:rsid w:val="00077122"/>
    <w:rsid w:val="000777C1"/>
    <w:rsid w:val="000810E7"/>
    <w:rsid w:val="0008193D"/>
    <w:rsid w:val="00083F6C"/>
    <w:rsid w:val="00085F5E"/>
    <w:rsid w:val="00086F82"/>
    <w:rsid w:val="0009072E"/>
    <w:rsid w:val="00090FC0"/>
    <w:rsid w:val="0009201E"/>
    <w:rsid w:val="00093717"/>
    <w:rsid w:val="000941FB"/>
    <w:rsid w:val="00094477"/>
    <w:rsid w:val="0009490A"/>
    <w:rsid w:val="00096A5A"/>
    <w:rsid w:val="00096EA4"/>
    <w:rsid w:val="000A0729"/>
    <w:rsid w:val="000A1629"/>
    <w:rsid w:val="000A1F65"/>
    <w:rsid w:val="000A362C"/>
    <w:rsid w:val="000A3BEA"/>
    <w:rsid w:val="000A5F11"/>
    <w:rsid w:val="000A6240"/>
    <w:rsid w:val="000A7169"/>
    <w:rsid w:val="000B2665"/>
    <w:rsid w:val="000B3048"/>
    <w:rsid w:val="000B34C9"/>
    <w:rsid w:val="000B384D"/>
    <w:rsid w:val="000B45C2"/>
    <w:rsid w:val="000B5A68"/>
    <w:rsid w:val="000B77F7"/>
    <w:rsid w:val="000C1F42"/>
    <w:rsid w:val="000C43B3"/>
    <w:rsid w:val="000C5401"/>
    <w:rsid w:val="000C6B15"/>
    <w:rsid w:val="000D1008"/>
    <w:rsid w:val="000D11BF"/>
    <w:rsid w:val="000D4312"/>
    <w:rsid w:val="000D5AE8"/>
    <w:rsid w:val="000D73FE"/>
    <w:rsid w:val="000D78CD"/>
    <w:rsid w:val="000E032C"/>
    <w:rsid w:val="000E1267"/>
    <w:rsid w:val="000E28C3"/>
    <w:rsid w:val="000E3ABB"/>
    <w:rsid w:val="000E4396"/>
    <w:rsid w:val="000E4DA8"/>
    <w:rsid w:val="000E5B6A"/>
    <w:rsid w:val="000E6ADB"/>
    <w:rsid w:val="000F183D"/>
    <w:rsid w:val="000F20BD"/>
    <w:rsid w:val="000F32A6"/>
    <w:rsid w:val="000F3B4C"/>
    <w:rsid w:val="000F45E1"/>
    <w:rsid w:val="00101FB1"/>
    <w:rsid w:val="0010274B"/>
    <w:rsid w:val="00103858"/>
    <w:rsid w:val="00103A30"/>
    <w:rsid w:val="00103D04"/>
    <w:rsid w:val="0010467B"/>
    <w:rsid w:val="00106A41"/>
    <w:rsid w:val="00107445"/>
    <w:rsid w:val="0010786A"/>
    <w:rsid w:val="00110224"/>
    <w:rsid w:val="00111203"/>
    <w:rsid w:val="001129A8"/>
    <w:rsid w:val="00112DAD"/>
    <w:rsid w:val="00113AF1"/>
    <w:rsid w:val="00114131"/>
    <w:rsid w:val="0011483E"/>
    <w:rsid w:val="0011621D"/>
    <w:rsid w:val="0011628C"/>
    <w:rsid w:val="00116CCB"/>
    <w:rsid w:val="00117C19"/>
    <w:rsid w:val="0012088E"/>
    <w:rsid w:val="001246A0"/>
    <w:rsid w:val="00124C38"/>
    <w:rsid w:val="0012698D"/>
    <w:rsid w:val="00126B65"/>
    <w:rsid w:val="00132986"/>
    <w:rsid w:val="00132F37"/>
    <w:rsid w:val="001335E5"/>
    <w:rsid w:val="00133F28"/>
    <w:rsid w:val="00135024"/>
    <w:rsid w:val="00135FCF"/>
    <w:rsid w:val="00140110"/>
    <w:rsid w:val="00140F3A"/>
    <w:rsid w:val="00146F6C"/>
    <w:rsid w:val="00147DB3"/>
    <w:rsid w:val="001500E1"/>
    <w:rsid w:val="0015118B"/>
    <w:rsid w:val="00156EAD"/>
    <w:rsid w:val="0015778C"/>
    <w:rsid w:val="00160042"/>
    <w:rsid w:val="00161E62"/>
    <w:rsid w:val="00165FFD"/>
    <w:rsid w:val="00166082"/>
    <w:rsid w:val="0016686B"/>
    <w:rsid w:val="001702A4"/>
    <w:rsid w:val="00177832"/>
    <w:rsid w:val="00180C96"/>
    <w:rsid w:val="00181CAF"/>
    <w:rsid w:val="00185961"/>
    <w:rsid w:val="00191149"/>
    <w:rsid w:val="001954CA"/>
    <w:rsid w:val="001966B5"/>
    <w:rsid w:val="00197DC4"/>
    <w:rsid w:val="001A102E"/>
    <w:rsid w:val="001A21B1"/>
    <w:rsid w:val="001A39D7"/>
    <w:rsid w:val="001A4509"/>
    <w:rsid w:val="001A4998"/>
    <w:rsid w:val="001A5A84"/>
    <w:rsid w:val="001A692C"/>
    <w:rsid w:val="001A6D2A"/>
    <w:rsid w:val="001B1117"/>
    <w:rsid w:val="001B13ED"/>
    <w:rsid w:val="001B6471"/>
    <w:rsid w:val="001C0474"/>
    <w:rsid w:val="001C2CEC"/>
    <w:rsid w:val="001C515A"/>
    <w:rsid w:val="001C73B3"/>
    <w:rsid w:val="001D0275"/>
    <w:rsid w:val="001D11A8"/>
    <w:rsid w:val="001D273A"/>
    <w:rsid w:val="001D375A"/>
    <w:rsid w:val="001D45C1"/>
    <w:rsid w:val="001D51A6"/>
    <w:rsid w:val="001D59BF"/>
    <w:rsid w:val="001D6E36"/>
    <w:rsid w:val="001D7881"/>
    <w:rsid w:val="001E2396"/>
    <w:rsid w:val="001E695D"/>
    <w:rsid w:val="001E6F68"/>
    <w:rsid w:val="001E7E2F"/>
    <w:rsid w:val="001F32AB"/>
    <w:rsid w:val="001F3D41"/>
    <w:rsid w:val="001F3E44"/>
    <w:rsid w:val="001F436C"/>
    <w:rsid w:val="001F4AF0"/>
    <w:rsid w:val="002031C3"/>
    <w:rsid w:val="002037E4"/>
    <w:rsid w:val="002043BD"/>
    <w:rsid w:val="00204574"/>
    <w:rsid w:val="00204733"/>
    <w:rsid w:val="00204C39"/>
    <w:rsid w:val="00205671"/>
    <w:rsid w:val="0020624A"/>
    <w:rsid w:val="00206EE3"/>
    <w:rsid w:val="00211731"/>
    <w:rsid w:val="002124E1"/>
    <w:rsid w:val="002157F8"/>
    <w:rsid w:val="00223CED"/>
    <w:rsid w:val="002264EC"/>
    <w:rsid w:val="00231CD2"/>
    <w:rsid w:val="0023214A"/>
    <w:rsid w:val="00232504"/>
    <w:rsid w:val="00234B15"/>
    <w:rsid w:val="00235E6F"/>
    <w:rsid w:val="00237313"/>
    <w:rsid w:val="00237CDF"/>
    <w:rsid w:val="002448B1"/>
    <w:rsid w:val="002450D4"/>
    <w:rsid w:val="00245E0C"/>
    <w:rsid w:val="00250276"/>
    <w:rsid w:val="00251267"/>
    <w:rsid w:val="0025334D"/>
    <w:rsid w:val="00255107"/>
    <w:rsid w:val="002556BC"/>
    <w:rsid w:val="002560EB"/>
    <w:rsid w:val="002565B3"/>
    <w:rsid w:val="002613D6"/>
    <w:rsid w:val="00263161"/>
    <w:rsid w:val="00265946"/>
    <w:rsid w:val="00265CC6"/>
    <w:rsid w:val="00267976"/>
    <w:rsid w:val="00267EB7"/>
    <w:rsid w:val="00271218"/>
    <w:rsid w:val="0027256D"/>
    <w:rsid w:val="00274ACD"/>
    <w:rsid w:val="002752DE"/>
    <w:rsid w:val="00275AD4"/>
    <w:rsid w:val="00275F7F"/>
    <w:rsid w:val="00277626"/>
    <w:rsid w:val="00280A97"/>
    <w:rsid w:val="00281CFE"/>
    <w:rsid w:val="0028331F"/>
    <w:rsid w:val="00283BAF"/>
    <w:rsid w:val="00283F6F"/>
    <w:rsid w:val="002851FF"/>
    <w:rsid w:val="00285BA1"/>
    <w:rsid w:val="00287206"/>
    <w:rsid w:val="00291192"/>
    <w:rsid w:val="00291D16"/>
    <w:rsid w:val="002920E3"/>
    <w:rsid w:val="002924FB"/>
    <w:rsid w:val="00292A4C"/>
    <w:rsid w:val="00294BB0"/>
    <w:rsid w:val="00296FAB"/>
    <w:rsid w:val="002972E4"/>
    <w:rsid w:val="002A068C"/>
    <w:rsid w:val="002A069A"/>
    <w:rsid w:val="002A2CF6"/>
    <w:rsid w:val="002A4C65"/>
    <w:rsid w:val="002A5550"/>
    <w:rsid w:val="002A6DFD"/>
    <w:rsid w:val="002A7203"/>
    <w:rsid w:val="002A7BB9"/>
    <w:rsid w:val="002B1063"/>
    <w:rsid w:val="002B1143"/>
    <w:rsid w:val="002B309F"/>
    <w:rsid w:val="002B5A59"/>
    <w:rsid w:val="002B5EAC"/>
    <w:rsid w:val="002B771D"/>
    <w:rsid w:val="002C12C3"/>
    <w:rsid w:val="002C3DCC"/>
    <w:rsid w:val="002C5565"/>
    <w:rsid w:val="002C62FA"/>
    <w:rsid w:val="002D24E5"/>
    <w:rsid w:val="002D27B2"/>
    <w:rsid w:val="002D3CE6"/>
    <w:rsid w:val="002D413F"/>
    <w:rsid w:val="002D500F"/>
    <w:rsid w:val="002D5404"/>
    <w:rsid w:val="002D67F8"/>
    <w:rsid w:val="002E138A"/>
    <w:rsid w:val="002E1745"/>
    <w:rsid w:val="002E2B2C"/>
    <w:rsid w:val="002E3D44"/>
    <w:rsid w:val="002E530F"/>
    <w:rsid w:val="002E53B3"/>
    <w:rsid w:val="002E604A"/>
    <w:rsid w:val="002F21A2"/>
    <w:rsid w:val="002F29FB"/>
    <w:rsid w:val="002F2DE7"/>
    <w:rsid w:val="002F77BE"/>
    <w:rsid w:val="003005E7"/>
    <w:rsid w:val="00303543"/>
    <w:rsid w:val="003041EF"/>
    <w:rsid w:val="0030644E"/>
    <w:rsid w:val="003065A7"/>
    <w:rsid w:val="00307060"/>
    <w:rsid w:val="0030720D"/>
    <w:rsid w:val="0031554D"/>
    <w:rsid w:val="00316BD8"/>
    <w:rsid w:val="00317149"/>
    <w:rsid w:val="00322790"/>
    <w:rsid w:val="003234CD"/>
    <w:rsid w:val="00323DE2"/>
    <w:rsid w:val="00325249"/>
    <w:rsid w:val="00325972"/>
    <w:rsid w:val="00326409"/>
    <w:rsid w:val="00327E6F"/>
    <w:rsid w:val="00330DEA"/>
    <w:rsid w:val="00332969"/>
    <w:rsid w:val="00333007"/>
    <w:rsid w:val="0033599C"/>
    <w:rsid w:val="0033629D"/>
    <w:rsid w:val="0033648A"/>
    <w:rsid w:val="003377EE"/>
    <w:rsid w:val="00337EDA"/>
    <w:rsid w:val="003408F9"/>
    <w:rsid w:val="003420A2"/>
    <w:rsid w:val="00342E7D"/>
    <w:rsid w:val="00350B43"/>
    <w:rsid w:val="00357D7D"/>
    <w:rsid w:val="003602B1"/>
    <w:rsid w:val="00360E82"/>
    <w:rsid w:val="00362B07"/>
    <w:rsid w:val="00365089"/>
    <w:rsid w:val="00365191"/>
    <w:rsid w:val="003655E5"/>
    <w:rsid w:val="00365A62"/>
    <w:rsid w:val="00370BA6"/>
    <w:rsid w:val="00371DE4"/>
    <w:rsid w:val="0037309D"/>
    <w:rsid w:val="00373752"/>
    <w:rsid w:val="00374487"/>
    <w:rsid w:val="003748A1"/>
    <w:rsid w:val="0037795F"/>
    <w:rsid w:val="00377DAD"/>
    <w:rsid w:val="00382D79"/>
    <w:rsid w:val="00383AEC"/>
    <w:rsid w:val="00384357"/>
    <w:rsid w:val="00385715"/>
    <w:rsid w:val="00386A52"/>
    <w:rsid w:val="0039323A"/>
    <w:rsid w:val="00393A3D"/>
    <w:rsid w:val="00394D5D"/>
    <w:rsid w:val="003957C0"/>
    <w:rsid w:val="00395FB7"/>
    <w:rsid w:val="00397A9D"/>
    <w:rsid w:val="003A29EE"/>
    <w:rsid w:val="003A784D"/>
    <w:rsid w:val="003B1C92"/>
    <w:rsid w:val="003B47D8"/>
    <w:rsid w:val="003B49C9"/>
    <w:rsid w:val="003B72B3"/>
    <w:rsid w:val="003B7ED3"/>
    <w:rsid w:val="003B7FD2"/>
    <w:rsid w:val="003C2A22"/>
    <w:rsid w:val="003C3954"/>
    <w:rsid w:val="003C3C20"/>
    <w:rsid w:val="003C7FB6"/>
    <w:rsid w:val="003D0723"/>
    <w:rsid w:val="003D24AB"/>
    <w:rsid w:val="003D2635"/>
    <w:rsid w:val="003D3EC0"/>
    <w:rsid w:val="003D71B1"/>
    <w:rsid w:val="003D7CEE"/>
    <w:rsid w:val="003E3882"/>
    <w:rsid w:val="003E3E1F"/>
    <w:rsid w:val="003E5BE4"/>
    <w:rsid w:val="003F376F"/>
    <w:rsid w:val="003F4FF5"/>
    <w:rsid w:val="003F62B6"/>
    <w:rsid w:val="003F7848"/>
    <w:rsid w:val="00405378"/>
    <w:rsid w:val="004069D0"/>
    <w:rsid w:val="004074F9"/>
    <w:rsid w:val="004079AF"/>
    <w:rsid w:val="00411319"/>
    <w:rsid w:val="004117F4"/>
    <w:rsid w:val="00411B17"/>
    <w:rsid w:val="0041473E"/>
    <w:rsid w:val="0041488B"/>
    <w:rsid w:val="00421417"/>
    <w:rsid w:val="00422562"/>
    <w:rsid w:val="00423FF6"/>
    <w:rsid w:val="0043020D"/>
    <w:rsid w:val="00432E35"/>
    <w:rsid w:val="00434336"/>
    <w:rsid w:val="00434428"/>
    <w:rsid w:val="004345FE"/>
    <w:rsid w:val="00434C3B"/>
    <w:rsid w:val="00436437"/>
    <w:rsid w:val="00436A70"/>
    <w:rsid w:val="004376C0"/>
    <w:rsid w:val="00437C44"/>
    <w:rsid w:val="00443E0A"/>
    <w:rsid w:val="00445365"/>
    <w:rsid w:val="0044555A"/>
    <w:rsid w:val="00446EE9"/>
    <w:rsid w:val="00447032"/>
    <w:rsid w:val="004502AD"/>
    <w:rsid w:val="0045210A"/>
    <w:rsid w:val="00453AE6"/>
    <w:rsid w:val="00454493"/>
    <w:rsid w:val="00455BD4"/>
    <w:rsid w:val="0046064B"/>
    <w:rsid w:val="004608E6"/>
    <w:rsid w:val="00461984"/>
    <w:rsid w:val="00462550"/>
    <w:rsid w:val="004638AC"/>
    <w:rsid w:val="00463EDA"/>
    <w:rsid w:val="004659A3"/>
    <w:rsid w:val="00465EF1"/>
    <w:rsid w:val="00467404"/>
    <w:rsid w:val="004736FD"/>
    <w:rsid w:val="00473AFD"/>
    <w:rsid w:val="004740D7"/>
    <w:rsid w:val="004755B5"/>
    <w:rsid w:val="00475C2F"/>
    <w:rsid w:val="00475EA4"/>
    <w:rsid w:val="00477D47"/>
    <w:rsid w:val="00481678"/>
    <w:rsid w:val="00481A77"/>
    <w:rsid w:val="00481ED1"/>
    <w:rsid w:val="00484B67"/>
    <w:rsid w:val="00487A93"/>
    <w:rsid w:val="00490041"/>
    <w:rsid w:val="00490C91"/>
    <w:rsid w:val="004910D1"/>
    <w:rsid w:val="0049237E"/>
    <w:rsid w:val="00492A3A"/>
    <w:rsid w:val="00493B4D"/>
    <w:rsid w:val="00495AEA"/>
    <w:rsid w:val="00495B09"/>
    <w:rsid w:val="00497466"/>
    <w:rsid w:val="0049750F"/>
    <w:rsid w:val="00497A30"/>
    <w:rsid w:val="004A05FD"/>
    <w:rsid w:val="004A07EC"/>
    <w:rsid w:val="004A0FC0"/>
    <w:rsid w:val="004A11CA"/>
    <w:rsid w:val="004A23B0"/>
    <w:rsid w:val="004A344D"/>
    <w:rsid w:val="004A3B51"/>
    <w:rsid w:val="004A3F07"/>
    <w:rsid w:val="004A44CF"/>
    <w:rsid w:val="004A4608"/>
    <w:rsid w:val="004A5DF6"/>
    <w:rsid w:val="004B033F"/>
    <w:rsid w:val="004B125D"/>
    <w:rsid w:val="004B166A"/>
    <w:rsid w:val="004B3714"/>
    <w:rsid w:val="004B5052"/>
    <w:rsid w:val="004B671A"/>
    <w:rsid w:val="004B6D2C"/>
    <w:rsid w:val="004B7DCB"/>
    <w:rsid w:val="004B7DD4"/>
    <w:rsid w:val="004C1448"/>
    <w:rsid w:val="004C272E"/>
    <w:rsid w:val="004C2A3B"/>
    <w:rsid w:val="004C3091"/>
    <w:rsid w:val="004C5606"/>
    <w:rsid w:val="004C59F4"/>
    <w:rsid w:val="004C66C7"/>
    <w:rsid w:val="004C6A2E"/>
    <w:rsid w:val="004C7606"/>
    <w:rsid w:val="004D0D90"/>
    <w:rsid w:val="004D2252"/>
    <w:rsid w:val="004D3C7E"/>
    <w:rsid w:val="004E1377"/>
    <w:rsid w:val="004E15F5"/>
    <w:rsid w:val="004E1EDE"/>
    <w:rsid w:val="004E2949"/>
    <w:rsid w:val="004E2E4A"/>
    <w:rsid w:val="004E4797"/>
    <w:rsid w:val="004F070B"/>
    <w:rsid w:val="004F0923"/>
    <w:rsid w:val="004F14B5"/>
    <w:rsid w:val="004F325C"/>
    <w:rsid w:val="004F3956"/>
    <w:rsid w:val="004F4C93"/>
    <w:rsid w:val="00504602"/>
    <w:rsid w:val="0050582F"/>
    <w:rsid w:val="00506E79"/>
    <w:rsid w:val="00510D0A"/>
    <w:rsid w:val="00511E64"/>
    <w:rsid w:val="005129EC"/>
    <w:rsid w:val="00514CA1"/>
    <w:rsid w:val="00517DB1"/>
    <w:rsid w:val="00525029"/>
    <w:rsid w:val="00525B3D"/>
    <w:rsid w:val="00525B6F"/>
    <w:rsid w:val="00526D0D"/>
    <w:rsid w:val="00527482"/>
    <w:rsid w:val="00531A5C"/>
    <w:rsid w:val="00532C3E"/>
    <w:rsid w:val="00533A71"/>
    <w:rsid w:val="0053557E"/>
    <w:rsid w:val="005371FB"/>
    <w:rsid w:val="005418FA"/>
    <w:rsid w:val="00541E86"/>
    <w:rsid w:val="00542426"/>
    <w:rsid w:val="00544208"/>
    <w:rsid w:val="00546513"/>
    <w:rsid w:val="00546A77"/>
    <w:rsid w:val="00546E0E"/>
    <w:rsid w:val="00547A43"/>
    <w:rsid w:val="00550C08"/>
    <w:rsid w:val="00551FEC"/>
    <w:rsid w:val="005521F9"/>
    <w:rsid w:val="00553DA7"/>
    <w:rsid w:val="00555558"/>
    <w:rsid w:val="00556215"/>
    <w:rsid w:val="00556CA8"/>
    <w:rsid w:val="00556F5A"/>
    <w:rsid w:val="005574E4"/>
    <w:rsid w:val="005577DE"/>
    <w:rsid w:val="00557F38"/>
    <w:rsid w:val="00560FF5"/>
    <w:rsid w:val="00562210"/>
    <w:rsid w:val="00562FA4"/>
    <w:rsid w:val="00565725"/>
    <w:rsid w:val="00566E0F"/>
    <w:rsid w:val="005710AF"/>
    <w:rsid w:val="0057302B"/>
    <w:rsid w:val="00575A0F"/>
    <w:rsid w:val="00576204"/>
    <w:rsid w:val="00581072"/>
    <w:rsid w:val="005811C1"/>
    <w:rsid w:val="005815BA"/>
    <w:rsid w:val="00581CF9"/>
    <w:rsid w:val="0058697E"/>
    <w:rsid w:val="00590003"/>
    <w:rsid w:val="005902FA"/>
    <w:rsid w:val="00590DF5"/>
    <w:rsid w:val="005915F9"/>
    <w:rsid w:val="00592519"/>
    <w:rsid w:val="0059407E"/>
    <w:rsid w:val="0059506E"/>
    <w:rsid w:val="005953D7"/>
    <w:rsid w:val="00596888"/>
    <w:rsid w:val="0059753C"/>
    <w:rsid w:val="005A03BB"/>
    <w:rsid w:val="005A14ED"/>
    <w:rsid w:val="005A184D"/>
    <w:rsid w:val="005A3E20"/>
    <w:rsid w:val="005A474C"/>
    <w:rsid w:val="005A63BD"/>
    <w:rsid w:val="005A6E47"/>
    <w:rsid w:val="005A6F0F"/>
    <w:rsid w:val="005B3632"/>
    <w:rsid w:val="005B438B"/>
    <w:rsid w:val="005B4CD6"/>
    <w:rsid w:val="005B518B"/>
    <w:rsid w:val="005B77B8"/>
    <w:rsid w:val="005C26DC"/>
    <w:rsid w:val="005C2C76"/>
    <w:rsid w:val="005C3149"/>
    <w:rsid w:val="005C478A"/>
    <w:rsid w:val="005C7E73"/>
    <w:rsid w:val="005D0EE1"/>
    <w:rsid w:val="005D16F6"/>
    <w:rsid w:val="005D2831"/>
    <w:rsid w:val="005D6841"/>
    <w:rsid w:val="005D7799"/>
    <w:rsid w:val="005D7B96"/>
    <w:rsid w:val="005E01AC"/>
    <w:rsid w:val="005E0A74"/>
    <w:rsid w:val="005E206D"/>
    <w:rsid w:val="005E2731"/>
    <w:rsid w:val="005E2D6A"/>
    <w:rsid w:val="005E4021"/>
    <w:rsid w:val="005E5396"/>
    <w:rsid w:val="005E56FF"/>
    <w:rsid w:val="005E5B94"/>
    <w:rsid w:val="005E73E1"/>
    <w:rsid w:val="005E7C4D"/>
    <w:rsid w:val="005F0E15"/>
    <w:rsid w:val="005F27A8"/>
    <w:rsid w:val="005F3524"/>
    <w:rsid w:val="005F39D8"/>
    <w:rsid w:val="005F4CCB"/>
    <w:rsid w:val="005F7467"/>
    <w:rsid w:val="005F7A09"/>
    <w:rsid w:val="006018B9"/>
    <w:rsid w:val="006037D4"/>
    <w:rsid w:val="00604817"/>
    <w:rsid w:val="00604A01"/>
    <w:rsid w:val="006118F2"/>
    <w:rsid w:val="00611AD6"/>
    <w:rsid w:val="0061567E"/>
    <w:rsid w:val="006157B7"/>
    <w:rsid w:val="00617FCF"/>
    <w:rsid w:val="00622245"/>
    <w:rsid w:val="00622F84"/>
    <w:rsid w:val="0062664E"/>
    <w:rsid w:val="0062698C"/>
    <w:rsid w:val="00626D3E"/>
    <w:rsid w:val="00627EFE"/>
    <w:rsid w:val="006301B1"/>
    <w:rsid w:val="00630D65"/>
    <w:rsid w:val="00631087"/>
    <w:rsid w:val="006314F5"/>
    <w:rsid w:val="006321B3"/>
    <w:rsid w:val="0063466F"/>
    <w:rsid w:val="00635A33"/>
    <w:rsid w:val="00635F80"/>
    <w:rsid w:val="00636581"/>
    <w:rsid w:val="00636A73"/>
    <w:rsid w:val="00636AE2"/>
    <w:rsid w:val="00637867"/>
    <w:rsid w:val="006401C6"/>
    <w:rsid w:val="006409F9"/>
    <w:rsid w:val="006411BB"/>
    <w:rsid w:val="00643271"/>
    <w:rsid w:val="00643DBD"/>
    <w:rsid w:val="006450BC"/>
    <w:rsid w:val="0064587F"/>
    <w:rsid w:val="00646244"/>
    <w:rsid w:val="006501B3"/>
    <w:rsid w:val="006507D7"/>
    <w:rsid w:val="00651956"/>
    <w:rsid w:val="00651A87"/>
    <w:rsid w:val="00653531"/>
    <w:rsid w:val="00653E94"/>
    <w:rsid w:val="00655D96"/>
    <w:rsid w:val="0065736B"/>
    <w:rsid w:val="00661A0D"/>
    <w:rsid w:val="00670862"/>
    <w:rsid w:val="006734B8"/>
    <w:rsid w:val="00673868"/>
    <w:rsid w:val="00673BAC"/>
    <w:rsid w:val="0067573D"/>
    <w:rsid w:val="00677181"/>
    <w:rsid w:val="00677B81"/>
    <w:rsid w:val="00677F15"/>
    <w:rsid w:val="0068114A"/>
    <w:rsid w:val="00681560"/>
    <w:rsid w:val="006821D9"/>
    <w:rsid w:val="0068268D"/>
    <w:rsid w:val="00683879"/>
    <w:rsid w:val="00686288"/>
    <w:rsid w:val="00691B0A"/>
    <w:rsid w:val="0069240A"/>
    <w:rsid w:val="00692662"/>
    <w:rsid w:val="00693D92"/>
    <w:rsid w:val="006A0400"/>
    <w:rsid w:val="006A060C"/>
    <w:rsid w:val="006A3521"/>
    <w:rsid w:val="006A35B5"/>
    <w:rsid w:val="006A3B3A"/>
    <w:rsid w:val="006A3EDF"/>
    <w:rsid w:val="006A3F14"/>
    <w:rsid w:val="006A53BD"/>
    <w:rsid w:val="006B1491"/>
    <w:rsid w:val="006B1D6B"/>
    <w:rsid w:val="006B2591"/>
    <w:rsid w:val="006B2705"/>
    <w:rsid w:val="006B6925"/>
    <w:rsid w:val="006B7E9D"/>
    <w:rsid w:val="006C0B1A"/>
    <w:rsid w:val="006C0F30"/>
    <w:rsid w:val="006C1146"/>
    <w:rsid w:val="006C299C"/>
    <w:rsid w:val="006C4530"/>
    <w:rsid w:val="006C5CF8"/>
    <w:rsid w:val="006D586B"/>
    <w:rsid w:val="006D667D"/>
    <w:rsid w:val="006D68A5"/>
    <w:rsid w:val="006D6B87"/>
    <w:rsid w:val="006E01D5"/>
    <w:rsid w:val="006E126E"/>
    <w:rsid w:val="006E1336"/>
    <w:rsid w:val="006E16D0"/>
    <w:rsid w:val="006E19E9"/>
    <w:rsid w:val="006E380A"/>
    <w:rsid w:val="006E4593"/>
    <w:rsid w:val="006E68B4"/>
    <w:rsid w:val="006E777F"/>
    <w:rsid w:val="006F4AC6"/>
    <w:rsid w:val="006F5EFA"/>
    <w:rsid w:val="006F72B6"/>
    <w:rsid w:val="006F7CBE"/>
    <w:rsid w:val="007019EE"/>
    <w:rsid w:val="0070286F"/>
    <w:rsid w:val="0070491B"/>
    <w:rsid w:val="00704C7D"/>
    <w:rsid w:val="00704E2E"/>
    <w:rsid w:val="00705807"/>
    <w:rsid w:val="0070661A"/>
    <w:rsid w:val="00707022"/>
    <w:rsid w:val="00710846"/>
    <w:rsid w:val="00712C37"/>
    <w:rsid w:val="007151B5"/>
    <w:rsid w:val="007200CB"/>
    <w:rsid w:val="007206EF"/>
    <w:rsid w:val="007213E9"/>
    <w:rsid w:val="00723F8D"/>
    <w:rsid w:val="00723FD1"/>
    <w:rsid w:val="00725A4B"/>
    <w:rsid w:val="00725F3C"/>
    <w:rsid w:val="007272F8"/>
    <w:rsid w:val="007304CD"/>
    <w:rsid w:val="00731E78"/>
    <w:rsid w:val="00732A25"/>
    <w:rsid w:val="007337EB"/>
    <w:rsid w:val="00734189"/>
    <w:rsid w:val="0073718A"/>
    <w:rsid w:val="0074010A"/>
    <w:rsid w:val="007401DB"/>
    <w:rsid w:val="00744D7E"/>
    <w:rsid w:val="00747CBC"/>
    <w:rsid w:val="0075007F"/>
    <w:rsid w:val="00750723"/>
    <w:rsid w:val="00751663"/>
    <w:rsid w:val="007518EF"/>
    <w:rsid w:val="0075200E"/>
    <w:rsid w:val="007543DD"/>
    <w:rsid w:val="00754D26"/>
    <w:rsid w:val="0075541E"/>
    <w:rsid w:val="0075593E"/>
    <w:rsid w:val="00756428"/>
    <w:rsid w:val="00760100"/>
    <w:rsid w:val="00760FD1"/>
    <w:rsid w:val="00762CEE"/>
    <w:rsid w:val="0076412E"/>
    <w:rsid w:val="00765181"/>
    <w:rsid w:val="0077136D"/>
    <w:rsid w:val="00773D96"/>
    <w:rsid w:val="00774181"/>
    <w:rsid w:val="00774225"/>
    <w:rsid w:val="007744EE"/>
    <w:rsid w:val="0078011D"/>
    <w:rsid w:val="0078199C"/>
    <w:rsid w:val="0078379B"/>
    <w:rsid w:val="00784556"/>
    <w:rsid w:val="00784641"/>
    <w:rsid w:val="00786018"/>
    <w:rsid w:val="0078695A"/>
    <w:rsid w:val="007875BD"/>
    <w:rsid w:val="0079252B"/>
    <w:rsid w:val="007A186C"/>
    <w:rsid w:val="007A194F"/>
    <w:rsid w:val="007A4273"/>
    <w:rsid w:val="007A44BF"/>
    <w:rsid w:val="007A46CF"/>
    <w:rsid w:val="007A6F8F"/>
    <w:rsid w:val="007B0D8D"/>
    <w:rsid w:val="007B109C"/>
    <w:rsid w:val="007B1603"/>
    <w:rsid w:val="007B2EF4"/>
    <w:rsid w:val="007B3195"/>
    <w:rsid w:val="007B3C1C"/>
    <w:rsid w:val="007C0A22"/>
    <w:rsid w:val="007C2EF8"/>
    <w:rsid w:val="007C3288"/>
    <w:rsid w:val="007C3931"/>
    <w:rsid w:val="007C3CD0"/>
    <w:rsid w:val="007C42C0"/>
    <w:rsid w:val="007C445D"/>
    <w:rsid w:val="007C46CE"/>
    <w:rsid w:val="007C494A"/>
    <w:rsid w:val="007C6208"/>
    <w:rsid w:val="007C68DC"/>
    <w:rsid w:val="007C6D3B"/>
    <w:rsid w:val="007D3E7F"/>
    <w:rsid w:val="007D46F7"/>
    <w:rsid w:val="007D5DE8"/>
    <w:rsid w:val="007E0D10"/>
    <w:rsid w:val="007E7BD9"/>
    <w:rsid w:val="007F0C1E"/>
    <w:rsid w:val="007F10D9"/>
    <w:rsid w:val="007F10EC"/>
    <w:rsid w:val="007F3B7C"/>
    <w:rsid w:val="007F5181"/>
    <w:rsid w:val="007F7F75"/>
    <w:rsid w:val="0080265C"/>
    <w:rsid w:val="00805F2B"/>
    <w:rsid w:val="0080644C"/>
    <w:rsid w:val="00806E2D"/>
    <w:rsid w:val="008074B3"/>
    <w:rsid w:val="0080777A"/>
    <w:rsid w:val="00812521"/>
    <w:rsid w:val="008126A7"/>
    <w:rsid w:val="00813C6C"/>
    <w:rsid w:val="00814A9F"/>
    <w:rsid w:val="00815D3F"/>
    <w:rsid w:val="008169F5"/>
    <w:rsid w:val="00820EBF"/>
    <w:rsid w:val="0082198F"/>
    <w:rsid w:val="008240B5"/>
    <w:rsid w:val="0082430E"/>
    <w:rsid w:val="008251DC"/>
    <w:rsid w:val="008259C2"/>
    <w:rsid w:val="0082650D"/>
    <w:rsid w:val="008279B1"/>
    <w:rsid w:val="00827C90"/>
    <w:rsid w:val="00827CBE"/>
    <w:rsid w:val="00833E7F"/>
    <w:rsid w:val="0083420E"/>
    <w:rsid w:val="0083587B"/>
    <w:rsid w:val="00836D47"/>
    <w:rsid w:val="008375EB"/>
    <w:rsid w:val="00842668"/>
    <w:rsid w:val="00844760"/>
    <w:rsid w:val="008479BD"/>
    <w:rsid w:val="00847E0D"/>
    <w:rsid w:val="008502C4"/>
    <w:rsid w:val="008514C8"/>
    <w:rsid w:val="00852090"/>
    <w:rsid w:val="008531D2"/>
    <w:rsid w:val="0085412B"/>
    <w:rsid w:val="00854B3A"/>
    <w:rsid w:val="00855457"/>
    <w:rsid w:val="008579D7"/>
    <w:rsid w:val="00857CB2"/>
    <w:rsid w:val="00857D96"/>
    <w:rsid w:val="008606CD"/>
    <w:rsid w:val="00871604"/>
    <w:rsid w:val="00871644"/>
    <w:rsid w:val="00874584"/>
    <w:rsid w:val="00874F16"/>
    <w:rsid w:val="00875379"/>
    <w:rsid w:val="00882D09"/>
    <w:rsid w:val="008858EB"/>
    <w:rsid w:val="008876F6"/>
    <w:rsid w:val="00887D5E"/>
    <w:rsid w:val="0089023E"/>
    <w:rsid w:val="00891F2C"/>
    <w:rsid w:val="00892982"/>
    <w:rsid w:val="00893352"/>
    <w:rsid w:val="00894159"/>
    <w:rsid w:val="0089490D"/>
    <w:rsid w:val="0089582C"/>
    <w:rsid w:val="008A31F9"/>
    <w:rsid w:val="008A5E10"/>
    <w:rsid w:val="008A5F04"/>
    <w:rsid w:val="008B2BC3"/>
    <w:rsid w:val="008B4EFA"/>
    <w:rsid w:val="008B5C55"/>
    <w:rsid w:val="008B68E7"/>
    <w:rsid w:val="008C0331"/>
    <w:rsid w:val="008C16E9"/>
    <w:rsid w:val="008C23A4"/>
    <w:rsid w:val="008C2F35"/>
    <w:rsid w:val="008C3D89"/>
    <w:rsid w:val="008C5997"/>
    <w:rsid w:val="008D17E4"/>
    <w:rsid w:val="008D1F31"/>
    <w:rsid w:val="008D2FBD"/>
    <w:rsid w:val="008D3C4A"/>
    <w:rsid w:val="008D3CFD"/>
    <w:rsid w:val="008D48B8"/>
    <w:rsid w:val="008D54D5"/>
    <w:rsid w:val="008D58E0"/>
    <w:rsid w:val="008E096A"/>
    <w:rsid w:val="008E1BF0"/>
    <w:rsid w:val="008E336B"/>
    <w:rsid w:val="008E4653"/>
    <w:rsid w:val="008F4D7E"/>
    <w:rsid w:val="008F5E7D"/>
    <w:rsid w:val="009011DB"/>
    <w:rsid w:val="00901789"/>
    <w:rsid w:val="00902DEE"/>
    <w:rsid w:val="009034DD"/>
    <w:rsid w:val="00904AB0"/>
    <w:rsid w:val="009066A8"/>
    <w:rsid w:val="009075C4"/>
    <w:rsid w:val="00912B51"/>
    <w:rsid w:val="009143E2"/>
    <w:rsid w:val="009151D2"/>
    <w:rsid w:val="00916210"/>
    <w:rsid w:val="00916A05"/>
    <w:rsid w:val="00917869"/>
    <w:rsid w:val="00917F1A"/>
    <w:rsid w:val="0092267C"/>
    <w:rsid w:val="009230D5"/>
    <w:rsid w:val="00923A95"/>
    <w:rsid w:val="009241D6"/>
    <w:rsid w:val="00926C02"/>
    <w:rsid w:val="009304EC"/>
    <w:rsid w:val="0093398D"/>
    <w:rsid w:val="0093436E"/>
    <w:rsid w:val="00934893"/>
    <w:rsid w:val="00935264"/>
    <w:rsid w:val="00943A45"/>
    <w:rsid w:val="009461A0"/>
    <w:rsid w:val="00950D11"/>
    <w:rsid w:val="00950F84"/>
    <w:rsid w:val="00951900"/>
    <w:rsid w:val="009537F7"/>
    <w:rsid w:val="009539C3"/>
    <w:rsid w:val="00955052"/>
    <w:rsid w:val="00956D40"/>
    <w:rsid w:val="00957AB8"/>
    <w:rsid w:val="00957B17"/>
    <w:rsid w:val="00960C0D"/>
    <w:rsid w:val="009625C7"/>
    <w:rsid w:val="009630C6"/>
    <w:rsid w:val="00964BA9"/>
    <w:rsid w:val="00965C99"/>
    <w:rsid w:val="009712BB"/>
    <w:rsid w:val="00971539"/>
    <w:rsid w:val="0097293D"/>
    <w:rsid w:val="00975382"/>
    <w:rsid w:val="00977910"/>
    <w:rsid w:val="00981DF5"/>
    <w:rsid w:val="009838DA"/>
    <w:rsid w:val="009847A8"/>
    <w:rsid w:val="009852A6"/>
    <w:rsid w:val="00985808"/>
    <w:rsid w:val="00985CCD"/>
    <w:rsid w:val="0098619A"/>
    <w:rsid w:val="009944F7"/>
    <w:rsid w:val="009949BC"/>
    <w:rsid w:val="00995104"/>
    <w:rsid w:val="00996F01"/>
    <w:rsid w:val="009A026D"/>
    <w:rsid w:val="009A102C"/>
    <w:rsid w:val="009A11A0"/>
    <w:rsid w:val="009A1739"/>
    <w:rsid w:val="009A23FA"/>
    <w:rsid w:val="009B32C7"/>
    <w:rsid w:val="009B6741"/>
    <w:rsid w:val="009B693F"/>
    <w:rsid w:val="009B6FA9"/>
    <w:rsid w:val="009B7C62"/>
    <w:rsid w:val="009C1914"/>
    <w:rsid w:val="009C4F7E"/>
    <w:rsid w:val="009C676D"/>
    <w:rsid w:val="009C7DD7"/>
    <w:rsid w:val="009D121A"/>
    <w:rsid w:val="009D12CE"/>
    <w:rsid w:val="009D16AD"/>
    <w:rsid w:val="009D18C8"/>
    <w:rsid w:val="009D1EA8"/>
    <w:rsid w:val="009D22E3"/>
    <w:rsid w:val="009D2A1E"/>
    <w:rsid w:val="009D6873"/>
    <w:rsid w:val="009D6C56"/>
    <w:rsid w:val="009D78D7"/>
    <w:rsid w:val="009D7EAA"/>
    <w:rsid w:val="009E03F2"/>
    <w:rsid w:val="009E1674"/>
    <w:rsid w:val="009E3AEC"/>
    <w:rsid w:val="009E48E7"/>
    <w:rsid w:val="009E4CB7"/>
    <w:rsid w:val="009E51ED"/>
    <w:rsid w:val="009E6D63"/>
    <w:rsid w:val="009F0266"/>
    <w:rsid w:val="009F0FE9"/>
    <w:rsid w:val="009F1E21"/>
    <w:rsid w:val="009F39F0"/>
    <w:rsid w:val="009F5983"/>
    <w:rsid w:val="00A01D03"/>
    <w:rsid w:val="00A031E1"/>
    <w:rsid w:val="00A052F5"/>
    <w:rsid w:val="00A065A8"/>
    <w:rsid w:val="00A06722"/>
    <w:rsid w:val="00A068C0"/>
    <w:rsid w:val="00A108A1"/>
    <w:rsid w:val="00A10AB3"/>
    <w:rsid w:val="00A13DAD"/>
    <w:rsid w:val="00A13F56"/>
    <w:rsid w:val="00A14489"/>
    <w:rsid w:val="00A14BC7"/>
    <w:rsid w:val="00A15D95"/>
    <w:rsid w:val="00A20079"/>
    <w:rsid w:val="00A216AF"/>
    <w:rsid w:val="00A22989"/>
    <w:rsid w:val="00A2360F"/>
    <w:rsid w:val="00A2527E"/>
    <w:rsid w:val="00A25EBA"/>
    <w:rsid w:val="00A32E3E"/>
    <w:rsid w:val="00A358CC"/>
    <w:rsid w:val="00A36516"/>
    <w:rsid w:val="00A37659"/>
    <w:rsid w:val="00A37E80"/>
    <w:rsid w:val="00A4062C"/>
    <w:rsid w:val="00A43303"/>
    <w:rsid w:val="00A4348C"/>
    <w:rsid w:val="00A43EF5"/>
    <w:rsid w:val="00A447D0"/>
    <w:rsid w:val="00A45D1D"/>
    <w:rsid w:val="00A46707"/>
    <w:rsid w:val="00A5180E"/>
    <w:rsid w:val="00A51975"/>
    <w:rsid w:val="00A51F3B"/>
    <w:rsid w:val="00A5268A"/>
    <w:rsid w:val="00A53564"/>
    <w:rsid w:val="00A5551A"/>
    <w:rsid w:val="00A57298"/>
    <w:rsid w:val="00A57AAA"/>
    <w:rsid w:val="00A57B4F"/>
    <w:rsid w:val="00A57CEF"/>
    <w:rsid w:val="00A57DF0"/>
    <w:rsid w:val="00A620DE"/>
    <w:rsid w:val="00A622FA"/>
    <w:rsid w:val="00A62920"/>
    <w:rsid w:val="00A6321D"/>
    <w:rsid w:val="00A64BEA"/>
    <w:rsid w:val="00A73587"/>
    <w:rsid w:val="00A737C0"/>
    <w:rsid w:val="00A7565C"/>
    <w:rsid w:val="00A75BF4"/>
    <w:rsid w:val="00A760E2"/>
    <w:rsid w:val="00A77E3D"/>
    <w:rsid w:val="00A81792"/>
    <w:rsid w:val="00A8209D"/>
    <w:rsid w:val="00A8588C"/>
    <w:rsid w:val="00A876D3"/>
    <w:rsid w:val="00A87754"/>
    <w:rsid w:val="00A87AFC"/>
    <w:rsid w:val="00A901D4"/>
    <w:rsid w:val="00A93442"/>
    <w:rsid w:val="00A94122"/>
    <w:rsid w:val="00A96EE0"/>
    <w:rsid w:val="00A96EF0"/>
    <w:rsid w:val="00A9775B"/>
    <w:rsid w:val="00AA05DE"/>
    <w:rsid w:val="00AA1B8F"/>
    <w:rsid w:val="00AA1FFE"/>
    <w:rsid w:val="00AA235C"/>
    <w:rsid w:val="00AA2B16"/>
    <w:rsid w:val="00AA307C"/>
    <w:rsid w:val="00AA31C0"/>
    <w:rsid w:val="00AA3269"/>
    <w:rsid w:val="00AA59D4"/>
    <w:rsid w:val="00AA78F0"/>
    <w:rsid w:val="00AA7D30"/>
    <w:rsid w:val="00AB0D05"/>
    <w:rsid w:val="00AB12EB"/>
    <w:rsid w:val="00AB2397"/>
    <w:rsid w:val="00AB4167"/>
    <w:rsid w:val="00AB41A7"/>
    <w:rsid w:val="00AB59D8"/>
    <w:rsid w:val="00AC0BCA"/>
    <w:rsid w:val="00AC22CC"/>
    <w:rsid w:val="00AC2E66"/>
    <w:rsid w:val="00AC5C0A"/>
    <w:rsid w:val="00AC68A0"/>
    <w:rsid w:val="00AC69F9"/>
    <w:rsid w:val="00AD0786"/>
    <w:rsid w:val="00AD42E3"/>
    <w:rsid w:val="00AD666E"/>
    <w:rsid w:val="00AD780F"/>
    <w:rsid w:val="00AD7C41"/>
    <w:rsid w:val="00AE0BE6"/>
    <w:rsid w:val="00AE11CE"/>
    <w:rsid w:val="00AE25BB"/>
    <w:rsid w:val="00AE375A"/>
    <w:rsid w:val="00AE47CE"/>
    <w:rsid w:val="00AE5A86"/>
    <w:rsid w:val="00AE61AD"/>
    <w:rsid w:val="00AF3152"/>
    <w:rsid w:val="00AF59A8"/>
    <w:rsid w:val="00AF60EA"/>
    <w:rsid w:val="00B0036B"/>
    <w:rsid w:val="00B01EA9"/>
    <w:rsid w:val="00B02053"/>
    <w:rsid w:val="00B02AB3"/>
    <w:rsid w:val="00B02C1C"/>
    <w:rsid w:val="00B03012"/>
    <w:rsid w:val="00B03209"/>
    <w:rsid w:val="00B0484B"/>
    <w:rsid w:val="00B0539C"/>
    <w:rsid w:val="00B07B51"/>
    <w:rsid w:val="00B10326"/>
    <w:rsid w:val="00B10A49"/>
    <w:rsid w:val="00B129D9"/>
    <w:rsid w:val="00B12F25"/>
    <w:rsid w:val="00B1441C"/>
    <w:rsid w:val="00B155D6"/>
    <w:rsid w:val="00B21EC2"/>
    <w:rsid w:val="00B23FF1"/>
    <w:rsid w:val="00B24EA8"/>
    <w:rsid w:val="00B25983"/>
    <w:rsid w:val="00B30F24"/>
    <w:rsid w:val="00B316E2"/>
    <w:rsid w:val="00B31CDB"/>
    <w:rsid w:val="00B32926"/>
    <w:rsid w:val="00B3404F"/>
    <w:rsid w:val="00B342CD"/>
    <w:rsid w:val="00B34669"/>
    <w:rsid w:val="00B5302C"/>
    <w:rsid w:val="00B56C32"/>
    <w:rsid w:val="00B601AF"/>
    <w:rsid w:val="00B636B0"/>
    <w:rsid w:val="00B63D4E"/>
    <w:rsid w:val="00B64F26"/>
    <w:rsid w:val="00B6599B"/>
    <w:rsid w:val="00B666FE"/>
    <w:rsid w:val="00B67A7A"/>
    <w:rsid w:val="00B76C5F"/>
    <w:rsid w:val="00B81866"/>
    <w:rsid w:val="00B84260"/>
    <w:rsid w:val="00B84FC7"/>
    <w:rsid w:val="00B86A8A"/>
    <w:rsid w:val="00B91185"/>
    <w:rsid w:val="00B931EB"/>
    <w:rsid w:val="00B9569D"/>
    <w:rsid w:val="00B95B8D"/>
    <w:rsid w:val="00B97950"/>
    <w:rsid w:val="00BA0B2E"/>
    <w:rsid w:val="00BA0BCC"/>
    <w:rsid w:val="00BA0C7B"/>
    <w:rsid w:val="00BA167C"/>
    <w:rsid w:val="00BA47DC"/>
    <w:rsid w:val="00BA4E70"/>
    <w:rsid w:val="00BA70A1"/>
    <w:rsid w:val="00BB09B8"/>
    <w:rsid w:val="00BB0B33"/>
    <w:rsid w:val="00BB1D34"/>
    <w:rsid w:val="00BB1EA3"/>
    <w:rsid w:val="00BB2766"/>
    <w:rsid w:val="00BB334A"/>
    <w:rsid w:val="00BB669E"/>
    <w:rsid w:val="00BC0E68"/>
    <w:rsid w:val="00BC20FD"/>
    <w:rsid w:val="00BC26B6"/>
    <w:rsid w:val="00BC3368"/>
    <w:rsid w:val="00BC33D8"/>
    <w:rsid w:val="00BC47CE"/>
    <w:rsid w:val="00BC573E"/>
    <w:rsid w:val="00BC679E"/>
    <w:rsid w:val="00BC6A0B"/>
    <w:rsid w:val="00BC736E"/>
    <w:rsid w:val="00BC7389"/>
    <w:rsid w:val="00BD3907"/>
    <w:rsid w:val="00BD6995"/>
    <w:rsid w:val="00BE3C2F"/>
    <w:rsid w:val="00BE55D7"/>
    <w:rsid w:val="00BE662A"/>
    <w:rsid w:val="00BF2EC8"/>
    <w:rsid w:val="00BF325E"/>
    <w:rsid w:val="00C01B0C"/>
    <w:rsid w:val="00C06B07"/>
    <w:rsid w:val="00C10D6B"/>
    <w:rsid w:val="00C12182"/>
    <w:rsid w:val="00C133EE"/>
    <w:rsid w:val="00C1596E"/>
    <w:rsid w:val="00C15BCA"/>
    <w:rsid w:val="00C16B85"/>
    <w:rsid w:val="00C171DF"/>
    <w:rsid w:val="00C173A8"/>
    <w:rsid w:val="00C205FC"/>
    <w:rsid w:val="00C2109D"/>
    <w:rsid w:val="00C2192D"/>
    <w:rsid w:val="00C21A21"/>
    <w:rsid w:val="00C220AA"/>
    <w:rsid w:val="00C24A55"/>
    <w:rsid w:val="00C27F6B"/>
    <w:rsid w:val="00C306B0"/>
    <w:rsid w:val="00C32C86"/>
    <w:rsid w:val="00C34879"/>
    <w:rsid w:val="00C34F1F"/>
    <w:rsid w:val="00C36513"/>
    <w:rsid w:val="00C37584"/>
    <w:rsid w:val="00C37EEF"/>
    <w:rsid w:val="00C409C0"/>
    <w:rsid w:val="00C40BEB"/>
    <w:rsid w:val="00C40DC5"/>
    <w:rsid w:val="00C4192B"/>
    <w:rsid w:val="00C41EFC"/>
    <w:rsid w:val="00C424D0"/>
    <w:rsid w:val="00C42675"/>
    <w:rsid w:val="00C42DA0"/>
    <w:rsid w:val="00C4303E"/>
    <w:rsid w:val="00C44245"/>
    <w:rsid w:val="00C45CAC"/>
    <w:rsid w:val="00C46DC5"/>
    <w:rsid w:val="00C50415"/>
    <w:rsid w:val="00C509E9"/>
    <w:rsid w:val="00C50C98"/>
    <w:rsid w:val="00C517A3"/>
    <w:rsid w:val="00C51E7D"/>
    <w:rsid w:val="00C5310B"/>
    <w:rsid w:val="00C531C2"/>
    <w:rsid w:val="00C54424"/>
    <w:rsid w:val="00C5631E"/>
    <w:rsid w:val="00C56FDD"/>
    <w:rsid w:val="00C5709F"/>
    <w:rsid w:val="00C6082D"/>
    <w:rsid w:val="00C609C5"/>
    <w:rsid w:val="00C61B99"/>
    <w:rsid w:val="00C62270"/>
    <w:rsid w:val="00C6286B"/>
    <w:rsid w:val="00C62ECE"/>
    <w:rsid w:val="00C633EB"/>
    <w:rsid w:val="00C64A22"/>
    <w:rsid w:val="00C64C37"/>
    <w:rsid w:val="00C65A49"/>
    <w:rsid w:val="00C6694A"/>
    <w:rsid w:val="00C70943"/>
    <w:rsid w:val="00C70F6B"/>
    <w:rsid w:val="00C71079"/>
    <w:rsid w:val="00C71F0E"/>
    <w:rsid w:val="00C72099"/>
    <w:rsid w:val="00C7384E"/>
    <w:rsid w:val="00C74516"/>
    <w:rsid w:val="00C753CB"/>
    <w:rsid w:val="00C76B0A"/>
    <w:rsid w:val="00C80D25"/>
    <w:rsid w:val="00C84F3C"/>
    <w:rsid w:val="00C85617"/>
    <w:rsid w:val="00C87551"/>
    <w:rsid w:val="00C92E38"/>
    <w:rsid w:val="00C931EC"/>
    <w:rsid w:val="00C944B6"/>
    <w:rsid w:val="00C94B80"/>
    <w:rsid w:val="00C94BC6"/>
    <w:rsid w:val="00C97C56"/>
    <w:rsid w:val="00CA08D2"/>
    <w:rsid w:val="00CA1665"/>
    <w:rsid w:val="00CA1A73"/>
    <w:rsid w:val="00CA1CBD"/>
    <w:rsid w:val="00CA7A39"/>
    <w:rsid w:val="00CB29B9"/>
    <w:rsid w:val="00CB3586"/>
    <w:rsid w:val="00CC15D0"/>
    <w:rsid w:val="00CC2DE2"/>
    <w:rsid w:val="00CC30B0"/>
    <w:rsid w:val="00CC354E"/>
    <w:rsid w:val="00CC3F79"/>
    <w:rsid w:val="00CC4E1C"/>
    <w:rsid w:val="00CC5186"/>
    <w:rsid w:val="00CC75B2"/>
    <w:rsid w:val="00CD04A5"/>
    <w:rsid w:val="00CD1F11"/>
    <w:rsid w:val="00CD2783"/>
    <w:rsid w:val="00CD4B46"/>
    <w:rsid w:val="00CD7842"/>
    <w:rsid w:val="00CE0C39"/>
    <w:rsid w:val="00CE5C2F"/>
    <w:rsid w:val="00CF261B"/>
    <w:rsid w:val="00CF2C5B"/>
    <w:rsid w:val="00CF2D39"/>
    <w:rsid w:val="00CF6EC3"/>
    <w:rsid w:val="00CF790F"/>
    <w:rsid w:val="00D007A5"/>
    <w:rsid w:val="00D05C5D"/>
    <w:rsid w:val="00D06FE6"/>
    <w:rsid w:val="00D07A4F"/>
    <w:rsid w:val="00D119AC"/>
    <w:rsid w:val="00D14670"/>
    <w:rsid w:val="00D15AC3"/>
    <w:rsid w:val="00D16A2C"/>
    <w:rsid w:val="00D16C8B"/>
    <w:rsid w:val="00D179D3"/>
    <w:rsid w:val="00D21D6A"/>
    <w:rsid w:val="00D2360F"/>
    <w:rsid w:val="00D2458D"/>
    <w:rsid w:val="00D246A5"/>
    <w:rsid w:val="00D24A44"/>
    <w:rsid w:val="00D24E83"/>
    <w:rsid w:val="00D266B2"/>
    <w:rsid w:val="00D279C4"/>
    <w:rsid w:val="00D304DC"/>
    <w:rsid w:val="00D31ACD"/>
    <w:rsid w:val="00D32563"/>
    <w:rsid w:val="00D32850"/>
    <w:rsid w:val="00D34715"/>
    <w:rsid w:val="00D37CF9"/>
    <w:rsid w:val="00D4001E"/>
    <w:rsid w:val="00D40D50"/>
    <w:rsid w:val="00D427CB"/>
    <w:rsid w:val="00D43154"/>
    <w:rsid w:val="00D432A3"/>
    <w:rsid w:val="00D4356F"/>
    <w:rsid w:val="00D43828"/>
    <w:rsid w:val="00D46E3E"/>
    <w:rsid w:val="00D50063"/>
    <w:rsid w:val="00D5149B"/>
    <w:rsid w:val="00D515EC"/>
    <w:rsid w:val="00D5195F"/>
    <w:rsid w:val="00D533DC"/>
    <w:rsid w:val="00D55551"/>
    <w:rsid w:val="00D55DE5"/>
    <w:rsid w:val="00D561C8"/>
    <w:rsid w:val="00D56221"/>
    <w:rsid w:val="00D60BAC"/>
    <w:rsid w:val="00D61AD8"/>
    <w:rsid w:val="00D63127"/>
    <w:rsid w:val="00D658E9"/>
    <w:rsid w:val="00D71532"/>
    <w:rsid w:val="00D74F06"/>
    <w:rsid w:val="00D80737"/>
    <w:rsid w:val="00D81242"/>
    <w:rsid w:val="00D814CF"/>
    <w:rsid w:val="00D82436"/>
    <w:rsid w:val="00D82F36"/>
    <w:rsid w:val="00D856D0"/>
    <w:rsid w:val="00D86EA6"/>
    <w:rsid w:val="00D87AAD"/>
    <w:rsid w:val="00D90421"/>
    <w:rsid w:val="00D904BB"/>
    <w:rsid w:val="00D9275D"/>
    <w:rsid w:val="00D9560F"/>
    <w:rsid w:val="00D9598C"/>
    <w:rsid w:val="00D9772B"/>
    <w:rsid w:val="00DA3F23"/>
    <w:rsid w:val="00DA4564"/>
    <w:rsid w:val="00DA46C2"/>
    <w:rsid w:val="00DA6195"/>
    <w:rsid w:val="00DB0496"/>
    <w:rsid w:val="00DB3F70"/>
    <w:rsid w:val="00DC5A9E"/>
    <w:rsid w:val="00DC5EEE"/>
    <w:rsid w:val="00DC6DBF"/>
    <w:rsid w:val="00DD0154"/>
    <w:rsid w:val="00DD1EE1"/>
    <w:rsid w:val="00DD265F"/>
    <w:rsid w:val="00DD2AB6"/>
    <w:rsid w:val="00DD3256"/>
    <w:rsid w:val="00DD3530"/>
    <w:rsid w:val="00DD6D44"/>
    <w:rsid w:val="00DE367D"/>
    <w:rsid w:val="00DE39D7"/>
    <w:rsid w:val="00DE45E4"/>
    <w:rsid w:val="00DE5A19"/>
    <w:rsid w:val="00DF049C"/>
    <w:rsid w:val="00DF1867"/>
    <w:rsid w:val="00DF2B6E"/>
    <w:rsid w:val="00DF2D1F"/>
    <w:rsid w:val="00DF43A9"/>
    <w:rsid w:val="00DF5905"/>
    <w:rsid w:val="00DF637E"/>
    <w:rsid w:val="00E00428"/>
    <w:rsid w:val="00E02832"/>
    <w:rsid w:val="00E0308D"/>
    <w:rsid w:val="00E049CC"/>
    <w:rsid w:val="00E073A3"/>
    <w:rsid w:val="00E07986"/>
    <w:rsid w:val="00E102C2"/>
    <w:rsid w:val="00E1057B"/>
    <w:rsid w:val="00E107B9"/>
    <w:rsid w:val="00E11A9C"/>
    <w:rsid w:val="00E127FE"/>
    <w:rsid w:val="00E1635C"/>
    <w:rsid w:val="00E20DDB"/>
    <w:rsid w:val="00E20E66"/>
    <w:rsid w:val="00E21CD1"/>
    <w:rsid w:val="00E24F15"/>
    <w:rsid w:val="00E3107F"/>
    <w:rsid w:val="00E34608"/>
    <w:rsid w:val="00E35F0A"/>
    <w:rsid w:val="00E361EE"/>
    <w:rsid w:val="00E37F3D"/>
    <w:rsid w:val="00E407E3"/>
    <w:rsid w:val="00E4120D"/>
    <w:rsid w:val="00E439E6"/>
    <w:rsid w:val="00E449A1"/>
    <w:rsid w:val="00E44F27"/>
    <w:rsid w:val="00E470F5"/>
    <w:rsid w:val="00E47BB5"/>
    <w:rsid w:val="00E50F4A"/>
    <w:rsid w:val="00E55109"/>
    <w:rsid w:val="00E55315"/>
    <w:rsid w:val="00E56D8E"/>
    <w:rsid w:val="00E57A2E"/>
    <w:rsid w:val="00E62676"/>
    <w:rsid w:val="00E67BD4"/>
    <w:rsid w:val="00E7090B"/>
    <w:rsid w:val="00E715EF"/>
    <w:rsid w:val="00E72A35"/>
    <w:rsid w:val="00E72D7F"/>
    <w:rsid w:val="00E7605B"/>
    <w:rsid w:val="00E7619D"/>
    <w:rsid w:val="00E7678E"/>
    <w:rsid w:val="00E767C8"/>
    <w:rsid w:val="00E77860"/>
    <w:rsid w:val="00E802A9"/>
    <w:rsid w:val="00E810DC"/>
    <w:rsid w:val="00E82FC0"/>
    <w:rsid w:val="00E844FA"/>
    <w:rsid w:val="00E84C4D"/>
    <w:rsid w:val="00E84F6B"/>
    <w:rsid w:val="00E867AD"/>
    <w:rsid w:val="00E86ED6"/>
    <w:rsid w:val="00E8796E"/>
    <w:rsid w:val="00E87FBB"/>
    <w:rsid w:val="00E90444"/>
    <w:rsid w:val="00E94CD3"/>
    <w:rsid w:val="00EA01E0"/>
    <w:rsid w:val="00EA31EF"/>
    <w:rsid w:val="00EA532D"/>
    <w:rsid w:val="00EA591F"/>
    <w:rsid w:val="00EB14CA"/>
    <w:rsid w:val="00EB1BA9"/>
    <w:rsid w:val="00EB3739"/>
    <w:rsid w:val="00EB5A70"/>
    <w:rsid w:val="00EB6018"/>
    <w:rsid w:val="00EB757E"/>
    <w:rsid w:val="00EC089A"/>
    <w:rsid w:val="00EC104C"/>
    <w:rsid w:val="00EC40D9"/>
    <w:rsid w:val="00EC5159"/>
    <w:rsid w:val="00EC527B"/>
    <w:rsid w:val="00EC5D78"/>
    <w:rsid w:val="00ED0240"/>
    <w:rsid w:val="00ED1F0B"/>
    <w:rsid w:val="00ED2432"/>
    <w:rsid w:val="00ED3F2B"/>
    <w:rsid w:val="00ED54BE"/>
    <w:rsid w:val="00ED65F2"/>
    <w:rsid w:val="00ED6AC2"/>
    <w:rsid w:val="00ED726D"/>
    <w:rsid w:val="00EE0F5F"/>
    <w:rsid w:val="00EE204D"/>
    <w:rsid w:val="00EE28A4"/>
    <w:rsid w:val="00EE2DC6"/>
    <w:rsid w:val="00EE32C9"/>
    <w:rsid w:val="00EE6A5F"/>
    <w:rsid w:val="00EE6BD6"/>
    <w:rsid w:val="00EE70EB"/>
    <w:rsid w:val="00EF6391"/>
    <w:rsid w:val="00EF6555"/>
    <w:rsid w:val="00EF74A9"/>
    <w:rsid w:val="00EF7C87"/>
    <w:rsid w:val="00F00A40"/>
    <w:rsid w:val="00F00FEA"/>
    <w:rsid w:val="00F043EC"/>
    <w:rsid w:val="00F0567B"/>
    <w:rsid w:val="00F116AB"/>
    <w:rsid w:val="00F12CD9"/>
    <w:rsid w:val="00F13928"/>
    <w:rsid w:val="00F146D5"/>
    <w:rsid w:val="00F1785F"/>
    <w:rsid w:val="00F202E1"/>
    <w:rsid w:val="00F21B2C"/>
    <w:rsid w:val="00F21F13"/>
    <w:rsid w:val="00F24785"/>
    <w:rsid w:val="00F24F10"/>
    <w:rsid w:val="00F26A90"/>
    <w:rsid w:val="00F27FAD"/>
    <w:rsid w:val="00F332EE"/>
    <w:rsid w:val="00F3791C"/>
    <w:rsid w:val="00F41928"/>
    <w:rsid w:val="00F41C8D"/>
    <w:rsid w:val="00F437AD"/>
    <w:rsid w:val="00F43BB1"/>
    <w:rsid w:val="00F45282"/>
    <w:rsid w:val="00F45706"/>
    <w:rsid w:val="00F46F4D"/>
    <w:rsid w:val="00F47377"/>
    <w:rsid w:val="00F47381"/>
    <w:rsid w:val="00F512CC"/>
    <w:rsid w:val="00F5521D"/>
    <w:rsid w:val="00F565D1"/>
    <w:rsid w:val="00F62519"/>
    <w:rsid w:val="00F62DED"/>
    <w:rsid w:val="00F6358D"/>
    <w:rsid w:val="00F63CD2"/>
    <w:rsid w:val="00F66616"/>
    <w:rsid w:val="00F6734C"/>
    <w:rsid w:val="00F7036C"/>
    <w:rsid w:val="00F76279"/>
    <w:rsid w:val="00F80EA6"/>
    <w:rsid w:val="00F82CF6"/>
    <w:rsid w:val="00F82EE9"/>
    <w:rsid w:val="00F8353E"/>
    <w:rsid w:val="00F91815"/>
    <w:rsid w:val="00F91E5C"/>
    <w:rsid w:val="00F9376E"/>
    <w:rsid w:val="00F93D81"/>
    <w:rsid w:val="00F93DB2"/>
    <w:rsid w:val="00F94512"/>
    <w:rsid w:val="00F9515A"/>
    <w:rsid w:val="00FA1025"/>
    <w:rsid w:val="00FA175F"/>
    <w:rsid w:val="00FA2BBF"/>
    <w:rsid w:val="00FA372A"/>
    <w:rsid w:val="00FA3B53"/>
    <w:rsid w:val="00FA43C9"/>
    <w:rsid w:val="00FA4D01"/>
    <w:rsid w:val="00FB2021"/>
    <w:rsid w:val="00FB6532"/>
    <w:rsid w:val="00FB6544"/>
    <w:rsid w:val="00FB75A7"/>
    <w:rsid w:val="00FB7C9B"/>
    <w:rsid w:val="00FC01A6"/>
    <w:rsid w:val="00FC213A"/>
    <w:rsid w:val="00FC531D"/>
    <w:rsid w:val="00FC6F17"/>
    <w:rsid w:val="00FC7C59"/>
    <w:rsid w:val="00FD3720"/>
    <w:rsid w:val="00FD4926"/>
    <w:rsid w:val="00FD5116"/>
    <w:rsid w:val="00FD548D"/>
    <w:rsid w:val="00FD5E4E"/>
    <w:rsid w:val="00FE0F07"/>
    <w:rsid w:val="00FE0FD2"/>
    <w:rsid w:val="00FE52C8"/>
    <w:rsid w:val="00FE6112"/>
    <w:rsid w:val="00FE7218"/>
    <w:rsid w:val="00FE7E01"/>
    <w:rsid w:val="00FF1B0D"/>
    <w:rsid w:val="00FF1C25"/>
    <w:rsid w:val="00FF3F9D"/>
    <w:rsid w:val="00FF4DF6"/>
    <w:rsid w:val="00F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B5A63C"/>
  <w15:docId w15:val="{9321DDFC-92B4-4D85-8E4E-CD55E981E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man PS" w:eastAsia="新細明體" w:hAnsi="Roman PS" w:cs="Roman PS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6616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12CE"/>
    <w:pPr>
      <w:keepNext/>
      <w:snapToGrid w:val="0"/>
      <w:outlineLvl w:val="0"/>
    </w:pPr>
    <w:rPr>
      <w:rFonts w:ascii="Times New Roman" w:eastAsia="細明體" w:hAnsi="Times New Roman"/>
      <w:b/>
      <w:i/>
    </w:rPr>
  </w:style>
  <w:style w:type="paragraph" w:styleId="2">
    <w:name w:val="heading 2"/>
    <w:basedOn w:val="a"/>
    <w:next w:val="a"/>
    <w:link w:val="20"/>
    <w:uiPriority w:val="9"/>
    <w:qFormat/>
    <w:rsid w:val="00CD1F11"/>
    <w:pPr>
      <w:keepNext/>
      <w:spacing w:line="720" w:lineRule="auto"/>
      <w:outlineLvl w:val="1"/>
    </w:pPr>
    <w:rPr>
      <w:rFonts w:ascii="Cambria" w:hAnsi="Cambria"/>
      <w:b/>
      <w:bCs/>
      <w:kern w:val="0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9D12CE"/>
    <w:pPr>
      <w:widowControl/>
      <w:spacing w:before="100" w:beforeAutospacing="1" w:after="100" w:afterAutospacing="1"/>
    </w:pPr>
    <w:rPr>
      <w:rFonts w:ascii="新細明體" w:hAnsi="Times New Roman"/>
      <w:kern w:val="0"/>
    </w:rPr>
  </w:style>
  <w:style w:type="paragraph" w:styleId="3">
    <w:name w:val="Body Text 3"/>
    <w:basedOn w:val="a"/>
    <w:rsid w:val="009D12CE"/>
    <w:rPr>
      <w:rFonts w:ascii="標楷體" w:eastAsia="標楷體" w:hAnsi="Times New Roman"/>
      <w:b/>
      <w:bCs/>
      <w:sz w:val="32"/>
      <w:szCs w:val="32"/>
    </w:rPr>
  </w:style>
  <w:style w:type="paragraph" w:styleId="a3">
    <w:name w:val="Body Text Indent"/>
    <w:basedOn w:val="a"/>
    <w:rsid w:val="009D12CE"/>
    <w:pPr>
      <w:spacing w:line="400" w:lineRule="exact"/>
      <w:ind w:left="720" w:hangingChars="300" w:hanging="720"/>
    </w:pPr>
    <w:rPr>
      <w:rFonts w:ascii="標楷體" w:eastAsia="標楷體" w:hAnsi="標楷體"/>
      <w:color w:val="000000"/>
    </w:rPr>
  </w:style>
  <w:style w:type="paragraph" w:styleId="21">
    <w:name w:val="Body Text Indent 2"/>
    <w:basedOn w:val="a"/>
    <w:rsid w:val="009D12CE"/>
    <w:pPr>
      <w:spacing w:line="400" w:lineRule="exact"/>
      <w:ind w:leftChars="200" w:left="480" w:firstLineChars="175" w:firstLine="420"/>
    </w:pPr>
    <w:rPr>
      <w:rFonts w:ascii="標楷體" w:eastAsia="標楷體"/>
    </w:rPr>
  </w:style>
  <w:style w:type="paragraph" w:styleId="30">
    <w:name w:val="Body Text Indent 3"/>
    <w:basedOn w:val="a"/>
    <w:rsid w:val="009D12CE"/>
    <w:pPr>
      <w:spacing w:line="400" w:lineRule="exact"/>
      <w:ind w:leftChars="225" w:left="540"/>
    </w:pPr>
    <w:rPr>
      <w:rFonts w:ascii="標楷體" w:eastAsia="標楷體" w:hAnsi="標楷體"/>
      <w:color w:val="000000"/>
    </w:rPr>
  </w:style>
  <w:style w:type="paragraph" w:styleId="a4">
    <w:name w:val="Body Text"/>
    <w:basedOn w:val="a"/>
    <w:rsid w:val="009D12CE"/>
    <w:rPr>
      <w:sz w:val="20"/>
    </w:rPr>
  </w:style>
  <w:style w:type="paragraph" w:customStyle="1" w:styleId="a5">
    <w:name w:val="表"/>
    <w:basedOn w:val="a"/>
    <w:autoRedefine/>
    <w:rsid w:val="00E7605B"/>
    <w:pPr>
      <w:snapToGrid w:val="0"/>
      <w:jc w:val="center"/>
    </w:pPr>
    <w:rPr>
      <w:rFonts w:ascii="標楷體" w:eastAsia="標楷體" w:hAnsi="標楷體"/>
      <w:color w:val="000000" w:themeColor="text1"/>
    </w:rPr>
  </w:style>
  <w:style w:type="paragraph" w:customStyle="1" w:styleId="14">
    <w:name w:val="(學習單)文14#粗圓"/>
    <w:basedOn w:val="a"/>
    <w:rsid w:val="009D12CE"/>
    <w:pPr>
      <w:spacing w:before="120" w:after="120"/>
      <w:ind w:left="567" w:right="567" w:firstLine="567"/>
      <w:jc w:val="both"/>
    </w:pPr>
    <w:rPr>
      <w:rFonts w:ascii="Times New Roman" w:eastAsia="華康粗圓體" w:hAnsi="Times New Roman"/>
      <w:sz w:val="28"/>
      <w:szCs w:val="20"/>
    </w:rPr>
  </w:style>
  <w:style w:type="paragraph" w:customStyle="1" w:styleId="22">
    <w:name w:val="2.表頭文字"/>
    <w:basedOn w:val="a"/>
    <w:rsid w:val="009D12CE"/>
    <w:pPr>
      <w:jc w:val="center"/>
    </w:pPr>
    <w:rPr>
      <w:rFonts w:ascii="Times New Roman" w:eastAsia="華康中圓體" w:hAnsi="Times New Roman"/>
      <w:szCs w:val="20"/>
    </w:rPr>
  </w:style>
  <w:style w:type="paragraph" w:styleId="a6">
    <w:name w:val="annotation text"/>
    <w:basedOn w:val="a"/>
    <w:link w:val="11"/>
    <w:uiPriority w:val="99"/>
    <w:semiHidden/>
    <w:rsid w:val="009D12CE"/>
    <w:rPr>
      <w:rFonts w:ascii="Times New Roman" w:hAnsi="Times New Roman"/>
    </w:rPr>
  </w:style>
  <w:style w:type="character" w:styleId="a7">
    <w:name w:val="FollowedHyperlink"/>
    <w:rsid w:val="009D12CE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1D6E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a">
    <w:name w:val="page number"/>
    <w:basedOn w:val="a0"/>
    <w:rsid w:val="001D6E36"/>
  </w:style>
  <w:style w:type="paragraph" w:styleId="ab">
    <w:name w:val="header"/>
    <w:basedOn w:val="a"/>
    <w:link w:val="ac"/>
    <w:uiPriority w:val="99"/>
    <w:rsid w:val="00FA17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d">
    <w:name w:val="Table Grid"/>
    <w:basedOn w:val="a1"/>
    <w:uiPriority w:val="39"/>
    <w:rsid w:val="005E7C4D"/>
    <w:pPr>
      <w:widowControl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rsid w:val="00DD265F"/>
    <w:rPr>
      <w:rFonts w:ascii="Arial" w:hAnsi="Arial" w:cs="Times New Roman"/>
      <w:sz w:val="18"/>
      <w:szCs w:val="18"/>
    </w:rPr>
  </w:style>
  <w:style w:type="character" w:styleId="af0">
    <w:name w:val="Hyperlink"/>
    <w:rsid w:val="00553DA7"/>
    <w:rPr>
      <w:color w:val="0000FF"/>
      <w:u w:val="single"/>
    </w:rPr>
  </w:style>
  <w:style w:type="paragraph" w:customStyle="1" w:styleId="af1">
    <w:name w:val="a"/>
    <w:basedOn w:val="a"/>
    <w:rsid w:val="000B384D"/>
    <w:pPr>
      <w:widowControl/>
      <w:spacing w:before="100" w:after="100"/>
    </w:pPr>
    <w:rPr>
      <w:rFonts w:ascii="新細明體" w:hAnsi="新細明體" w:cs="Times New Roman"/>
      <w:kern w:val="0"/>
      <w:szCs w:val="20"/>
    </w:rPr>
  </w:style>
  <w:style w:type="paragraph" w:customStyle="1" w:styleId="1-21">
    <w:name w:val="暗色格線 1 - 輔色 21"/>
    <w:basedOn w:val="a"/>
    <w:uiPriority w:val="34"/>
    <w:qFormat/>
    <w:rsid w:val="0075541E"/>
    <w:pPr>
      <w:ind w:leftChars="200" w:left="480"/>
    </w:pPr>
    <w:rPr>
      <w:rFonts w:ascii="Calibri" w:hAnsi="Calibri" w:cs="Times New Roman"/>
      <w:szCs w:val="22"/>
    </w:rPr>
  </w:style>
  <w:style w:type="character" w:customStyle="1" w:styleId="a9">
    <w:name w:val="頁尾 字元"/>
    <w:link w:val="a8"/>
    <w:uiPriority w:val="99"/>
    <w:rsid w:val="00D50063"/>
    <w:rPr>
      <w:kern w:val="2"/>
    </w:rPr>
  </w:style>
  <w:style w:type="paragraph" w:customStyle="1" w:styleId="12">
    <w:name w:val="清單段落1"/>
    <w:basedOn w:val="a"/>
    <w:rsid w:val="00DC5A9E"/>
    <w:pPr>
      <w:ind w:leftChars="200" w:left="480"/>
    </w:pPr>
    <w:rPr>
      <w:rFonts w:ascii="Calibri" w:hAnsi="Calibri" w:cs="Calibri"/>
    </w:rPr>
  </w:style>
  <w:style w:type="character" w:customStyle="1" w:styleId="20">
    <w:name w:val="標題 2 字元"/>
    <w:link w:val="2"/>
    <w:uiPriority w:val="9"/>
    <w:rsid w:val="00CD1F11"/>
    <w:rPr>
      <w:rFonts w:ascii="Cambria" w:hAnsi="Cambria"/>
      <w:b/>
      <w:bCs/>
      <w:sz w:val="48"/>
      <w:szCs w:val="48"/>
    </w:rPr>
  </w:style>
  <w:style w:type="character" w:customStyle="1" w:styleId="10">
    <w:name w:val="標題 1 字元"/>
    <w:link w:val="1"/>
    <w:uiPriority w:val="9"/>
    <w:rsid w:val="00CD1F11"/>
    <w:rPr>
      <w:rFonts w:ascii="Times New Roman" w:eastAsia="細明體" w:hAnsi="Times New Roman"/>
      <w:b/>
      <w:i/>
      <w:kern w:val="2"/>
      <w:sz w:val="24"/>
      <w:szCs w:val="24"/>
    </w:rPr>
  </w:style>
  <w:style w:type="paragraph" w:styleId="af2">
    <w:name w:val="Subtitle"/>
    <w:basedOn w:val="a"/>
    <w:next w:val="a"/>
    <w:link w:val="af3"/>
    <w:uiPriority w:val="11"/>
    <w:qFormat/>
    <w:rsid w:val="00CD1F11"/>
    <w:pPr>
      <w:spacing w:after="60"/>
      <w:jc w:val="center"/>
      <w:outlineLvl w:val="1"/>
    </w:pPr>
    <w:rPr>
      <w:rFonts w:ascii="Cambria" w:hAnsi="Cambria"/>
      <w:i/>
      <w:iCs/>
    </w:rPr>
  </w:style>
  <w:style w:type="character" w:customStyle="1" w:styleId="af3">
    <w:name w:val="副標題 字元"/>
    <w:link w:val="af2"/>
    <w:uiPriority w:val="11"/>
    <w:rsid w:val="00CD1F11"/>
    <w:rPr>
      <w:rFonts w:ascii="Cambria" w:hAnsi="Cambria"/>
      <w:i/>
      <w:iCs/>
      <w:kern w:val="2"/>
      <w:sz w:val="24"/>
      <w:szCs w:val="24"/>
    </w:rPr>
  </w:style>
  <w:style w:type="paragraph" w:customStyle="1" w:styleId="5-11">
    <w:name w:val="格線表格 5 深色 - 輔色 11"/>
    <w:basedOn w:val="1"/>
    <w:next w:val="a"/>
    <w:uiPriority w:val="39"/>
    <w:semiHidden/>
    <w:unhideWhenUsed/>
    <w:qFormat/>
    <w:rsid w:val="00CD1F11"/>
    <w:pPr>
      <w:keepLines/>
      <w:widowControl/>
      <w:snapToGrid/>
      <w:spacing w:before="480" w:line="276" w:lineRule="auto"/>
      <w:outlineLvl w:val="9"/>
    </w:pPr>
    <w:rPr>
      <w:rFonts w:ascii="Cambria" w:eastAsia="新細明體" w:hAnsi="Cambria"/>
      <w:bCs/>
      <w:i w:val="0"/>
      <w:color w:val="365F91"/>
      <w:kern w:val="0"/>
      <w:sz w:val="28"/>
      <w:szCs w:val="28"/>
    </w:rPr>
  </w:style>
  <w:style w:type="paragraph" w:customStyle="1" w:styleId="13">
    <w:name w:val="清單段落1"/>
    <w:basedOn w:val="a"/>
    <w:rsid w:val="00CD1F11"/>
    <w:pPr>
      <w:ind w:leftChars="200" w:left="480"/>
    </w:pPr>
    <w:rPr>
      <w:rFonts w:ascii="Calibri" w:hAnsi="Calibri" w:cs="Calibri"/>
    </w:rPr>
  </w:style>
  <w:style w:type="character" w:customStyle="1" w:styleId="ac">
    <w:name w:val="頁首 字元"/>
    <w:link w:val="ab"/>
    <w:uiPriority w:val="99"/>
    <w:rsid w:val="00CD1F11"/>
    <w:rPr>
      <w:kern w:val="2"/>
    </w:rPr>
  </w:style>
  <w:style w:type="paragraph" w:customStyle="1" w:styleId="Default">
    <w:name w:val="Default"/>
    <w:rsid w:val="00CD1F11"/>
    <w:pPr>
      <w:widowControl w:val="0"/>
      <w:autoSpaceDE w:val="0"/>
      <w:autoSpaceDN w:val="0"/>
      <w:adjustRightInd w:val="0"/>
    </w:pPr>
    <w:rPr>
      <w:rFonts w:ascii="標楷體+錆屍舀." w:eastAsia="標楷體+錆屍舀." w:hAnsi="Times New Roman" w:cs="標楷體+錆屍舀."/>
      <w:color w:val="000000"/>
      <w:sz w:val="24"/>
      <w:szCs w:val="24"/>
    </w:rPr>
  </w:style>
  <w:style w:type="character" w:styleId="af4">
    <w:name w:val="annotation reference"/>
    <w:uiPriority w:val="99"/>
    <w:unhideWhenUsed/>
    <w:rsid w:val="00CD1F11"/>
    <w:rPr>
      <w:sz w:val="18"/>
      <w:szCs w:val="18"/>
    </w:rPr>
  </w:style>
  <w:style w:type="character" w:customStyle="1" w:styleId="af5">
    <w:name w:val="註解文字 字元"/>
    <w:uiPriority w:val="99"/>
    <w:semiHidden/>
    <w:rsid w:val="00CD1F11"/>
    <w:rPr>
      <w:rFonts w:ascii="Roman PS" w:eastAsia="新細明體" w:hAnsi="Roman PS" w:cs="Roman PS"/>
      <w:kern w:val="2"/>
      <w:sz w:val="24"/>
      <w:szCs w:val="24"/>
    </w:rPr>
  </w:style>
  <w:style w:type="paragraph" w:styleId="af6">
    <w:name w:val="annotation subject"/>
    <w:basedOn w:val="a6"/>
    <w:next w:val="a6"/>
    <w:link w:val="af7"/>
    <w:uiPriority w:val="99"/>
    <w:unhideWhenUsed/>
    <w:rsid w:val="00CD1F11"/>
    <w:rPr>
      <w:rFonts w:ascii="Roman PS" w:hAnsi="Roman PS"/>
      <w:b/>
      <w:bCs/>
    </w:rPr>
  </w:style>
  <w:style w:type="character" w:customStyle="1" w:styleId="11">
    <w:name w:val="註解文字 字元1"/>
    <w:link w:val="a6"/>
    <w:uiPriority w:val="99"/>
    <w:semiHidden/>
    <w:rsid w:val="00CD1F11"/>
    <w:rPr>
      <w:rFonts w:ascii="Times New Roman" w:hAnsi="Times New Roman"/>
      <w:kern w:val="2"/>
      <w:sz w:val="24"/>
      <w:szCs w:val="24"/>
    </w:rPr>
  </w:style>
  <w:style w:type="character" w:customStyle="1" w:styleId="af7">
    <w:name w:val="註解主旨 字元"/>
    <w:link w:val="af6"/>
    <w:uiPriority w:val="99"/>
    <w:rsid w:val="00CD1F11"/>
    <w:rPr>
      <w:rFonts w:ascii="Times New Roman" w:hAnsi="Times New Roman"/>
      <w:b/>
      <w:bCs/>
      <w:kern w:val="2"/>
      <w:sz w:val="24"/>
      <w:szCs w:val="24"/>
    </w:rPr>
  </w:style>
  <w:style w:type="character" w:customStyle="1" w:styleId="af">
    <w:name w:val="註解方塊文字 字元"/>
    <w:link w:val="ae"/>
    <w:uiPriority w:val="99"/>
    <w:semiHidden/>
    <w:rsid w:val="00CD1F11"/>
    <w:rPr>
      <w:rFonts w:ascii="Arial" w:hAnsi="Arial" w:cs="Times New Roman"/>
      <w:kern w:val="2"/>
      <w:sz w:val="18"/>
      <w:szCs w:val="18"/>
    </w:rPr>
  </w:style>
  <w:style w:type="paragraph" w:customStyle="1" w:styleId="4123">
    <w:name w:val="4.【教學目標】內文字（1.2.3.）"/>
    <w:basedOn w:val="af8"/>
    <w:rsid w:val="00683879"/>
    <w:pPr>
      <w:tabs>
        <w:tab w:val="left" w:pos="142"/>
      </w:tabs>
      <w:spacing w:line="220" w:lineRule="exact"/>
      <w:ind w:left="227" w:right="57" w:hanging="170"/>
      <w:jc w:val="both"/>
    </w:pPr>
    <w:rPr>
      <w:rFonts w:hAnsi="Courier New" w:cs="Times New Roman"/>
      <w:sz w:val="16"/>
      <w:szCs w:val="20"/>
    </w:rPr>
  </w:style>
  <w:style w:type="paragraph" w:styleId="af8">
    <w:name w:val="Plain Text"/>
    <w:basedOn w:val="a"/>
    <w:link w:val="af9"/>
    <w:rsid w:val="00683879"/>
    <w:rPr>
      <w:rFonts w:ascii="新細明體" w:hAnsi="Courier"/>
    </w:rPr>
  </w:style>
  <w:style w:type="character" w:customStyle="1" w:styleId="af9">
    <w:name w:val="純文字 字元"/>
    <w:link w:val="af8"/>
    <w:rsid w:val="00683879"/>
    <w:rPr>
      <w:rFonts w:ascii="新細明體" w:hAnsi="Courier"/>
      <w:kern w:val="2"/>
      <w:sz w:val="24"/>
      <w:szCs w:val="24"/>
    </w:rPr>
  </w:style>
  <w:style w:type="paragraph" w:styleId="afa">
    <w:name w:val="Note Heading"/>
    <w:basedOn w:val="a"/>
    <w:next w:val="a"/>
    <w:link w:val="afb"/>
    <w:rsid w:val="008169F5"/>
    <w:pPr>
      <w:jc w:val="center"/>
    </w:pPr>
    <w:rPr>
      <w:rFonts w:ascii="Times New Roman" w:hAnsi="Times New Roman" w:cs="Times New Roman"/>
    </w:rPr>
  </w:style>
  <w:style w:type="character" w:customStyle="1" w:styleId="afb">
    <w:name w:val="註釋標題 字元"/>
    <w:link w:val="afa"/>
    <w:rsid w:val="008169F5"/>
    <w:rPr>
      <w:rFonts w:ascii="Times New Roman" w:hAnsi="Times New Roman" w:cs="Times New Roman"/>
      <w:kern w:val="2"/>
      <w:sz w:val="24"/>
      <w:szCs w:val="24"/>
    </w:rPr>
  </w:style>
  <w:style w:type="paragraph" w:customStyle="1" w:styleId="23">
    <w:name w:val="清單段落2"/>
    <w:basedOn w:val="a"/>
    <w:rsid w:val="004A4608"/>
    <w:pPr>
      <w:ind w:leftChars="200" w:left="480"/>
    </w:pPr>
    <w:rPr>
      <w:rFonts w:ascii="Calibri" w:hAnsi="Calibri" w:cs="Calibri"/>
    </w:rPr>
  </w:style>
  <w:style w:type="paragraph" w:customStyle="1" w:styleId="31">
    <w:name w:val="清單段落3"/>
    <w:basedOn w:val="a"/>
    <w:rsid w:val="00443E0A"/>
    <w:pPr>
      <w:ind w:leftChars="200" w:left="480"/>
    </w:pPr>
    <w:rPr>
      <w:rFonts w:ascii="Calibri" w:hAnsi="Calibri" w:cs="Calibri"/>
    </w:rPr>
  </w:style>
  <w:style w:type="paragraph" w:styleId="afc">
    <w:name w:val="List Paragraph"/>
    <w:basedOn w:val="a"/>
    <w:uiPriority w:val="34"/>
    <w:qFormat/>
    <w:rsid w:val="004F325C"/>
    <w:pPr>
      <w:ind w:leftChars="200" w:left="480"/>
    </w:pPr>
    <w:rPr>
      <w:rFonts w:ascii="Calibri" w:hAnsi="Calibri" w:cs="Times New Roman"/>
      <w:szCs w:val="22"/>
    </w:rPr>
  </w:style>
  <w:style w:type="paragraph" w:styleId="afd">
    <w:name w:val="Closing"/>
    <w:basedOn w:val="a"/>
    <w:link w:val="afe"/>
    <w:rsid w:val="00DE5A19"/>
    <w:pPr>
      <w:ind w:leftChars="1800" w:left="100"/>
    </w:pPr>
    <w:rPr>
      <w:rFonts w:ascii="標楷體" w:eastAsia="標楷體" w:hAnsi="標楷體" w:cs="Times New Roman"/>
      <w:b/>
      <w:color w:val="FF0000"/>
    </w:rPr>
  </w:style>
  <w:style w:type="character" w:customStyle="1" w:styleId="afe">
    <w:name w:val="結語 字元"/>
    <w:link w:val="afd"/>
    <w:rsid w:val="00DE5A19"/>
    <w:rPr>
      <w:rFonts w:ascii="標楷體" w:eastAsia="標楷體" w:hAnsi="標楷體" w:cs="Times New Roman"/>
      <w:b/>
      <w:color w:val="FF0000"/>
      <w:kern w:val="2"/>
      <w:sz w:val="24"/>
      <w:szCs w:val="24"/>
    </w:rPr>
  </w:style>
  <w:style w:type="paragraph" w:customStyle="1" w:styleId="0">
    <w:name w:val="0"/>
    <w:basedOn w:val="a"/>
    <w:rsid w:val="006F7CBE"/>
    <w:pPr>
      <w:ind w:left="57" w:right="57"/>
    </w:pPr>
    <w:rPr>
      <w:rFonts w:ascii="新細明體" w:hAnsi="新細明體" w:cs="Times New Roman"/>
      <w:color w:val="000000"/>
      <w:sz w:val="16"/>
      <w:szCs w:val="20"/>
    </w:rPr>
  </w:style>
  <w:style w:type="paragraph" w:customStyle="1" w:styleId="TableParagraph">
    <w:name w:val="Table Paragraph"/>
    <w:basedOn w:val="a"/>
    <w:uiPriority w:val="1"/>
    <w:qFormat/>
    <w:rsid w:val="00447032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ff">
    <w:name w:val="Title"/>
    <w:basedOn w:val="a"/>
    <w:next w:val="a"/>
    <w:link w:val="aff0"/>
    <w:uiPriority w:val="10"/>
    <w:qFormat/>
    <w:rsid w:val="0044703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0">
    <w:name w:val="標題 字元"/>
    <w:basedOn w:val="a0"/>
    <w:link w:val="aff"/>
    <w:uiPriority w:val="10"/>
    <w:rsid w:val="00447032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0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761E22BE0BD4F8E80A457F3993B9C" ma:contentTypeVersion="14" ma:contentTypeDescription="Create a new document." ma:contentTypeScope="" ma:versionID="f7a1a76750efb3419ecc2b1eabf3ac40">
  <xsd:schema xmlns:xsd="http://www.w3.org/2001/XMLSchema" xmlns:xs="http://www.w3.org/2001/XMLSchema" xmlns:p="http://schemas.microsoft.com/office/2006/metadata/properties" xmlns:ns3="9b6d3c32-27e5-4a6a-bdfc-bc7d63793763" xmlns:ns4="0c629a97-ea0a-4faf-84c7-8e12893c89e5" targetNamespace="http://schemas.microsoft.com/office/2006/metadata/properties" ma:root="true" ma:fieldsID="599db7186a335342423a54a6f6c3ac3e" ns3:_="" ns4:_="">
    <xsd:import namespace="9b6d3c32-27e5-4a6a-bdfc-bc7d63793763"/>
    <xsd:import namespace="0c629a97-ea0a-4faf-84c7-8e12893c89e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6d3c32-27e5-4a6a-bdfc-bc7d637937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29a97-ea0a-4faf-84c7-8e12893c89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DDB36D-9687-4743-A3B6-86F428DC52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90EAE2-1340-4C32-B899-3EE711C83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6d3c32-27e5-4a6a-bdfc-bc7d63793763"/>
    <ds:schemaRef ds:uri="0c629a97-ea0a-4faf-84c7-8e12893c89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AA743B-AE38-40C3-BB99-F7EBD3FF6A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C141F0-EB37-4DEC-B336-D67ABA8858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30</Pages>
  <Words>4572</Words>
  <Characters>26063</Characters>
  <Application>Microsoft Office Word</Application>
  <DocSecurity>0</DocSecurity>
  <Lines>217</Lines>
  <Paragraphs>61</Paragraphs>
  <ScaleCrop>false</ScaleCrop>
  <Company/>
  <LinksUpToDate>false</LinksUpToDate>
  <CharactersWithSpaces>30574</CharactersWithSpaces>
  <SharedDoc>false</SharedDoc>
  <HLinks>
    <vt:vector size="18" baseType="variant">
      <vt:variant>
        <vt:i4>393285</vt:i4>
      </vt:variant>
      <vt:variant>
        <vt:i4>10</vt:i4>
      </vt:variant>
      <vt:variant>
        <vt:i4>0</vt:i4>
      </vt:variant>
      <vt:variant>
        <vt:i4>5</vt:i4>
      </vt:variant>
      <vt:variant>
        <vt:lpwstr>http://law.moj.gov.tw/LawClass/LawContent.aspx?PCODE=H0060026</vt:lpwstr>
      </vt:variant>
      <vt:variant>
        <vt:lpwstr/>
      </vt:variant>
      <vt:variant>
        <vt:i4>7209068</vt:i4>
      </vt:variant>
      <vt:variant>
        <vt:i4>3</vt:i4>
      </vt:variant>
      <vt:variant>
        <vt:i4>0</vt:i4>
      </vt:variant>
      <vt:variant>
        <vt:i4>5</vt:i4>
      </vt:variant>
      <vt:variant>
        <vt:lpwstr>http://140.130.119.106/schoolplan/</vt:lpwstr>
      </vt:variant>
      <vt:variant>
        <vt:lpwstr/>
      </vt:variant>
      <vt:variant>
        <vt:i4>983115</vt:i4>
      </vt:variant>
      <vt:variant>
        <vt:i4>0</vt:i4>
      </vt:variant>
      <vt:variant>
        <vt:i4>0</vt:i4>
      </vt:variant>
      <vt:variant>
        <vt:i4>5</vt:i4>
      </vt:variant>
      <vt:variant>
        <vt:lpwstr>http://law.moj.gov.tw/LawClass/LawContent.aspx?PCODE=D0080079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嘉義縣九十二學年度第二學期國民中小學「學校課程計畫備查作業」實施計畫</dc:title>
  <dc:creator>U</dc:creator>
  <cp:lastModifiedBy>365 KA</cp:lastModifiedBy>
  <cp:revision>7</cp:revision>
  <cp:lastPrinted>2022-01-24T05:08:00Z</cp:lastPrinted>
  <dcterms:created xsi:type="dcterms:W3CDTF">2023-04-06T09:06:00Z</dcterms:created>
  <dcterms:modified xsi:type="dcterms:W3CDTF">2026-04-14T03:40:00Z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0x01010051B761E22BE0BD4F8E80A457F3993B9C</vt:lpwstr>
  </property>
</Properties>
</file>