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0C66D" w14:textId="3932D153" w:rsidR="00343672" w:rsidRPr="006C6BDA" w:rsidRDefault="00343672" w:rsidP="007E5825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bookmarkStart w:id="0" w:name="教學進度總表"/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彰化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>縣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縣立</w:t>
      </w:r>
      <w:r w:rsidR="00C46D02" w:rsidRPr="00471200">
        <w:rPr>
          <w:rFonts w:ascii="標楷體" w:eastAsia="標楷體" w:hAnsi="標楷體" w:hint="eastAsia"/>
          <w:sz w:val="32"/>
          <w:szCs w:val="32"/>
        </w:rPr>
        <w:t>○○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 xml:space="preserve">   </w:t>
      </w:r>
      <w:r w:rsidR="00A91117">
        <w:rPr>
          <w:rFonts w:ascii="標楷體" w:eastAsia="標楷體" w:hAnsi="標楷體" w:cs="Times New Roman" w:hint="eastAsia"/>
          <w:b/>
          <w:sz w:val="32"/>
          <w:szCs w:val="24"/>
        </w:rPr>
        <w:t>115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一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870945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五</w:t>
      </w:r>
      <w:r w:rsidR="00CA6540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="009F7554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 w:rsidRPr="006C6BDA">
        <w:rPr>
          <w:rFonts w:ascii="標楷體" w:eastAsia="標楷體" w:hAnsi="標楷體" w:cs="Segoe UI"/>
          <w:b/>
          <w:color w:val="212529"/>
          <w:sz w:val="32"/>
          <w:szCs w:val="32"/>
        </w:rPr>
        <w:t>／科目課程（部定課程）</w:t>
      </w:r>
    </w:p>
    <w:p w14:paraId="5758F6E3" w14:textId="77777777" w:rsidR="00343672" w:rsidRPr="006C6BDA" w:rsidRDefault="00343672" w:rsidP="007E5825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 w:rsidRPr="006C6BDA"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0B0435E7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3B948907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4C59AE87" w14:textId="77777777" w:rsidR="00343672" w:rsidRPr="006C6BDA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  <w:bookmarkEnd w:id="0"/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784"/>
        <w:gridCol w:w="265"/>
        <w:gridCol w:w="1842"/>
        <w:gridCol w:w="161"/>
        <w:gridCol w:w="1246"/>
        <w:gridCol w:w="455"/>
        <w:gridCol w:w="973"/>
        <w:gridCol w:w="1153"/>
        <w:gridCol w:w="1559"/>
        <w:gridCol w:w="3100"/>
        <w:gridCol w:w="920"/>
        <w:gridCol w:w="1225"/>
      </w:tblGrid>
      <w:tr w:rsidR="009A0F0A" w:rsidRPr="004865F4" w14:paraId="0D59F092" w14:textId="77777777" w:rsidTr="00C46D02">
        <w:trPr>
          <w:trHeight w:val="530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27895AD8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gridSpan w:val="3"/>
            <w:tcBorders>
              <w:bottom w:val="single" w:sz="2" w:space="0" w:color="auto"/>
            </w:tcBorders>
            <w:vAlign w:val="center"/>
          </w:tcPr>
          <w:p w14:paraId="5B6ED63A" w14:textId="77777777" w:rsidR="00E32907" w:rsidRPr="004865F4" w:rsidRDefault="0037569A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61D4D08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6D20FD33" w14:textId="77777777" w:rsidR="006E0AB6" w:rsidRPr="004865F4" w:rsidRDefault="006E0AB6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259E90CE" w14:textId="40154786" w:rsidR="00E32907" w:rsidRPr="003D5FBA" w:rsidRDefault="00870945" w:rsidP="003D5FBA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五</w:t>
            </w:r>
            <w:r w:rsidR="0037569A"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4F25EB4D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gridSpan w:val="3"/>
            <w:tcBorders>
              <w:bottom w:val="single" w:sz="2" w:space="0" w:color="auto"/>
            </w:tcBorders>
            <w:vAlign w:val="center"/>
          </w:tcPr>
          <w:p w14:paraId="7CC0D936" w14:textId="7C249643" w:rsidR="00E32907" w:rsidRPr="004865F4" w:rsidRDefault="0037569A" w:rsidP="00E00AB1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207F7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0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AA013B" w:rsidRPr="004865F4" w14:paraId="1DEA28B5" w14:textId="77777777" w:rsidTr="00C46D02">
        <w:trPr>
          <w:trHeight w:val="994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4E6EBF92" w14:textId="77777777" w:rsidR="00AA013B" w:rsidRPr="004865F4" w:rsidRDefault="00AA013B" w:rsidP="00AA013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11"/>
            <w:vAlign w:val="center"/>
          </w:tcPr>
          <w:p w14:paraId="763404F9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1.能用正確的客語發音朗讀課文，並認讀課文中的重要語詞。</w:t>
            </w:r>
          </w:p>
          <w:p w14:paraId="44AFB12E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2.能聽懂課文中關於月、日及時間的相關客語說法及認讀其基礎漢字，且能運用語詞造句。</w:t>
            </w:r>
          </w:p>
          <w:p w14:paraId="232CFAC5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3.能閱讀課文中的客語文，並進行大意分析。</w:t>
            </w:r>
          </w:p>
          <w:p w14:paraId="0F9D0EDE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4.能用客語進行簡單的口語表達。</w:t>
            </w:r>
          </w:p>
          <w:p w14:paraId="17501013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5.能用客語進行時間管理，規劃個人日程計畫，並寫出完整句子。</w:t>
            </w:r>
          </w:p>
          <w:p w14:paraId="75856FEE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6.能聽懂本課中網路買柿餅的客語說法及其基礎漢字，並能做短句擴寫。</w:t>
            </w:r>
          </w:p>
          <w:p w14:paraId="1B240529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7.能用客語簡述網路買柿餅與傳統市場購買的差異，並寫出完整句子。</w:t>
            </w:r>
          </w:p>
          <w:p w14:paraId="4FE6A792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8.能聽懂本課中電器等用品的客語說法及其基礎漢字。</w:t>
            </w:r>
          </w:p>
          <w:p w14:paraId="5EB77649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9.能用客語簡述並理解電器等用品是科技進步下的產物，並寫出完整句子。</w:t>
            </w:r>
          </w:p>
          <w:p w14:paraId="3F41BE17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10.能聽懂本課中動物的客語說法及其常用漢字，並作短句擴寫。</w:t>
            </w:r>
          </w:p>
          <w:p w14:paraId="58263D97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11.能用客語簡述動物的外型或特徵，並寫出完整句子。</w:t>
            </w:r>
          </w:p>
          <w:p w14:paraId="4E159D66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12.能聽懂本課中環境災害的客語說法。</w:t>
            </w:r>
          </w:p>
          <w:p w14:paraId="2E444033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13.能用客語進行口語表達，簡述世界上所發生的環境災害。</w:t>
            </w:r>
          </w:p>
          <w:p w14:paraId="4617E648" w14:textId="0B5FBED2" w:rsidR="00AA013B" w:rsidRPr="00BF7150" w:rsidRDefault="00AA013B" w:rsidP="00AA013B">
            <w:pPr>
              <w:rPr>
                <w:rFonts w:ascii="標楷體" w:eastAsia="標楷體" w:hAnsi="標楷體" w:cs="Times New Roman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14.能用客語寫出環境災害之名稱，並運用語詞造句。</w:t>
            </w:r>
          </w:p>
        </w:tc>
      </w:tr>
      <w:tr w:rsidR="00AA013B" w:rsidRPr="004865F4" w14:paraId="215F4956" w14:textId="77777777" w:rsidTr="000638AC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3B286558" w14:textId="77777777" w:rsidR="00AA013B" w:rsidRPr="004865F4" w:rsidRDefault="00AA013B" w:rsidP="00AA013B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領域</w:t>
            </w: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11"/>
          </w:tcPr>
          <w:p w14:paraId="6754E605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客-E-A1</w:t>
            </w:r>
          </w:p>
          <w:p w14:paraId="3F0944BA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學習客語文，認識客家民情風俗，藉此培養良好生活習慣以促進身心健康、發展個人生命潛能。</w:t>
            </w:r>
          </w:p>
          <w:p w14:paraId="619E7786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客-E-A2</w:t>
            </w:r>
          </w:p>
          <w:p w14:paraId="175C355C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透過客家經驗傳承與體驗，使學生具備以客語文思考的能力，並能運用所學處理日常生活的問題。</w:t>
            </w:r>
          </w:p>
          <w:p w14:paraId="4777D08E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客-E-A3</w:t>
            </w:r>
          </w:p>
          <w:p w14:paraId="5A88B206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lastRenderedPageBreak/>
              <w:t>具備擬定客語文學習計畫與分享、討論及展演等基本實作能力，能以創新思考方式因應日常生活情境，充實生活經驗，增進未來適應社會的能力。</w:t>
            </w:r>
          </w:p>
          <w:p w14:paraId="4922733C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客-E-B1</w:t>
            </w:r>
          </w:p>
          <w:p w14:paraId="49ABA395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具備客語文基本聽、說、讀、寫的能力，並能運用客家語文進行日常生活的表達。</w:t>
            </w:r>
          </w:p>
          <w:p w14:paraId="58AF5C5A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客-E-B2</w:t>
            </w:r>
          </w:p>
          <w:p w14:paraId="5A76BEA3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認識客語文媒體的內容與影響，具備應用科技資訊的基本能力，能實際運用媒體資源以學習客語文。</w:t>
            </w:r>
          </w:p>
          <w:p w14:paraId="187C5A2B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客-E-C1</w:t>
            </w:r>
          </w:p>
          <w:p w14:paraId="759BED1F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認識客家文化中的傳統美德、環境保護與社會關懷等課題，藉此增進個人道德知識與是非判斷的能力。</w:t>
            </w:r>
          </w:p>
          <w:p w14:paraId="79E4C5BB" w14:textId="77777777" w:rsidR="00AA013B" w:rsidRPr="00F616D0" w:rsidRDefault="00AA013B" w:rsidP="00AA013B">
            <w:pPr>
              <w:rPr>
                <w:rFonts w:ascii="標楷體" w:eastAsia="標楷體" w:hAnsi="標楷體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客-E-C2</w:t>
            </w:r>
          </w:p>
          <w:p w14:paraId="6B89D28D" w14:textId="5882805B" w:rsidR="00AA013B" w:rsidRPr="00BF7150" w:rsidRDefault="00AA013B" w:rsidP="00AA013B">
            <w:pPr>
              <w:rPr>
                <w:rFonts w:ascii="標楷體" w:eastAsia="標楷體" w:hAnsi="標楷體" w:cs="Times New Roman"/>
                <w:szCs w:val="24"/>
              </w:rPr>
            </w:pPr>
            <w:r w:rsidRPr="00F616D0">
              <w:rPr>
                <w:rFonts w:ascii="標楷體" w:eastAsia="標楷體" w:hAnsi="標楷體" w:hint="eastAsia"/>
                <w:szCs w:val="24"/>
              </w:rPr>
              <w:t>具備客語文溝通能力，與他人建立良好關係，樂於與人互動協調，提升團隊合作的能力。</w:t>
            </w:r>
          </w:p>
        </w:tc>
      </w:tr>
      <w:tr w:rsidR="00AA013B" w:rsidRPr="004865F4" w14:paraId="39C3A156" w14:textId="77777777" w:rsidTr="00C46D02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5F8D211C" w14:textId="77777777" w:rsidR="00AA013B" w:rsidRPr="004865F4" w:rsidRDefault="00AA013B" w:rsidP="00AA013B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46D0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重大議題融入</w:t>
            </w:r>
          </w:p>
        </w:tc>
        <w:tc>
          <w:tcPr>
            <w:tcW w:w="12899" w:type="dxa"/>
            <w:gridSpan w:val="11"/>
            <w:vAlign w:val="center"/>
          </w:tcPr>
          <w:p w14:paraId="40966733" w14:textId="522C57E7" w:rsidR="00AA013B" w:rsidRPr="00AA013B" w:rsidRDefault="0035254E" w:rsidP="00AA013B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AA013B">
              <w:rPr>
                <w:rFonts w:ascii="標楷體" w:eastAsia="標楷體" w:hAnsi="標楷體" w:cs="Times New Roman" w:hint="eastAsia"/>
                <w:szCs w:val="24"/>
              </w:rPr>
              <w:t>品德教育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6501F1FC" w14:textId="77777777" w:rsidR="00AA013B" w:rsidRDefault="00AA013B" w:rsidP="00AA013B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A013B">
              <w:rPr>
                <w:rFonts w:ascii="標楷體" w:eastAsia="標楷體" w:hAnsi="標楷體" w:cs="Times New Roman" w:hint="eastAsia"/>
                <w:szCs w:val="24"/>
              </w:rPr>
              <w:t>品E1 良好生活習慣與德行。</w:t>
            </w:r>
          </w:p>
          <w:p w14:paraId="13CCB5FF" w14:textId="7A4CA33B" w:rsidR="000C47BD" w:rsidRDefault="000C47BD" w:rsidP="00AA013B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【生命教育】</w:t>
            </w:r>
          </w:p>
          <w:p w14:paraId="65289010" w14:textId="456B4533" w:rsidR="000C47BD" w:rsidRDefault="000C47BD" w:rsidP="00AA013B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47BD">
              <w:rPr>
                <w:rFonts w:ascii="標楷體" w:eastAsia="標楷體" w:hAnsi="標楷體" w:cs="Times New Roman" w:hint="eastAsia"/>
                <w:szCs w:val="24"/>
              </w:rPr>
              <w:t>生E3 理解人是會思考、有情緒、能進行自主決定的個體。</w:t>
            </w:r>
          </w:p>
          <w:p w14:paraId="29E0E108" w14:textId="73632B84" w:rsidR="000C47BD" w:rsidRPr="00AA013B" w:rsidRDefault="000C47BD" w:rsidP="00AA013B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C47BD">
              <w:rPr>
                <w:rFonts w:ascii="標楷體" w:eastAsia="標楷體" w:hAnsi="標楷體" w:cs="Times New Roman" w:hint="eastAsia"/>
                <w:szCs w:val="24"/>
              </w:rPr>
              <w:t>生E6 從日常生活中培養道德感以及美感，練習做出道德判斷以及審美判斷，分辨事實和價值的不同。</w:t>
            </w:r>
          </w:p>
          <w:p w14:paraId="16AD34F4" w14:textId="141D04A9" w:rsidR="00AA013B" w:rsidRPr="00AA013B" w:rsidRDefault="0035254E" w:rsidP="00AA013B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AA013B">
              <w:rPr>
                <w:rFonts w:ascii="標楷體" w:eastAsia="標楷體" w:hAnsi="標楷體" w:cs="Times New Roman" w:hint="eastAsia"/>
                <w:szCs w:val="24"/>
              </w:rPr>
              <w:t>生涯發展規劃教育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0DD53768" w14:textId="77777777" w:rsidR="00AA013B" w:rsidRPr="00AA013B" w:rsidRDefault="00AA013B" w:rsidP="00AA013B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A013B">
              <w:rPr>
                <w:rFonts w:ascii="標楷體" w:eastAsia="標楷體" w:hAnsi="標楷體" w:cs="Times New Roman" w:hint="eastAsia"/>
                <w:szCs w:val="24"/>
              </w:rPr>
              <w:t>涯E11 培養規劃與運用時間的能力。</w:t>
            </w:r>
          </w:p>
          <w:p w14:paraId="47BB3E30" w14:textId="38DDD8EA" w:rsidR="00AA013B" w:rsidRPr="00AA013B" w:rsidRDefault="0035254E" w:rsidP="00AA013B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AA013B">
              <w:rPr>
                <w:rFonts w:ascii="標楷體" w:eastAsia="標楷體" w:hAnsi="標楷體" w:cs="Times New Roman" w:hint="eastAsia"/>
                <w:szCs w:val="24"/>
              </w:rPr>
              <w:t>資訊教育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754D941F" w14:textId="77777777" w:rsidR="00AA013B" w:rsidRPr="00AA013B" w:rsidRDefault="00AA013B" w:rsidP="00AA013B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A013B">
              <w:rPr>
                <w:rFonts w:ascii="標楷體" w:eastAsia="標楷體" w:hAnsi="標楷體" w:cs="Times New Roman" w:hint="eastAsia"/>
                <w:szCs w:val="24"/>
              </w:rPr>
              <w:t>資E1 認識常見的資訊系統。</w:t>
            </w:r>
          </w:p>
          <w:p w14:paraId="3C385D8D" w14:textId="6FF84C4E" w:rsidR="00AA013B" w:rsidRPr="00AA013B" w:rsidRDefault="0035254E" w:rsidP="00AA013B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AA013B">
              <w:rPr>
                <w:rFonts w:ascii="標楷體" w:eastAsia="標楷體" w:hAnsi="標楷體" w:cs="Times New Roman" w:hint="eastAsia"/>
                <w:szCs w:val="24"/>
              </w:rPr>
              <w:t>家庭教育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5969C077" w14:textId="77777777" w:rsidR="00AA013B" w:rsidRPr="00AA013B" w:rsidRDefault="00AA013B" w:rsidP="00AA013B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A013B">
              <w:rPr>
                <w:rFonts w:ascii="標楷體" w:eastAsia="標楷體" w:hAnsi="標楷體" w:cs="Times New Roman" w:hint="eastAsia"/>
                <w:szCs w:val="24"/>
              </w:rPr>
              <w:t>家E13 養成良好家庭生活習慣，熟悉家務技巧，並參與家務工作。</w:t>
            </w:r>
          </w:p>
          <w:p w14:paraId="490971B1" w14:textId="6908ACC7" w:rsidR="00AA013B" w:rsidRPr="00AA013B" w:rsidRDefault="0035254E" w:rsidP="00AA013B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AA013B">
              <w:rPr>
                <w:rFonts w:ascii="標楷體" w:eastAsia="標楷體" w:hAnsi="標楷體" w:cs="Times New Roman" w:hint="eastAsia"/>
                <w:szCs w:val="24"/>
              </w:rPr>
              <w:t>環境教育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0A5B72B0" w14:textId="77777777" w:rsidR="00AA013B" w:rsidRPr="00AA013B" w:rsidRDefault="00AA013B" w:rsidP="00AA013B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A013B">
              <w:rPr>
                <w:rFonts w:ascii="標楷體" w:eastAsia="標楷體" w:hAnsi="標楷體" w:cs="Times New Roman" w:hint="eastAsia"/>
                <w:szCs w:val="24"/>
              </w:rPr>
              <w:t>環E2 覺知生物生命的美與價值，關懷動、植物的生命。</w:t>
            </w:r>
          </w:p>
          <w:p w14:paraId="714B862D" w14:textId="77777777" w:rsidR="00AA013B" w:rsidRPr="00AA013B" w:rsidRDefault="00AA013B" w:rsidP="00AA013B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A013B">
              <w:rPr>
                <w:rFonts w:ascii="標楷體" w:eastAsia="標楷體" w:hAnsi="標楷體" w:cs="Times New Roman" w:hint="eastAsia"/>
                <w:szCs w:val="24"/>
              </w:rPr>
              <w:t>環E3 了解人與自然和諧共生，進而保護重要棲地。</w:t>
            </w:r>
          </w:p>
          <w:p w14:paraId="2A73DBCA" w14:textId="79676E0C" w:rsidR="00AA013B" w:rsidRPr="00E55BF0" w:rsidRDefault="00AA013B" w:rsidP="00AA013B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A013B">
              <w:rPr>
                <w:rFonts w:ascii="標楷體" w:eastAsia="標楷體" w:hAnsi="標楷體" w:cs="Times New Roman" w:hint="eastAsia"/>
                <w:szCs w:val="24"/>
              </w:rPr>
              <w:t>環E5 覺知人類的生活型態對其他生物與生態系的衝擊</w:t>
            </w:r>
          </w:p>
        </w:tc>
      </w:tr>
      <w:tr w:rsidR="00AA013B" w:rsidRPr="004865F4" w14:paraId="2DC2BFBB" w14:textId="77777777" w:rsidTr="00C46D02">
        <w:trPr>
          <w:trHeight w:val="400"/>
        </w:trPr>
        <w:tc>
          <w:tcPr>
            <w:tcW w:w="14869" w:type="dxa"/>
            <w:gridSpan w:val="13"/>
            <w:shd w:val="clear" w:color="auto" w:fill="D9D9D9" w:themeFill="background1" w:themeFillShade="D9"/>
            <w:vAlign w:val="center"/>
          </w:tcPr>
          <w:p w14:paraId="21113FA1" w14:textId="77777777" w:rsidR="00AA013B" w:rsidRPr="004865F4" w:rsidRDefault="00AA013B" w:rsidP="00AA013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課程架構</w:t>
            </w:r>
          </w:p>
        </w:tc>
      </w:tr>
      <w:tr w:rsidR="005177A5" w:rsidRPr="008A3824" w14:paraId="7B11E45F" w14:textId="77777777" w:rsidTr="005177A5">
        <w:trPr>
          <w:trHeight w:val="270"/>
        </w:trPr>
        <w:tc>
          <w:tcPr>
            <w:tcW w:w="1186" w:type="dxa"/>
            <w:vMerge w:val="restart"/>
            <w:shd w:val="clear" w:color="auto" w:fill="FFFFFF" w:themeFill="background1"/>
            <w:vAlign w:val="center"/>
          </w:tcPr>
          <w:p w14:paraId="23424446" w14:textId="77777777" w:rsidR="005177A5" w:rsidRDefault="005177A5" w:rsidP="00AA013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教學進度</w:t>
            </w:r>
          </w:p>
          <w:p w14:paraId="4041F504" w14:textId="77777777" w:rsidR="005177A5" w:rsidRPr="00251082" w:rsidRDefault="005177A5" w:rsidP="00AA013B">
            <w:pPr>
              <w:jc w:val="center"/>
              <w:rPr>
                <w:rFonts w:ascii="標楷體" w:eastAsia="標楷體" w:hAnsi="標楷體"/>
                <w:b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(週次)</w:t>
            </w:r>
          </w:p>
        </w:tc>
        <w:tc>
          <w:tcPr>
            <w:tcW w:w="1049" w:type="dxa"/>
            <w:gridSpan w:val="2"/>
            <w:vMerge w:val="restart"/>
            <w:vAlign w:val="center"/>
          </w:tcPr>
          <w:p w14:paraId="5DCB7D85" w14:textId="115F928C" w:rsidR="005177A5" w:rsidRPr="00251082" w:rsidRDefault="005177A5" w:rsidP="00AA013B">
            <w:pPr>
              <w:jc w:val="center"/>
              <w:rPr>
                <w:rFonts w:ascii="標楷體" w:eastAsia="標楷體" w:hAnsi="標楷體"/>
                <w:b/>
              </w:rPr>
            </w:pPr>
            <w:r w:rsidRPr="00BA70F9">
              <w:rPr>
                <w:rFonts w:ascii="標楷體" w:eastAsia="標楷體" w:hAnsi="標楷體" w:hint="eastAsia"/>
                <w:b/>
              </w:rPr>
              <w:t>教學單元</w:t>
            </w:r>
            <w:r>
              <w:rPr>
                <w:rFonts w:ascii="標楷體" w:eastAsia="標楷體" w:hAnsi="標楷體" w:hint="eastAsia"/>
                <w:b/>
              </w:rPr>
              <w:t>名稱</w:t>
            </w:r>
          </w:p>
        </w:tc>
        <w:tc>
          <w:tcPr>
            <w:tcW w:w="3249" w:type="dxa"/>
            <w:gridSpan w:val="3"/>
            <w:vAlign w:val="center"/>
          </w:tcPr>
          <w:p w14:paraId="629B4FB9" w14:textId="77777777" w:rsidR="005177A5" w:rsidRPr="00FF0F11" w:rsidRDefault="005177A5" w:rsidP="00AA013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學習重點</w:t>
            </w:r>
          </w:p>
        </w:tc>
        <w:tc>
          <w:tcPr>
            <w:tcW w:w="1428" w:type="dxa"/>
            <w:gridSpan w:val="2"/>
            <w:vMerge w:val="restart"/>
            <w:vAlign w:val="center"/>
          </w:tcPr>
          <w:p w14:paraId="7B4E686F" w14:textId="77777777" w:rsidR="005177A5" w:rsidRPr="00FF0F11" w:rsidRDefault="005177A5" w:rsidP="00AA013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學習目標</w:t>
            </w:r>
          </w:p>
        </w:tc>
        <w:tc>
          <w:tcPr>
            <w:tcW w:w="5812" w:type="dxa"/>
            <w:gridSpan w:val="3"/>
            <w:vMerge w:val="restart"/>
            <w:vAlign w:val="center"/>
          </w:tcPr>
          <w:p w14:paraId="0A0970AD" w14:textId="77777777" w:rsidR="005177A5" w:rsidRPr="00FF0F11" w:rsidRDefault="005177A5" w:rsidP="00AA013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學習活動</w:t>
            </w:r>
          </w:p>
        </w:tc>
        <w:tc>
          <w:tcPr>
            <w:tcW w:w="920" w:type="dxa"/>
            <w:vMerge w:val="restart"/>
            <w:vAlign w:val="center"/>
          </w:tcPr>
          <w:p w14:paraId="27344430" w14:textId="77777777" w:rsidR="005177A5" w:rsidRPr="00251082" w:rsidRDefault="005177A5" w:rsidP="00AA013B">
            <w:pPr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225" w:type="dxa"/>
            <w:vMerge w:val="restart"/>
            <w:vAlign w:val="center"/>
          </w:tcPr>
          <w:p w14:paraId="1B28A6C7" w14:textId="77777777" w:rsidR="005177A5" w:rsidRDefault="005177A5" w:rsidP="00AA013B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融入議題</w:t>
            </w:r>
          </w:p>
          <w:p w14:paraId="0192E2C2" w14:textId="77777777" w:rsidR="005177A5" w:rsidRPr="00251082" w:rsidRDefault="005177A5" w:rsidP="00AA013B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內容重點</w:t>
            </w:r>
          </w:p>
        </w:tc>
      </w:tr>
      <w:tr w:rsidR="005177A5" w:rsidRPr="008A3824" w14:paraId="11ACEF4C" w14:textId="77777777" w:rsidTr="005177A5">
        <w:trPr>
          <w:trHeight w:val="237"/>
        </w:trPr>
        <w:tc>
          <w:tcPr>
            <w:tcW w:w="1186" w:type="dxa"/>
            <w:vMerge/>
            <w:shd w:val="clear" w:color="auto" w:fill="FFFFFF" w:themeFill="background1"/>
            <w:vAlign w:val="center"/>
          </w:tcPr>
          <w:p w14:paraId="7872FDAE" w14:textId="77777777" w:rsidR="005177A5" w:rsidRDefault="005177A5" w:rsidP="00AA01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9" w:type="dxa"/>
            <w:gridSpan w:val="2"/>
            <w:vMerge/>
            <w:vAlign w:val="center"/>
          </w:tcPr>
          <w:p w14:paraId="7EED435B" w14:textId="77777777" w:rsidR="005177A5" w:rsidRPr="008A3824" w:rsidRDefault="005177A5" w:rsidP="00AA01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vAlign w:val="center"/>
          </w:tcPr>
          <w:p w14:paraId="6F3DF0AB" w14:textId="77777777" w:rsidR="005177A5" w:rsidRPr="00FF0F11" w:rsidRDefault="005177A5" w:rsidP="00AA013B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學習表現</w:t>
            </w:r>
          </w:p>
        </w:tc>
        <w:tc>
          <w:tcPr>
            <w:tcW w:w="1407" w:type="dxa"/>
            <w:gridSpan w:val="2"/>
            <w:vAlign w:val="center"/>
          </w:tcPr>
          <w:p w14:paraId="3646BEA4" w14:textId="77777777" w:rsidR="005177A5" w:rsidRPr="00FF0F11" w:rsidRDefault="005177A5" w:rsidP="00AA013B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學習內容</w:t>
            </w:r>
          </w:p>
        </w:tc>
        <w:tc>
          <w:tcPr>
            <w:tcW w:w="1428" w:type="dxa"/>
            <w:gridSpan w:val="2"/>
            <w:vMerge/>
            <w:vAlign w:val="center"/>
          </w:tcPr>
          <w:p w14:paraId="530C706B" w14:textId="77777777" w:rsidR="005177A5" w:rsidRPr="00FF0F11" w:rsidRDefault="005177A5" w:rsidP="00AA013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12" w:type="dxa"/>
            <w:gridSpan w:val="3"/>
            <w:vMerge/>
            <w:vAlign w:val="center"/>
          </w:tcPr>
          <w:p w14:paraId="1F41A6B8" w14:textId="77777777" w:rsidR="005177A5" w:rsidRPr="00FF0F11" w:rsidRDefault="005177A5" w:rsidP="00AA013B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920" w:type="dxa"/>
            <w:vMerge/>
            <w:vAlign w:val="center"/>
          </w:tcPr>
          <w:p w14:paraId="34A59F43" w14:textId="77777777" w:rsidR="005177A5" w:rsidRDefault="005177A5" w:rsidP="00AA01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vMerge/>
            <w:vAlign w:val="center"/>
          </w:tcPr>
          <w:p w14:paraId="50DB8C94" w14:textId="77777777" w:rsidR="005177A5" w:rsidRDefault="005177A5" w:rsidP="00AA01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07F7C" w:rsidRPr="008A3824" w14:paraId="68E5C3DF" w14:textId="77777777" w:rsidTr="005177A5">
        <w:tc>
          <w:tcPr>
            <w:tcW w:w="1186" w:type="dxa"/>
            <w:shd w:val="clear" w:color="auto" w:fill="FFFFFF" w:themeFill="background1"/>
          </w:tcPr>
          <w:p w14:paraId="1FA0A543" w14:textId="7B877E52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049" w:type="dxa"/>
            <w:gridSpan w:val="2"/>
            <w:vAlign w:val="center"/>
          </w:tcPr>
          <w:p w14:paraId="5E3B44E7" w14:textId="629C3681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</w:tc>
        <w:tc>
          <w:tcPr>
            <w:tcW w:w="1842" w:type="dxa"/>
          </w:tcPr>
          <w:p w14:paraId="4C52F0F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息。</w:t>
            </w:r>
          </w:p>
          <w:p w14:paraId="24F2BF3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0F9DB2F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561FB9EE" w14:textId="2FE854E0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</w:tc>
        <w:tc>
          <w:tcPr>
            <w:tcW w:w="1407" w:type="dxa"/>
            <w:gridSpan w:val="2"/>
          </w:tcPr>
          <w:p w14:paraId="2B4824E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Ac-Ⅲ-2 客語日常用句。</w:t>
            </w:r>
          </w:p>
          <w:p w14:paraId="63A9EEA3" w14:textId="09BD5D1C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Ad-Ⅲ-1 客語短文。</w:t>
            </w:r>
          </w:p>
        </w:tc>
        <w:tc>
          <w:tcPr>
            <w:tcW w:w="1428" w:type="dxa"/>
            <w:gridSpan w:val="2"/>
          </w:tcPr>
          <w:p w14:paraId="0591B71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能正確念讀課文並認讀課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文中的重要語詞。</w:t>
            </w:r>
          </w:p>
          <w:p w14:paraId="422911F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能閱讀課文中的客語文，並進行大意分析。</w:t>
            </w:r>
          </w:p>
          <w:p w14:paraId="49D4F645" w14:textId="3CA233AD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5812" w:type="dxa"/>
            <w:gridSpan w:val="3"/>
          </w:tcPr>
          <w:p w14:paraId="5236BB8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18C5457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老師詢問學生在一天的課程裡，依循什麼來上下課？隨機或請自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願的學生發表，還有哪些和日常生活有關的「時間」，並藉此進入課文教學。</w:t>
            </w:r>
          </w:p>
          <w:p w14:paraId="6305F59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AC61A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E2B006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62BC882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75C0143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64D53A5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311A8913" w14:textId="632C98F0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4.視教學情況，可補充教學補給站「二十四節氣」。</w:t>
            </w:r>
          </w:p>
        </w:tc>
        <w:tc>
          <w:tcPr>
            <w:tcW w:w="920" w:type="dxa"/>
          </w:tcPr>
          <w:p w14:paraId="44F4F4E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20632446" w14:textId="0464560E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</w:tc>
        <w:tc>
          <w:tcPr>
            <w:tcW w:w="1225" w:type="dxa"/>
          </w:tcPr>
          <w:p w14:paraId="52A86121" w14:textId="77777777" w:rsidR="00207F7C" w:rsidRPr="001E36E3" w:rsidRDefault="00207F7C" w:rsidP="00207F7C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1E36E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lastRenderedPageBreak/>
              <w:t>品德教育</w:t>
            </w:r>
          </w:p>
          <w:p w14:paraId="20A3142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品E1 良好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生活習慣與德行。</w:t>
            </w:r>
          </w:p>
          <w:p w14:paraId="2B488B2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生涯發展規劃教育</w:t>
            </w:r>
          </w:p>
          <w:p w14:paraId="63CA748A" w14:textId="190F74D2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</w:tc>
      </w:tr>
      <w:tr w:rsidR="00207F7C" w:rsidRPr="008A3824" w14:paraId="50A1E802" w14:textId="77777777" w:rsidTr="005177A5">
        <w:tc>
          <w:tcPr>
            <w:tcW w:w="1186" w:type="dxa"/>
            <w:shd w:val="clear" w:color="auto" w:fill="FFFFFF" w:themeFill="background1"/>
          </w:tcPr>
          <w:p w14:paraId="57571025" w14:textId="3BE551EB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1049" w:type="dxa"/>
            <w:gridSpan w:val="2"/>
            <w:vAlign w:val="center"/>
          </w:tcPr>
          <w:p w14:paraId="77F265AD" w14:textId="0150E9FE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</w:tc>
        <w:tc>
          <w:tcPr>
            <w:tcW w:w="1842" w:type="dxa"/>
          </w:tcPr>
          <w:p w14:paraId="4A4A34B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1BD4DCE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502C030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437E083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58E81800" w14:textId="550D7DBE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07" w:type="dxa"/>
            <w:gridSpan w:val="2"/>
          </w:tcPr>
          <w:p w14:paraId="1DE0609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43E56AB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533B3A1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222F890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14A885C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39443D75" w14:textId="2020A132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1428" w:type="dxa"/>
            <w:gridSpan w:val="2"/>
          </w:tcPr>
          <w:p w14:paraId="20B9551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能聽懂課文中關於月、日及時間的相關客語說法及認讀其基礎漢字，且能運用語詞造句。</w:t>
            </w:r>
          </w:p>
          <w:p w14:paraId="2FD6EE92" w14:textId="0101FAEC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5812" w:type="dxa"/>
            <w:gridSpan w:val="3"/>
          </w:tcPr>
          <w:p w14:paraId="6DC5FAC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5F33B14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5D243E1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526DED2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3.參考「比手劃腳」進行遊戲，檢視學生語詞的學習狀況。</w:t>
            </w:r>
          </w:p>
          <w:p w14:paraId="5E2F452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4.視教學情況，可補充教學補給站的「語詞造句」。</w:t>
            </w:r>
          </w:p>
          <w:p w14:paraId="567E046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7AAAB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6BF4387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4470B39B" w14:textId="1328504F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</w:tc>
        <w:tc>
          <w:tcPr>
            <w:tcW w:w="920" w:type="dxa"/>
          </w:tcPr>
          <w:p w14:paraId="2B5AD87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730482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24C87C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73A9C97" w14:textId="7D018E4B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25" w:type="dxa"/>
          </w:tcPr>
          <w:p w14:paraId="48DDC1F9" w14:textId="1CAB7AA7" w:rsidR="00207F7C" w:rsidRPr="00923D05" w:rsidRDefault="001E36E3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36E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7E67546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5D1E09A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生涯發展規劃教育</w:t>
            </w:r>
          </w:p>
          <w:p w14:paraId="096707C6" w14:textId="6465067C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生E11 培養規劃與運用時間的能力。</w:t>
            </w:r>
          </w:p>
        </w:tc>
      </w:tr>
      <w:tr w:rsidR="00207F7C" w:rsidRPr="008A3824" w14:paraId="5F0915B9" w14:textId="77777777" w:rsidTr="005177A5">
        <w:tc>
          <w:tcPr>
            <w:tcW w:w="1186" w:type="dxa"/>
            <w:shd w:val="clear" w:color="auto" w:fill="FFFFFF" w:themeFill="background1"/>
          </w:tcPr>
          <w:p w14:paraId="12A60939" w14:textId="5E91EA51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1049" w:type="dxa"/>
            <w:gridSpan w:val="2"/>
            <w:vAlign w:val="center"/>
          </w:tcPr>
          <w:p w14:paraId="0794642D" w14:textId="00ADFCBB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</w:tc>
        <w:tc>
          <w:tcPr>
            <w:tcW w:w="1842" w:type="dxa"/>
          </w:tcPr>
          <w:p w14:paraId="657DDEB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28D6547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417363B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02C4974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0AF1B439" w14:textId="4AEC630C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4-Ⅲ-2 能展現使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用客語文書寫的態度。</w:t>
            </w:r>
          </w:p>
        </w:tc>
        <w:tc>
          <w:tcPr>
            <w:tcW w:w="1407" w:type="dxa"/>
            <w:gridSpan w:val="2"/>
          </w:tcPr>
          <w:p w14:paraId="51EF53E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65718B3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4FF7C5A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6F677D3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703BEBD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方式。</w:t>
            </w:r>
          </w:p>
          <w:p w14:paraId="31EC6B1C" w14:textId="45D2915C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1428" w:type="dxa"/>
            <w:gridSpan w:val="2"/>
          </w:tcPr>
          <w:p w14:paraId="63A6667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  <w:p w14:paraId="7DBA7ADC" w14:textId="01B700FD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能用客語進行時間管理，規劃個人日程計畫，並寫出完整句子。</w:t>
            </w:r>
          </w:p>
        </w:tc>
        <w:tc>
          <w:tcPr>
            <w:tcW w:w="5812" w:type="dxa"/>
            <w:gridSpan w:val="3"/>
          </w:tcPr>
          <w:p w14:paraId="14B7C77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696B73C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5A463DF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2.老師請自願或指定學生回答問題。</w:t>
            </w:r>
          </w:p>
          <w:p w14:paraId="53C3F2F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3.視情況，可補充教學補給站的「情境對話」。</w:t>
            </w:r>
          </w:p>
          <w:p w14:paraId="1F4BC29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75202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005F575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64A5FF3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2.參考「尋好朋友」進行教學遊戲。</w:t>
            </w:r>
          </w:p>
          <w:p w14:paraId="4F3CC8A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EBB26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F8069C6" w14:textId="1228B2B4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920" w:type="dxa"/>
          </w:tcPr>
          <w:p w14:paraId="060EBB3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7E30D33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FA80236" w14:textId="3222F111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25" w:type="dxa"/>
          </w:tcPr>
          <w:p w14:paraId="312B71DE" w14:textId="172F1746" w:rsidR="00207F7C" w:rsidRPr="00923D05" w:rsidRDefault="00A55277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55277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1E36E3" w:rsidRPr="00A55277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42D77750" w14:textId="74FF8E36" w:rsidR="00207F7C" w:rsidRPr="00923D05" w:rsidRDefault="00A55277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55277">
              <w:rPr>
                <w:rFonts w:ascii="標楷體" w:eastAsia="標楷體" w:hAnsi="標楷體" w:hint="eastAsia"/>
                <w:sz w:val="20"/>
                <w:szCs w:val="20"/>
              </w:rPr>
              <w:t>生E3 理解人是會思考、有情緒、能進行自主決定的個體。</w:t>
            </w:r>
          </w:p>
        </w:tc>
      </w:tr>
      <w:tr w:rsidR="00207F7C" w:rsidRPr="008A3824" w14:paraId="41554860" w14:textId="77777777" w:rsidTr="005177A5">
        <w:tc>
          <w:tcPr>
            <w:tcW w:w="1186" w:type="dxa"/>
            <w:shd w:val="clear" w:color="auto" w:fill="FFFFFF" w:themeFill="background1"/>
          </w:tcPr>
          <w:p w14:paraId="04F00775" w14:textId="3B926847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</w:p>
        </w:tc>
        <w:tc>
          <w:tcPr>
            <w:tcW w:w="1049" w:type="dxa"/>
            <w:gridSpan w:val="2"/>
            <w:vAlign w:val="center"/>
          </w:tcPr>
          <w:p w14:paraId="404B5FF6" w14:textId="7F58F220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</w:tc>
        <w:tc>
          <w:tcPr>
            <w:tcW w:w="1842" w:type="dxa"/>
          </w:tcPr>
          <w:p w14:paraId="5D097B0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4FC10D2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3C22CD6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1E2E339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7FD16332" w14:textId="6D7E25E2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07" w:type="dxa"/>
            <w:gridSpan w:val="2"/>
          </w:tcPr>
          <w:p w14:paraId="21AC14E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61AA85E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65DF102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397ACAC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36C3349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5AC55328" w14:textId="79C5C3C5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1428" w:type="dxa"/>
            <w:gridSpan w:val="2"/>
          </w:tcPr>
          <w:p w14:paraId="119E968C" w14:textId="73986F58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能複習第一單元所學，並應用於生活中。</w:t>
            </w:r>
          </w:p>
        </w:tc>
        <w:tc>
          <w:tcPr>
            <w:tcW w:w="5812" w:type="dxa"/>
            <w:gridSpan w:val="3"/>
          </w:tcPr>
          <w:p w14:paraId="76CB1C5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90B01F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老師問學生第一課學到哪些東西及學習心得，藉此進入「複習一」教學。</w:t>
            </w:r>
          </w:p>
          <w:p w14:paraId="6656F17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7942E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7099E3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（一）活動一：複習一</w:t>
            </w:r>
          </w:p>
          <w:p w14:paraId="0707AA8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1.播放聲音檔或教學電子書，讓學生聆聽「複習一」內容並作答。</w:t>
            </w:r>
          </w:p>
          <w:p w14:paraId="4C26C5C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2.第(一)大題：訪問同學或老師的生日，並記錄下來。</w:t>
            </w:r>
          </w:p>
          <w:p w14:paraId="067D517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3.第(二)大題：聽聲音檔念，將聽到的音標依序連起來。</w:t>
            </w:r>
          </w:p>
          <w:p w14:paraId="10ABC9C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67C46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0CE7AF9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2F470DF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53EF90B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288FFAC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954C0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6462C3C" w14:textId="1892CCA3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20" w:type="dxa"/>
          </w:tcPr>
          <w:p w14:paraId="61D0663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12ED8D7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E59E1E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93B5D0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A29FD67" w14:textId="156D1C7B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25" w:type="dxa"/>
          </w:tcPr>
          <w:p w14:paraId="5A3DDBA0" w14:textId="600D53E6" w:rsidR="00207F7C" w:rsidRPr="00923D05" w:rsidRDefault="001E36E3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36E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121F5FB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58A8D4F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生涯發展規劃教育</w:t>
            </w:r>
          </w:p>
          <w:p w14:paraId="72EE76ED" w14:textId="5FFED282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</w:tc>
      </w:tr>
      <w:tr w:rsidR="00207F7C" w:rsidRPr="008A3824" w14:paraId="39FAB59D" w14:textId="77777777" w:rsidTr="005177A5">
        <w:tc>
          <w:tcPr>
            <w:tcW w:w="1186" w:type="dxa"/>
            <w:shd w:val="clear" w:color="auto" w:fill="FFFFFF" w:themeFill="background1"/>
          </w:tcPr>
          <w:p w14:paraId="6C3D52D6" w14:textId="62EBD58D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1049" w:type="dxa"/>
            <w:gridSpan w:val="2"/>
            <w:vAlign w:val="center"/>
          </w:tcPr>
          <w:p w14:paraId="175BCBFB" w14:textId="49A8F86C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</w:tc>
        <w:tc>
          <w:tcPr>
            <w:tcW w:w="1842" w:type="dxa"/>
          </w:tcPr>
          <w:p w14:paraId="628F4F3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2EDEA67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76E1CD4B" w14:textId="2EA58AAF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1407" w:type="dxa"/>
            <w:gridSpan w:val="2"/>
          </w:tcPr>
          <w:p w14:paraId="127D4F5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6C5A5C2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618F2FC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4D296BE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491DE2C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Bc-Ⅲ-2 學習活動。</w:t>
            </w:r>
          </w:p>
          <w:p w14:paraId="1A92907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Be-Ⅲ-1 時間與節氣。</w:t>
            </w:r>
          </w:p>
          <w:p w14:paraId="2350CF51" w14:textId="03BBFAD9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Cc-Ⅲ-1 客家飲食服飾。</w:t>
            </w:r>
          </w:p>
        </w:tc>
        <w:tc>
          <w:tcPr>
            <w:tcW w:w="1428" w:type="dxa"/>
            <w:gridSpan w:val="2"/>
          </w:tcPr>
          <w:p w14:paraId="718D410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能用正確的客語發音朗讀課文，並認讀課文中的重要語詞。</w:t>
            </w:r>
          </w:p>
          <w:p w14:paraId="5303C76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能閱讀課文中的客語文，並進行大意分析。</w:t>
            </w:r>
          </w:p>
          <w:p w14:paraId="5304FCE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  <w:p w14:paraId="6E0EF0E8" w14:textId="0166FEE4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能用客語簡述網路買柿餅與傳統市場購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買的差異，並寫出完整句子。</w:t>
            </w:r>
          </w:p>
        </w:tc>
        <w:tc>
          <w:tcPr>
            <w:tcW w:w="5812" w:type="dxa"/>
            <w:gridSpan w:val="3"/>
          </w:tcPr>
          <w:p w14:paraId="5ED12F7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1A16D07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老師揭示課文掛圖或影片，詢問學生有沒有網路購物或參觀柿餅工</w:t>
            </w:r>
          </w:p>
          <w:p w14:paraId="7847E56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廠的經驗？隨機或請自願同學發表，並由此進入課文教學。</w:t>
            </w:r>
          </w:p>
          <w:p w14:paraId="7937A20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64F3CF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08E2643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702A4F7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223773C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1CAF5973" w14:textId="44607FC4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4.參考「語詞九宮格」進行教學遊戲。</w:t>
            </w:r>
          </w:p>
        </w:tc>
        <w:tc>
          <w:tcPr>
            <w:tcW w:w="920" w:type="dxa"/>
          </w:tcPr>
          <w:p w14:paraId="72214E7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2CCBAB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9FA2A74" w14:textId="03231BCE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25" w:type="dxa"/>
          </w:tcPr>
          <w:p w14:paraId="76D3515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資訊教育</w:t>
            </w:r>
          </w:p>
          <w:p w14:paraId="10737FCE" w14:textId="23E4917C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資E1 認識常見的資訊系統。</w:t>
            </w:r>
          </w:p>
        </w:tc>
      </w:tr>
      <w:tr w:rsidR="00207F7C" w:rsidRPr="008A3824" w14:paraId="66A3FD6C" w14:textId="77777777" w:rsidTr="005177A5">
        <w:tc>
          <w:tcPr>
            <w:tcW w:w="1186" w:type="dxa"/>
            <w:shd w:val="clear" w:color="auto" w:fill="FFFFFF" w:themeFill="background1"/>
          </w:tcPr>
          <w:p w14:paraId="13DA86FA" w14:textId="33F7E4C7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</w:p>
        </w:tc>
        <w:tc>
          <w:tcPr>
            <w:tcW w:w="1049" w:type="dxa"/>
            <w:gridSpan w:val="2"/>
            <w:vAlign w:val="center"/>
          </w:tcPr>
          <w:p w14:paraId="5595B2B2" w14:textId="7FF7F12B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</w:tc>
        <w:tc>
          <w:tcPr>
            <w:tcW w:w="1842" w:type="dxa"/>
          </w:tcPr>
          <w:p w14:paraId="6CB48DB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65AE36B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677701F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5C246D18" w14:textId="5B928278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07" w:type="dxa"/>
            <w:gridSpan w:val="2"/>
          </w:tcPr>
          <w:p w14:paraId="19CB062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53C8A2FE" w14:textId="1CB7AE42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</w:tc>
        <w:tc>
          <w:tcPr>
            <w:tcW w:w="1428" w:type="dxa"/>
            <w:gridSpan w:val="2"/>
          </w:tcPr>
          <w:p w14:paraId="1559D74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能聽懂本課中網路買柿餅的客語說法及其基礎漢字。</w:t>
            </w:r>
          </w:p>
          <w:p w14:paraId="504DEB24" w14:textId="32A58CAD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5812" w:type="dxa"/>
            <w:gridSpan w:val="3"/>
          </w:tcPr>
          <w:p w14:paraId="6B568FB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72D378A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35C97CF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0DCBA37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246CAFA2" w14:textId="5849D0C2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4.視教學情況，可補充教學補給站「網購停看聽」。</w:t>
            </w:r>
          </w:p>
        </w:tc>
        <w:tc>
          <w:tcPr>
            <w:tcW w:w="920" w:type="dxa"/>
          </w:tcPr>
          <w:p w14:paraId="394BC95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B7837B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A57568A" w14:textId="3DFE6642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25" w:type="dxa"/>
          </w:tcPr>
          <w:p w14:paraId="6C774C5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資訊教育</w:t>
            </w:r>
          </w:p>
          <w:p w14:paraId="73C84FA2" w14:textId="37B9062B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資E1 認識常見的資訊系統。</w:t>
            </w:r>
          </w:p>
        </w:tc>
      </w:tr>
      <w:tr w:rsidR="00207F7C" w:rsidRPr="008A3824" w14:paraId="09CC7C8C" w14:textId="77777777" w:rsidTr="005177A5">
        <w:tc>
          <w:tcPr>
            <w:tcW w:w="1186" w:type="dxa"/>
            <w:shd w:val="clear" w:color="auto" w:fill="FFFFFF" w:themeFill="background1"/>
          </w:tcPr>
          <w:p w14:paraId="48B026FF" w14:textId="3C6C65E3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1049" w:type="dxa"/>
            <w:gridSpan w:val="2"/>
            <w:vAlign w:val="center"/>
          </w:tcPr>
          <w:p w14:paraId="0C4A7EC2" w14:textId="7DB2AC9C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</w:tc>
        <w:tc>
          <w:tcPr>
            <w:tcW w:w="1842" w:type="dxa"/>
          </w:tcPr>
          <w:p w14:paraId="4770410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387C250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0DA4615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5D64AEE7" w14:textId="763644FA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07" w:type="dxa"/>
            <w:gridSpan w:val="2"/>
          </w:tcPr>
          <w:p w14:paraId="157DA6B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10712BC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60A9F3D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72FD85C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0302265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  <w:p w14:paraId="6F699BB9" w14:textId="0485CBF9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Bc-Ⅲ-2 學習活動。</w:t>
            </w:r>
          </w:p>
        </w:tc>
        <w:tc>
          <w:tcPr>
            <w:tcW w:w="1428" w:type="dxa"/>
            <w:gridSpan w:val="2"/>
          </w:tcPr>
          <w:p w14:paraId="267733F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能聽懂本課中網路買柿餅的客語說法及其基礎漢字，並能做短句擴寫。</w:t>
            </w:r>
          </w:p>
          <w:p w14:paraId="3B07F9A5" w14:textId="46112B2D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5812" w:type="dxa"/>
            <w:gridSpan w:val="3"/>
          </w:tcPr>
          <w:p w14:paraId="35F39DA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（三）活動動三：短語擴寫</w:t>
            </w:r>
          </w:p>
          <w:p w14:paraId="5DF44B8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1.播放聲音檔或教學電子書，讓學生聆聽「短語擴寫」內容，老師再帶領學生複誦。</w:t>
            </w:r>
          </w:p>
          <w:p w14:paraId="76270F79" w14:textId="0001C8BF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2.參考「語詞配對」、「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摎（同）句仔變長哩」進行教學活動，引導學生進行短語和擴寫練習。</w:t>
            </w:r>
          </w:p>
        </w:tc>
        <w:tc>
          <w:tcPr>
            <w:tcW w:w="920" w:type="dxa"/>
          </w:tcPr>
          <w:p w14:paraId="1E645EA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361CF5CB" w14:textId="0B907F4B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25" w:type="dxa"/>
          </w:tcPr>
          <w:p w14:paraId="07186AB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資訊教育</w:t>
            </w:r>
          </w:p>
          <w:p w14:paraId="0B3BA242" w14:textId="4EC1F300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資E1 認識常見的資訊系統。</w:t>
            </w:r>
          </w:p>
        </w:tc>
      </w:tr>
      <w:tr w:rsidR="00207F7C" w:rsidRPr="008A3824" w14:paraId="42DBB6B6" w14:textId="77777777" w:rsidTr="005177A5">
        <w:tc>
          <w:tcPr>
            <w:tcW w:w="1186" w:type="dxa"/>
            <w:shd w:val="clear" w:color="auto" w:fill="FFFFFF" w:themeFill="background1"/>
          </w:tcPr>
          <w:p w14:paraId="1A8870E1" w14:textId="402A52C1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049" w:type="dxa"/>
            <w:gridSpan w:val="2"/>
            <w:vAlign w:val="center"/>
          </w:tcPr>
          <w:p w14:paraId="7EE8DB8C" w14:textId="0C05B81A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</w:tc>
        <w:tc>
          <w:tcPr>
            <w:tcW w:w="1842" w:type="dxa"/>
          </w:tcPr>
          <w:p w14:paraId="323A8DA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0B59C6E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0E31669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06F08C1D" w14:textId="1838E9E3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4-Ⅲ-2 能展現使用客語文書寫的態度。</w:t>
            </w:r>
          </w:p>
        </w:tc>
        <w:tc>
          <w:tcPr>
            <w:tcW w:w="1407" w:type="dxa"/>
            <w:gridSpan w:val="2"/>
          </w:tcPr>
          <w:p w14:paraId="4BC0975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367BF14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74522301" w14:textId="4BE3FB7F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</w:tc>
        <w:tc>
          <w:tcPr>
            <w:tcW w:w="1428" w:type="dxa"/>
            <w:gridSpan w:val="2"/>
          </w:tcPr>
          <w:p w14:paraId="1CF9754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能聽懂本課中網路買柿餅的客語說法及其基礎漢字。</w:t>
            </w:r>
          </w:p>
          <w:p w14:paraId="26681A8D" w14:textId="29144722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5812" w:type="dxa"/>
            <w:gridSpan w:val="3"/>
          </w:tcPr>
          <w:p w14:paraId="226E245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7675B45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1C943C0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2.師生可採互動方式對答，老師隨機或請自願的學生發表答案，並完整念出句子。</w:t>
            </w:r>
          </w:p>
          <w:p w14:paraId="7DD0C5D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3.視情況，可補充教學補給站的「使用電子郵件的優缺點」。</w:t>
            </w:r>
          </w:p>
          <w:p w14:paraId="4D41CFD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70D07C0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0933B0A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1F0BC31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472DF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0B64985" w14:textId="42BACE1F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搭配教學電子書，複習本冊所學。</w:t>
            </w:r>
          </w:p>
        </w:tc>
        <w:tc>
          <w:tcPr>
            <w:tcW w:w="920" w:type="dxa"/>
          </w:tcPr>
          <w:p w14:paraId="28C2C08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6B4A34DA" w14:textId="526143ED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25" w:type="dxa"/>
          </w:tcPr>
          <w:p w14:paraId="24FECA6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資訊教育</w:t>
            </w:r>
          </w:p>
          <w:p w14:paraId="0F58204C" w14:textId="5DA74EF2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資E1 認識常見的資訊系統。</w:t>
            </w:r>
          </w:p>
        </w:tc>
      </w:tr>
      <w:tr w:rsidR="00207F7C" w:rsidRPr="008A3824" w14:paraId="2FCF6DCF" w14:textId="77777777" w:rsidTr="005177A5">
        <w:tc>
          <w:tcPr>
            <w:tcW w:w="1186" w:type="dxa"/>
            <w:shd w:val="clear" w:color="auto" w:fill="FFFFFF" w:themeFill="background1"/>
          </w:tcPr>
          <w:p w14:paraId="2A256E05" w14:textId="789FE97C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</w:p>
        </w:tc>
        <w:tc>
          <w:tcPr>
            <w:tcW w:w="1049" w:type="dxa"/>
            <w:gridSpan w:val="2"/>
            <w:vAlign w:val="center"/>
          </w:tcPr>
          <w:p w14:paraId="3D9FC623" w14:textId="01E945D1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</w:tc>
        <w:tc>
          <w:tcPr>
            <w:tcW w:w="1842" w:type="dxa"/>
          </w:tcPr>
          <w:p w14:paraId="5D08F22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3B3EB7C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701E3A6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31ABC9D8" w14:textId="043414A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7" w:type="dxa"/>
            <w:gridSpan w:val="2"/>
          </w:tcPr>
          <w:p w14:paraId="5D8612D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7B8E983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2872D12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57CE5DD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1C7CF740" w14:textId="22F211EA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Bc-Ⅲ-2 學習活動。</w:t>
            </w:r>
          </w:p>
        </w:tc>
        <w:tc>
          <w:tcPr>
            <w:tcW w:w="1428" w:type="dxa"/>
            <w:gridSpan w:val="2"/>
          </w:tcPr>
          <w:p w14:paraId="4C9115D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能用正確的客語發音朗讀課文，並認讀課文中的重要語詞。</w:t>
            </w:r>
          </w:p>
          <w:p w14:paraId="74FF843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能閱讀課文，並進行大意分析。</w:t>
            </w:r>
          </w:p>
          <w:p w14:paraId="2498707C" w14:textId="097F104A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5812" w:type="dxa"/>
            <w:gridSpan w:val="3"/>
          </w:tcPr>
          <w:p w14:paraId="079D93E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340A1C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老師詢問學生現在人如何煮飯？並試著去推想祖父母小時候又是如何煮飯？隨機或請自願的學生發表自己的經驗及推想結果，並藉此進入課文教學。</w:t>
            </w:r>
          </w:p>
          <w:p w14:paraId="218BD98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245E9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74DA53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08C7169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58B9F41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70D53B3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621EB9F6" w14:textId="3F4E9829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4.參考「指手畫腳」進行教學遊戲。</w:t>
            </w:r>
          </w:p>
        </w:tc>
        <w:tc>
          <w:tcPr>
            <w:tcW w:w="920" w:type="dxa"/>
          </w:tcPr>
          <w:p w14:paraId="054A246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8632A2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90716AA" w14:textId="5F5516D9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25" w:type="dxa"/>
          </w:tcPr>
          <w:p w14:paraId="4D11F39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0241C281" w14:textId="44BB3DED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家E13 養成良好家庭生活習慣，熟悉家務技巧，並參與家務工作。</w:t>
            </w:r>
          </w:p>
        </w:tc>
      </w:tr>
      <w:tr w:rsidR="00207F7C" w:rsidRPr="008A3824" w14:paraId="52845B5C" w14:textId="77777777" w:rsidTr="005177A5">
        <w:tc>
          <w:tcPr>
            <w:tcW w:w="1186" w:type="dxa"/>
            <w:shd w:val="clear" w:color="auto" w:fill="FFFFFF" w:themeFill="background1"/>
          </w:tcPr>
          <w:p w14:paraId="60886009" w14:textId="3FCACBCF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1049" w:type="dxa"/>
            <w:gridSpan w:val="2"/>
            <w:vAlign w:val="center"/>
          </w:tcPr>
          <w:p w14:paraId="2964F54E" w14:textId="5564B6C9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</w:tc>
        <w:tc>
          <w:tcPr>
            <w:tcW w:w="1842" w:type="dxa"/>
          </w:tcPr>
          <w:p w14:paraId="6ABD563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7CA2024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6E3F414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0BB7291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60C36931" w14:textId="0CAF2B8C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4-Ⅲ-1 能區別客語文書寫的特徵。</w:t>
            </w:r>
          </w:p>
        </w:tc>
        <w:tc>
          <w:tcPr>
            <w:tcW w:w="1407" w:type="dxa"/>
            <w:gridSpan w:val="2"/>
          </w:tcPr>
          <w:p w14:paraId="564EACE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234D3D8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653DD1F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0FAD930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10ED5AC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◎Ae-Ⅲ-1 客語情意表達。</w:t>
            </w:r>
          </w:p>
          <w:p w14:paraId="7CBFDD0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1BDCEBC0" w14:textId="678F4EDA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◎Bc-Ⅲ-2 學習活動。</w:t>
            </w:r>
          </w:p>
        </w:tc>
        <w:tc>
          <w:tcPr>
            <w:tcW w:w="1428" w:type="dxa"/>
            <w:gridSpan w:val="2"/>
          </w:tcPr>
          <w:p w14:paraId="2E710B8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能聽懂本課中電器等用品的客語說法及其基礎漢字。</w:t>
            </w:r>
          </w:p>
          <w:p w14:paraId="6CFA941A" w14:textId="41D4A1CC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5812" w:type="dxa"/>
            <w:gridSpan w:val="3"/>
          </w:tcPr>
          <w:p w14:paraId="625242C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08D83B4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6A67307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13BA3F7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6B22491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4.參考「語詞九宮格」進行教學遊戲，檢視學生語詞的學習狀況。</w:t>
            </w:r>
          </w:p>
          <w:p w14:paraId="1D5BF24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6A09F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5E0D652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會講」內容，老師再帶領學生複誦。</w:t>
            </w:r>
          </w:p>
          <w:p w14:paraId="4AFE1042" w14:textId="42EF79BE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2.參考「你問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答」進行教學活動，老師根據對話內容向學生提問。</w:t>
            </w:r>
          </w:p>
        </w:tc>
        <w:tc>
          <w:tcPr>
            <w:tcW w:w="920" w:type="dxa"/>
          </w:tcPr>
          <w:p w14:paraId="5F4EDA5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F1B844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D84DF6E" w14:textId="0DADE8D1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25" w:type="dxa"/>
          </w:tcPr>
          <w:p w14:paraId="3D51F29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25874C3C" w14:textId="0BD45B68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家E13 養成良好家庭生活習慣，熟悉家務技巧，並參與家務工作。</w:t>
            </w:r>
          </w:p>
        </w:tc>
      </w:tr>
      <w:tr w:rsidR="00207F7C" w:rsidRPr="008A3824" w14:paraId="5AF727A6" w14:textId="77777777" w:rsidTr="005177A5">
        <w:tc>
          <w:tcPr>
            <w:tcW w:w="1186" w:type="dxa"/>
            <w:shd w:val="clear" w:color="auto" w:fill="FFFFFF" w:themeFill="background1"/>
          </w:tcPr>
          <w:p w14:paraId="33DE5417" w14:textId="40F70E62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</w:p>
        </w:tc>
        <w:tc>
          <w:tcPr>
            <w:tcW w:w="1049" w:type="dxa"/>
            <w:gridSpan w:val="2"/>
            <w:vAlign w:val="center"/>
          </w:tcPr>
          <w:p w14:paraId="61440938" w14:textId="39FCF96F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</w:tc>
        <w:tc>
          <w:tcPr>
            <w:tcW w:w="1842" w:type="dxa"/>
          </w:tcPr>
          <w:p w14:paraId="0C8E0339" w14:textId="0AE2B4C6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</w:tc>
        <w:tc>
          <w:tcPr>
            <w:tcW w:w="1407" w:type="dxa"/>
            <w:gridSpan w:val="2"/>
          </w:tcPr>
          <w:p w14:paraId="78BDD2A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25463A9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49F777D1" w14:textId="12426D14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Bb-Ⅲ-2 常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用生活應對。</w:t>
            </w:r>
          </w:p>
        </w:tc>
        <w:tc>
          <w:tcPr>
            <w:tcW w:w="1428" w:type="dxa"/>
            <w:gridSpan w:val="2"/>
          </w:tcPr>
          <w:p w14:paraId="6564F1E1" w14:textId="3497703C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能用客語進行簡單的口語表達。</w:t>
            </w:r>
          </w:p>
        </w:tc>
        <w:tc>
          <w:tcPr>
            <w:tcW w:w="5812" w:type="dxa"/>
            <w:gridSpan w:val="3"/>
          </w:tcPr>
          <w:p w14:paraId="39C97CB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會做（一）</w:t>
            </w:r>
          </w:p>
          <w:p w14:paraId="01C22D0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會做（一）」內容並作答。</w:t>
            </w:r>
          </w:p>
          <w:p w14:paraId="114565D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2.老師請自願或指定學生運用句型，完整回答問題。</w:t>
            </w:r>
          </w:p>
          <w:p w14:paraId="2E61BBB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3.視情況，可補充教學補給站的「灶下可能還有哪兜電器用品」。</w:t>
            </w:r>
          </w:p>
          <w:p w14:paraId="766AF93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E8042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（五）活動五：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會做（二）</w:t>
            </w:r>
          </w:p>
          <w:p w14:paraId="5FF537F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會做（二）」內容並作答。</w:t>
            </w:r>
          </w:p>
          <w:p w14:paraId="5D70139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2FAC2A2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DABB2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344B2AA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42B00DD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2.參考「音標大風吹」進行教學遊戲。</w:t>
            </w:r>
          </w:p>
          <w:p w14:paraId="770F4A9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AD752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FAF95A2" w14:textId="39730040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920" w:type="dxa"/>
          </w:tcPr>
          <w:p w14:paraId="1EA1BC3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  <w:p w14:paraId="3DBD6A0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7D94E1E" w14:textId="2698B023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25" w:type="dxa"/>
          </w:tcPr>
          <w:p w14:paraId="731ABAA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2F6F46AD" w14:textId="637872E9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家E13 養成良好家庭生活習慣，熟悉家務技巧，並參與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家務工作。</w:t>
            </w:r>
          </w:p>
        </w:tc>
      </w:tr>
      <w:tr w:rsidR="00207F7C" w:rsidRPr="008A3824" w14:paraId="48E37702" w14:textId="77777777" w:rsidTr="005177A5">
        <w:tc>
          <w:tcPr>
            <w:tcW w:w="1186" w:type="dxa"/>
            <w:shd w:val="clear" w:color="auto" w:fill="FFFFFF" w:themeFill="background1"/>
          </w:tcPr>
          <w:p w14:paraId="2D5C3FC2" w14:textId="6154BFC9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1049" w:type="dxa"/>
            <w:gridSpan w:val="2"/>
            <w:vAlign w:val="center"/>
          </w:tcPr>
          <w:p w14:paraId="69078238" w14:textId="40542935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</w:tc>
        <w:tc>
          <w:tcPr>
            <w:tcW w:w="1842" w:type="dxa"/>
          </w:tcPr>
          <w:p w14:paraId="78AFE0C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784693E4" w14:textId="0E4ED583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4-Ⅲ-1 能區別客語文書寫的特徵。</w:t>
            </w:r>
          </w:p>
        </w:tc>
        <w:tc>
          <w:tcPr>
            <w:tcW w:w="1407" w:type="dxa"/>
            <w:gridSpan w:val="2"/>
          </w:tcPr>
          <w:p w14:paraId="1EBA630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6F75783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0402F5E2" w14:textId="0892445E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1428" w:type="dxa"/>
            <w:gridSpan w:val="2"/>
          </w:tcPr>
          <w:p w14:paraId="4DDAED43" w14:textId="59B1DD15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能複習第二單元所學，並應用於生活中。</w:t>
            </w:r>
          </w:p>
        </w:tc>
        <w:tc>
          <w:tcPr>
            <w:tcW w:w="5812" w:type="dxa"/>
            <w:gridSpan w:val="3"/>
          </w:tcPr>
          <w:p w14:paraId="4A25A71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1872C8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老師問學生第二、三課學到哪些東西及學習心得，藉此進入「複習二」教學。</w:t>
            </w:r>
          </w:p>
          <w:p w14:paraId="59C388A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5EAAE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3CEAB1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（一）活動一：複習二</w:t>
            </w:r>
          </w:p>
          <w:p w14:paraId="5A868F6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1.播放聲音檔或教學電子書，讓學生聆聽「複習二」內容並作答。</w:t>
            </w:r>
          </w:p>
          <w:p w14:paraId="7737908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2.第(一)大題：聽聲音檔念，寫出正確的音標。</w:t>
            </w:r>
          </w:p>
          <w:p w14:paraId="29B02A1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3.第(二)大題：根據各分圖情境，說出合理的故事情節。</w:t>
            </w:r>
          </w:p>
          <w:p w14:paraId="664A897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5487A7E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7340A89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1291D0F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7F09D76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99CEE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1096F70" w14:textId="22A271C5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20" w:type="dxa"/>
          </w:tcPr>
          <w:p w14:paraId="2863C4A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67C87E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27649B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7E9C3A6" w14:textId="4EF7A091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25" w:type="dxa"/>
          </w:tcPr>
          <w:p w14:paraId="48B0EF1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18C4970C" w14:textId="46D0E546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家E13 養成良好家庭生活習慣，熟悉家務技巧，並參與家務工作。</w:t>
            </w:r>
          </w:p>
        </w:tc>
      </w:tr>
      <w:tr w:rsidR="00207F7C" w:rsidRPr="008A3824" w14:paraId="34CC282B" w14:textId="77777777" w:rsidTr="005177A5">
        <w:tc>
          <w:tcPr>
            <w:tcW w:w="1186" w:type="dxa"/>
            <w:shd w:val="clear" w:color="auto" w:fill="FFFFFF" w:themeFill="background1"/>
          </w:tcPr>
          <w:p w14:paraId="200CFE06" w14:textId="59DEA4CE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1049" w:type="dxa"/>
            <w:gridSpan w:val="2"/>
            <w:vAlign w:val="center"/>
          </w:tcPr>
          <w:p w14:paraId="383279F2" w14:textId="7D05BC89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</w:tc>
        <w:tc>
          <w:tcPr>
            <w:tcW w:w="1842" w:type="dxa"/>
          </w:tcPr>
          <w:p w14:paraId="63001AE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161609C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6DA4A60B" w14:textId="66821805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語常用詞句寫成的對話。</w:t>
            </w:r>
          </w:p>
        </w:tc>
        <w:tc>
          <w:tcPr>
            <w:tcW w:w="1407" w:type="dxa"/>
            <w:gridSpan w:val="2"/>
          </w:tcPr>
          <w:p w14:paraId="63FFA7D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Ad-Ⅲ-1 客語短文。</w:t>
            </w:r>
          </w:p>
          <w:p w14:paraId="61D61A8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Be-Ⅲ-2 家鄉景觀。</w:t>
            </w:r>
          </w:p>
          <w:p w14:paraId="6FC90D99" w14:textId="6DC379F6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Cd-Ⅲ-2 家鄉生態保育。</w:t>
            </w:r>
          </w:p>
        </w:tc>
        <w:tc>
          <w:tcPr>
            <w:tcW w:w="1428" w:type="dxa"/>
            <w:gridSpan w:val="2"/>
          </w:tcPr>
          <w:p w14:paraId="71A03DD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能用正確的客語發音朗讀課文，並認讀課文中的重要語詞。</w:t>
            </w:r>
          </w:p>
          <w:p w14:paraId="2B71E94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能閱讀課文中的客語文，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並進行大意分析。</w:t>
            </w:r>
          </w:p>
          <w:p w14:paraId="7A5BB195" w14:textId="4C101ACB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5812" w:type="dxa"/>
            <w:gridSpan w:val="3"/>
          </w:tcPr>
          <w:p w14:paraId="2EA4653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73CB7D1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老師詢問學生是否看過「山貓(仔)」？並以此話題來進入本課課文。</w:t>
            </w:r>
          </w:p>
          <w:p w14:paraId="6089D4B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B2146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4C45A9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1BD39FF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引導學生進入課文學習。</w:t>
            </w:r>
          </w:p>
          <w:p w14:paraId="20AD2D3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75712B53" w14:textId="2EAC3FF8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</w:tc>
        <w:tc>
          <w:tcPr>
            <w:tcW w:w="920" w:type="dxa"/>
          </w:tcPr>
          <w:p w14:paraId="19BE37A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3169BAD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8B1377B" w14:textId="40319449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25" w:type="dxa"/>
          </w:tcPr>
          <w:p w14:paraId="66E97CB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66304F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0A31D52F" w14:textId="3FC1B126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環E3 了解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人與自然和諧共生，進而保護重要棲地。</w:t>
            </w:r>
          </w:p>
        </w:tc>
      </w:tr>
      <w:tr w:rsidR="00207F7C" w:rsidRPr="008A3824" w14:paraId="259C49C0" w14:textId="77777777" w:rsidTr="005177A5">
        <w:tc>
          <w:tcPr>
            <w:tcW w:w="1186" w:type="dxa"/>
            <w:shd w:val="clear" w:color="auto" w:fill="FFFFFF" w:themeFill="background1"/>
          </w:tcPr>
          <w:p w14:paraId="6F4F08AB" w14:textId="4568D5EC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1049" w:type="dxa"/>
            <w:gridSpan w:val="2"/>
            <w:vAlign w:val="center"/>
          </w:tcPr>
          <w:p w14:paraId="6A46C4EE" w14:textId="7E9DF98C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</w:tc>
        <w:tc>
          <w:tcPr>
            <w:tcW w:w="1842" w:type="dxa"/>
          </w:tcPr>
          <w:p w14:paraId="282AC4C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0BCCE63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4EA945A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60626F41" w14:textId="4EE1871C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07" w:type="dxa"/>
            <w:gridSpan w:val="2"/>
          </w:tcPr>
          <w:p w14:paraId="1FF2C93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401DA33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4C0B27D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6304E33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4D8D629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  <w:p w14:paraId="440CEC4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Be-Ⅲ-2 家鄉景觀。</w:t>
            </w:r>
          </w:p>
          <w:p w14:paraId="0F37FF37" w14:textId="3ED0AE44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Cd-Ⅲ-2 家鄉生態保育。</w:t>
            </w:r>
          </w:p>
        </w:tc>
        <w:tc>
          <w:tcPr>
            <w:tcW w:w="1428" w:type="dxa"/>
            <w:gridSpan w:val="2"/>
          </w:tcPr>
          <w:p w14:paraId="6A204DF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能用正確的客語發音朗讀課文，並認讀課文中的重要語詞。</w:t>
            </w:r>
          </w:p>
          <w:p w14:paraId="745B185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能聽懂本課中動物的客語說法及其常用漢字，並作短句擴寫。</w:t>
            </w:r>
          </w:p>
          <w:p w14:paraId="65C1191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能閱讀課文中的客語文，並進行大意分析。</w:t>
            </w:r>
          </w:p>
          <w:p w14:paraId="3BEB973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  <w:p w14:paraId="180DA5F0" w14:textId="5813E97F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能用客語簡述動物的外型或特徵，並寫出完整句子。</w:t>
            </w:r>
          </w:p>
        </w:tc>
        <w:tc>
          <w:tcPr>
            <w:tcW w:w="5812" w:type="dxa"/>
            <w:gridSpan w:val="3"/>
          </w:tcPr>
          <w:p w14:paraId="35DC7B0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66693B7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6E1C638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5224386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5295483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4.參考「講先贏」進行教學遊戲，檢視學生語詞的學習狀況。</w:t>
            </w:r>
          </w:p>
          <w:p w14:paraId="722A746D" w14:textId="43FF9283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視教學情況，可補充教學補給站的「幾種臺灣个動物」。</w:t>
            </w:r>
          </w:p>
        </w:tc>
        <w:tc>
          <w:tcPr>
            <w:tcW w:w="920" w:type="dxa"/>
          </w:tcPr>
          <w:p w14:paraId="4EA9CA9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2CE215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3AD0CED" w14:textId="18E173E0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25" w:type="dxa"/>
          </w:tcPr>
          <w:p w14:paraId="246294D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74F3B80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58A74F5B" w14:textId="44E76418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</w:tc>
      </w:tr>
      <w:tr w:rsidR="00207F7C" w:rsidRPr="008A3824" w14:paraId="427CC1C8" w14:textId="77777777" w:rsidTr="005177A5">
        <w:tc>
          <w:tcPr>
            <w:tcW w:w="1186" w:type="dxa"/>
            <w:shd w:val="clear" w:color="auto" w:fill="FFFFFF" w:themeFill="background1"/>
          </w:tcPr>
          <w:p w14:paraId="4C0FF132" w14:textId="71028C5C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1049" w:type="dxa"/>
            <w:gridSpan w:val="2"/>
            <w:vAlign w:val="center"/>
          </w:tcPr>
          <w:p w14:paraId="44D23370" w14:textId="2DA2F976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</w:tc>
        <w:tc>
          <w:tcPr>
            <w:tcW w:w="1842" w:type="dxa"/>
          </w:tcPr>
          <w:p w14:paraId="11EC0A7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2759329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23F7BFA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4294584E" w14:textId="727F2A00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07" w:type="dxa"/>
            <w:gridSpan w:val="2"/>
          </w:tcPr>
          <w:p w14:paraId="76FE80C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1C9FF33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3F426E6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11BC3B5A" w14:textId="7292550F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</w:tc>
        <w:tc>
          <w:tcPr>
            <w:tcW w:w="1428" w:type="dxa"/>
            <w:gridSpan w:val="2"/>
          </w:tcPr>
          <w:p w14:paraId="66438EE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能聽懂本課中動物的客語說法及其常用漢字，並作短句擴寫。</w:t>
            </w:r>
          </w:p>
          <w:p w14:paraId="48CEABB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  <w:p w14:paraId="3F7D9341" w14:textId="3B9E0C88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能用客語簡述動物的外型或特徵，並寫出完整句子。</w:t>
            </w:r>
          </w:p>
        </w:tc>
        <w:tc>
          <w:tcPr>
            <w:tcW w:w="5812" w:type="dxa"/>
            <w:gridSpan w:val="3"/>
          </w:tcPr>
          <w:p w14:paraId="469FF5A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（三）活動動三：短語擴寫</w:t>
            </w:r>
          </w:p>
          <w:p w14:paraId="019FE5B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1.播放聲音檔或教學電子書，讓學生聆聽「短語擴寫」內容，老師再帶領學生複誦。</w:t>
            </w:r>
          </w:p>
          <w:p w14:paraId="6E3C02A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2.參考「揣看啊！」進行教學活動，引導學生進行擴寫練習。</w:t>
            </w:r>
          </w:p>
          <w:p w14:paraId="0F3EBFD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51CA1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5DC3607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2B57F25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2.老師請自願或指定學生運用句型，完整回答問題。</w:t>
            </w:r>
          </w:p>
          <w:p w14:paraId="5A03E2EA" w14:textId="67F805C2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3.視情況，可補充教學補給站的「鳥仔一家」。</w:t>
            </w:r>
          </w:p>
        </w:tc>
        <w:tc>
          <w:tcPr>
            <w:tcW w:w="920" w:type="dxa"/>
          </w:tcPr>
          <w:p w14:paraId="6B0AB34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68780807" w14:textId="148DD31D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25" w:type="dxa"/>
          </w:tcPr>
          <w:p w14:paraId="40CBA1D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5F0D55C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52B69B9D" w14:textId="1DA1945C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</w:tc>
      </w:tr>
      <w:tr w:rsidR="00207F7C" w:rsidRPr="008A3824" w14:paraId="55F0BDA3" w14:textId="77777777" w:rsidTr="005177A5">
        <w:tc>
          <w:tcPr>
            <w:tcW w:w="1186" w:type="dxa"/>
            <w:shd w:val="clear" w:color="auto" w:fill="FFFFFF" w:themeFill="background1"/>
          </w:tcPr>
          <w:p w14:paraId="15E28B70" w14:textId="7C14F3D6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第十六週</w:t>
            </w:r>
          </w:p>
        </w:tc>
        <w:tc>
          <w:tcPr>
            <w:tcW w:w="1049" w:type="dxa"/>
            <w:gridSpan w:val="2"/>
            <w:vAlign w:val="center"/>
          </w:tcPr>
          <w:p w14:paraId="7DABBE04" w14:textId="692F3827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</w:tc>
        <w:tc>
          <w:tcPr>
            <w:tcW w:w="1842" w:type="dxa"/>
          </w:tcPr>
          <w:p w14:paraId="19A44FF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4F9C12D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318B9BB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7674E9FA" w14:textId="53E1C4F9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07" w:type="dxa"/>
            <w:gridSpan w:val="2"/>
          </w:tcPr>
          <w:p w14:paraId="364D66B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526A772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596A435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22A92642" w14:textId="5CA5A26A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</w:tc>
        <w:tc>
          <w:tcPr>
            <w:tcW w:w="1428" w:type="dxa"/>
            <w:gridSpan w:val="2"/>
          </w:tcPr>
          <w:p w14:paraId="543D7BD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能聽懂本課中動物的客語說法。</w:t>
            </w:r>
          </w:p>
          <w:p w14:paraId="3F351DD4" w14:textId="55C405EC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5812" w:type="dxa"/>
            <w:gridSpan w:val="3"/>
          </w:tcPr>
          <w:p w14:paraId="2EE4AEC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1611627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33FAE06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3A7F5DE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415CC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3D900DB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5A69EDE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2.參考「聽音接龍」進行教學活動。</w:t>
            </w:r>
          </w:p>
          <w:p w14:paraId="2CD8B65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D9333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75A4BCD" w14:textId="778F144E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920" w:type="dxa"/>
          </w:tcPr>
          <w:p w14:paraId="5BB6907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68C13D9" w14:textId="05D12596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25" w:type="dxa"/>
          </w:tcPr>
          <w:p w14:paraId="450BB7C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6D974F2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230A1C69" w14:textId="60C5360E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</w:tc>
      </w:tr>
      <w:tr w:rsidR="00207F7C" w:rsidRPr="008A3824" w14:paraId="33B41B51" w14:textId="77777777" w:rsidTr="005177A5">
        <w:tc>
          <w:tcPr>
            <w:tcW w:w="1186" w:type="dxa"/>
            <w:shd w:val="clear" w:color="auto" w:fill="FFFFFF" w:themeFill="background1"/>
          </w:tcPr>
          <w:p w14:paraId="0ED7B9C4" w14:textId="5849D7C4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1049" w:type="dxa"/>
            <w:gridSpan w:val="2"/>
            <w:vAlign w:val="center"/>
          </w:tcPr>
          <w:p w14:paraId="29D172BB" w14:textId="5112B875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</w:tc>
        <w:tc>
          <w:tcPr>
            <w:tcW w:w="1842" w:type="dxa"/>
          </w:tcPr>
          <w:p w14:paraId="1E77563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6333C46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0DB153A3" w14:textId="5402EC13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1407" w:type="dxa"/>
            <w:gridSpan w:val="2"/>
          </w:tcPr>
          <w:p w14:paraId="794E63F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4F5E99C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7B3E626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7C91E45E" w14:textId="2351CD9B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Bc-Ⅲ-3 城鄉社會。</w:t>
            </w:r>
          </w:p>
        </w:tc>
        <w:tc>
          <w:tcPr>
            <w:tcW w:w="1428" w:type="dxa"/>
            <w:gridSpan w:val="2"/>
          </w:tcPr>
          <w:p w14:paraId="6FC845C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用正確的客語發音朗讀課文，並認讀課文中的重要語詞。</w:t>
            </w:r>
          </w:p>
          <w:p w14:paraId="59E214F0" w14:textId="712A1638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能閱讀課文中的客語文，並進行大意分析。</w:t>
            </w:r>
          </w:p>
        </w:tc>
        <w:tc>
          <w:tcPr>
            <w:tcW w:w="5812" w:type="dxa"/>
            <w:gridSpan w:val="3"/>
          </w:tcPr>
          <w:p w14:paraId="0806DE7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A91636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老師可從最近的氣候狀況談起，並詢問學生是否有注意到地球環境災害相關的消息（如：森林大火、洪水、地震、龍捲風等），同時亦可以投影呈現相關的圖片並搭配說明，藉此進入本課主題。</w:t>
            </w:r>
          </w:p>
          <w:p w14:paraId="069E6C8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B5A32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13FCBA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0775AFE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48E8D9C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27F8600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1D25E6C3" w14:textId="7E87F64D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4.參考「填空補缺」進行教學活動。</w:t>
            </w:r>
          </w:p>
        </w:tc>
        <w:tc>
          <w:tcPr>
            <w:tcW w:w="920" w:type="dxa"/>
          </w:tcPr>
          <w:p w14:paraId="0881404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18B443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A2D6420" w14:textId="36C61308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25" w:type="dxa"/>
          </w:tcPr>
          <w:p w14:paraId="6FA8F74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40236C2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48B71BD8" w14:textId="29FA17A0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</w:t>
            </w:r>
          </w:p>
        </w:tc>
      </w:tr>
      <w:tr w:rsidR="00207F7C" w:rsidRPr="008A3824" w14:paraId="328904FD" w14:textId="77777777" w:rsidTr="005177A5">
        <w:tc>
          <w:tcPr>
            <w:tcW w:w="1186" w:type="dxa"/>
            <w:shd w:val="clear" w:color="auto" w:fill="FFFFFF" w:themeFill="background1"/>
          </w:tcPr>
          <w:p w14:paraId="291BBE49" w14:textId="7E140A35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</w:p>
        </w:tc>
        <w:tc>
          <w:tcPr>
            <w:tcW w:w="1049" w:type="dxa"/>
            <w:gridSpan w:val="2"/>
            <w:vAlign w:val="center"/>
          </w:tcPr>
          <w:p w14:paraId="79BE8528" w14:textId="22923371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</w:tc>
        <w:tc>
          <w:tcPr>
            <w:tcW w:w="1842" w:type="dxa"/>
          </w:tcPr>
          <w:p w14:paraId="60ADEB0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0B1E851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2CE3E45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3DBBF7E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1A401130" w14:textId="6F2172DD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4-Ⅲ-2 能展現使用客語文書寫的態度。</w:t>
            </w:r>
          </w:p>
        </w:tc>
        <w:tc>
          <w:tcPr>
            <w:tcW w:w="1407" w:type="dxa"/>
            <w:gridSpan w:val="2"/>
          </w:tcPr>
          <w:p w14:paraId="517C4F4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28FA520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262A8ED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78AE0FFA" w14:textId="49B6D14E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</w:tc>
        <w:tc>
          <w:tcPr>
            <w:tcW w:w="1428" w:type="dxa"/>
            <w:gridSpan w:val="2"/>
          </w:tcPr>
          <w:p w14:paraId="73A3F6A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能聽懂本課中環境災害的客語說法。</w:t>
            </w:r>
          </w:p>
          <w:p w14:paraId="7439DE4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能用客語進行口語表達，簡述世界上所發生的環境災害。</w:t>
            </w:r>
          </w:p>
          <w:p w14:paraId="2E046FA2" w14:textId="6B11F90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能用客語寫出環境災害之名稱，並運用語詞造句。</w:t>
            </w:r>
          </w:p>
        </w:tc>
        <w:tc>
          <w:tcPr>
            <w:tcW w:w="5812" w:type="dxa"/>
            <w:gridSpan w:val="3"/>
          </w:tcPr>
          <w:p w14:paraId="5CF9FF8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7DCC884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2A95DCE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52481ED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33D3522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4.參考「看圖搶答」進行教學遊戲，檢視學生語詞的學習狀況。</w:t>
            </w:r>
          </w:p>
          <w:p w14:paraId="4D028EC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2C83D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24CAD29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77E251A5" w14:textId="13FE55C2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2.參考「你一句，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一句」進行教學活動，引導學生進行造句練習。</w:t>
            </w:r>
          </w:p>
        </w:tc>
        <w:tc>
          <w:tcPr>
            <w:tcW w:w="920" w:type="dxa"/>
          </w:tcPr>
          <w:p w14:paraId="2BFFDC2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11ADD71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521E1D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5C49BB0" w14:textId="0FE24722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25" w:type="dxa"/>
          </w:tcPr>
          <w:p w14:paraId="15A62B8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2DFDBA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27383654" w14:textId="00F9EC03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</w:t>
            </w:r>
          </w:p>
        </w:tc>
      </w:tr>
      <w:tr w:rsidR="00207F7C" w:rsidRPr="008A3824" w14:paraId="74159356" w14:textId="77777777" w:rsidTr="005177A5">
        <w:tc>
          <w:tcPr>
            <w:tcW w:w="1186" w:type="dxa"/>
            <w:shd w:val="clear" w:color="auto" w:fill="FFFFFF" w:themeFill="background1"/>
          </w:tcPr>
          <w:p w14:paraId="62CF7208" w14:textId="49A9C330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1049" w:type="dxa"/>
            <w:gridSpan w:val="2"/>
            <w:vAlign w:val="center"/>
          </w:tcPr>
          <w:p w14:paraId="4FB467F2" w14:textId="6F0CCA39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</w:tc>
        <w:tc>
          <w:tcPr>
            <w:tcW w:w="1842" w:type="dxa"/>
          </w:tcPr>
          <w:p w14:paraId="5F9E678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5AF6834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3E162CF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77A05EEC" w14:textId="05887934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7" w:type="dxa"/>
            <w:gridSpan w:val="2"/>
          </w:tcPr>
          <w:p w14:paraId="4496642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588C7FE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2112F3E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573F6351" w14:textId="6F235628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</w:tc>
        <w:tc>
          <w:tcPr>
            <w:tcW w:w="1428" w:type="dxa"/>
            <w:gridSpan w:val="2"/>
          </w:tcPr>
          <w:p w14:paraId="1CD309A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能聽懂本課中環境災害的客語說法。</w:t>
            </w:r>
          </w:p>
          <w:p w14:paraId="52E242E2" w14:textId="67250901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23D0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能用客語進行口語表達。</w:t>
            </w:r>
          </w:p>
        </w:tc>
        <w:tc>
          <w:tcPr>
            <w:tcW w:w="5812" w:type="dxa"/>
            <w:gridSpan w:val="3"/>
          </w:tcPr>
          <w:p w14:paraId="119A32F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63A1ABA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會講」內容，老師再帶領學生複誦。</w:t>
            </w:r>
          </w:p>
          <w:p w14:paraId="4C423C6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2.請學生兩兩練習對話，練習完之後，可請學生發表對話。</w:t>
            </w:r>
          </w:p>
          <w:p w14:paraId="2413C0A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3.視情況，可補充教學補給站的「揣令仔」。</w:t>
            </w:r>
          </w:p>
          <w:p w14:paraId="24D308A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FFF92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4D0580F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673167F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2.師生可採互動方式對答，老師隨機或請自願的學生發表答案，並完整念出句子。</w:t>
            </w:r>
          </w:p>
          <w:p w14:paraId="6D6F09B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3.視情況，可補充教學補給站的「生祥樂隊《圍庄》專輯」。</w:t>
            </w:r>
          </w:p>
          <w:p w14:paraId="57D54D4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03ABA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00DC613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2189212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2.參考「聽聲取音」進行教學活動。</w:t>
            </w:r>
          </w:p>
          <w:p w14:paraId="24CA20F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95FD83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3120789" w14:textId="6CF5CF4A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920" w:type="dxa"/>
          </w:tcPr>
          <w:p w14:paraId="3E0F25D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AC0BC91" w14:textId="662B30C9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25" w:type="dxa"/>
          </w:tcPr>
          <w:p w14:paraId="45A1E9B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6F8F88F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0D68446C" w14:textId="70854443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</w:t>
            </w:r>
          </w:p>
        </w:tc>
      </w:tr>
      <w:tr w:rsidR="00207F7C" w:rsidRPr="008A3824" w14:paraId="1C714D25" w14:textId="77777777" w:rsidTr="005177A5">
        <w:tc>
          <w:tcPr>
            <w:tcW w:w="1186" w:type="dxa"/>
            <w:shd w:val="clear" w:color="auto" w:fill="FFFFFF" w:themeFill="background1"/>
          </w:tcPr>
          <w:p w14:paraId="23F223FA" w14:textId="14A41F90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1049" w:type="dxa"/>
            <w:gridSpan w:val="2"/>
            <w:vAlign w:val="center"/>
          </w:tcPr>
          <w:p w14:paraId="0D531ACE" w14:textId="070A767F" w:rsidR="00207F7C" w:rsidRPr="00923D05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</w:tc>
        <w:tc>
          <w:tcPr>
            <w:tcW w:w="1842" w:type="dxa"/>
          </w:tcPr>
          <w:p w14:paraId="417F1DF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44ADEA1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5EF97DB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2459CD9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1134BB0C" w14:textId="2432204F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407" w:type="dxa"/>
            <w:gridSpan w:val="2"/>
          </w:tcPr>
          <w:p w14:paraId="677FCEF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2D33FB9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3E471D6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4940D56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5748E04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22F0FEA5" w14:textId="21D22080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Bc-Ⅲ-3 城鄉社會。</w:t>
            </w:r>
          </w:p>
        </w:tc>
        <w:tc>
          <w:tcPr>
            <w:tcW w:w="1428" w:type="dxa"/>
            <w:gridSpan w:val="2"/>
          </w:tcPr>
          <w:p w14:paraId="5916F86A" w14:textId="68166718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能複習第三單元所學，並應用於生活中。</w:t>
            </w:r>
          </w:p>
        </w:tc>
        <w:tc>
          <w:tcPr>
            <w:tcW w:w="5812" w:type="dxa"/>
            <w:gridSpan w:val="3"/>
          </w:tcPr>
          <w:p w14:paraId="7B891CB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61F2E8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老師問學生第四、五課學到哪些東西及學習心得，藉此進入「複習三」教學。</w:t>
            </w:r>
          </w:p>
          <w:p w14:paraId="05481AA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3341F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B75D37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（一）活動一：複習三</w:t>
            </w:r>
          </w:p>
          <w:p w14:paraId="523EE51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1.播放聲音檔或教學電子書，讓學生聆聽「複習三」內容並作答。</w:t>
            </w:r>
          </w:p>
          <w:p w14:paraId="51E82B5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2.第(一)大題：完成自己的九宮格，進行賓果遊戲。</w:t>
            </w:r>
          </w:p>
          <w:p w14:paraId="52D30C4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3.第(二)大題：聽聲音檔念，把聽到的音標寫出來。</w:t>
            </w:r>
          </w:p>
          <w:p w14:paraId="058B0D0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4.第(三)大題：參照或改編課文，用指偶表演短劇。</w:t>
            </w:r>
          </w:p>
          <w:p w14:paraId="427FD4C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5.視教學情況，可補充教學補給站的「揣令仔」、「客家氣候諺語」。</w:t>
            </w:r>
          </w:p>
          <w:p w14:paraId="3D13C81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EEF6D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7C81491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06DDB1C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提問後，讓各組進行討論，並寫下討論結果。</w:t>
            </w:r>
          </w:p>
          <w:p w14:paraId="16D73AD7" w14:textId="5C06E153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</w:tc>
        <w:tc>
          <w:tcPr>
            <w:tcW w:w="920" w:type="dxa"/>
          </w:tcPr>
          <w:p w14:paraId="560669E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4F1A18E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73A99D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80D8832" w14:textId="5E2D4005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25" w:type="dxa"/>
          </w:tcPr>
          <w:p w14:paraId="12A15982" w14:textId="48E0A596" w:rsidR="00207F7C" w:rsidRPr="00D17743" w:rsidRDefault="00D17743" w:rsidP="00207F7C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D1774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207F7C" w:rsidRPr="00D1774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6ACB8319" w14:textId="7D24ED62" w:rsidR="00207F7C" w:rsidRPr="00923D05" w:rsidRDefault="00D17743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17743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</w:tr>
    </w:tbl>
    <w:p w14:paraId="56B7AE0B" w14:textId="77777777" w:rsidR="00343672" w:rsidRDefault="00343672">
      <w:pPr>
        <w:widowControl/>
        <w:rPr>
          <w:rFonts w:ascii="標楷體" w:eastAsia="標楷體" w:hAnsi="標楷體"/>
          <w:color w:val="000000" w:themeColor="text1"/>
          <w:sz w:val="20"/>
          <w:szCs w:val="20"/>
        </w:rPr>
      </w:pPr>
      <w:r>
        <w:rPr>
          <w:rFonts w:ascii="標楷體" w:eastAsia="標楷體" w:hAnsi="標楷體"/>
          <w:color w:val="000000" w:themeColor="text1"/>
          <w:sz w:val="20"/>
          <w:szCs w:val="20"/>
        </w:rPr>
        <w:br w:type="page"/>
      </w:r>
    </w:p>
    <w:p w14:paraId="562F8E92" w14:textId="3479BD53" w:rsidR="00027AFD" w:rsidRDefault="00027AFD" w:rsidP="00027AFD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r>
        <w:rPr>
          <w:rFonts w:ascii="標楷體" w:eastAsia="標楷體" w:hAnsi="標楷體" w:cs="Times New Roman" w:hint="eastAsia"/>
          <w:b/>
          <w:sz w:val="32"/>
          <w:szCs w:val="24"/>
        </w:rPr>
        <w:lastRenderedPageBreak/>
        <w:t>彰化縣立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　　　　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A91117">
        <w:rPr>
          <w:rFonts w:ascii="標楷體" w:eastAsia="標楷體" w:hAnsi="標楷體" w:cs="Times New Roman" w:hint="eastAsia"/>
          <w:b/>
          <w:sz w:val="32"/>
          <w:szCs w:val="24"/>
        </w:rPr>
        <w:t>115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二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五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 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>
        <w:rPr>
          <w:rFonts w:ascii="標楷體" w:eastAsia="標楷體" w:hAnsi="標楷體" w:cs="Segoe UI" w:hint="eastAsia"/>
          <w:b/>
          <w:color w:val="212529"/>
          <w:sz w:val="32"/>
          <w:szCs w:val="32"/>
        </w:rPr>
        <w:t>／科目課程（部定課程）</w:t>
      </w:r>
    </w:p>
    <w:p w14:paraId="797D4E7A" w14:textId="77777777" w:rsidR="00027AFD" w:rsidRDefault="00027AFD" w:rsidP="00027AFD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57389D8C" w14:textId="77777777" w:rsidR="00027AFD" w:rsidRDefault="00027AFD" w:rsidP="00027AFD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3200EE2F" w14:textId="77777777" w:rsidR="00027AFD" w:rsidRDefault="00027AFD" w:rsidP="00027AFD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68BE513F" w14:textId="77777777" w:rsidR="00027AFD" w:rsidRDefault="00027AFD" w:rsidP="00027AFD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</w:p>
    <w:tbl>
      <w:tblPr>
        <w:tblStyle w:val="10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0"/>
        <w:gridCol w:w="2268"/>
        <w:gridCol w:w="1701"/>
        <w:gridCol w:w="2126"/>
        <w:gridCol w:w="1559"/>
        <w:gridCol w:w="5245"/>
      </w:tblGrid>
      <w:tr w:rsidR="00027AFD" w:rsidRPr="005D4ACC" w14:paraId="1BA26D0A" w14:textId="77777777" w:rsidTr="008B1FAF">
        <w:trPr>
          <w:trHeight w:val="530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683FC55C" w14:textId="77777777" w:rsidR="00027AFD" w:rsidRPr="005D4ACC" w:rsidRDefault="00027AFD" w:rsidP="008B1FAF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vAlign w:val="center"/>
          </w:tcPr>
          <w:p w14:paraId="718354B4" w14:textId="77777777" w:rsidR="00027AFD" w:rsidRPr="005D4ACC" w:rsidRDefault="00027AFD" w:rsidP="008B1FAF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6556803" w14:textId="77777777" w:rsidR="00027AFD" w:rsidRPr="005D4ACC" w:rsidRDefault="00027AFD" w:rsidP="008B1FAF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25842737" w14:textId="77777777" w:rsidR="00027AFD" w:rsidRPr="005D4ACC" w:rsidRDefault="00027AFD" w:rsidP="008B1FAF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tcBorders>
              <w:bottom w:val="single" w:sz="2" w:space="0" w:color="auto"/>
            </w:tcBorders>
            <w:vAlign w:val="center"/>
          </w:tcPr>
          <w:p w14:paraId="59E12093" w14:textId="77777777" w:rsidR="00027AFD" w:rsidRPr="005D4ACC" w:rsidRDefault="00027AFD" w:rsidP="008B1FAF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五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2CAB9F10" w14:textId="77777777" w:rsidR="00027AFD" w:rsidRPr="005D4ACC" w:rsidRDefault="00027AFD" w:rsidP="008B1FAF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tcBorders>
              <w:bottom w:val="single" w:sz="2" w:space="0" w:color="auto"/>
            </w:tcBorders>
            <w:vAlign w:val="center"/>
          </w:tcPr>
          <w:p w14:paraId="4F0205B9" w14:textId="6B821000" w:rsidR="00027AFD" w:rsidRPr="005D4ACC" w:rsidRDefault="00027AFD" w:rsidP="008B1FAF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207F7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0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027AFD" w:rsidRPr="005D4ACC" w14:paraId="56A96946" w14:textId="77777777" w:rsidTr="008B1FAF">
        <w:trPr>
          <w:trHeight w:val="994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413DE283" w14:textId="77777777" w:rsidR="00027AFD" w:rsidRPr="005D4ACC" w:rsidRDefault="00027AFD" w:rsidP="008B1FA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5"/>
            <w:vAlign w:val="center"/>
          </w:tcPr>
          <w:p w14:paraId="7E27992C" w14:textId="77777777" w:rsidR="00027AFD" w:rsidRPr="0038050C" w:rsidRDefault="00027AFD" w:rsidP="008B1FAF">
            <w:pPr>
              <w:rPr>
                <w:rFonts w:ascii="標楷體" w:eastAsia="標楷體" w:hAnsi="標楷體"/>
              </w:rPr>
            </w:pPr>
            <w:r w:rsidRPr="0038050C">
              <w:rPr>
                <w:rFonts w:ascii="標楷體" w:eastAsia="標楷體" w:hAnsi="標楷體" w:hint="eastAsia"/>
              </w:rPr>
              <w:t>1.能用正確的客語發音朗讀課文，並認讀課文中的重要語詞。</w:t>
            </w:r>
          </w:p>
          <w:p w14:paraId="502C282A" w14:textId="77777777" w:rsidR="00027AFD" w:rsidRPr="0038050C" w:rsidRDefault="00027AFD" w:rsidP="008B1FAF">
            <w:pPr>
              <w:rPr>
                <w:rFonts w:ascii="標楷體" w:eastAsia="標楷體" w:hAnsi="標楷體"/>
              </w:rPr>
            </w:pPr>
            <w:r w:rsidRPr="0038050C">
              <w:rPr>
                <w:rFonts w:ascii="標楷體" w:eastAsia="標楷體" w:hAnsi="標楷體" w:hint="eastAsia"/>
              </w:rPr>
              <w:t>2.能閱讀課文中的客語文，體會雲林詔安生動的文化力，並進行大意分析。</w:t>
            </w:r>
          </w:p>
          <w:p w14:paraId="490DC4C6" w14:textId="77777777" w:rsidR="00027AFD" w:rsidRPr="0038050C" w:rsidRDefault="00027AFD" w:rsidP="008B1FAF">
            <w:pPr>
              <w:rPr>
                <w:rFonts w:ascii="標楷體" w:eastAsia="標楷體" w:hAnsi="標楷體"/>
              </w:rPr>
            </w:pPr>
            <w:r w:rsidRPr="0038050C">
              <w:rPr>
                <w:rFonts w:ascii="標楷體" w:eastAsia="標楷體" w:hAnsi="標楷體" w:hint="eastAsia"/>
              </w:rPr>
              <w:t>3.能閱讀課文中的客語文，了解早期客家莊開發時的故事，體會人文景觀的歷史意義，並進行大意分析。</w:t>
            </w:r>
          </w:p>
          <w:p w14:paraId="3042C0E3" w14:textId="77777777" w:rsidR="00027AFD" w:rsidRPr="0038050C" w:rsidRDefault="00027AFD" w:rsidP="008B1FAF">
            <w:pPr>
              <w:rPr>
                <w:rFonts w:ascii="標楷體" w:eastAsia="標楷體" w:hAnsi="標楷體"/>
              </w:rPr>
            </w:pPr>
            <w:r w:rsidRPr="0038050C">
              <w:rPr>
                <w:rFonts w:ascii="標楷體" w:eastAsia="標楷體" w:hAnsi="標楷體" w:hint="eastAsia"/>
              </w:rPr>
              <w:t>4.能閱讀課文中的客語文，感受傳統與創新的對比和融合，培養開放的心胸，來欣賞各種表演藝術，並進行大意分析。</w:t>
            </w:r>
          </w:p>
          <w:p w14:paraId="0BEE9FF5" w14:textId="77777777" w:rsidR="00027AFD" w:rsidRPr="0038050C" w:rsidRDefault="00027AFD" w:rsidP="008B1FAF">
            <w:pPr>
              <w:rPr>
                <w:rFonts w:ascii="標楷體" w:eastAsia="標楷體" w:hAnsi="標楷體"/>
              </w:rPr>
            </w:pPr>
            <w:r w:rsidRPr="0038050C">
              <w:rPr>
                <w:rFonts w:ascii="標楷體" w:eastAsia="標楷體" w:hAnsi="標楷體" w:hint="eastAsia"/>
              </w:rPr>
              <w:t>5.能閱讀課文中的客語文，了解傳統禮俗的人文意義，體會儀式背後蘊含的愛與祝福，並進行大意分析。</w:t>
            </w:r>
          </w:p>
          <w:p w14:paraId="5C7B2529" w14:textId="77777777" w:rsidR="00027AFD" w:rsidRPr="0038050C" w:rsidRDefault="00027AFD" w:rsidP="008B1FAF">
            <w:pPr>
              <w:rPr>
                <w:rFonts w:ascii="標楷體" w:eastAsia="標楷體" w:hAnsi="標楷體"/>
              </w:rPr>
            </w:pPr>
            <w:r w:rsidRPr="0038050C">
              <w:rPr>
                <w:rFonts w:ascii="標楷體" w:eastAsia="標楷體" w:hAnsi="標楷體" w:hint="eastAsia"/>
              </w:rPr>
              <w:t>6.能閱讀課文中的客語文，體會俗諺中的客家精神，並進行大意分析。</w:t>
            </w:r>
          </w:p>
          <w:p w14:paraId="7B4D87B5" w14:textId="77777777" w:rsidR="00027AFD" w:rsidRPr="0038050C" w:rsidRDefault="00027AFD" w:rsidP="008B1FAF">
            <w:pPr>
              <w:rPr>
                <w:rFonts w:ascii="標楷體" w:eastAsia="標楷體" w:hAnsi="標楷體"/>
              </w:rPr>
            </w:pPr>
            <w:r w:rsidRPr="0038050C">
              <w:rPr>
                <w:rFonts w:ascii="標楷體" w:eastAsia="標楷體" w:hAnsi="標楷體" w:hint="eastAsia"/>
              </w:rPr>
              <w:t>7.能聽懂各課主題的客語說法及其基礎漢字，並運用語詞造句。</w:t>
            </w:r>
          </w:p>
          <w:p w14:paraId="685C2795" w14:textId="77777777" w:rsidR="00027AFD" w:rsidRPr="0038050C" w:rsidRDefault="00027AFD" w:rsidP="008B1FAF">
            <w:pPr>
              <w:rPr>
                <w:rFonts w:ascii="標楷體" w:eastAsia="標楷體" w:hAnsi="標楷體"/>
              </w:rPr>
            </w:pPr>
            <w:r w:rsidRPr="0038050C">
              <w:rPr>
                <w:rFonts w:ascii="標楷體" w:eastAsia="標楷體" w:hAnsi="標楷體" w:hint="eastAsia"/>
              </w:rPr>
              <w:t>8.能聽懂且理解本課中常見的客語傳承話語與俗諺，並能將其應用於生活情境中。</w:t>
            </w:r>
          </w:p>
          <w:p w14:paraId="326770A5" w14:textId="77777777" w:rsidR="00027AFD" w:rsidRPr="0038050C" w:rsidRDefault="00027AFD" w:rsidP="008B1FAF">
            <w:pPr>
              <w:rPr>
                <w:rFonts w:ascii="標楷體" w:eastAsia="標楷體" w:hAnsi="標楷體"/>
              </w:rPr>
            </w:pPr>
            <w:r w:rsidRPr="0038050C">
              <w:rPr>
                <w:rFonts w:ascii="標楷體" w:eastAsia="標楷體" w:hAnsi="標楷體" w:hint="eastAsia"/>
              </w:rPr>
              <w:t>9.能用客語簡述各課課文內容，並說出完整句子。</w:t>
            </w:r>
          </w:p>
          <w:p w14:paraId="45594AE6" w14:textId="77777777" w:rsidR="00027AFD" w:rsidRPr="0038050C" w:rsidRDefault="00027AFD" w:rsidP="008B1FAF">
            <w:pPr>
              <w:rPr>
                <w:rFonts w:ascii="標楷體" w:eastAsia="標楷體" w:hAnsi="標楷體"/>
              </w:rPr>
            </w:pPr>
            <w:r w:rsidRPr="0038050C">
              <w:rPr>
                <w:rFonts w:ascii="標楷體" w:eastAsia="標楷體" w:hAnsi="標楷體" w:hint="eastAsia"/>
              </w:rPr>
              <w:t>10.能用客語簡述六堆石獅子建造和重建的經過。</w:t>
            </w:r>
          </w:p>
          <w:p w14:paraId="0D9B350C" w14:textId="77777777" w:rsidR="00027AFD" w:rsidRPr="0038050C" w:rsidRDefault="00027AFD" w:rsidP="008B1FAF">
            <w:pPr>
              <w:rPr>
                <w:rFonts w:ascii="標楷體" w:eastAsia="標楷體" w:hAnsi="標楷體"/>
              </w:rPr>
            </w:pPr>
            <w:r w:rsidRPr="0038050C">
              <w:rPr>
                <w:rFonts w:ascii="標楷體" w:eastAsia="標楷體" w:hAnsi="標楷體" w:hint="eastAsia"/>
              </w:rPr>
              <w:t>11.能用客語簡述常見的傳承話語與俗諺，並學習分辨與思考。</w:t>
            </w:r>
          </w:p>
          <w:p w14:paraId="164EB885" w14:textId="77777777" w:rsidR="00027AFD" w:rsidRPr="0038050C" w:rsidRDefault="00027AFD" w:rsidP="008B1FAF">
            <w:pPr>
              <w:rPr>
                <w:rFonts w:ascii="標楷體" w:eastAsia="標楷體" w:hAnsi="標楷體"/>
              </w:rPr>
            </w:pPr>
            <w:r w:rsidRPr="0038050C">
              <w:rPr>
                <w:rFonts w:ascii="標楷體" w:eastAsia="標楷體" w:hAnsi="標楷體" w:hint="eastAsia"/>
              </w:rPr>
              <w:t>12.能用客語進行發表與討論，傳達自己的想法。</w:t>
            </w:r>
          </w:p>
          <w:p w14:paraId="650991C4" w14:textId="77777777" w:rsidR="00027AFD" w:rsidRPr="0038050C" w:rsidRDefault="00027AFD" w:rsidP="008B1FAF">
            <w:pPr>
              <w:rPr>
                <w:rFonts w:ascii="標楷體" w:eastAsia="標楷體" w:hAnsi="標楷體"/>
              </w:rPr>
            </w:pPr>
            <w:r w:rsidRPr="0038050C">
              <w:rPr>
                <w:rFonts w:ascii="標楷體" w:eastAsia="標楷體" w:hAnsi="標楷體" w:hint="eastAsia"/>
              </w:rPr>
              <w:t>13.能應用課程句型，用客語書寫並發表完整的句子。</w:t>
            </w:r>
          </w:p>
          <w:p w14:paraId="3B2A0909" w14:textId="77777777" w:rsidR="00027AFD" w:rsidRPr="003E04FA" w:rsidRDefault="00027AFD" w:rsidP="008B1FAF">
            <w:pPr>
              <w:rPr>
                <w:rFonts w:ascii="標楷體" w:eastAsia="標楷體" w:hAnsi="標楷體" w:cs="Times New Roman"/>
                <w:szCs w:val="24"/>
              </w:rPr>
            </w:pPr>
            <w:r w:rsidRPr="0038050C">
              <w:rPr>
                <w:rFonts w:ascii="標楷體" w:eastAsia="標楷體" w:hAnsi="標楷體" w:hint="eastAsia"/>
              </w:rPr>
              <w:t>14.能在老師的引導下，將短語擴寫成完整的句子並發表。</w:t>
            </w:r>
          </w:p>
        </w:tc>
      </w:tr>
      <w:tr w:rsidR="00027AFD" w:rsidRPr="005D4ACC" w14:paraId="36C27F22" w14:textId="77777777" w:rsidTr="008B1FAF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3C387573" w14:textId="77777777" w:rsidR="00027AFD" w:rsidRPr="005D4ACC" w:rsidRDefault="00027AFD" w:rsidP="008B1FAF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領域</w:t>
            </w: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5"/>
          </w:tcPr>
          <w:p w14:paraId="5CFEA081" w14:textId="77777777" w:rsidR="00027AFD" w:rsidRPr="00DD5BEB" w:rsidRDefault="00027AFD" w:rsidP="008B1FAF">
            <w:pPr>
              <w:rPr>
                <w:rFonts w:ascii="標楷體" w:eastAsia="標楷體" w:hAnsi="標楷體"/>
                <w:szCs w:val="24"/>
              </w:rPr>
            </w:pPr>
            <w:r w:rsidRPr="00DD5BEB">
              <w:rPr>
                <w:rFonts w:ascii="標楷體" w:eastAsia="標楷體" w:hAnsi="標楷體" w:hint="eastAsia"/>
                <w:szCs w:val="24"/>
              </w:rPr>
              <w:t>客-E-A1</w:t>
            </w:r>
          </w:p>
          <w:p w14:paraId="2F606C00" w14:textId="77777777" w:rsidR="00027AFD" w:rsidRPr="00DD5BEB" w:rsidRDefault="00027AFD" w:rsidP="008B1FAF">
            <w:pPr>
              <w:rPr>
                <w:rFonts w:ascii="標楷體" w:eastAsia="標楷體" w:hAnsi="標楷體"/>
                <w:szCs w:val="24"/>
              </w:rPr>
            </w:pPr>
            <w:r w:rsidRPr="00DD5BEB">
              <w:rPr>
                <w:rFonts w:ascii="標楷體" w:eastAsia="標楷體" w:hAnsi="標楷體" w:hint="eastAsia"/>
                <w:szCs w:val="24"/>
              </w:rPr>
              <w:t>學習客語文，認識客家民情風俗，藉此培養良好生活習慣以促進身心健康、發展個人生命潛能。</w:t>
            </w:r>
          </w:p>
          <w:p w14:paraId="211C0E80" w14:textId="77777777" w:rsidR="00027AFD" w:rsidRPr="00DD5BEB" w:rsidRDefault="00027AFD" w:rsidP="008B1FAF">
            <w:pPr>
              <w:rPr>
                <w:rFonts w:ascii="標楷體" w:eastAsia="標楷體" w:hAnsi="標楷體"/>
                <w:szCs w:val="24"/>
              </w:rPr>
            </w:pPr>
            <w:r w:rsidRPr="00DD5BEB">
              <w:rPr>
                <w:rFonts w:ascii="標楷體" w:eastAsia="標楷體" w:hAnsi="標楷體" w:hint="eastAsia"/>
                <w:szCs w:val="24"/>
              </w:rPr>
              <w:t>客-E-A2</w:t>
            </w:r>
          </w:p>
          <w:p w14:paraId="4C64F773" w14:textId="77777777" w:rsidR="00027AFD" w:rsidRPr="00DD5BEB" w:rsidRDefault="00027AFD" w:rsidP="008B1FAF">
            <w:pPr>
              <w:rPr>
                <w:rFonts w:ascii="標楷體" w:eastAsia="標楷體" w:hAnsi="標楷體"/>
                <w:szCs w:val="24"/>
              </w:rPr>
            </w:pPr>
            <w:r w:rsidRPr="00DD5BEB">
              <w:rPr>
                <w:rFonts w:ascii="標楷體" w:eastAsia="標楷體" w:hAnsi="標楷體" w:hint="eastAsia"/>
                <w:szCs w:val="24"/>
              </w:rPr>
              <w:t>透過客家經驗傳承與體驗，使學生具備以客語文思考的能力，並能運用所學處理日常生活的問題。</w:t>
            </w:r>
          </w:p>
          <w:p w14:paraId="5875E465" w14:textId="77777777" w:rsidR="00027AFD" w:rsidRPr="00DD5BEB" w:rsidRDefault="00027AFD" w:rsidP="008B1FAF">
            <w:pPr>
              <w:rPr>
                <w:rFonts w:ascii="標楷體" w:eastAsia="標楷體" w:hAnsi="標楷體"/>
                <w:szCs w:val="24"/>
              </w:rPr>
            </w:pPr>
            <w:r w:rsidRPr="00DD5BEB">
              <w:rPr>
                <w:rFonts w:ascii="標楷體" w:eastAsia="標楷體" w:hAnsi="標楷體" w:hint="eastAsia"/>
                <w:szCs w:val="24"/>
              </w:rPr>
              <w:t>客-E-B1</w:t>
            </w:r>
          </w:p>
          <w:p w14:paraId="3DC7ECEE" w14:textId="77777777" w:rsidR="00027AFD" w:rsidRPr="00DD5BEB" w:rsidRDefault="00027AFD" w:rsidP="008B1FAF">
            <w:pPr>
              <w:rPr>
                <w:rFonts w:ascii="標楷體" w:eastAsia="標楷體" w:hAnsi="標楷體"/>
                <w:szCs w:val="24"/>
              </w:rPr>
            </w:pPr>
            <w:r w:rsidRPr="00DD5BEB">
              <w:rPr>
                <w:rFonts w:ascii="標楷體" w:eastAsia="標楷體" w:hAnsi="標楷體" w:hint="eastAsia"/>
                <w:szCs w:val="24"/>
              </w:rPr>
              <w:lastRenderedPageBreak/>
              <w:t>具備客語文基本聽、說、讀、寫的能力，並能運用客語文進行日常生活的表達。</w:t>
            </w:r>
          </w:p>
          <w:p w14:paraId="39D93210" w14:textId="77777777" w:rsidR="00027AFD" w:rsidRPr="00DD5BEB" w:rsidRDefault="00027AFD" w:rsidP="008B1FAF">
            <w:pPr>
              <w:rPr>
                <w:rFonts w:ascii="標楷體" w:eastAsia="標楷體" w:hAnsi="標楷體"/>
                <w:szCs w:val="24"/>
              </w:rPr>
            </w:pPr>
            <w:r w:rsidRPr="00DD5BEB">
              <w:rPr>
                <w:rFonts w:ascii="標楷體" w:eastAsia="標楷體" w:hAnsi="標楷體" w:hint="eastAsia"/>
                <w:szCs w:val="24"/>
              </w:rPr>
              <w:t>客-E-B3</w:t>
            </w:r>
          </w:p>
          <w:p w14:paraId="5C627437" w14:textId="77777777" w:rsidR="00027AFD" w:rsidRPr="00DD5BEB" w:rsidRDefault="00027AFD" w:rsidP="008B1FAF">
            <w:pPr>
              <w:rPr>
                <w:rFonts w:ascii="標楷體" w:eastAsia="標楷體" w:hAnsi="標楷體"/>
                <w:szCs w:val="24"/>
              </w:rPr>
            </w:pPr>
            <w:r w:rsidRPr="00DD5BEB">
              <w:rPr>
                <w:rFonts w:ascii="標楷體" w:eastAsia="標楷體" w:hAnsi="標楷體" w:hint="eastAsia"/>
                <w:szCs w:val="24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48114B1B" w14:textId="77777777" w:rsidR="00027AFD" w:rsidRPr="00DD5BEB" w:rsidRDefault="00027AFD" w:rsidP="008B1FAF">
            <w:pPr>
              <w:rPr>
                <w:rFonts w:ascii="標楷體" w:eastAsia="標楷體" w:hAnsi="標楷體"/>
                <w:szCs w:val="24"/>
              </w:rPr>
            </w:pPr>
            <w:r w:rsidRPr="00DD5BEB">
              <w:rPr>
                <w:rFonts w:ascii="標楷體" w:eastAsia="標楷體" w:hAnsi="標楷體" w:hint="eastAsia"/>
                <w:szCs w:val="24"/>
              </w:rPr>
              <w:t>客-E-C1</w:t>
            </w:r>
          </w:p>
          <w:p w14:paraId="5A7B1E94" w14:textId="77777777" w:rsidR="00027AFD" w:rsidRPr="00DD5BEB" w:rsidRDefault="00027AFD" w:rsidP="008B1FAF">
            <w:pPr>
              <w:rPr>
                <w:rFonts w:ascii="標楷體" w:eastAsia="標楷體" w:hAnsi="標楷體"/>
                <w:szCs w:val="24"/>
              </w:rPr>
            </w:pPr>
            <w:r w:rsidRPr="00DD5BEB">
              <w:rPr>
                <w:rFonts w:ascii="標楷體" w:eastAsia="標楷體" w:hAnsi="標楷體" w:hint="eastAsia"/>
                <w:szCs w:val="24"/>
              </w:rPr>
              <w:t>認識客家文化中的傳統美德、環境保護與社會關懷等課題，藉此增進個人道德知識與是非判斷的能力。</w:t>
            </w:r>
          </w:p>
          <w:p w14:paraId="4050F074" w14:textId="77777777" w:rsidR="00027AFD" w:rsidRPr="00DD5BEB" w:rsidRDefault="00027AFD" w:rsidP="008B1FAF">
            <w:pPr>
              <w:rPr>
                <w:rFonts w:ascii="標楷體" w:eastAsia="標楷體" w:hAnsi="標楷體"/>
                <w:szCs w:val="24"/>
              </w:rPr>
            </w:pPr>
            <w:r w:rsidRPr="00DD5BEB">
              <w:rPr>
                <w:rFonts w:ascii="標楷體" w:eastAsia="標楷體" w:hAnsi="標楷體" w:hint="eastAsia"/>
                <w:szCs w:val="24"/>
              </w:rPr>
              <w:t>客-E-C2</w:t>
            </w:r>
          </w:p>
          <w:p w14:paraId="7C256010" w14:textId="77777777" w:rsidR="00027AFD" w:rsidRPr="00DD5BEB" w:rsidRDefault="00027AFD" w:rsidP="008B1FAF">
            <w:pPr>
              <w:rPr>
                <w:rFonts w:ascii="標楷體" w:eastAsia="標楷體" w:hAnsi="標楷體"/>
                <w:szCs w:val="24"/>
              </w:rPr>
            </w:pPr>
            <w:r w:rsidRPr="00DD5BEB">
              <w:rPr>
                <w:rFonts w:ascii="標楷體" w:eastAsia="標楷體" w:hAnsi="標楷體" w:hint="eastAsia"/>
                <w:szCs w:val="24"/>
              </w:rPr>
              <w:t>具備客語文溝通能力，與他人建立良好關係，樂於與人互動協調，提升團隊合作的能力。</w:t>
            </w:r>
          </w:p>
          <w:p w14:paraId="40E3426B" w14:textId="77777777" w:rsidR="00027AFD" w:rsidRPr="00DD5BEB" w:rsidRDefault="00027AFD" w:rsidP="008B1FAF">
            <w:pPr>
              <w:rPr>
                <w:rFonts w:ascii="標楷體" w:eastAsia="標楷體" w:hAnsi="標楷體"/>
                <w:szCs w:val="24"/>
              </w:rPr>
            </w:pPr>
            <w:r w:rsidRPr="00DD5BEB">
              <w:rPr>
                <w:rFonts w:ascii="標楷體" w:eastAsia="標楷體" w:hAnsi="標楷體" w:hint="eastAsia"/>
                <w:szCs w:val="24"/>
              </w:rPr>
              <w:t>客-E-C3</w:t>
            </w:r>
          </w:p>
          <w:p w14:paraId="6977DF68" w14:textId="77777777" w:rsidR="00027AFD" w:rsidRPr="004316DD" w:rsidRDefault="00027AFD" w:rsidP="008B1FAF">
            <w:pPr>
              <w:rPr>
                <w:rFonts w:ascii="標楷體" w:eastAsia="標楷體" w:hAnsi="標楷體" w:cs="Times New Roman"/>
                <w:szCs w:val="24"/>
              </w:rPr>
            </w:pPr>
            <w:r w:rsidRPr="00DD5BEB">
              <w:rPr>
                <w:rFonts w:ascii="標楷體" w:eastAsia="標楷體" w:hAnsi="標楷體" w:hint="eastAsia"/>
                <w:szCs w:val="24"/>
              </w:rPr>
              <w:t>透過客家文化提升自我文化認同，關心本土與國際文化，理解文化的多樣性，進而提升尊重他人語言文化的涵養。</w:t>
            </w:r>
          </w:p>
        </w:tc>
      </w:tr>
      <w:tr w:rsidR="00027AFD" w:rsidRPr="005D4ACC" w14:paraId="44F184F4" w14:textId="77777777" w:rsidTr="008B1FAF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5E9419D6" w14:textId="77777777" w:rsidR="00027AFD" w:rsidRPr="005D4ACC" w:rsidRDefault="00027AFD" w:rsidP="008B1FAF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融入之重大議題</w:t>
            </w:r>
          </w:p>
        </w:tc>
        <w:tc>
          <w:tcPr>
            <w:tcW w:w="12899" w:type="dxa"/>
            <w:gridSpan w:val="5"/>
          </w:tcPr>
          <w:p w14:paraId="72B00274" w14:textId="482D51F2" w:rsidR="00027AFD" w:rsidRPr="00923D05" w:rsidRDefault="00765A6B" w:rsidP="008B1FAF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923D05">
              <w:rPr>
                <w:rFonts w:ascii="標楷體" w:eastAsia="標楷體" w:hAnsi="標楷體" w:cs="Times New Roman" w:hint="eastAsia"/>
                <w:color w:val="000000"/>
                <w:szCs w:val="24"/>
              </w:rPr>
              <w:t>多元文化教育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655B0291" w14:textId="77777777" w:rsidR="00027AFD" w:rsidRPr="00923D05" w:rsidRDefault="00027AFD" w:rsidP="008B1FAF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923D05">
              <w:rPr>
                <w:rFonts w:ascii="標楷體" w:eastAsia="標楷體" w:hAnsi="標楷體" w:cs="Times New Roman" w:hint="eastAsia"/>
                <w:color w:val="000000"/>
                <w:szCs w:val="24"/>
              </w:rPr>
              <w:t>多E1 了解自己的文化特質。</w:t>
            </w:r>
          </w:p>
          <w:p w14:paraId="6F7E5A33" w14:textId="77777777" w:rsidR="00027AFD" w:rsidRPr="00923D05" w:rsidRDefault="00027AFD" w:rsidP="008B1FAF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923D05">
              <w:rPr>
                <w:rFonts w:ascii="標楷體" w:eastAsia="標楷體" w:hAnsi="標楷體" w:cs="Times New Roman" w:hint="eastAsia"/>
                <w:color w:val="000000"/>
                <w:szCs w:val="24"/>
              </w:rPr>
              <w:t>多E2 建立自己的文化認同與意識。</w:t>
            </w:r>
          </w:p>
          <w:p w14:paraId="5D575B73" w14:textId="77777777" w:rsidR="00027AFD" w:rsidRDefault="00027AFD" w:rsidP="008B1FAF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923D05">
              <w:rPr>
                <w:rFonts w:ascii="標楷體" w:eastAsia="標楷體" w:hAnsi="標楷體" w:cs="Times New Roman" w:hint="eastAsia"/>
                <w:color w:val="000000"/>
                <w:szCs w:val="24"/>
              </w:rPr>
              <w:t>多E3 認識不同的文化概念，如族群、階級、性別、宗教等。</w:t>
            </w:r>
          </w:p>
          <w:p w14:paraId="3AE07985" w14:textId="5B6F7F74" w:rsidR="00F53C53" w:rsidRDefault="00F53C53" w:rsidP="008B1FAF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【生命教育】</w:t>
            </w:r>
          </w:p>
          <w:p w14:paraId="50A4B92E" w14:textId="318F255B" w:rsidR="00F53C53" w:rsidRDefault="00F53C53" w:rsidP="008B1FAF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F53C53">
              <w:rPr>
                <w:rFonts w:ascii="標楷體" w:eastAsia="標楷體" w:hAnsi="標楷體" w:cs="Times New Roman" w:hint="eastAsia"/>
                <w:color w:val="000000"/>
                <w:szCs w:val="24"/>
              </w:rPr>
              <w:t>生E1 探討生活議題，培養思考的適當情意與態度。</w:t>
            </w:r>
          </w:p>
          <w:p w14:paraId="12CEFA8B" w14:textId="5187E819" w:rsidR="00F53C53" w:rsidRPr="00923D05" w:rsidRDefault="00F53C53" w:rsidP="008B1FAF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F53C53">
              <w:rPr>
                <w:rFonts w:ascii="標楷體" w:eastAsia="標楷體" w:hAnsi="標楷體" w:cs="Times New Roman" w:hint="eastAsia"/>
                <w:color w:val="000000"/>
                <w:szCs w:val="24"/>
              </w:rPr>
              <w:t>生E7 發展設身處地、感同身受的同理心及主動去愛的能力，察覺自己從他者接受的各種幫助，培養感恩之心。</w:t>
            </w:r>
          </w:p>
          <w:p w14:paraId="7B5C2D9B" w14:textId="10A105AE" w:rsidR="00027AFD" w:rsidRPr="00923D05" w:rsidRDefault="00765A6B" w:rsidP="008B1FAF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923D05">
              <w:rPr>
                <w:rFonts w:ascii="標楷體" w:eastAsia="標楷體" w:hAnsi="標楷體" w:cs="Times New Roman" w:hint="eastAsia"/>
                <w:color w:val="000000"/>
                <w:szCs w:val="24"/>
              </w:rPr>
              <w:t>性別平等教育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1A4E838E" w14:textId="77777777" w:rsidR="00027AFD" w:rsidRPr="00923D05" w:rsidRDefault="00027AFD" w:rsidP="008B1FAF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923D05">
              <w:rPr>
                <w:rFonts w:ascii="標楷體" w:eastAsia="標楷體" w:hAnsi="標楷體" w:cs="Times New Roman" w:hint="eastAsia"/>
                <w:color w:val="000000"/>
                <w:szCs w:val="24"/>
              </w:rPr>
              <w:t>性E6 了解圖像、語言與文字的性別意涵，使用性別平等的語言與文字進行溝通。</w:t>
            </w:r>
          </w:p>
          <w:p w14:paraId="511995F5" w14:textId="5BC1F63D" w:rsidR="00027AFD" w:rsidRPr="00923D05" w:rsidRDefault="00765A6B" w:rsidP="008B1FAF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923D05">
              <w:rPr>
                <w:rFonts w:ascii="標楷體" w:eastAsia="標楷體" w:hAnsi="標楷體" w:cs="Times New Roman" w:hint="eastAsia"/>
                <w:color w:val="000000"/>
                <w:szCs w:val="24"/>
              </w:rPr>
              <w:t>品德教育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5D9ABAC2" w14:textId="77777777" w:rsidR="00027AFD" w:rsidRPr="00923D05" w:rsidRDefault="00027AFD" w:rsidP="008B1FAF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923D05">
              <w:rPr>
                <w:rFonts w:ascii="標楷體" w:eastAsia="標楷體" w:hAnsi="標楷體" w:cs="Times New Roman" w:hint="eastAsia"/>
                <w:color w:val="000000"/>
                <w:szCs w:val="24"/>
              </w:rPr>
              <w:t>品EJU4 自律負責。</w:t>
            </w:r>
          </w:p>
          <w:p w14:paraId="13FB8DC1" w14:textId="77777777" w:rsidR="00027AFD" w:rsidRPr="00923D05" w:rsidRDefault="00027AFD" w:rsidP="008B1FAF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923D05">
              <w:rPr>
                <w:rFonts w:ascii="標楷體" w:eastAsia="標楷體" w:hAnsi="標楷體" w:cs="Times New Roman" w:hint="eastAsia"/>
                <w:color w:val="000000"/>
                <w:szCs w:val="24"/>
              </w:rPr>
              <w:t>品EJU7 欣賞感恩。</w:t>
            </w:r>
          </w:p>
          <w:p w14:paraId="3479E075" w14:textId="77777777" w:rsidR="00027AFD" w:rsidRPr="00923D05" w:rsidRDefault="00027AFD" w:rsidP="008B1FAF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923D05">
              <w:rPr>
                <w:rFonts w:ascii="標楷體" w:eastAsia="標楷體" w:hAnsi="標楷體" w:cs="Times New Roman" w:hint="eastAsia"/>
                <w:color w:val="000000"/>
                <w:szCs w:val="24"/>
              </w:rPr>
              <w:t>品EJU5 廉潔自持。</w:t>
            </w:r>
          </w:p>
          <w:p w14:paraId="42A4BCF3" w14:textId="77777777" w:rsidR="00027AFD" w:rsidRPr="004C4B8A" w:rsidRDefault="00027AFD" w:rsidP="008B1FAF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923D05">
              <w:rPr>
                <w:rFonts w:ascii="標楷體" w:eastAsia="標楷體" w:hAnsi="標楷體" w:cs="Times New Roman" w:hint="eastAsia"/>
                <w:color w:val="000000"/>
                <w:szCs w:val="24"/>
              </w:rPr>
              <w:t>品E1 良好生活習慣與德行。</w:t>
            </w:r>
          </w:p>
        </w:tc>
      </w:tr>
      <w:tr w:rsidR="00027AFD" w:rsidRPr="005D4ACC" w14:paraId="3C4B38B8" w14:textId="77777777" w:rsidTr="008B1FAF">
        <w:trPr>
          <w:trHeight w:val="400"/>
        </w:trPr>
        <w:tc>
          <w:tcPr>
            <w:tcW w:w="14869" w:type="dxa"/>
            <w:gridSpan w:val="6"/>
            <w:shd w:val="clear" w:color="auto" w:fill="D9D9D9" w:themeFill="background1" w:themeFillShade="D9"/>
            <w:vAlign w:val="center"/>
          </w:tcPr>
          <w:p w14:paraId="008653D8" w14:textId="77777777" w:rsidR="00027AFD" w:rsidRPr="005D4ACC" w:rsidRDefault="00027AFD" w:rsidP="008B1FA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課程架構</w:t>
            </w:r>
          </w:p>
        </w:tc>
      </w:tr>
    </w:tbl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5"/>
        <w:gridCol w:w="1000"/>
        <w:gridCol w:w="1984"/>
        <w:gridCol w:w="1134"/>
        <w:gridCol w:w="1373"/>
        <w:gridCol w:w="5945"/>
        <w:gridCol w:w="908"/>
        <w:gridCol w:w="1290"/>
      </w:tblGrid>
      <w:tr w:rsidR="005177A5" w:rsidRPr="008A3824" w14:paraId="740D651C" w14:textId="77777777" w:rsidTr="00BE31E0">
        <w:trPr>
          <w:trHeight w:val="270"/>
        </w:trPr>
        <w:tc>
          <w:tcPr>
            <w:tcW w:w="1235" w:type="dxa"/>
            <w:vMerge w:val="restart"/>
            <w:shd w:val="clear" w:color="auto" w:fill="FFFFFF" w:themeFill="background1"/>
            <w:vAlign w:val="center"/>
          </w:tcPr>
          <w:p w14:paraId="2CCBCDFA" w14:textId="77777777" w:rsidR="005177A5" w:rsidRDefault="005177A5" w:rsidP="008B1FAF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教學進度</w:t>
            </w:r>
          </w:p>
          <w:p w14:paraId="21A9BAAD" w14:textId="77777777" w:rsidR="005177A5" w:rsidRPr="00251082" w:rsidRDefault="005177A5" w:rsidP="008B1FAF">
            <w:pPr>
              <w:jc w:val="center"/>
              <w:rPr>
                <w:rFonts w:ascii="標楷體" w:eastAsia="標楷體" w:hAnsi="標楷體"/>
                <w:b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(週次)</w:t>
            </w:r>
          </w:p>
        </w:tc>
        <w:tc>
          <w:tcPr>
            <w:tcW w:w="1000" w:type="dxa"/>
            <w:vMerge w:val="restart"/>
            <w:vAlign w:val="center"/>
          </w:tcPr>
          <w:p w14:paraId="3919ED6F" w14:textId="25BEC643" w:rsidR="005177A5" w:rsidRPr="00251082" w:rsidRDefault="005177A5" w:rsidP="008B1FAF">
            <w:pPr>
              <w:jc w:val="center"/>
              <w:rPr>
                <w:rFonts w:ascii="標楷體" w:eastAsia="標楷體" w:hAnsi="標楷體"/>
                <w:b/>
              </w:rPr>
            </w:pPr>
            <w:r w:rsidRPr="00BA70F9">
              <w:rPr>
                <w:rFonts w:ascii="標楷體" w:eastAsia="標楷體" w:hAnsi="標楷體" w:hint="eastAsia"/>
                <w:b/>
              </w:rPr>
              <w:t>教學單元</w:t>
            </w:r>
            <w:r>
              <w:rPr>
                <w:rFonts w:ascii="標楷體" w:eastAsia="標楷體" w:hAnsi="標楷體" w:hint="eastAsia"/>
                <w:b/>
              </w:rPr>
              <w:t>名稱</w:t>
            </w:r>
          </w:p>
        </w:tc>
        <w:tc>
          <w:tcPr>
            <w:tcW w:w="3118" w:type="dxa"/>
            <w:gridSpan w:val="2"/>
            <w:vAlign w:val="center"/>
          </w:tcPr>
          <w:p w14:paraId="32B68B59" w14:textId="77777777" w:rsidR="005177A5" w:rsidRPr="00FF0F11" w:rsidRDefault="005177A5" w:rsidP="008B1FAF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學習重點</w:t>
            </w:r>
          </w:p>
        </w:tc>
        <w:tc>
          <w:tcPr>
            <w:tcW w:w="1373" w:type="dxa"/>
            <w:vMerge w:val="restart"/>
            <w:vAlign w:val="center"/>
          </w:tcPr>
          <w:p w14:paraId="200CAEE0" w14:textId="77777777" w:rsidR="005177A5" w:rsidRPr="00FF0F11" w:rsidRDefault="005177A5" w:rsidP="008B1FAF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學習目標</w:t>
            </w:r>
          </w:p>
        </w:tc>
        <w:tc>
          <w:tcPr>
            <w:tcW w:w="5945" w:type="dxa"/>
            <w:vMerge w:val="restart"/>
            <w:vAlign w:val="center"/>
          </w:tcPr>
          <w:p w14:paraId="219D7D2D" w14:textId="77777777" w:rsidR="005177A5" w:rsidRPr="00FF0F11" w:rsidRDefault="005177A5" w:rsidP="008B1FAF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學習活動</w:t>
            </w:r>
          </w:p>
        </w:tc>
        <w:tc>
          <w:tcPr>
            <w:tcW w:w="908" w:type="dxa"/>
            <w:vMerge w:val="restart"/>
            <w:vAlign w:val="center"/>
          </w:tcPr>
          <w:p w14:paraId="31D7EADC" w14:textId="77777777" w:rsidR="005177A5" w:rsidRPr="00251082" w:rsidRDefault="005177A5" w:rsidP="008B1FAF">
            <w:pPr>
              <w:jc w:val="center"/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290" w:type="dxa"/>
            <w:vMerge w:val="restart"/>
            <w:vAlign w:val="center"/>
          </w:tcPr>
          <w:p w14:paraId="4359C6A6" w14:textId="77777777" w:rsidR="005177A5" w:rsidRDefault="005177A5" w:rsidP="008B1FAF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融入議題</w:t>
            </w:r>
          </w:p>
          <w:p w14:paraId="6626A824" w14:textId="77777777" w:rsidR="005177A5" w:rsidRPr="00251082" w:rsidRDefault="005177A5" w:rsidP="008B1FAF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內容重點</w:t>
            </w:r>
          </w:p>
        </w:tc>
      </w:tr>
      <w:tr w:rsidR="005177A5" w:rsidRPr="008A3824" w14:paraId="04623B51" w14:textId="77777777" w:rsidTr="00BE31E0">
        <w:trPr>
          <w:trHeight w:val="237"/>
        </w:trPr>
        <w:tc>
          <w:tcPr>
            <w:tcW w:w="1235" w:type="dxa"/>
            <w:vMerge/>
            <w:shd w:val="clear" w:color="auto" w:fill="FFFFFF" w:themeFill="background1"/>
            <w:vAlign w:val="center"/>
          </w:tcPr>
          <w:p w14:paraId="40ECE2ED" w14:textId="77777777" w:rsidR="005177A5" w:rsidRDefault="005177A5" w:rsidP="008B1FA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0" w:type="dxa"/>
            <w:vMerge/>
            <w:vAlign w:val="center"/>
          </w:tcPr>
          <w:p w14:paraId="22AD57C7" w14:textId="77777777" w:rsidR="005177A5" w:rsidRPr="008A3824" w:rsidRDefault="005177A5" w:rsidP="008B1FA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14:paraId="6F0D3526" w14:textId="77777777" w:rsidR="005177A5" w:rsidRPr="00FF0F11" w:rsidRDefault="005177A5" w:rsidP="008B1FAF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學習表現</w:t>
            </w:r>
          </w:p>
        </w:tc>
        <w:tc>
          <w:tcPr>
            <w:tcW w:w="1134" w:type="dxa"/>
            <w:vAlign w:val="center"/>
          </w:tcPr>
          <w:p w14:paraId="68BCD40F" w14:textId="77777777" w:rsidR="005177A5" w:rsidRPr="00FF0F11" w:rsidRDefault="005177A5" w:rsidP="008B1FAF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學習內容</w:t>
            </w:r>
          </w:p>
        </w:tc>
        <w:tc>
          <w:tcPr>
            <w:tcW w:w="1373" w:type="dxa"/>
            <w:vMerge/>
            <w:vAlign w:val="center"/>
          </w:tcPr>
          <w:p w14:paraId="2F203AF6" w14:textId="77777777" w:rsidR="005177A5" w:rsidRPr="00FF0F11" w:rsidRDefault="005177A5" w:rsidP="008B1FAF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945" w:type="dxa"/>
            <w:vMerge/>
            <w:vAlign w:val="center"/>
          </w:tcPr>
          <w:p w14:paraId="0282BE58" w14:textId="77777777" w:rsidR="005177A5" w:rsidRPr="00FF0F11" w:rsidRDefault="005177A5" w:rsidP="008B1FAF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908" w:type="dxa"/>
            <w:vMerge/>
            <w:vAlign w:val="center"/>
          </w:tcPr>
          <w:p w14:paraId="6CCCFAAD" w14:textId="77777777" w:rsidR="005177A5" w:rsidRDefault="005177A5" w:rsidP="008B1FA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90" w:type="dxa"/>
            <w:vMerge/>
            <w:vAlign w:val="center"/>
          </w:tcPr>
          <w:p w14:paraId="0EB9AE59" w14:textId="77777777" w:rsidR="005177A5" w:rsidRDefault="005177A5" w:rsidP="008B1FA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07F7C" w:rsidRPr="008A3824" w14:paraId="27AB1E3E" w14:textId="77777777" w:rsidTr="00BE31E0">
        <w:tc>
          <w:tcPr>
            <w:tcW w:w="1235" w:type="dxa"/>
            <w:shd w:val="clear" w:color="auto" w:fill="FFFFFF" w:themeFill="background1"/>
          </w:tcPr>
          <w:p w14:paraId="478A41A1" w14:textId="03C83B95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E16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000" w:type="dxa"/>
            <w:vAlign w:val="center"/>
          </w:tcPr>
          <w:p w14:paraId="33AC667A" w14:textId="337EAC6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一、遊尞客家莊1.詔安</w:t>
            </w: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客家文化節</w:t>
            </w:r>
          </w:p>
        </w:tc>
        <w:tc>
          <w:tcPr>
            <w:tcW w:w="1984" w:type="dxa"/>
          </w:tcPr>
          <w:p w14:paraId="77E4358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08E75D4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2-Ⅲ-1 能介紹客家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文化的族群特徵。</w:t>
            </w:r>
          </w:p>
          <w:p w14:paraId="2EF16A5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1134" w:type="dxa"/>
          </w:tcPr>
          <w:p w14:paraId="7E8982BD" w14:textId="77777777" w:rsidR="00207F7C" w:rsidRPr="0038050C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050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Ad-Ⅲ-1客語短文。</w:t>
            </w:r>
          </w:p>
          <w:p w14:paraId="7C698584" w14:textId="77777777" w:rsidR="00207F7C" w:rsidRPr="0038050C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050C">
              <w:rPr>
                <w:rFonts w:ascii="標楷體" w:eastAsia="標楷體" w:hAnsi="標楷體" w:hint="eastAsia"/>
                <w:sz w:val="20"/>
                <w:szCs w:val="20"/>
              </w:rPr>
              <w:t>◎Ae-Ⅲ-1</w:t>
            </w:r>
            <w:r w:rsidRPr="0038050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客語情意表達。</w:t>
            </w:r>
          </w:p>
          <w:p w14:paraId="773418B4" w14:textId="77777777" w:rsidR="00207F7C" w:rsidRPr="0038050C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050C">
              <w:rPr>
                <w:rFonts w:ascii="標楷體" w:eastAsia="標楷體" w:hAnsi="標楷體" w:hint="eastAsia"/>
                <w:sz w:val="20"/>
                <w:szCs w:val="20"/>
              </w:rPr>
              <w:t>Ca-Ⅲ-2客家地方慶典。</w:t>
            </w:r>
          </w:p>
          <w:p w14:paraId="24A4A60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8050C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1373" w:type="dxa"/>
          </w:tcPr>
          <w:p w14:paraId="5B8339E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1.能用正確的客語發音朗讀課文，並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認讀課文中的重要語詞。</w:t>
            </w:r>
          </w:p>
          <w:p w14:paraId="545061E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2.能閱讀課文中的客語文，體會雲林詔安生動的文化力，並進行大意分析。</w:t>
            </w:r>
          </w:p>
        </w:tc>
        <w:tc>
          <w:tcPr>
            <w:tcW w:w="5945" w:type="dxa"/>
          </w:tcPr>
          <w:p w14:paraId="2AC99E3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13C8352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老師揭示課文掛圖或影片，詢問學生有沒有聽過詔安客家文化節？隨機或請自願同學發表有關客莊節慶的見聞，或參加過的經驗，並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藉此進入課文教學。</w:t>
            </w:r>
          </w:p>
          <w:p w14:paraId="02AC968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168B3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5E760E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387C3C1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1119A8C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206CA82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</w:tc>
        <w:tc>
          <w:tcPr>
            <w:tcW w:w="908" w:type="dxa"/>
          </w:tcPr>
          <w:p w14:paraId="037B62B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2F86E71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655B2FD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90" w:type="dxa"/>
          </w:tcPr>
          <w:p w14:paraId="7646716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多元文化教育</w:t>
            </w:r>
          </w:p>
          <w:p w14:paraId="0779DF7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多E2 建立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自己的文化認同與意識。</w:t>
            </w:r>
          </w:p>
          <w:p w14:paraId="697E270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多E3 認識不同的文化概念，如族群、階級、性別、宗教等。</w:t>
            </w:r>
          </w:p>
        </w:tc>
      </w:tr>
      <w:tr w:rsidR="00207F7C" w:rsidRPr="008A3824" w14:paraId="7322FA04" w14:textId="77777777" w:rsidTr="00BE31E0">
        <w:tc>
          <w:tcPr>
            <w:tcW w:w="1235" w:type="dxa"/>
            <w:shd w:val="clear" w:color="auto" w:fill="FFFFFF" w:themeFill="background1"/>
          </w:tcPr>
          <w:p w14:paraId="6AB3F1EF" w14:textId="7B4B02DD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1000" w:type="dxa"/>
            <w:vAlign w:val="center"/>
          </w:tcPr>
          <w:p w14:paraId="278F808A" w14:textId="4DE79EB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</w:tc>
        <w:tc>
          <w:tcPr>
            <w:tcW w:w="1984" w:type="dxa"/>
          </w:tcPr>
          <w:p w14:paraId="4742F55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6EC9ED5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53A2A59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1134" w:type="dxa"/>
          </w:tcPr>
          <w:p w14:paraId="21B7E8FA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2771851B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Ca-Ⅲ-2客家地方慶典。</w:t>
            </w:r>
          </w:p>
          <w:p w14:paraId="490C1ED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1373" w:type="dxa"/>
          </w:tcPr>
          <w:p w14:paraId="7107391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能聽懂本課中客莊節慶活動的客語說法及其基礎漢字，並運用語詞造句。</w:t>
            </w:r>
          </w:p>
        </w:tc>
        <w:tc>
          <w:tcPr>
            <w:tcW w:w="5945" w:type="dxa"/>
          </w:tcPr>
          <w:p w14:paraId="3D2679F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08225C7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29410EC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3FDFC25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062EDD8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4.參考「語詞對對碰」進行教學遊戲，檢視學生語詞的學習狀況。</w:t>
            </w:r>
          </w:p>
        </w:tc>
        <w:tc>
          <w:tcPr>
            <w:tcW w:w="908" w:type="dxa"/>
          </w:tcPr>
          <w:p w14:paraId="4EF5ECD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B8C0205" w14:textId="77777777" w:rsidR="00207F7C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53654B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態度評量</w:t>
            </w:r>
          </w:p>
        </w:tc>
        <w:tc>
          <w:tcPr>
            <w:tcW w:w="1290" w:type="dxa"/>
          </w:tcPr>
          <w:p w14:paraId="205C63E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3710E4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733C80B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多E3 認識不同的文化概念，如族群、階級、性別、宗教等。</w:t>
            </w:r>
          </w:p>
        </w:tc>
      </w:tr>
      <w:tr w:rsidR="00207F7C" w:rsidRPr="008A3824" w14:paraId="5E210016" w14:textId="77777777" w:rsidTr="00BE31E0">
        <w:tc>
          <w:tcPr>
            <w:tcW w:w="1235" w:type="dxa"/>
            <w:shd w:val="clear" w:color="auto" w:fill="FFFFFF" w:themeFill="background1"/>
          </w:tcPr>
          <w:p w14:paraId="1FDE704E" w14:textId="0028DFC9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1000" w:type="dxa"/>
            <w:vAlign w:val="center"/>
          </w:tcPr>
          <w:p w14:paraId="605AA0DF" w14:textId="00D31B4F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</w:tc>
        <w:tc>
          <w:tcPr>
            <w:tcW w:w="1984" w:type="dxa"/>
          </w:tcPr>
          <w:p w14:paraId="0FDA6C5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497B43E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18EA0B1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65B8D82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134" w:type="dxa"/>
          </w:tcPr>
          <w:p w14:paraId="7F487B92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1AB98D79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5B751121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351F0557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Ca-Ⅲ-2客家地方慶典。</w:t>
            </w:r>
          </w:p>
          <w:p w14:paraId="021CB91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1373" w:type="dxa"/>
          </w:tcPr>
          <w:p w14:paraId="22F5831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1.能用客語簡述客莊節慶活動內容，並說出完整句子。</w:t>
            </w:r>
          </w:p>
          <w:p w14:paraId="3FB2099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  <w:p w14:paraId="2C27556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3.能應用課程句型，用客語書寫並發表完整的句子。</w:t>
            </w:r>
          </w:p>
        </w:tc>
        <w:tc>
          <w:tcPr>
            <w:tcW w:w="5945" w:type="dxa"/>
          </w:tcPr>
          <w:p w14:paraId="7C041EF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4523EB2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0E01FF4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2.老師引導學生進行造句練習。</w:t>
            </w:r>
          </w:p>
          <w:p w14:paraId="7DAB302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62BDC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0616658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2441289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</w:tc>
        <w:tc>
          <w:tcPr>
            <w:tcW w:w="908" w:type="dxa"/>
          </w:tcPr>
          <w:p w14:paraId="72BFB03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3ED88CD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49F0F8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90" w:type="dxa"/>
          </w:tcPr>
          <w:p w14:paraId="3524AE6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5B445E6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68E6178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多E3 認識不同的文化概念，如族群、階級、性別、宗教等。</w:t>
            </w:r>
          </w:p>
        </w:tc>
      </w:tr>
      <w:tr w:rsidR="00207F7C" w:rsidRPr="008A3824" w14:paraId="1BEE0F1D" w14:textId="77777777" w:rsidTr="00BE31E0">
        <w:tc>
          <w:tcPr>
            <w:tcW w:w="1235" w:type="dxa"/>
            <w:shd w:val="clear" w:color="auto" w:fill="FFFFFF" w:themeFill="background1"/>
          </w:tcPr>
          <w:p w14:paraId="330D43BB" w14:textId="002FF65C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</w:p>
        </w:tc>
        <w:tc>
          <w:tcPr>
            <w:tcW w:w="1000" w:type="dxa"/>
            <w:vAlign w:val="center"/>
          </w:tcPr>
          <w:p w14:paraId="62BF8C7C" w14:textId="5E7909D3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</w:t>
            </w: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1.詔安客家文化節</w:t>
            </w:r>
          </w:p>
        </w:tc>
        <w:tc>
          <w:tcPr>
            <w:tcW w:w="1984" w:type="dxa"/>
          </w:tcPr>
          <w:p w14:paraId="697D61A9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1-Ⅲ-1能識別日常生活對話的訊息。</w:t>
            </w:r>
          </w:p>
          <w:p w14:paraId="0A1890D3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4-Ⅲ-2能展現使用客語文書寫的態度。</w:t>
            </w:r>
          </w:p>
          <w:p w14:paraId="6B78AEDD" w14:textId="77777777" w:rsidR="00207F7C" w:rsidRPr="00BE31E0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D947AE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Aa-Ⅲ-1客語聲韻</w:t>
            </w: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調的書寫。</w:t>
            </w:r>
          </w:p>
          <w:p w14:paraId="1D9F8733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0C1270B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</w:tc>
        <w:tc>
          <w:tcPr>
            <w:tcW w:w="1373" w:type="dxa"/>
          </w:tcPr>
          <w:p w14:paraId="3A7AF75F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1.能用客語簡述客莊節</w:t>
            </w: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慶活動內容，並說出完整句子。</w:t>
            </w:r>
          </w:p>
          <w:p w14:paraId="1A70B7A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2.能學會本課拼音課程。</w:t>
            </w:r>
          </w:p>
        </w:tc>
        <w:tc>
          <w:tcPr>
            <w:tcW w:w="5945" w:type="dxa"/>
          </w:tcPr>
          <w:p w14:paraId="714247B9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（五）活動五：</w:t>
            </w:r>
            <w:r w:rsidRPr="00862B9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6C67E0B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862B9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57DE2CF5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2.老師請自願或指定學生發表答案。</w:t>
            </w:r>
          </w:p>
          <w:p w14:paraId="016F9F5B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3.視情況，可補充教學補給站的「情境對話」。</w:t>
            </w:r>
          </w:p>
          <w:p w14:paraId="32410C33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7DC577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862B9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680D2967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862B9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5BFA3B55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29C3050C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A556AE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6FB295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908" w:type="dxa"/>
          </w:tcPr>
          <w:p w14:paraId="3C6D465F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  <w:p w14:paraId="47316F98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4E93063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90" w:type="dxa"/>
          </w:tcPr>
          <w:p w14:paraId="796155D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多元文化教育</w:t>
            </w:r>
          </w:p>
          <w:p w14:paraId="2626593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多E2 建立自己的文化認同與意識。</w:t>
            </w:r>
          </w:p>
          <w:p w14:paraId="2838890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多E3 認識不同的文化概念，如族群、階級、性別、宗教等。</w:t>
            </w:r>
          </w:p>
        </w:tc>
      </w:tr>
      <w:tr w:rsidR="00207F7C" w:rsidRPr="008A3824" w14:paraId="4C9F2A42" w14:textId="77777777" w:rsidTr="00BE31E0">
        <w:tc>
          <w:tcPr>
            <w:tcW w:w="1235" w:type="dxa"/>
            <w:shd w:val="clear" w:color="auto" w:fill="FFFFFF" w:themeFill="background1"/>
          </w:tcPr>
          <w:p w14:paraId="16C69425" w14:textId="7BE3CB0F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第五週</w:t>
            </w:r>
          </w:p>
        </w:tc>
        <w:tc>
          <w:tcPr>
            <w:tcW w:w="1000" w:type="dxa"/>
            <w:vAlign w:val="center"/>
          </w:tcPr>
          <w:p w14:paraId="0F412266" w14:textId="2371A316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</w:tc>
        <w:tc>
          <w:tcPr>
            <w:tcW w:w="1984" w:type="dxa"/>
          </w:tcPr>
          <w:p w14:paraId="50D167D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0C89733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1015726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1134" w:type="dxa"/>
          </w:tcPr>
          <w:p w14:paraId="21D28B19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Ad-Ⅲ-3客語故事。</w:t>
            </w:r>
          </w:p>
          <w:p w14:paraId="252F01F8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Bc-Ⅲ-3城鄉社會。</w:t>
            </w:r>
          </w:p>
          <w:p w14:paraId="176B504D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Be-Ⅲ-2家鄉景觀。</w:t>
            </w:r>
          </w:p>
          <w:p w14:paraId="0AF45F3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Cd-Ⅲ-1家鄉人文景觀。</w:t>
            </w:r>
          </w:p>
        </w:tc>
        <w:tc>
          <w:tcPr>
            <w:tcW w:w="1373" w:type="dxa"/>
          </w:tcPr>
          <w:p w14:paraId="5BF547C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1.能用正確的客語發音朗讀課文，並認讀課文中的重要語詞。</w:t>
            </w:r>
          </w:p>
          <w:p w14:paraId="6BD04B4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2.能閱讀課文中的客語文，了解早期客家莊開發時的故事，體會人文景觀的歷史意義，並進行大意分析。</w:t>
            </w:r>
          </w:p>
          <w:p w14:paraId="30E3D6E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3.能用客語簡述六堆石獅子建造和重建的經過。</w:t>
            </w:r>
          </w:p>
        </w:tc>
        <w:tc>
          <w:tcPr>
            <w:tcW w:w="5945" w:type="dxa"/>
          </w:tcPr>
          <w:p w14:paraId="2FB8311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840ED2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老師詢問學生臺灣哪些地方有客家人居住？這些客家莊有什麼好玩的地方？並請學生分享所去過的客家莊景點。接著可以投影方式展示客家景點圖片，最後展示出六堆石獅子的照片，並說明這石獅子現有三個分身，藉以引導進入課文主題。</w:t>
            </w:r>
          </w:p>
          <w:p w14:paraId="7DD756F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306BD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1A5175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157DBD2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13CE326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6870337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</w:tc>
        <w:tc>
          <w:tcPr>
            <w:tcW w:w="908" w:type="dxa"/>
          </w:tcPr>
          <w:p w14:paraId="33744AB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F62C4B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B226F5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90" w:type="dxa"/>
          </w:tcPr>
          <w:p w14:paraId="5316069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F06B7B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0FC3264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</w:tr>
      <w:tr w:rsidR="00207F7C" w:rsidRPr="008A3824" w14:paraId="45C51CB5" w14:textId="77777777" w:rsidTr="00BE31E0">
        <w:tc>
          <w:tcPr>
            <w:tcW w:w="1235" w:type="dxa"/>
            <w:shd w:val="clear" w:color="auto" w:fill="FFFFFF" w:themeFill="background1"/>
          </w:tcPr>
          <w:p w14:paraId="11250AFC" w14:textId="1A6442C3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</w:p>
        </w:tc>
        <w:tc>
          <w:tcPr>
            <w:tcW w:w="1000" w:type="dxa"/>
            <w:vAlign w:val="center"/>
          </w:tcPr>
          <w:p w14:paraId="3DA956AE" w14:textId="2E23CEEA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</w:tc>
        <w:tc>
          <w:tcPr>
            <w:tcW w:w="1984" w:type="dxa"/>
          </w:tcPr>
          <w:p w14:paraId="246F30E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58B3994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7D0D368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7EF2AAA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134" w:type="dxa"/>
          </w:tcPr>
          <w:p w14:paraId="3E8A4E3E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5AE87E8F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244C0C37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Bc-Ⅲ-3城鄉社會。</w:t>
            </w:r>
          </w:p>
          <w:p w14:paraId="147D72C6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Be-Ⅲ-2家鄉景觀。</w:t>
            </w:r>
          </w:p>
          <w:p w14:paraId="2BA8D2C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Cd-Ⅲ-1家鄉人文景觀。</w:t>
            </w:r>
          </w:p>
        </w:tc>
        <w:tc>
          <w:tcPr>
            <w:tcW w:w="1373" w:type="dxa"/>
          </w:tcPr>
          <w:p w14:paraId="06AABC4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1.能聽懂本課中客莊景點的客語說法及其基礎漢字，並運用語詞造句。</w:t>
            </w:r>
          </w:p>
          <w:p w14:paraId="5F062BD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  <w:p w14:paraId="0ACD93F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3.能應用課程句型，用客語書寫並發表完整的句子。</w:t>
            </w:r>
          </w:p>
        </w:tc>
        <w:tc>
          <w:tcPr>
            <w:tcW w:w="5945" w:type="dxa"/>
          </w:tcPr>
          <w:p w14:paraId="0BB2BDB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（二）活動二：語詞練習</w:t>
            </w:r>
          </w:p>
          <w:p w14:paraId="6325759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2F1D06B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07973A5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4FA5638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4.參考「語詞九宮格」進行教學遊戲，檢視學生語詞的學習狀況。</w:t>
            </w:r>
          </w:p>
          <w:p w14:paraId="16E943E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視教學情況，可補充教學補給站的「客家莊个特產」。</w:t>
            </w:r>
          </w:p>
          <w:p w14:paraId="0DDE144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BC1C0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（三）活動三：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1A8C935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1DFD0CB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2.參考「語詞填空」進行教學活動，引導學生進行造句練習。</w:t>
            </w:r>
          </w:p>
        </w:tc>
        <w:tc>
          <w:tcPr>
            <w:tcW w:w="908" w:type="dxa"/>
          </w:tcPr>
          <w:p w14:paraId="0FDD33A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3413547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49C98B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69CBBB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90" w:type="dxa"/>
          </w:tcPr>
          <w:p w14:paraId="25DA3DA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407B6E1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5A3BDE1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</w:tr>
      <w:tr w:rsidR="00207F7C" w:rsidRPr="008A3824" w14:paraId="328BDCDA" w14:textId="77777777" w:rsidTr="00BE31E0">
        <w:tc>
          <w:tcPr>
            <w:tcW w:w="1235" w:type="dxa"/>
            <w:shd w:val="clear" w:color="auto" w:fill="FFFFFF" w:themeFill="background1"/>
          </w:tcPr>
          <w:p w14:paraId="35EB369A" w14:textId="2D3809D3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1000" w:type="dxa"/>
            <w:vAlign w:val="center"/>
          </w:tcPr>
          <w:p w14:paraId="130E2E67" w14:textId="082F556E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</w:tc>
        <w:tc>
          <w:tcPr>
            <w:tcW w:w="1984" w:type="dxa"/>
          </w:tcPr>
          <w:p w14:paraId="2216D59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610D208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4FA6B67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49B3972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134" w:type="dxa"/>
          </w:tcPr>
          <w:p w14:paraId="09BA806C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52DD6D20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13B03FD1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6B8CEA92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Bc-Ⅲ-3城鄉社會。</w:t>
            </w:r>
          </w:p>
          <w:p w14:paraId="180FE558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Be-Ⅲ-2家鄉景觀。</w:t>
            </w:r>
          </w:p>
          <w:p w14:paraId="34DE0FA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Cd-Ⅲ-1家鄉人文景觀。</w:t>
            </w:r>
          </w:p>
        </w:tc>
        <w:tc>
          <w:tcPr>
            <w:tcW w:w="1373" w:type="dxa"/>
          </w:tcPr>
          <w:p w14:paraId="460B335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1.能用客語進行發表與討論，傳達自己的想法。</w:t>
            </w:r>
          </w:p>
          <w:p w14:paraId="36BE4B6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2.能學會本課拼音課程。</w:t>
            </w:r>
          </w:p>
        </w:tc>
        <w:tc>
          <w:tcPr>
            <w:tcW w:w="5945" w:type="dxa"/>
          </w:tcPr>
          <w:p w14:paraId="3D5EA4D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72E7062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23E3E08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78299DA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918D6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3DEB30F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02C3422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2.老師請自願或指定學生完整回答問題。</w:t>
            </w:r>
          </w:p>
          <w:p w14:paraId="17CD059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5C59A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04E77C4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3F97CD9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2.參考「拼音接龍」進行教學遊戲。</w:t>
            </w:r>
          </w:p>
          <w:p w14:paraId="3DB7083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C361E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F8FA3A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08" w:type="dxa"/>
          </w:tcPr>
          <w:p w14:paraId="3486E5A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624642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D21E52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90" w:type="dxa"/>
          </w:tcPr>
          <w:p w14:paraId="08611EF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0ED2DF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76082BF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</w:tr>
      <w:tr w:rsidR="00207F7C" w:rsidRPr="008A3824" w14:paraId="01A07A0A" w14:textId="77777777" w:rsidTr="00BE31E0">
        <w:tc>
          <w:tcPr>
            <w:tcW w:w="1235" w:type="dxa"/>
            <w:shd w:val="clear" w:color="auto" w:fill="FFFFFF" w:themeFill="background1"/>
          </w:tcPr>
          <w:p w14:paraId="3AA47887" w14:textId="2848B8A4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000" w:type="dxa"/>
            <w:vAlign w:val="center"/>
          </w:tcPr>
          <w:p w14:paraId="5E9D4F01" w14:textId="2F5EF9BD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</w:tc>
        <w:tc>
          <w:tcPr>
            <w:tcW w:w="1984" w:type="dxa"/>
          </w:tcPr>
          <w:p w14:paraId="53ECCD0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3E8356F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4FAB58F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7B81719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134" w:type="dxa"/>
          </w:tcPr>
          <w:p w14:paraId="2FEEC67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764036D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1885BD9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5DC7F74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Ad-Ⅲ-3 客語故事。</w:t>
            </w:r>
          </w:p>
          <w:p w14:paraId="5B66C81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Bc-Ⅲ-3 城鄉社會。</w:t>
            </w:r>
          </w:p>
          <w:p w14:paraId="111818D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Be-Ⅲ-2 家鄉景觀。</w:t>
            </w:r>
          </w:p>
          <w:p w14:paraId="647EBAB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Cd-Ⅲ-1 家鄉人文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景觀。</w:t>
            </w:r>
          </w:p>
        </w:tc>
        <w:tc>
          <w:tcPr>
            <w:tcW w:w="1373" w:type="dxa"/>
          </w:tcPr>
          <w:p w14:paraId="6CCCDB0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能複習第一單元所學，並應用於生活中。</w:t>
            </w:r>
          </w:p>
        </w:tc>
        <w:tc>
          <w:tcPr>
            <w:tcW w:w="5945" w:type="dxa"/>
          </w:tcPr>
          <w:p w14:paraId="09FCC89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1A7D8F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老師問學生第一、二課學到哪些東西及學習心得，藉此進入「複習一」教學。</w:t>
            </w:r>
          </w:p>
          <w:p w14:paraId="5F3B579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9C303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CF2B18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（一）活動一：複習一</w:t>
            </w:r>
          </w:p>
          <w:p w14:paraId="45926CE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1.播放聲音檔或教學電子書，讓學生聆聽「複習一」內容並作答。</w:t>
            </w:r>
          </w:p>
          <w:p w14:paraId="1D69B6D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2.第一大題：聽聲音檔念，把正確的答案貼上去。</w:t>
            </w:r>
          </w:p>
          <w:p w14:paraId="7B98EBF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3.第二大題：聽聲音檔念，把聽到的音標寫上去。</w:t>
            </w:r>
          </w:p>
          <w:p w14:paraId="34A0441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4.視教學情況，可補充教學補給站的「情境對話」。</w:t>
            </w:r>
          </w:p>
          <w:p w14:paraId="0361ABA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0227F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4EC303F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2A7C1C8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765E71C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203FD53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E40EA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713DF5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08" w:type="dxa"/>
          </w:tcPr>
          <w:p w14:paraId="206AB91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394B3D3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679022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3B53BC4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0" w:type="dxa"/>
          </w:tcPr>
          <w:p w14:paraId="166BA9A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3B58DAD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5AD03C2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</w:tr>
      <w:tr w:rsidR="00207F7C" w:rsidRPr="008A3824" w14:paraId="6464025E" w14:textId="77777777" w:rsidTr="00BE31E0">
        <w:tc>
          <w:tcPr>
            <w:tcW w:w="1235" w:type="dxa"/>
            <w:shd w:val="clear" w:color="auto" w:fill="FFFFFF" w:themeFill="background1"/>
          </w:tcPr>
          <w:p w14:paraId="04768B42" w14:textId="1B6A12DC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</w:p>
        </w:tc>
        <w:tc>
          <w:tcPr>
            <w:tcW w:w="1000" w:type="dxa"/>
            <w:vAlign w:val="center"/>
          </w:tcPr>
          <w:p w14:paraId="059AB265" w14:textId="5FFA95E1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</w:tc>
        <w:tc>
          <w:tcPr>
            <w:tcW w:w="1984" w:type="dxa"/>
          </w:tcPr>
          <w:p w14:paraId="1ABA73F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7DFF385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4322817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1134" w:type="dxa"/>
          </w:tcPr>
          <w:p w14:paraId="1DCD438B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66A4DD65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5DCE6AD8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52E5C3A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1373" w:type="dxa"/>
          </w:tcPr>
          <w:p w14:paraId="53908A3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1.能用正確的客語發音朗讀課文，並認讀課文中的重要語詞。</w:t>
            </w:r>
          </w:p>
          <w:p w14:paraId="6B12DC3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2.能閱讀課文中的客語文，感受傳統與創新的對比和融合，培養開放的心胸，來欣賞各種表演藝術，並進行大意分析。</w:t>
            </w:r>
          </w:p>
        </w:tc>
        <w:tc>
          <w:tcPr>
            <w:tcW w:w="5945" w:type="dxa"/>
          </w:tcPr>
          <w:p w14:paraId="4D97C07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1C05B6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老師揭示課文掛圖或影片，詢問學生有沒有參加客家音樂演唱會的經驗？隨機或請自願同學分享經驗，並由此進入課文教學。</w:t>
            </w:r>
          </w:p>
          <w:p w14:paraId="5B7EFF5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15A72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3BA967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282BA43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1.播放聲音檔或教學電子書，讓學生聆聽課文內容，老師再帶領學生朗讀，講解課文內容、語詞，指導其發音。</w:t>
            </w:r>
          </w:p>
          <w:p w14:paraId="2D474F9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2.根據課本內容提問，協助學生理解文本。</w:t>
            </w:r>
          </w:p>
          <w:p w14:paraId="23C4E82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3.參考「指手畫腳」進行教學遊戲。</w:t>
            </w:r>
          </w:p>
        </w:tc>
        <w:tc>
          <w:tcPr>
            <w:tcW w:w="908" w:type="dxa"/>
          </w:tcPr>
          <w:p w14:paraId="540B4F5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0EFFD1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1CD73E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90" w:type="dxa"/>
          </w:tcPr>
          <w:p w14:paraId="61E48497" w14:textId="4DEB10A7" w:rsidR="00207F7C" w:rsidRPr="00EF125B" w:rsidRDefault="00EF125B" w:rsidP="00207F7C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EF125B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207F7C" w:rsidRPr="00EF125B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49768F4B" w14:textId="00F1D359" w:rsidR="00207F7C" w:rsidRPr="00923D05" w:rsidRDefault="00EF125B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F125B">
              <w:rPr>
                <w:rFonts w:ascii="標楷體" w:eastAsia="標楷體" w:hAnsi="標楷體" w:hint="eastAsia"/>
                <w:sz w:val="20"/>
                <w:szCs w:val="20"/>
              </w:rPr>
              <w:t>生E1 探討生活議題，培養思考的適當情意與態度。</w:t>
            </w:r>
          </w:p>
        </w:tc>
      </w:tr>
      <w:tr w:rsidR="00207F7C" w:rsidRPr="008A3824" w14:paraId="352F691D" w14:textId="77777777" w:rsidTr="00BE31E0">
        <w:tc>
          <w:tcPr>
            <w:tcW w:w="1235" w:type="dxa"/>
            <w:shd w:val="clear" w:color="auto" w:fill="FFFFFF" w:themeFill="background1"/>
          </w:tcPr>
          <w:p w14:paraId="6BBBACFB" w14:textId="095BF10D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1000" w:type="dxa"/>
            <w:vAlign w:val="center"/>
          </w:tcPr>
          <w:p w14:paraId="7870594B" w14:textId="71DBD2FE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</w:tc>
        <w:tc>
          <w:tcPr>
            <w:tcW w:w="1984" w:type="dxa"/>
          </w:tcPr>
          <w:p w14:paraId="091E7D66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71BD5BF0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2-Ⅲ-1能介紹客家文化的族群特徵。</w:t>
            </w:r>
          </w:p>
          <w:p w14:paraId="087CF4A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4-Ⅲ-2能展現使用客語文書寫的態度。</w:t>
            </w:r>
          </w:p>
        </w:tc>
        <w:tc>
          <w:tcPr>
            <w:tcW w:w="1134" w:type="dxa"/>
          </w:tcPr>
          <w:p w14:paraId="3CC1BACD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6F281D0B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70EF0F47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1E2A005F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4C5CED7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1373" w:type="dxa"/>
          </w:tcPr>
          <w:p w14:paraId="240DD2F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1.能聽懂本課中表演活動的客語說法及其基礎漢字，並運用語詞造句。</w:t>
            </w:r>
          </w:p>
          <w:p w14:paraId="4163B33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2.能用客語簡述常見的客家表演活動，並說出完整句子。</w:t>
            </w:r>
          </w:p>
          <w:p w14:paraId="28DFECA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  <w:p w14:paraId="31866CB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4.能應用課程句型，用客語書寫並發表完整的句子。</w:t>
            </w:r>
          </w:p>
        </w:tc>
        <w:tc>
          <w:tcPr>
            <w:tcW w:w="5945" w:type="dxa"/>
          </w:tcPr>
          <w:p w14:paraId="0D050B6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159382B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5709F8C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3499A56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056B930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4.參考「手遽目珠利」進行教學遊戲，檢視學生語詞的學習狀況。</w:t>
            </w:r>
          </w:p>
          <w:p w14:paraId="0AF50E6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362D2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176E2F2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791458E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1CA3F01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3.視教學情況，可補充教學補給站的「字詞補充：嗄」。</w:t>
            </w:r>
          </w:p>
        </w:tc>
        <w:tc>
          <w:tcPr>
            <w:tcW w:w="908" w:type="dxa"/>
          </w:tcPr>
          <w:p w14:paraId="583F399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C9214E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B38A5B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73AB92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90" w:type="dxa"/>
          </w:tcPr>
          <w:p w14:paraId="12DE965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03A5AC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59B94F9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</w:tr>
      <w:tr w:rsidR="00207F7C" w:rsidRPr="008A3824" w14:paraId="48427EAA" w14:textId="77777777" w:rsidTr="00BE31E0">
        <w:tc>
          <w:tcPr>
            <w:tcW w:w="1235" w:type="dxa"/>
            <w:shd w:val="clear" w:color="auto" w:fill="FFFFFF" w:themeFill="background1"/>
          </w:tcPr>
          <w:p w14:paraId="76E05F2A" w14:textId="28415982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1000" w:type="dxa"/>
            <w:vAlign w:val="center"/>
          </w:tcPr>
          <w:p w14:paraId="29B60C08" w14:textId="0725BC8C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</w:tc>
        <w:tc>
          <w:tcPr>
            <w:tcW w:w="1984" w:type="dxa"/>
          </w:tcPr>
          <w:p w14:paraId="47F8454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</w:tc>
        <w:tc>
          <w:tcPr>
            <w:tcW w:w="1134" w:type="dxa"/>
          </w:tcPr>
          <w:p w14:paraId="1A87963B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5E9B278E" w14:textId="77777777" w:rsidR="00207F7C" w:rsidRPr="00862B99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01494F6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62B99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1373" w:type="dxa"/>
          </w:tcPr>
          <w:p w14:paraId="7478BE1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1.能用客語進行發表與討論，傳達自己的想法。</w:t>
            </w:r>
          </w:p>
          <w:p w14:paraId="5721931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2.能學會本課拼音課程。</w:t>
            </w:r>
          </w:p>
        </w:tc>
        <w:tc>
          <w:tcPr>
            <w:tcW w:w="5945" w:type="dxa"/>
          </w:tcPr>
          <w:p w14:paraId="3E14757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31EAC16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160A533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2527A48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3.視情況，可補充教學補給站的「客家獅」。</w:t>
            </w:r>
          </w:p>
          <w:p w14:paraId="7CDE807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F3376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53A0A90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558075A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3C2FB11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AA66A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030C23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908" w:type="dxa"/>
          </w:tcPr>
          <w:p w14:paraId="6997EF5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4C5559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90" w:type="dxa"/>
          </w:tcPr>
          <w:p w14:paraId="21705AB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6E5408E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28E730A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</w:tr>
      <w:tr w:rsidR="00207F7C" w:rsidRPr="008A3824" w14:paraId="6FC28EA8" w14:textId="77777777" w:rsidTr="00BE31E0">
        <w:tc>
          <w:tcPr>
            <w:tcW w:w="1235" w:type="dxa"/>
            <w:shd w:val="clear" w:color="auto" w:fill="FFFFFF" w:themeFill="background1"/>
          </w:tcPr>
          <w:p w14:paraId="3A020D3C" w14:textId="7FA48B8E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1000" w:type="dxa"/>
            <w:vAlign w:val="center"/>
          </w:tcPr>
          <w:p w14:paraId="71255B0A" w14:textId="2E441884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</w:tc>
        <w:tc>
          <w:tcPr>
            <w:tcW w:w="1984" w:type="dxa"/>
          </w:tcPr>
          <w:p w14:paraId="4122922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664CF3C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3131C3F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5D37689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134" w:type="dxa"/>
          </w:tcPr>
          <w:p w14:paraId="31B459D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6EE7B05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496624D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6EA067E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1ABE14C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◎Ae-Ⅲ-1 客語情意表達。</w:t>
            </w:r>
          </w:p>
          <w:p w14:paraId="093001D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11C27B8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◎Cc-Ⅲ-2 客家展演藝術。</w:t>
            </w:r>
          </w:p>
        </w:tc>
        <w:tc>
          <w:tcPr>
            <w:tcW w:w="1373" w:type="dxa"/>
          </w:tcPr>
          <w:p w14:paraId="6D08CFC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能複習第二單元所學，並應用於生活中。</w:t>
            </w:r>
          </w:p>
        </w:tc>
        <w:tc>
          <w:tcPr>
            <w:tcW w:w="5945" w:type="dxa"/>
          </w:tcPr>
          <w:p w14:paraId="06176C1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B9B938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老師問學生第三課學到哪些東西及學習心得，藉此進入「複習二」教學。</w:t>
            </w:r>
          </w:p>
          <w:p w14:paraId="2A77EA6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68400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B6CC80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（一）活動一：複習二</w:t>
            </w:r>
          </w:p>
          <w:p w14:paraId="3743521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1.播放聲音檔或教學電子書，讓學生聆聽「複習二」內容並作答。</w:t>
            </w:r>
          </w:p>
          <w:p w14:paraId="2CB1457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27C31C3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3.答案訂正完畢後，老師再帶領學生複習一次。</w:t>
            </w:r>
          </w:p>
          <w:p w14:paraId="031EE52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496A8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4288655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05A53A4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2EB8ECE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0764A46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04828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711215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08" w:type="dxa"/>
          </w:tcPr>
          <w:p w14:paraId="27397A8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31D3D3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3C15F9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C7CCEB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0" w:type="dxa"/>
          </w:tcPr>
          <w:p w14:paraId="3B13186D" w14:textId="799B6E18" w:rsidR="00207F7C" w:rsidRPr="00A41555" w:rsidRDefault="00A41555" w:rsidP="00207F7C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A41555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207F7C" w:rsidRPr="00A41555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289ED0F2" w14:textId="27CD3FE2" w:rsidR="00207F7C" w:rsidRPr="00923D05" w:rsidRDefault="00A41555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41555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</w:tr>
      <w:tr w:rsidR="00207F7C" w:rsidRPr="008A3824" w14:paraId="7E0C0D3D" w14:textId="77777777" w:rsidTr="00BE31E0">
        <w:tc>
          <w:tcPr>
            <w:tcW w:w="1235" w:type="dxa"/>
            <w:shd w:val="clear" w:color="auto" w:fill="FFFFFF" w:themeFill="background1"/>
          </w:tcPr>
          <w:p w14:paraId="15E7AC75" w14:textId="76ADF178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1000" w:type="dxa"/>
            <w:vAlign w:val="center"/>
          </w:tcPr>
          <w:p w14:paraId="06194419" w14:textId="79473D6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三、客家文化真豐富4.相片肚个</w:t>
            </w:r>
            <w:r w:rsidRPr="00923D05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</w:p>
        </w:tc>
        <w:tc>
          <w:tcPr>
            <w:tcW w:w="1984" w:type="dxa"/>
          </w:tcPr>
          <w:p w14:paraId="1256182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0BEA267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30D1FB2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029C8D7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3-Ⅲ-2 能領會客語文作品的文化意涵。</w:t>
            </w:r>
          </w:p>
        </w:tc>
        <w:tc>
          <w:tcPr>
            <w:tcW w:w="1134" w:type="dxa"/>
          </w:tcPr>
          <w:p w14:paraId="4AEBCB99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Ad-Ⅲ-1客語短文。</w:t>
            </w:r>
          </w:p>
          <w:p w14:paraId="52EE7D5B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224BF58F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◎Ba-Ⅲ-2</w:t>
            </w: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社交稱謂。</w:t>
            </w:r>
          </w:p>
          <w:p w14:paraId="57183F32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  <w:p w14:paraId="583D4F9B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Ca-Ⅲ-1客家生命禮俗。</w:t>
            </w:r>
          </w:p>
          <w:p w14:paraId="4323E37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Cb-Ⅲ-3客家文化意涵。</w:t>
            </w:r>
          </w:p>
        </w:tc>
        <w:tc>
          <w:tcPr>
            <w:tcW w:w="1373" w:type="dxa"/>
          </w:tcPr>
          <w:p w14:paraId="52DA5D9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1.能用正確的客語發音朗讀課文，並認讀課文中的重要語詞。</w:t>
            </w:r>
          </w:p>
          <w:p w14:paraId="1E45526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2.能閱讀課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文中的客語文，了解傳統禮俗的人文意義，體會儀式背後蘊含的愛與祝福，並進行大意分析。</w:t>
            </w:r>
          </w:p>
        </w:tc>
        <w:tc>
          <w:tcPr>
            <w:tcW w:w="5945" w:type="dxa"/>
          </w:tcPr>
          <w:p w14:paraId="64763BF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26E8303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老師詢問學生相片如何收藏？收藏的相片中最喜歡哪一張？隨機或請自願的學生發表，並藉此進入課文教學。</w:t>
            </w:r>
          </w:p>
          <w:p w14:paraId="348E05D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82155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479927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26F462E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1.老師播放教學電子書中的課文掛圖，師生共同討論掛圖內容，引導學生進入課文學習。</w:t>
            </w:r>
          </w:p>
          <w:p w14:paraId="08830DF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26BA77B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</w:tc>
        <w:tc>
          <w:tcPr>
            <w:tcW w:w="908" w:type="dxa"/>
          </w:tcPr>
          <w:p w14:paraId="5A909FC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794E2A0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6AFF44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90" w:type="dxa"/>
          </w:tcPr>
          <w:p w14:paraId="673A896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4BB51C5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性E6 了解圖像、語言與文字的性別意涵，使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用性別平等的語言與文字進行溝通。</w:t>
            </w:r>
          </w:p>
        </w:tc>
      </w:tr>
      <w:tr w:rsidR="00207F7C" w:rsidRPr="008A3824" w14:paraId="36F119A2" w14:textId="77777777" w:rsidTr="00BE31E0">
        <w:tc>
          <w:tcPr>
            <w:tcW w:w="1235" w:type="dxa"/>
            <w:shd w:val="clear" w:color="auto" w:fill="FFFFFF" w:themeFill="background1"/>
          </w:tcPr>
          <w:p w14:paraId="2F64D7BF" w14:textId="7644F667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1000" w:type="dxa"/>
            <w:vAlign w:val="center"/>
          </w:tcPr>
          <w:p w14:paraId="2E35FE18" w14:textId="447D7FBF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三、客家文化真豐富4.相片肚个</w:t>
            </w:r>
            <w:r w:rsidRPr="00923D05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</w:p>
        </w:tc>
        <w:tc>
          <w:tcPr>
            <w:tcW w:w="1984" w:type="dxa"/>
          </w:tcPr>
          <w:p w14:paraId="6861B73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07BE59F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2C8D961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4EC4EAB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736E5FC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134" w:type="dxa"/>
          </w:tcPr>
          <w:p w14:paraId="6C5E2113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Ab-Ⅲ-1客語常用漢字。</w:t>
            </w:r>
          </w:p>
          <w:p w14:paraId="7227BB6D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794E4998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4B6A35F1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44A443C7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◎Ba-Ⅲ-2社交稱謂。</w:t>
            </w:r>
          </w:p>
          <w:p w14:paraId="6CC91257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  <w:p w14:paraId="78D186C4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Ca-Ⅲ-1客家生命禮俗。</w:t>
            </w:r>
          </w:p>
          <w:p w14:paraId="192C147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Cb-Ⅲ-3客家文化意涵。</w:t>
            </w:r>
          </w:p>
        </w:tc>
        <w:tc>
          <w:tcPr>
            <w:tcW w:w="1373" w:type="dxa"/>
          </w:tcPr>
          <w:p w14:paraId="4B19545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1.能聽懂本課中生命禮儀的客語說法及其基礎漢字，並運用語詞造句。</w:t>
            </w:r>
          </w:p>
          <w:p w14:paraId="25C69D2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2.能應用課程句型，用客語書寫並發表完整的句子。</w:t>
            </w:r>
          </w:p>
        </w:tc>
        <w:tc>
          <w:tcPr>
            <w:tcW w:w="5945" w:type="dxa"/>
          </w:tcPr>
          <w:p w14:paraId="4F869B9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7A0B7D7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25DA26D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3D11A8E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69897DB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A96AA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306CEB2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5D85D4E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2.老師引導學生進行造句練習。</w:t>
            </w:r>
          </w:p>
        </w:tc>
        <w:tc>
          <w:tcPr>
            <w:tcW w:w="908" w:type="dxa"/>
          </w:tcPr>
          <w:p w14:paraId="7245F31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08CA52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EA7DE1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900294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90" w:type="dxa"/>
          </w:tcPr>
          <w:p w14:paraId="163C064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17C9E20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性E6 了解圖像、語言與文字的性別意涵，使用性別平等的語言與文字進行溝通。</w:t>
            </w:r>
          </w:p>
        </w:tc>
      </w:tr>
      <w:tr w:rsidR="00207F7C" w:rsidRPr="008A3824" w14:paraId="5EB47160" w14:textId="77777777" w:rsidTr="00BE31E0">
        <w:tc>
          <w:tcPr>
            <w:tcW w:w="1235" w:type="dxa"/>
            <w:shd w:val="clear" w:color="auto" w:fill="FFFFFF" w:themeFill="background1"/>
          </w:tcPr>
          <w:p w14:paraId="5A7135B0" w14:textId="7D03BB17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1000" w:type="dxa"/>
            <w:vAlign w:val="center"/>
          </w:tcPr>
          <w:p w14:paraId="716A61D8" w14:textId="0E041A3D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三、客家文化真豐富4.相片肚个</w:t>
            </w:r>
            <w:r w:rsidRPr="00923D05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</w:p>
        </w:tc>
        <w:tc>
          <w:tcPr>
            <w:tcW w:w="1984" w:type="dxa"/>
          </w:tcPr>
          <w:p w14:paraId="1938900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29FB5B3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2AE6A5D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2-Ⅲ-1 能介紹客家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文化的族群特徵。</w:t>
            </w:r>
          </w:p>
          <w:p w14:paraId="6D76168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1134" w:type="dxa"/>
          </w:tcPr>
          <w:p w14:paraId="664B33E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6E13E0B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Ab-Ⅲ-1 客語常用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漢字。</w:t>
            </w:r>
          </w:p>
          <w:p w14:paraId="0BA1A41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5321539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409068A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◎Ae-Ⅲ-1 客語情意表達。</w:t>
            </w:r>
          </w:p>
          <w:p w14:paraId="7F0C7DC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◎Ba-Ⅲ-2 社交稱謂。</w:t>
            </w:r>
          </w:p>
          <w:p w14:paraId="1D4124D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  <w:p w14:paraId="672F09C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Ca-Ⅲ-1 客家生命禮俗。</w:t>
            </w:r>
          </w:p>
          <w:p w14:paraId="1296B73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Cb-Ⅲ-3 客家文化意涵。</w:t>
            </w:r>
          </w:p>
        </w:tc>
        <w:tc>
          <w:tcPr>
            <w:tcW w:w="1373" w:type="dxa"/>
          </w:tcPr>
          <w:p w14:paraId="3AFF7AFE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1.能用客語簡述出生到成年重要的生活禮俗，並說出完整的</w:t>
            </w: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句子。</w:t>
            </w:r>
          </w:p>
          <w:p w14:paraId="761E3D15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  <w:p w14:paraId="011A548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3.能學會本課拼音課程。</w:t>
            </w:r>
          </w:p>
        </w:tc>
        <w:tc>
          <w:tcPr>
            <w:tcW w:w="5945" w:type="dxa"/>
          </w:tcPr>
          <w:p w14:paraId="6A29894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（四）活動四：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568502A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47C4728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2.老師請自願或指定學生完整回答問題。</w:t>
            </w:r>
          </w:p>
          <w:p w14:paraId="566A6A0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3.視教學情況，可補充教學補給站的「收涎吉祥話」、「喊鷂婆」。</w:t>
            </w:r>
          </w:p>
          <w:p w14:paraId="4B7359B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4608B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（五）活動五：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50C92DA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50E8F2A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B0BC3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E32616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908" w:type="dxa"/>
          </w:tcPr>
          <w:p w14:paraId="6DCE8B5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  <w:p w14:paraId="27C3B4E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A002CA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290" w:type="dxa"/>
          </w:tcPr>
          <w:p w14:paraId="13BEE77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性別平等教育</w:t>
            </w:r>
          </w:p>
          <w:p w14:paraId="1DC30C1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性E6 了解圖像、語言與文字的性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別意涵，使用性別平等的語言與文字進行溝通。</w:t>
            </w:r>
          </w:p>
        </w:tc>
      </w:tr>
      <w:tr w:rsidR="00207F7C" w:rsidRPr="008A3824" w14:paraId="576ED809" w14:textId="77777777" w:rsidTr="00BE31E0">
        <w:tc>
          <w:tcPr>
            <w:tcW w:w="1235" w:type="dxa"/>
            <w:shd w:val="clear" w:color="auto" w:fill="FFFFFF" w:themeFill="background1"/>
          </w:tcPr>
          <w:p w14:paraId="4B6E5C98" w14:textId="4BDCC11C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第十六週</w:t>
            </w:r>
          </w:p>
        </w:tc>
        <w:tc>
          <w:tcPr>
            <w:tcW w:w="1000" w:type="dxa"/>
            <w:vAlign w:val="center"/>
          </w:tcPr>
          <w:p w14:paraId="1BB1C502" w14:textId="09D54B5C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1984" w:type="dxa"/>
          </w:tcPr>
          <w:p w14:paraId="0DDF974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55BB1F1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06A473D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1134" w:type="dxa"/>
          </w:tcPr>
          <w:p w14:paraId="6DFD120A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20A9EB0B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Ae-Ⅲ-2客語常用說話技巧及推論方式。</w:t>
            </w:r>
          </w:p>
          <w:p w14:paraId="31AABD91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7E3742D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Cb-Ⅲ-2客家族群特色。</w:t>
            </w:r>
          </w:p>
        </w:tc>
        <w:tc>
          <w:tcPr>
            <w:tcW w:w="1373" w:type="dxa"/>
          </w:tcPr>
          <w:p w14:paraId="290BD97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1.能用正確的客語發音朗讀課文，並認讀課文中的重要語詞。</w:t>
            </w:r>
          </w:p>
          <w:p w14:paraId="46A1ABD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2.能閱讀課文中的客語文，體會俗諺中的客家精神，並進行大意分析。</w:t>
            </w:r>
          </w:p>
        </w:tc>
        <w:tc>
          <w:tcPr>
            <w:tcW w:w="5945" w:type="dxa"/>
          </w:tcPr>
          <w:p w14:paraId="4349AD7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C8FC88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老師可舉教室或校園情境布置中的一句俗諺來提問，以進入本課主題，也可自備相關俗諺做引導題材。</w:t>
            </w:r>
          </w:p>
          <w:p w14:paraId="330DB6C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296C9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038ED6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62F9240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0AE7C13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77EC15F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3712E33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4.參考「角色扮演」進行教學活動。</w:t>
            </w:r>
          </w:p>
        </w:tc>
        <w:tc>
          <w:tcPr>
            <w:tcW w:w="908" w:type="dxa"/>
          </w:tcPr>
          <w:p w14:paraId="6AA4A4F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958FFE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65E23E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90" w:type="dxa"/>
          </w:tcPr>
          <w:p w14:paraId="14940660" w14:textId="2EA25147" w:rsidR="00207F7C" w:rsidRPr="00923D05" w:rsidRDefault="001E36E3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36E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0DC53FD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品EJU4 自律負責。</w:t>
            </w:r>
          </w:p>
          <w:p w14:paraId="632F8A2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品EJU7 欣賞感恩。</w:t>
            </w:r>
          </w:p>
          <w:p w14:paraId="31D2D81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品EJU5 廉潔自持。</w:t>
            </w:r>
          </w:p>
          <w:p w14:paraId="00B9153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</w:tr>
      <w:tr w:rsidR="00207F7C" w:rsidRPr="008A3824" w14:paraId="4494E400" w14:textId="77777777" w:rsidTr="00BE31E0">
        <w:tc>
          <w:tcPr>
            <w:tcW w:w="1235" w:type="dxa"/>
            <w:shd w:val="clear" w:color="auto" w:fill="FFFFFF" w:themeFill="background1"/>
          </w:tcPr>
          <w:p w14:paraId="5262A5F0" w14:textId="04EDA633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1000" w:type="dxa"/>
            <w:vAlign w:val="center"/>
          </w:tcPr>
          <w:p w14:paraId="5C41D39D" w14:textId="14FAB52C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</w:t>
            </w: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家</w:t>
            </w:r>
          </w:p>
        </w:tc>
        <w:tc>
          <w:tcPr>
            <w:tcW w:w="1984" w:type="dxa"/>
          </w:tcPr>
          <w:p w14:paraId="64601E6D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1-Ⅲ-1能識別日常生活對話的訊息。</w:t>
            </w:r>
          </w:p>
          <w:p w14:paraId="567C271E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2-Ⅲ-1能介紹客家文化的族群特徵。</w:t>
            </w:r>
          </w:p>
          <w:p w14:paraId="73F59CD6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8EB002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Ab-Ⅲ-2客語常用語詞。</w:t>
            </w:r>
          </w:p>
          <w:p w14:paraId="6D0316B7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Ac-Ⅲ-1</w:t>
            </w: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客語慣用熟語。</w:t>
            </w:r>
          </w:p>
          <w:p w14:paraId="2A8B4A17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Ae-Ⅲ-2客語常用說話技巧及推論方式。</w:t>
            </w:r>
          </w:p>
          <w:p w14:paraId="3CA62581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4CF994D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Cb-Ⅲ-2客家族群特色。</w:t>
            </w:r>
          </w:p>
        </w:tc>
        <w:tc>
          <w:tcPr>
            <w:tcW w:w="1373" w:type="dxa"/>
          </w:tcPr>
          <w:p w14:paraId="1DCFC0D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1.能聽懂且理解本課中常見的客語傳承話語與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俗諺，並能將其應用於生活情境中。</w:t>
            </w:r>
          </w:p>
          <w:p w14:paraId="4624DB0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2.能用客語簡述常見的傳承話語與俗諺，並學習分辨與思考。</w:t>
            </w:r>
          </w:p>
          <w:p w14:paraId="0EF48CB8" w14:textId="77777777" w:rsidR="00207F7C" w:rsidRPr="00923D05" w:rsidRDefault="00207F7C" w:rsidP="00207F7C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5945" w:type="dxa"/>
          </w:tcPr>
          <w:p w14:paraId="56C7202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（二）活動二：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會唸傳下來个話語</w:t>
            </w:r>
            <w:r w:rsidRPr="00923D05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俗諺</w:t>
            </w:r>
          </w:p>
          <w:p w14:paraId="3029193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會唸」內容，老師再帶領學生複誦，講解俗諺並指導學生正確發音。</w:t>
            </w:r>
          </w:p>
          <w:p w14:paraId="33B90A6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2.老師請學生撕下課本附件之語詞卡，並逐一念出本課俗諺，請學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生出示對應的語詞卡，圖面朝老師以利進行隨堂檢核。</w:t>
            </w:r>
          </w:p>
          <w:p w14:paraId="5CD1E15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3.老師帶領學生念讀「俗諺造句」，講解句意，讓學生理解「俗諺」之應用。</w:t>
            </w:r>
          </w:p>
          <w:p w14:paraId="7ABDEBF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4.參考「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講你和」進行教學活動，檢視學生俗諺的學習狀況。</w:t>
            </w:r>
          </w:p>
        </w:tc>
        <w:tc>
          <w:tcPr>
            <w:tcW w:w="908" w:type="dxa"/>
          </w:tcPr>
          <w:p w14:paraId="63115EA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2C683DD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619953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1290" w:type="dxa"/>
          </w:tcPr>
          <w:p w14:paraId="0E7EEBC0" w14:textId="51E195DE" w:rsidR="00207F7C" w:rsidRPr="00923D05" w:rsidRDefault="001E36E3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36E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lastRenderedPageBreak/>
              <w:t>品德教育</w:t>
            </w:r>
          </w:p>
          <w:p w14:paraId="3626ED2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品EJU4 自律負責。</w:t>
            </w:r>
          </w:p>
          <w:p w14:paraId="0E63F6A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品EJU7 欣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賞感恩。</w:t>
            </w:r>
          </w:p>
          <w:p w14:paraId="2BFA8BE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品EJU5 廉潔自持。</w:t>
            </w:r>
          </w:p>
          <w:p w14:paraId="45D62D4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</w:tr>
      <w:tr w:rsidR="00207F7C" w:rsidRPr="008A3824" w14:paraId="0E2EF2D4" w14:textId="77777777" w:rsidTr="00BE31E0">
        <w:tc>
          <w:tcPr>
            <w:tcW w:w="1235" w:type="dxa"/>
            <w:shd w:val="clear" w:color="auto" w:fill="FFFFFF" w:themeFill="background1"/>
          </w:tcPr>
          <w:p w14:paraId="1EFBA599" w14:textId="253B684B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1000" w:type="dxa"/>
            <w:vAlign w:val="center"/>
          </w:tcPr>
          <w:p w14:paraId="7CEF45B5" w14:textId="7774E8A1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1984" w:type="dxa"/>
          </w:tcPr>
          <w:p w14:paraId="02522280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240231CA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2-Ⅲ-1能介紹客家文化的族群特徵。</w:t>
            </w:r>
          </w:p>
          <w:p w14:paraId="033CC91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4-Ⅲ-2能展現使用客語文書寫的態度。</w:t>
            </w:r>
          </w:p>
        </w:tc>
        <w:tc>
          <w:tcPr>
            <w:tcW w:w="1134" w:type="dxa"/>
          </w:tcPr>
          <w:p w14:paraId="4DFB0C09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33099435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1187850E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Ae-Ⅲ-2客語常用說話技巧及推論方式。</w:t>
            </w:r>
          </w:p>
          <w:p w14:paraId="17082EB9" w14:textId="77777777" w:rsidR="00207F7C" w:rsidRPr="00F032C7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2FF5315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032C7">
              <w:rPr>
                <w:rFonts w:ascii="標楷體" w:eastAsia="標楷體" w:hAnsi="標楷體" w:hint="eastAsia"/>
                <w:sz w:val="20"/>
                <w:szCs w:val="20"/>
              </w:rPr>
              <w:t>Cb-Ⅲ-2客家族群特色。</w:t>
            </w:r>
          </w:p>
        </w:tc>
        <w:tc>
          <w:tcPr>
            <w:tcW w:w="1373" w:type="dxa"/>
          </w:tcPr>
          <w:p w14:paraId="6C73CBE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1.能用客語進行發表與討論，傳達自己的想法。</w:t>
            </w:r>
          </w:p>
          <w:p w14:paraId="31620DD9" w14:textId="77777777" w:rsidR="00207F7C" w:rsidRPr="00923D05" w:rsidRDefault="00207F7C" w:rsidP="00207F7C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2.能在老師的引導下，將短語擴寫成完整的句子並發表。</w:t>
            </w:r>
          </w:p>
        </w:tc>
        <w:tc>
          <w:tcPr>
            <w:tcW w:w="5945" w:type="dxa"/>
          </w:tcPr>
          <w:p w14:paraId="19BA08D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（三）活動三：短語擴寫</w:t>
            </w:r>
          </w:p>
          <w:p w14:paraId="10F1CCC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1.播放聲音檔或教學電子書，讓學生聆聽「短語擴寫」內容，老師再帶領學生複誦。</w:t>
            </w:r>
          </w:p>
          <w:p w14:paraId="2749389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2.參考「寫詳細」進行教學活動，引導學生進行擴寫練習。</w:t>
            </w:r>
          </w:p>
          <w:p w14:paraId="3F0C09D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E1430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BD66FC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0C8A797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2.老師請自願或指定學生回答問題。</w:t>
            </w:r>
          </w:p>
          <w:p w14:paraId="376273B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3.視情況，可補充教學補給站的「補充語詞」。</w:t>
            </w:r>
          </w:p>
        </w:tc>
        <w:tc>
          <w:tcPr>
            <w:tcW w:w="908" w:type="dxa"/>
          </w:tcPr>
          <w:p w14:paraId="56FF0BA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116DDD8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ED86D2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90" w:type="dxa"/>
          </w:tcPr>
          <w:p w14:paraId="0FE0DE65" w14:textId="5425A810" w:rsidR="00207F7C" w:rsidRPr="00923D05" w:rsidRDefault="001E36E3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36E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40C07F0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品EJU4 自律負責。</w:t>
            </w:r>
          </w:p>
          <w:p w14:paraId="33D58A6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品EJU7 欣賞感恩。</w:t>
            </w:r>
          </w:p>
          <w:p w14:paraId="222A817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品EJU5 廉潔自持。</w:t>
            </w:r>
          </w:p>
          <w:p w14:paraId="53B6282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</w:tr>
      <w:tr w:rsidR="00207F7C" w:rsidRPr="008A3824" w14:paraId="471C5E8C" w14:textId="77777777" w:rsidTr="00BE31E0">
        <w:tc>
          <w:tcPr>
            <w:tcW w:w="1235" w:type="dxa"/>
            <w:shd w:val="clear" w:color="auto" w:fill="FFFFFF" w:themeFill="background1"/>
          </w:tcPr>
          <w:p w14:paraId="3A266B42" w14:textId="31855042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1000" w:type="dxa"/>
            <w:vAlign w:val="center"/>
          </w:tcPr>
          <w:p w14:paraId="2CDF4D03" w14:textId="33550062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1984" w:type="dxa"/>
          </w:tcPr>
          <w:p w14:paraId="0D9A3FF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7193977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4627137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1134" w:type="dxa"/>
          </w:tcPr>
          <w:p w14:paraId="6423791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3FE9BA5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049EFBB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Ac-Ⅲ-1 客語慣用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熟語。</w:t>
            </w:r>
          </w:p>
          <w:p w14:paraId="622B805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39E7297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742E022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Cb-Ⅲ-2 客家族群特色。</w:t>
            </w:r>
          </w:p>
        </w:tc>
        <w:tc>
          <w:tcPr>
            <w:tcW w:w="1373" w:type="dxa"/>
          </w:tcPr>
          <w:p w14:paraId="2416A40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1.能用客語進行發表與討論，傳達自己的想法。</w:t>
            </w:r>
          </w:p>
          <w:p w14:paraId="139EBFF7" w14:textId="77777777" w:rsidR="00207F7C" w:rsidRPr="00923D05" w:rsidRDefault="00207F7C" w:rsidP="00207F7C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2.能學會本課拼音課程。</w:t>
            </w:r>
          </w:p>
        </w:tc>
        <w:tc>
          <w:tcPr>
            <w:tcW w:w="5945" w:type="dxa"/>
          </w:tcPr>
          <w:p w14:paraId="4C37150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782EDDD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3901B70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11D788A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A1FA8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25141B8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0F70DCC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2.參考「聽詞找音」進行教學活動。</w:t>
            </w:r>
          </w:p>
          <w:p w14:paraId="77D2130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3207B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75E7BE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908" w:type="dxa"/>
          </w:tcPr>
          <w:p w14:paraId="4EC41BE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546EE4E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90" w:type="dxa"/>
          </w:tcPr>
          <w:p w14:paraId="3D503B0C" w14:textId="6B858D9C" w:rsidR="00207F7C" w:rsidRPr="00923D05" w:rsidRDefault="001E36E3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36E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49F61FF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品EJU4 自律負責。</w:t>
            </w:r>
          </w:p>
          <w:p w14:paraId="0236049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品EJU7 欣賞感恩。</w:t>
            </w:r>
          </w:p>
          <w:p w14:paraId="6D5A692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品EJU5 廉潔自持。</w:t>
            </w:r>
          </w:p>
          <w:p w14:paraId="40819AC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品E1 良好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生活習慣與德行。</w:t>
            </w:r>
          </w:p>
        </w:tc>
      </w:tr>
      <w:tr w:rsidR="00207F7C" w:rsidRPr="008A3824" w14:paraId="7343A86F" w14:textId="77777777" w:rsidTr="00BE31E0">
        <w:tc>
          <w:tcPr>
            <w:tcW w:w="1235" w:type="dxa"/>
            <w:shd w:val="clear" w:color="auto" w:fill="FFFFFF" w:themeFill="background1"/>
          </w:tcPr>
          <w:p w14:paraId="266403EB" w14:textId="4D7B3C27" w:rsidR="00207F7C" w:rsidRPr="00027AFD" w:rsidRDefault="00207F7C" w:rsidP="00207F7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第二十週</w:t>
            </w:r>
          </w:p>
        </w:tc>
        <w:tc>
          <w:tcPr>
            <w:tcW w:w="1000" w:type="dxa"/>
            <w:vAlign w:val="center"/>
          </w:tcPr>
          <w:p w14:paraId="50CC6AF8" w14:textId="2796E490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1984" w:type="dxa"/>
          </w:tcPr>
          <w:p w14:paraId="4D30820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58F97A3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75D2A63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2D3F46B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134" w:type="dxa"/>
          </w:tcPr>
          <w:p w14:paraId="6F8910A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784FE02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2B5644B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27968AD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5558ADE6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461423F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0DB4017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Cb-Ⅲ-2 客家族群特色。</w:t>
            </w:r>
          </w:p>
        </w:tc>
        <w:tc>
          <w:tcPr>
            <w:tcW w:w="1373" w:type="dxa"/>
          </w:tcPr>
          <w:p w14:paraId="4DA9D494" w14:textId="77777777" w:rsidR="00207F7C" w:rsidRPr="00923D05" w:rsidRDefault="00207F7C" w:rsidP="00207F7C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能複習第十冊所學，並應用於生活中。</w:t>
            </w:r>
          </w:p>
        </w:tc>
        <w:tc>
          <w:tcPr>
            <w:tcW w:w="5945" w:type="dxa"/>
          </w:tcPr>
          <w:p w14:paraId="074D062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0F1346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老師問學生第四、五課學到哪些東西及學習心得，藉此進入「複習三」教學。</w:t>
            </w:r>
          </w:p>
          <w:p w14:paraId="3074E68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BDAED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AE8BB4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（一）活動一：複習三</w:t>
            </w:r>
          </w:p>
          <w:p w14:paraId="4D66735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1.播放聲音檔或教學電子書，讓學生聆聽「複習三」內容並作答。</w:t>
            </w:r>
          </w:p>
          <w:p w14:paraId="6E634F2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72E1869A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3.答案訂正完畢後，老師再帶領學生複習一次。</w:t>
            </w:r>
          </w:p>
          <w:p w14:paraId="50F5BB8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2908EE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0748843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04048E8B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923D0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3DDD2132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674F4591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2CB3AD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（三）活動三：總複習</w:t>
            </w:r>
          </w:p>
          <w:p w14:paraId="38F5D22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1.播放聲音檔或教學電子書，讓學生聆聽「總複習」內容並作答。</w:t>
            </w:r>
          </w:p>
          <w:p w14:paraId="498D22D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2.第一大題：聽聲音檔念，把音標的順序寫出來。</w:t>
            </w:r>
          </w:p>
          <w:p w14:paraId="467ECD80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3.第二大題：聽聲音檔念，勾選正確的音標。</w:t>
            </w:r>
          </w:p>
          <w:p w14:paraId="099E8C3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4.第三大題：依圖片線索，回答正確的客家文化習俗。</w:t>
            </w:r>
          </w:p>
          <w:p w14:paraId="2275858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5.第四大題：依題意，完成句子。</w:t>
            </w:r>
          </w:p>
          <w:p w14:paraId="11904F55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4027B3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03FE43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08" w:type="dxa"/>
          </w:tcPr>
          <w:p w14:paraId="2E237BF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258302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C3BA2C8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6E093FF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0" w:type="dxa"/>
          </w:tcPr>
          <w:p w14:paraId="709A6018" w14:textId="1543BC01" w:rsidR="00207F7C" w:rsidRPr="00923D05" w:rsidRDefault="001E36E3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36E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6D657D57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品EJU4 自律負責。</w:t>
            </w:r>
          </w:p>
          <w:p w14:paraId="69865FEC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品EJU7 欣賞感恩。</w:t>
            </w:r>
          </w:p>
          <w:p w14:paraId="631AE189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品EJU5 廉潔自持。</w:t>
            </w:r>
          </w:p>
          <w:p w14:paraId="194B27D4" w14:textId="77777777" w:rsidR="00207F7C" w:rsidRPr="00923D05" w:rsidRDefault="00207F7C" w:rsidP="00207F7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23D05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</w:tr>
    </w:tbl>
    <w:p w14:paraId="61CE4514" w14:textId="77777777" w:rsidR="00027AFD" w:rsidRPr="005D4ACC" w:rsidRDefault="00027AFD" w:rsidP="00027AFD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413CF3FF" w14:textId="77777777" w:rsidR="00027AFD" w:rsidRDefault="00027AFD" w:rsidP="00027AFD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備註：</w:t>
      </w:r>
    </w:p>
    <w:p w14:paraId="5A694E68" w14:textId="77777777" w:rsidR="00027AFD" w:rsidRDefault="00027AFD" w:rsidP="00027AFD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b/>
        </w:rPr>
        <w:t>1.總綱規範議題融入：</w:t>
      </w:r>
      <w:r>
        <w:rPr>
          <w:rFonts w:ascii="標楷體" w:eastAsia="標楷體" w:hAnsi="標楷體" w:hint="eastAsia"/>
          <w:color w:val="7030A0"/>
        </w:rPr>
        <w:t>【人權教育】、【海洋教育】、【品德教育】、【閱讀素養】、【民族教育】、【生命教育】、【法治教育】、【科技教育】、</w:t>
      </w:r>
    </w:p>
    <w:p w14:paraId="14F1E4A5" w14:textId="77777777" w:rsidR="00027AFD" w:rsidRDefault="00027AFD" w:rsidP="00027AFD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color w:val="7030A0"/>
        </w:rPr>
        <w:t>【資訊教育】、【能源教育】、【安全教育】、【防災教育】、【生涯規劃】、【多元文化】、【戶外教育】、【國際教育】</w:t>
      </w:r>
    </w:p>
    <w:p w14:paraId="1EDD40E5" w14:textId="77777777" w:rsidR="00027AFD" w:rsidRPr="00EE0253" w:rsidRDefault="00027AFD" w:rsidP="00027AFD">
      <w:pPr>
        <w:snapToGrid w:val="0"/>
        <w:spacing w:line="480" w:lineRule="atLeast"/>
        <w:ind w:leftChars="-1" w:left="-2" w:firstLine="2"/>
        <w:jc w:val="both"/>
        <w:rPr>
          <w:rFonts w:asciiTheme="majorEastAsia" w:eastAsiaTheme="majorEastAsia" w:hAnsiTheme="majorEastAsia"/>
          <w:color w:val="000000" w:themeColor="text1"/>
          <w:sz w:val="20"/>
          <w:szCs w:val="20"/>
        </w:rPr>
      </w:pPr>
      <w:r>
        <w:rPr>
          <w:rFonts w:ascii="標楷體" w:eastAsia="標楷體" w:hAnsi="標楷體" w:hint="eastAsia"/>
          <w:b/>
        </w:rPr>
        <w:t>2.教學期程請敘明週次起訖，如行列太多或不足，請自行增刪。</w: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1E61713A">
          <v:group id="群組 741" o:spid="_x0000_s2108" style="position:absolute;left:0;text-align:left;margin-left:59.55pt;margin-top:571.5pt;width:382.8pt;height:150.05pt;z-index:251658240;mso-position-horizontal-relative:text;mso-position-vertical-relative:text" coordorigin="1766,5818" coordsize="7656,3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kQO2QUAAFYuAAAOAAAAZHJzL2Uyb0RvYy54bWzsWk1v40QYviPxH0a+t/G3HavpqiTpCmmB&#10;lXbhPrGd2ML2mLHbpIu4ISFx4LhIICEhwZEbCCEk/s224l/wzofH+WyhbMO2OIfEznjGM8888z7z&#10;vu8cPVrkGTqPaZWSYqAZh7qG4iIkUVrMBtqHz08PfA1VNS4inJEiHmgXcaU9On77raN5GcQmSUgW&#10;xRRBI0UVzMuBltR1GfR6VZjEOa4OSRkXUDglNMc13NJZL6J4Dq3nWc/Udbc3JzQqKQnjqoJ/R6JQ&#10;O+btT6dxWH8wnVZxjbKBBn2r+Tfl3xP23Ts+wsGM4jJJQ9kNfIte5Dgt4KWqqRGuMTqj6UZTeRpS&#10;UpFpfRiSvEem0zSM+RhgNIa+NprHlJyVfCyzYD4rFUwA7RpOt242fP/8KUVpNNA829BQgXOYpKs/&#10;frj65XPE/gF85uUsgMce0/JZ+ZSKQcLlExJ+XEFxb72c3c/Ew2gyf49E0CI+qwnHZzGlOWsCRo4W&#10;fBou1DTEixqF8Kftu4bjwmyFUGb0dce1HDFRYQKzyeoZnutqCIod3/CbsrGs77kOFLLKlq7zIfRw&#10;IF7MOys7J0bGb9QgFRZmgwWfA2Qb3l1DoYbk6a4lhtQAYhnwej4gx5CUVUiYfh/6CmO1bd9cR2Kj&#10;4k4gYPVVLcGqf0ewZwkuY87bijFHgWo1oF6+/OLVT19fvvzt1fdfIt7reckfZQxD9eIdwuaYE6YS&#10;REMFGSa4mMUnlJJ5EuMI+ijmdqkqm8cqqFgjNzFvC24N3KbjwFJg/JFwK9RwUNKqfhyTHLGLgUbB&#10;wPBu4vMnVc1WQ/sIo3lFsjQ6TbOM39DZZJhRdI7BGJ3yD5swqLLyWFag+UDrO6YjANjZhM4/25rI&#10;0xqsapbmA81XD+GAwTYuIngnDmqcZuIa3p8VfB0L6ASI9WKygAcZnhMSXQCilAjrCdYeLhJCX2ho&#10;DpZzoFWfnGEaayh7t4BZ6Ru2zUwtv7Edz4QbulwyWS7BRQhNDbRaQ+JyWAvzfFbSdJbAmwQPCnIC&#10;NmSacpDbXsl+A3lFX/fAYrth8dW3P1/9+s3lVz/++ft3yGbzIKk4LISdDBeFtJOKvnxpPL8owSau&#10;sFdUuZ69aJql5UcNINKCOrYNy4qtf8/iNgoHDY8dZiMZjbnN2E3iLC3YasXBDhIXhDGYs2aJmwhn&#10;M5D8sKa3pinIm2TjtczkI4LlxbrIxsZ19dO+3h/7Y98+sE13fGDro9HByenQPnBPDc8ZWaPhcGR8&#10;xrpm2EGSRlFcsFE0Gm/Yf8/Eyd2GUGel8gqR3mrrfDFDF5tf3mnQnOWFJVYToMn/58RtVYlRSKqn&#10;uFw2n05DPKlJsLA45+5Onm3fF+RqZbYhl+1Y/VWRxYESpS31wmTcyPtGTUXNFgi2gK6BAogttioN&#10;FHe+U9kypE0opF4sIeF6FtgLJiW2u7FRaTGUFXcCsRd5hj2GAPUNkGfP0tdxa+C2+q5k3jpqrfb+&#10;L+SZb9sl8TuVFhtItdcEv1M6M8sq7f5HKt2aAc9c29x3Kv2wVBps06o0yZ3hHlTatYXH3m4BNxTm&#10;fkqTAy5EJ033yHPk0qQc+86BXA6DsOBCJ03gzHQOJPMTV9zTxnFsfl+rA+msBzXNOw9qKq8Jgpoy&#10;htts4x+KNL1JQc3Oa7o5qMmlie/B2yhiF9sUKSBne2yz85p2RfF3h+C72CbLKPEo50pAc3u+zVmP&#10;bVr7i216rt9nYYGH5zWpKGkX0LsX+TZuhFUiqfOaVrwmFZ1eSbt10tRJEyTXIXECfkXzeyuvaR8p&#10;FkdFpVkym+eCkW2pzSgk++4odczUTSaMlUvm6t5aKFoeuTHtPjdCKhu1kVepaopZcn5IigJOQBAq&#10;cvT/KH/MurRy7qFaPh7RbaxuShrvzo466yFoSEHuK1HsW/rD3Eyx82hdCPq+haB5zKnz85uDSU12&#10;1O1C0Px8XReCZueQXnsIuj3GI/1/OLzM92byoDU7Hb18z59qj4Mf/wUAAP//AwBQSwMEFAAGAAgA&#10;AAAhAKd8R7biAAAADQEAAA8AAABkcnMvZG93bnJldi54bWxMj0FPg0AQhe8m/ofNmHizywoqIkvT&#10;NOqpMbE1Md6mMAVSdpewW6D/3ulJb/NmXt58L1/OphMjDb51VoNaRCDIlq5qba3ha/d2l4LwAW2F&#10;nbOk4UwelsX1VY5Z5Sb7SeM21IJDrM9QQxNCn0npy4YM+oXryfLt4AaDgeVQy2rAicNNJ++j6FEa&#10;bC1/aLCndUPlcXsyGt4nnFaxeh03x8P6/LN7+PjeKNL69mZevYAINIc/M1zwGR0KZtq7k6286Fir&#10;Z8XWy5DE3IotaZo8gdjzKkliBbLI5f8WxS8AAAD//wMAUEsBAi0AFAAGAAgAAAAhALaDOJL+AAAA&#10;4QEAABMAAAAAAAAAAAAAAAAAAAAAAFtDb250ZW50X1R5cGVzXS54bWxQSwECLQAUAAYACAAAACEA&#10;OP0h/9YAAACUAQAACwAAAAAAAAAAAAAAAAAvAQAAX3JlbHMvLnJlbHNQSwECLQAUAAYACAAAACEA&#10;lSpEDtkFAABWLgAADgAAAAAAAAAAAAAAAAAuAgAAZHJzL2Uyb0RvYy54bWxQSwECLQAUAAYACAAA&#10;ACEAp3xHtuIAAAANAQAADwAAAAAAAAAAAAAAAAAzCAAAZHJzL2Rvd25yZXYueG1sUEsFBgAAAAAE&#10;AAQA8wAAAEIJAAAAAA==&#10;">
            <v:group id="Group 417" o:spid="_x0000_s2109" style="position:absolute;left:1766;top:7063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2110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ZacUA&#10;AADcAAAADwAAAGRycy9kb3ducmV2LnhtbESPT2sCMRTE70K/Q3iFXkSzVlG7GqUULPbmP+z1sXnu&#10;Lm5e1iSu229vhILHYWZ+w8yXralEQ86XlhUM+gkI4szqknMFh/2qNwXhA7LGyjIp+CMPy8VLZ46p&#10;tjfeUrMLuYgQ9ikqKEKoUyl9VpBB37c1cfRO1hkMUbpcaoe3CDeVfE+SsTRYclwosKavgrLz7moU&#10;TEfr5tf/DDfHbHyqPkJ30nxfnFJvr+3nDESgNjzD/+21VjAZ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I9lpxQAAANwAAAAPAAAAAAAAAAAAAAAAAJgCAABkcnMv&#10;ZG93bnJldi54bWxQSwUGAAAAAAQABAD1AAAAigMAAAAA&#10;">
                <v:textbox>
                  <w:txbxContent>
                    <w:p w14:paraId="3CCFA9F1" w14:textId="77777777" w:rsidR="00027AFD" w:rsidRPr="007B2D89" w:rsidRDefault="00027AFD" w:rsidP="00027AFD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故鄉的聲音</w:t>
                      </w:r>
                    </w:p>
                  </w:txbxContent>
                </v:textbox>
              </v:shape>
              <v:line id="直線接點 4" o:spid="_x0000_s2111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f8mscAAADcAAAADwAAAGRycy9kb3ducmV2LnhtbESPzWrDMBCE74W+g9hCL6GRW0ybOlFC&#10;KBRyyCU/OPS2sbaWsbVyJTVx3j4qBHocZuYbZrYYbCdO5EPjWMHzOANBXDndcK1gv/t8moAIEVlj&#10;55gUXCjAYn5/N8NCuzNv6LSNtUgQDgUqMDH2hZShMmQxjF1PnLxv5y3GJH0ttcdzgttOvmTZq7TY&#10;cFow2NOHoard/loFcrIe/fjlMW/L9nB4N2VV9l9rpR4fhuUURKQh/odv7ZVW8Jbn8HcmHQ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x/yaxwAAANwAAAAPAAAAAAAA&#10;AAAAAAAAAKECAABkcnMvZG93bnJldi54bWxQSwUGAAAAAAQABAD5AAAAlQMAAAAA&#10;"/>
            </v:group>
            <v:group id="Group 420" o:spid="_x0000_s2112" style="position:absolute;left:4883;top:5818;width:4539;height:3001" coordorigin="4883,5818" coordsize="4539,3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<v:group id="Group 421" o:spid="_x0000_s2113" style="position:absolute;left:4883;top:581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<v:shape id="文字方塊 2" o:spid="_x0000_s2114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fasYA&#10;AADcAAAADwAAAGRycy9kb3ducmV2LnhtbESPT2vCQBTE74LfYXlCL6IbWzEaXUUKLfZW/6DXR/aZ&#10;BLNv4+42pt++Wyj0OMzMb5jVpjO1aMn5yrKCyTgBQZxbXXGh4HR8G81B+ICssbZMCr7Jw2bd760w&#10;0/bBe2oPoRARwj5DBWUITSalz0sy6Me2IY7e1TqDIUpXSO3wEeGmls9JMpMGK44LJTb0WlJ+O3wZ&#10;BfPprr34j5fPcz671oswTNv3u1PqadBtlyACdeE//NfeaQXpNIXfM/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jfasYAAADcAAAADwAAAAAAAAAAAAAAAACYAgAAZHJz&#10;L2Rvd25yZXYueG1sUEsFBgAAAAAEAAQA9QAAAIsDAAAAAA==&#10;">
                  <v:textbox>
                    <w:txbxContent>
                      <w:p w14:paraId="05B74790" w14:textId="77777777" w:rsidR="00027AFD" w:rsidRPr="007B2D89" w:rsidRDefault="00027AFD" w:rsidP="00027AF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水岸記事</w:t>
                        </w:r>
                      </w:p>
                    </w:txbxContent>
                  </v:textbox>
                </v:shape>
                <v:line id="直線接點 6" o:spid="_x0000_s2115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r2n8MAAADcAAAADwAAAGRycy9kb3ducmV2LnhtbERPz2vCMBS+C/4P4Qm7jJk6ZLpqFBGE&#10;HbxMpbLbW/NsSpuXmmTa/ffLYeDx4/u9XPe2FTfyoXasYDLOQBCXTtdcKTgddy9zECEia2wdk4Jf&#10;CrBeDQdLzLW78yfdDrESKYRDjgpMjF0uZSgNWQxj1xEn7uK8xZigr6T2eE/htpWvWfYmLdacGgx2&#10;tDVUNocfq0DO989Xv/meNkVzPr+boiy6r71ST6N+swARqY8P8b/7QyuYTdPa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K9p/DAAAA3AAAAA8AAAAAAAAAAAAA&#10;AAAAoQIAAGRycy9kb3ducmV2LnhtbFBLBQYAAAAABAAEAPkAAACRAwAAAAA=&#10;"/>
              </v:group>
              <v:group id="Group 424" o:spid="_x0000_s2116" style="position:absolute;left:4883;top:644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  <v:shape id="文字方塊 2" o:spid="_x0000_s2117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Rw8MA&#10;AADcAAAADwAAAGRycy9kb3ducmV2LnhtbERPy2oCMRTdC/5DuEI3pWasVcfRKKVg0Z1VabeXyZ0H&#10;Tm6mSTpO/75ZFFweznu97U0jOnK+tqxgMk5AEOdW11wquJx3TykIH5A1NpZJwS952G6GgzVm2t74&#10;g7pTKEUMYZ+hgiqENpPS5xUZ9GPbEkeusM5giNCVUju8xXDTyOckmUuDNceGClt6qyi/nn6MgvRl&#10;3335w/T4mc+LZhkeF937t1PqYdS/rkAE6sNd/O/eawWLWZwfz8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jRw8MAAADcAAAADwAAAAAAAAAAAAAAAACYAgAAZHJzL2Rv&#10;d25yZXYueG1sUEsFBgAAAAAEAAQA9QAAAIgDAAAAAA==&#10;">
                  <v:textbox>
                    <w:txbxContent>
                      <w:p w14:paraId="63411DF3" w14:textId="77777777" w:rsidR="00027AFD" w:rsidRPr="007B2D89" w:rsidRDefault="00027AFD" w:rsidP="00027AF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反覆記號</w:t>
                        </w:r>
                      </w:p>
                    </w:txbxContent>
                  </v:textbox>
                </v:shape>
                <v:line id="直線接點 6" o:spid="_x0000_s2118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nJ38cAAADcAAAADwAAAGRycy9kb3ducmV2LnhtbESPQWsCMRSE74X+h/AKvYhmLbXq1ihS&#10;EHrwUisr3p6b182ym5dtEnX775uC0OMwM98wi1VvW3EhH2rHCsajDARx6XTNlYL952Y4AxEissbW&#10;MSn4oQCr5f3dAnPtrvxBl12sRIJwyFGBibHLpQylIYth5Dri5H05bzEm6SupPV4T3LbyKctepMWa&#10;04LBjt4Mlc3ubBXI2Xbw7den56ZoDoe5KcqiO26Venzo168gIvXxP3xrv2sF08kY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acnfxwAAANwAAAAPAAAAAAAA&#10;AAAAAAAAAKECAABkcnMvZG93bnJldi54bWxQSwUGAAAAAAQABAD5AAAAlQMAAAAA&#10;"/>
              </v:group>
              <v:group id="Group 427" o:spid="_x0000_s2119" style="position:absolute;left:4883;top:7065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  <v:shape id="文字方塊 2" o:spid="_x0000_s2120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pPtMYA&#10;AADcAAAADwAAAGRycy9kb3ducmV2LnhtbESPT2sCMRTE70K/Q3gFL1Kz1fqnW6OIoOjN2tJeH5vn&#10;7tLNy5rEdf32piB4HGbmN8xs0ZpKNOR8aVnBaz8BQZxZXXKu4Ptr/TIF4QOyxsoyKbiSh8X8qTPD&#10;VNsLf1JzCLmIEPYpKihCqFMpfVaQQd+3NXH0jtYZDFG6XGqHlwg3lRwkyVgaLDkuFFjTqqDs73A2&#10;CqZv2+bX74b7n2x8rN5Db9JsTk6p7nO7/AARqA2P8L291QomoyH8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pPtMYAAADcAAAADwAAAAAAAAAAAAAAAACYAgAAZHJz&#10;L2Rvd25yZXYueG1sUEsFBgAAAAAEAAQA9QAAAIsDAAAAAA==&#10;">
                  <v:textbox>
                    <w:txbxContent>
                      <w:p w14:paraId="5426EDC9" w14:textId="77777777" w:rsidR="00027AFD" w:rsidRPr="007B2D89" w:rsidRDefault="00027AFD" w:rsidP="00027AF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連結線與圓滑線</w:t>
                        </w:r>
                      </w:p>
                    </w:txbxContent>
                  </v:textbox>
                </v:shape>
                <v:line id="直線接點 6" o:spid="_x0000_s2121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5qR8cAAADcAAAADwAAAGRycy9kb3ducmV2LnhtbESPQUvDQBSE70L/w/IKXqTdKLHW2G0p&#10;guAhF1tJ6e2ZfWZDsm/j7trGf+8KBY/DzHzDrDaj7cWJfGgdK7idZyCIa6dbbhS8719mSxAhImvs&#10;HZOCHwqwWU+uVlhod+Y3Ou1iIxKEQ4EKTIxDIWWoDVkMczcQJ+/TeYsxSd9I7fGc4LaXd1m2kBZb&#10;TgsGB3o2VHe7b6tALsubL7/9yLuqOxweTVVXw7FU6no6bp9ARBrjf/jSftUKHu5z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HmpHxwAAANwAAAAPAAAAAAAA&#10;AAAAAAAAAKECAABkcnMvZG93bnJldi54bWxQSwUGAAAAAAQABAD5AAAAlQMAAAAA&#10;"/>
              </v:group>
              <v:group id="Group 430" o:spid="_x0000_s2122" style="position:absolute;left:4883;top:768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shape id="文字方塊 2" o:spid="_x0000_s2123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3sLMYA&#10;AADcAAAADwAAAGRycy9kb3ducmV2LnhtbESPQWvCQBSE74L/YXmCl1I3tTVqdBURLPZWbanXR/aZ&#10;BLNv0901pv++Wyh4HGbmG2a57kwtWnK+sqzgaZSAIM6trrhQ8Pmxe5yB8AFZY22ZFPyQh/Wq31ti&#10;pu2ND9QeQyEihH2GCsoQmkxKn5dk0I9sQxy9s3UGQ5SukNrhLcJNLcdJkkqDFceFEhvalpRfjlej&#10;YPayb0/+7fn9K0/P9Tw8TNvXb6fUcNBtFiACdeEe/m/vtYLpJIW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3sLMYAAADcAAAADwAAAAAAAAAAAAAAAACYAgAAZHJz&#10;L2Rvd25yZXYueG1sUEsFBgAAAAAEAAQA9QAAAIsDAAAAAA==&#10;">
                  <v:textbox>
                    <w:txbxContent>
                      <w:p w14:paraId="747D112E" w14:textId="77777777" w:rsidR="00027AFD" w:rsidRPr="007B2D89" w:rsidRDefault="00027AFD" w:rsidP="00027AF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C大調的Ⅰ級、Ⅳ級、Ⅴ級和弦</w:t>
                        </w:r>
                      </w:p>
                    </w:txbxContent>
                  </v:textbox>
                </v:shape>
                <v:line id="直線接點 6" o:spid="_x0000_s2124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z0MMcAAADcAAAADwAAAGRycy9kb3ducmV2LnhtbESPQWsCMRSE70L/Q3iFXqRmW7TarVGk&#10;IHjwUltWvD03r5tlNy/bJOr23zcFweMwM98w82VvW3EmH2rHCp5GGQji0umaKwVfn+vHGYgQkTW2&#10;jknBLwVYLu4Gc8y1u/AHnXexEgnCIUcFJsYulzKUhiyGkeuIk/ftvMWYpK+k9nhJcNvK5yx7kRZr&#10;TgsGO3o3VDa7k1UgZ9vhj18dx03R7PevpiiL7rBV6uG+X72BiNTHW/ja3mgF08kU/s+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zPQwxwAAANwAAAAPAAAAAAAA&#10;AAAAAAAAAKECAABkcnMvZG93bnJldi54bWxQSwUGAAAAAAQABAD5AAAAlQMAAAAA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2125" type="#_x0000_t32" style="position:absolute;left:4883;top:6073;width:0;height:24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ZjIMMAAADcAAAADwAAAGRycy9kb3ducmV2LnhtbERPy2oCMRTdF/oP4QrdFM1Y8MHUKFNB&#10;qIILH93fTm4nwcnNOIk6/XuzEFweznu26FwtrtQG61nBcJCBIC69tlwpOB5W/SmIEJE11p5JwT8F&#10;WMxfX2aYa3/jHV33sRIphEOOCkyMTS5lKA05DAPfECfuz7cOY4JtJXWLtxTuavmRZWPp0HJqMNjQ&#10;0lB52l+cgu16+FX8Grve7M52O1oV9aV6/1HqrdcVnyAidfEpfri/tYLJKK1NZ9IRk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mYyDDAAAA3AAAAA8AAAAAAAAAAAAA&#10;AAAAoQIAAGRycy9kb3ducmV2LnhtbFBLBQYAAAAABAAEAPkAAACRAwAAAAA=&#10;"/>
              <v:group id="Group 434" o:spid="_x0000_s2126" style="position:absolute;left:4883;top:830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<v:shape id="文字方塊 2" o:spid="_x0000_s2127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QbfsMA&#10;AADcAAAADwAAAGRycy9kb3ducmV2LnhtbERPy2oCMRTdC/2HcAtupGZqy6jjRCkFi921VnR7mdx5&#10;4ORmmsRx+vfNQnB5OO98M5hW9OR8Y1nB8zQBQVxY3XCl4PCzfVqA8AFZY2uZFPyRh836YZRjpu2V&#10;v6nfh0rEEPYZKqhD6DIpfVGTQT+1HXHkSusMhghdJbXDaww3rZwlSSoNNhwbauzovabivL8YBYvX&#10;XX/yny9fxyIt22WYzPuPX6fU+HF4W4EINIS7+ObeaQXzNM6PZ+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QbfsMAAADcAAAADwAAAAAAAAAAAAAAAACYAgAAZHJzL2Rv&#10;d25yZXYueG1sUEsFBgAAAAAEAAQA9QAAAIgDAAAAAA==&#10;">
                  <v:textbox>
                    <w:txbxContent>
                      <w:p w14:paraId="7D0917C1" w14:textId="77777777" w:rsidR="00027AFD" w:rsidRPr="007B2D89" w:rsidRDefault="00027AFD" w:rsidP="00027AF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馬水龍與梆笛協奏曲</w:t>
                        </w:r>
                      </w:p>
                    </w:txbxContent>
                  </v:textbox>
                </v:shape>
                <v:line id="直線接點 6" o:spid="_x0000_s2128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UDYsYAAADcAAAADwAAAGRycy9kb3ducmV2LnhtbESPQWsCMRSE74X+h/AKXopmlWJ1axQp&#10;CD14UcuKt+fmdbPs5mWbRN3++0Yo9DjMzDfMYtXbVlzJh9qxgvEoA0FcOl1zpeDzsBnOQISIrLF1&#10;TAp+KMBq+fiwwFy7G+/ouo+VSBAOOSowMXa5lKE0ZDGMXEecvC/nLcYkfSW1x1uC21ZOsmwqLdac&#10;Fgx29G6obPYXq0DOts/ffn1+aYrmeJyboiy601apwVO/fgMRqY//4b/2h1bwOh3D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FA2LGAAAA3AAAAA8AAAAAAAAA&#10;AAAAAAAAoQIAAGRycy9kb3ducmV2LnhtbFBLBQYAAAAABAAEAPkAAACUAwAAAAA=&#10;"/>
              </v:group>
            </v:group>
          </v:group>
        </w:pic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1B418D1F">
          <v:group id="群組 375" o:spid="_x0000_s2090" style="position:absolute;left:0;text-align:left;margin-left:74.95pt;margin-top:600.7pt;width:382.8pt;height:119.05pt;z-index:251657216;mso-position-horizontal-relative:text;mso-position-vertical-relative:text" coordorigin="2134,3821" coordsize="7656,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3iFnwUAAMMnAAAOAAAAZHJzL2Uyb0RvYy54bWzsWk1v5DQYviPxH6zc25kkzsdEna7KTLtC&#10;WmClXbh7kswkIrGDk3ami7ghIXHguEggISHBkRsIIST+zbbiX/DaTpz56CxtoUO3ZA4zyTh2Xj9+&#10;/D72+/rg0SLP0FnMy5TRoWHu9w0U05BFKZ0NjQ+fn+z5BiorQiOSMRoPjfO4NB4dvv3WwbwIYosl&#10;LItijqARWgbzYmgkVVUEvV4ZJnFOyn1WxBQKp4znpIJbPutFnMyh9TzrWf2+25szHhWchXFZwr9j&#10;VWgcyvan0zisPphOy7hC2dAA2yr5zeX3RHz3Dg9IMOOkSNKwNoPcwoqcpBReqpsak4qgU55uNJWn&#10;IWclm1b7Ict7bDpNw1j2AXpj9td685iz00L2ZRbMZ4WGCaBdw+nWzYbvnz3lKI2Ghu05BqIkh0G6&#10;/OOHy18+R+IfwGdezAJ47DEvnhVPueokXD5h4cclFPfWy8X9TD2MJvP3WAQtktOKSXwWU56LJqDn&#10;aCGH4VwPQ7yoUAh/Yt81HRdGK4Qy0zHNgS0NIUGYwGiKepZpYwNBse1bphrEMDmu63uu46rKlu3L&#10;0h4J1IulsbVxqmfyRndSYwENKCzkGCC77901FLpL2HPky0jQAGKbpqc65Jg1ZVsk/IElkcDYt9aR&#10;2Ki4FQiYfWVLsPKfEexZQopY8rYUzNGgQicUqBcvv3j109cXL3979f2XSFo9L+SjgmGoWrzDYIxN&#10;SZhSEQ1RNkoIncVHnLN5EpMIbFRju1RVjGMZlKKRv2OetYlbA7flOOYK3Bo1EhS8rB7HLEfiYmhw&#10;cDDSTHL2pKzEbGgfETQvWZZGJ2mWyRs+m4wyjs4IOKMT+REDBlVWHssomg+NgWM5CoCtTfTl56om&#10;8rQCr5ql+dDw9UMkELAd0wjeSYKKpJm6hvdnVM5jBZ0CsVpMFtIvuIr4ZTBh0TkAy5lyouD04SJh&#10;/IWB5uBAh0b5ySnhsYGydykMzsDEWHhceYMdz4IbvlwyWS4hNISmhkZlIHU5qpSXPi14OkvgTYoO&#10;lB2BK5mmEmsx2Mqq2nzgsLJ+B2QGYau95bc/X/76zcVXP/75+3cIN2gB70dUuctwQWt3qVksZ8jz&#10;8wJc4wqJVZXXkxhNs7T4qAGkdqQOxrZyA5695j0ct/aG0nVs53KWUjFpSbCFy5QJIkvyLFEUkWwG&#10;yh9W/NZsBZWrSflagkp/CLNMmCimqpTXTwf9wbF/7OM9bLnHe7g/Hu8dnYzwnnties7YHo9GY/Mz&#10;YZqJgySNopiKXjRSb+Lrebp60aFEWou9RqS32rqc02Bi8yuNBulZnl+Kt2L6i/8lcVtxUnq0RZoG&#10;DfFqaVKSsK7CYinyb6k0uCJwiCtq2/hK7NhgjxDqRmuXVPqKeq1Kb9bU1GyBEBNIryfU5ZKg+OBS&#10;VlTalJPpP4fC2VBp16vXKw52feEiBErHzXpHY1hX3ArELlQaVkz3R6U9u6/WeS1uDfPsgVszbx21&#10;VoL/PypdL08bPexUWu1pYEl8lUrrNc2OVbp1A55lKzfQ0LlT6Qel0j6sxlalqV4Z3t1eWqsths8q&#10;uVqtfZOlyRX7iXuzgeyk6ZobSLneabdqnTSpbTXW66zL5Q1kJ03bIibbwx3dBvIGG0gX6zVRs4G8&#10;89imlian32x/mnXPQ5Emrff3ILbZSdM1pWnQROu62OZSoN6F5WO3a4LwexfbFPHJ3cU2XaxTkLU0&#10;QdIATNhJQM9xIZEmI3MPTZp0LrOTpjcn7dZE9buIHqRH2pi/i3USuds2dXm3O9CmHeRYXKyTxyKb&#10;LZPByFYRYREoubuotEg8NRnjJqmH+54MOrTnTSDMJo/e+N7q6ZmNxEpZcSKy8yNGKZyEYFwl6W+U&#10;QBYmrZx/KJePSXSb/ptkjWXiFE6KycRzfapNHEVbvpcZ5/bs3eFfAAAA//8DAFBLAwQUAAYACAAA&#10;ACEAo6dCKeIAAAANAQAADwAAAGRycy9kb3ducmV2LnhtbEyPQUvDQBCF74L/YRnBm91s24iJ2ZRS&#10;1FMR2gribZtMk9DsbMhuk/TfOz3pbR7v48172WqyrRiw940jDWoWgUAqXNlQpeHr8P70AsIHQ6Vp&#10;HaGGK3pY5fd3mUlLN9IOh32oBIeQT42GOoQuldIXNVrjZ65DYu/kemsCy76SZW9GDretnEfRs7Sm&#10;If5Qmw43NRbn/cVq+BjNuF6ot2F7Pm2uP4f483urUOvHh2n9CiLgFP5guNXn6pBzp6O7UOlFy3qZ&#10;JIzyMY/UEgQjiYpjEMebt0hikHkm/6/IfwEAAP//AwBQSwECLQAUAAYACAAAACEAtoM4kv4AAADh&#10;AQAAEwAAAAAAAAAAAAAAAAAAAAAAW0NvbnRlbnRfVHlwZXNdLnhtbFBLAQItABQABgAIAAAAIQA4&#10;/SH/1gAAAJQBAAALAAAAAAAAAAAAAAAAAC8BAABfcmVscy8ucmVsc1BLAQItABQABgAIAAAAIQAJ&#10;O3iFnwUAAMMnAAAOAAAAAAAAAAAAAAAAAC4CAABkcnMvZTJvRG9jLnhtbFBLAQItABQABgAIAAAA&#10;IQCjp0Ip4gAAAA0BAAAPAAAAAAAAAAAAAAAAAPkHAABkcnMvZG93bnJldi54bWxQSwUGAAAAAAQA&#10;BADzAAAACAkAAAAA&#10;">
            <v:group id="Group 307" o:spid="_x0000_s2091" style="position:absolute;left:2134;top:4757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<v:shape id="文字方塊 2" o:spid="_x0000_s2092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u5zsYA&#10;AADcAAAADwAAAGRycy9kb3ducmV2LnhtbESPT2vCQBTE74LfYXlCL6IbqxiNrlIKLfZW/6DXR/aZ&#10;BLNv091tTL99tyD0OMzMb5j1tjO1aMn5yrKCyTgBQZxbXXGh4HR8Gy1A+ICssbZMCn7Iw3bT760x&#10;0/bOe2oPoRARwj5DBWUITSalz0sy6Me2IY7e1TqDIUpXSO3wHuGmls9JMpcGK44LJTb0WlJ+O3wb&#10;BYvZrr34j+nnOZ9f62UYpu37l1PqadC9rEAE6sJ/+NHeaQXTNIW/M/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u5zsYAAADcAAAADwAAAAAAAAAAAAAAAACYAgAAZHJz&#10;L2Rvd25yZXYueG1sUEsFBgAAAAAEAAQA9QAAAIsDAAAAAA==&#10;">
                <v:textbox>
                  <w:txbxContent>
                    <w:p w14:paraId="60E145AA" w14:textId="77777777" w:rsidR="00027AFD" w:rsidRPr="007B2D89" w:rsidRDefault="00027AFD" w:rsidP="00027AFD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我的SUPER面</w:t>
                      </w:r>
                    </w:p>
                  </w:txbxContent>
                </v:textbox>
              </v:shape>
              <v:line id="直線接點 4" o:spid="_x0000_s2093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QO8QAAADcAAAADwAAAGRycy9kb3ducmV2LnhtbERPz2vCMBS+C/4P4Qm7yEx1Y3OdUUQQ&#10;PHjRjcpub81bU9q81CTT7r83h4HHj+/3YtXbVlzIh9qxgukkA0FcOl1zpeDzY/s4BxEissbWMSn4&#10;owCr5XCwwFy7Kx/ocoyVSCEcclRgYuxyKUNpyGKYuI44cT/OW4wJ+kpqj9cUbls5y7IXabHm1GCw&#10;o42hsjn+WgVyvh+f/fr7uSma0+nNFGXRfe2Vehj163cQkfp4F/+7d1rB02tam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aZA7xAAAANwAAAAPAAAAAAAAAAAA&#10;AAAAAKECAABkcnMvZG93bnJldi54bWxQSwUGAAAAAAQABAD5AAAAkgMAAAAA&#10;"/>
            </v:group>
            <v:group id="Group 310" o:spid="_x0000_s2094" style="position:absolute;left:5251;top:3821;width:4539;height:2381" coordorigin="5251,3821" coordsize="4539,2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<v:group id="Group 311" o:spid="_x0000_s2095" style="position:absolute;left:5251;top:382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<v:shape id="文字方塊 2" o:spid="_x0000_s2096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v0BsUA&#10;AADcAAAADwAAAGRycy9kb3ducmV2LnhtbESPQWvCQBSE74X+h+UVvJS6sRYbo6uUgqI3m5Z6fWSf&#10;STD7Nt1dY/z3rlDwOMzMN8x82ZtGdOR8bVnBaJiAIC6srrlU8PO9eklB+ICssbFMCi7kYbl4fJhj&#10;pu2Zv6jLQykihH2GCqoQ2kxKX1Rk0A9tSxy9g3UGQ5SulNrhOcJNI1+TZCIN1hwXKmzps6LimJ+M&#10;gvRt0+39drz7LSaHZhqe37v1n1Nq8NR/zEAE6sM9/N/eaAXjdAS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/QGxQAAANwAAAAPAAAAAAAAAAAAAAAAAJgCAABkcnMv&#10;ZG93bnJldi54bWxQSwUGAAAAAAQABAD1AAAAigMAAAAA&#10;">
                  <v:textbox>
                    <w:txbxContent>
                      <w:p w14:paraId="3D3A8305" w14:textId="77777777" w:rsidR="00027AFD" w:rsidRPr="007B2D89" w:rsidRDefault="00027AFD" w:rsidP="00027AF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面具嘉年華</w:t>
                        </w:r>
                      </w:p>
                    </w:txbxContent>
                  </v:textbox>
                </v:shape>
                <v:line id="直線接點 6" o:spid="_x0000_s2097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TX9scAAADcAAAADwAAAGRycy9kb3ducmV2LnhtbESPQWsCMRSE74X+h/CEXkrN1payrkYR&#10;odCDl6qseHtunptlNy9rkur23zeFQo/DzHzDzJeD7cSVfGgcK3geZyCIK6cbrhXsd+9POYgQkTV2&#10;jknBNwVYLu7v5lhod+NPum5jLRKEQ4EKTIx9IWWoDFkMY9cTJ+/svMWYpK+l9nhLcNvJSZa9SYsN&#10;pwWDPa0NVe32yyqQ+ebx4len17ZsD4epKauyP26UehgNqxmISEP8D/+1P7SCl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VNf2xwAAANwAAAAPAAAAAAAA&#10;AAAAAAAAAKECAABkcnMvZG93bnJldi54bWxQSwUGAAAAAAQABAD5AAAAlQMAAAAA&#10;"/>
              </v:group>
              <v:group id="Group 314" o:spid="_x0000_s2098" style="position:absolute;left:5251;top:4444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<v:shape id="文字方塊 2" o:spid="_x0000_s2099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BIg8MA&#10;AADcAAAADwAAAGRycy9kb3ducmV2LnhtbERPy2oCMRTdF/oP4QpuipNplamdGqUUFN21VnR7mdx5&#10;4ORmmsRx/HuzKHR5OO/FajCt6Mn5xrKC5yQFQVxY3XCl4PCznsxB+ICssbVMCm7kYbV8fFhgru2V&#10;v6nfh0rEEPY5KqhD6HIpfVGTQZ/YjjhypXUGQ4SuktrhNYabVr6kaSYNNhwbauzos6bivL8YBfPZ&#10;tj/53fTrWGRl+xaeXvvNr1NqPBo+3kEEGsK/+M+91QqyWZwfz8Qj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BIg8MAAADcAAAADwAAAAAAAAAAAAAAAACYAgAAZHJzL2Rv&#10;d25yZXYueG1sUEsFBgAAAAAEAAQA9QAAAIgDAAAAAA==&#10;">
                  <v:textbox>
                    <w:txbxContent>
                      <w:p w14:paraId="08C11EC0" w14:textId="77777777" w:rsidR="00027AFD" w:rsidRPr="007B2D89" w:rsidRDefault="00027AFD" w:rsidP="00027AF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面具聯合國</w:t>
                        </w:r>
                      </w:p>
                    </w:txbxContent>
                  </v:textbox>
                </v:shape>
                <v:line id="直線接點 6" o:spid="_x0000_s2100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Qn8YAAADcAAAADwAAAGRycy9kb3ducmV2LnhtbESPQWsCMRSE74X+h/CEXopmLSK6GkUE&#10;oQcv1bLS23Pz3Cy7edkmqW7/fVMQPA4z8w2zXPe2FVfyoXasYDzKQBCXTtdcKfg87oYzECEia2wd&#10;k4JfCrBePT8tMdfuxh90PcRKJAiHHBWYGLtcylAashhGriNO3sV5izFJX0nt8ZbgtpVvWTaVFmtO&#10;CwY72hoqm8OPVSBn+9dvvzlPmqI5neamKIvua6/Uy6DfLEBE6uMjfG+/awXTy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RUJ/GAAAA3AAAAA8AAAAAAAAA&#10;AAAAAAAAoQIAAGRycy9kb3ducmV2LnhtbFBLBQYAAAAABAAEAPkAAACUAwAAAAA=&#10;"/>
              </v:group>
              <v:group id="Group 317" o:spid="_x0000_s2101" style="position:absolute;left:5251;top:506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<v:shape id="文字方塊 2" o:spid="_x0000_s2102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LW9MUA&#10;AADcAAAADwAAAGRycy9kb3ducmV2LnhtbESPQWvCQBSE70L/w/IKvYhuWiVqdJVSaNFbjaLXR/aZ&#10;BLNv091tTP99tyD0OMzMN8xq05tGdOR8bVnB8zgBQVxYXXOp4Hh4H81B+ICssbFMCn7Iw2b9MFhh&#10;pu2N99TloRQRwj5DBVUIbSalLyoy6Me2JY7exTqDIUpXSu3wFuGmkS9JkkqDNceFClt6q6i45t9G&#10;wXy67c5+N/k8FemlWYThrPv4cko9PfavSxCB+vAfvre3WkE6ncD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tb0xQAAANwAAAAPAAAAAAAAAAAAAAAAAJgCAABkcnMv&#10;ZG93bnJldi54bWxQSwUGAAAAAAQABAD1AAAAigMAAAAA&#10;">
                  <v:textbox>
                    <w:txbxContent>
                      <w:p w14:paraId="73C56D9C" w14:textId="77777777" w:rsidR="00027AFD" w:rsidRPr="007B2D89" w:rsidRDefault="00027AFD" w:rsidP="00027AF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變臉大作戰</w:t>
                        </w:r>
                      </w:p>
                    </w:txbxContent>
                  </v:textbox>
                </v:shape>
                <v:line id="直線接點 6" o:spid="_x0000_s2103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bzB8YAAADcAAAADwAAAGRycy9kb3ducmV2LnhtbESPQWsCMRSE70L/Q3iFXkSzLYvYrVGk&#10;UOjBi1ZWentuXjfLbl62SarrvzdCweMwM98wi9VgO3EiHxrHCp6nGQjiyumGawX7r4/JHESIyBo7&#10;x6TgQgFWy4fRAgvtzryl0y7WIkE4FKjAxNgXUobKkMUwdT1x8n6ctxiT9LXUHs8Jbjv5kmUzabHh&#10;tGCwp3dDVbv7swrkfDP+9etj3pbt4fBqyqrsvzdKPT0O6zcQkYZ4D/+3P7WCWZ7D7Uw6AnJ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m8wfGAAAA3AAAAA8AAAAAAAAA&#10;AAAAAAAAoQIAAGRycy9kb3ducmV2LnhtbFBLBQYAAAAABAAEAPkAAACUAwAAAAA=&#10;"/>
              </v:group>
              <v:group id="Group 320" o:spid="_x0000_s2104" style="position:absolute;left:5251;top:5692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  <v:shape id="文字方塊 2" o:spid="_x0000_s2105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V1bMUA&#10;AADcAAAADwAAAGRycy9kb3ducmV2LnhtbESPQWvCQBSE70L/w/KEXqRuWiXa1FWkoNibjaW9PrLP&#10;JJh9G3e3Mf57Vyj0OMzMN8xi1ZtGdOR8bVnB8zgBQVxYXXOp4OuweZqD8AFZY2OZFFzJw2r5MFhg&#10;pu2FP6nLQykihH2GCqoQ2kxKX1Rk0I9tSxy9o3UGQ5SulNrhJcJNI1+SJJUGa44LFbb0XlFxyn+N&#10;gvl01/34j8n+u0iPzWsYzbrt2Sn1OOzXbyAC9eE//NfeaQXpNIX7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XVsxQAAANwAAAAPAAAAAAAAAAAAAAAAAJgCAABkcnMv&#10;ZG93bnJldi54bWxQSwUGAAAAAAQABAD1AAAAigMAAAAA&#10;">
                  <v:textbox>
                    <w:txbxContent>
                      <w:p w14:paraId="780AECE9" w14:textId="77777777" w:rsidR="00027AFD" w:rsidRPr="007B2D89" w:rsidRDefault="00027AFD" w:rsidP="00027AF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SUPER面大集合</w:t>
                        </w:r>
                      </w:p>
                    </w:txbxContent>
                  </v:textbox>
                </v:shape>
                <v:line id="直線接點 6" o:spid="_x0000_s2106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RtcMcAAADcAAAADwAAAGRycy9kb3ducmV2LnhtbESPT2sCMRTE7wW/Q3iCl1KzFfHP1ihS&#10;KHjwUpWV3p6b182ym5dtEnX77ZtCocdhZn7DrDa9bcWNfKgdK3geZyCIS6drrhScjm9PCxAhImts&#10;HZOCbwqwWQ8eVphrd+d3uh1iJRKEQ44KTIxdLmUoDVkMY9cRJ+/TeYsxSV9J7fGe4LaVkyybSYs1&#10;pwWDHb0aKpvD1SqQi/3jl99epk3RnM9LU5RF97FXajTsty8gIvXxP/zX3mkFs+kcfs+kI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9G1wxwAAANwAAAAPAAAAAAAA&#10;AAAAAAAAAKECAABkcnMvZG93bnJldi54bWxQSwUGAAAAAAQABAD5AAAAlQMAAAAA&#10;"/>
              </v:group>
              <v:shape id="AutoShape 323" o:spid="_x0000_s2107" type="#_x0000_t32" style="position:absolute;left:5251;top:4076;width:0;height:18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6YMIAAADcAAAADwAAAGRycy9kb3ducmV2LnhtbERPTWsCMRC9C/6HMEIvollLlbI1yrYg&#10;VMGDWu/TzbgJbibbTdTtvzcHwePjfc+XnavFldpgPSuYjDMQxKXXlisFP4fV6B1EiMgaa8+k4J8C&#10;LBf93hxz7W+8o+s+ViKFcMhRgYmxyaUMpSGHYewb4sSdfOswJthWUrd4S+Gulq9ZNpMOLacGgw19&#10;GSrP+4tTsF1PPotfY9eb3Z/dTldFfamGR6VeBl3xASJSF5/ih/tbK5i9pbXpTDoC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76YMIAAADcAAAADwAAAAAAAAAAAAAA&#10;AAChAgAAZHJzL2Rvd25yZXYueG1sUEsFBgAAAAAEAAQA+QAAAJADAAAAAA==&#10;"/>
            </v:group>
          </v:group>
        </w:pict>
      </w:r>
    </w:p>
    <w:p w14:paraId="476CD6E3" w14:textId="77777777" w:rsidR="00E32907" w:rsidRPr="00027AFD" w:rsidRDefault="00E32907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357C9436" w14:textId="77777777" w:rsidR="00BC450E" w:rsidRPr="004865F4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sectPr w:rsidR="00BC450E" w:rsidRPr="004865F4" w:rsidSect="004E4692"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A6165" w14:textId="77777777" w:rsidR="00A6668E" w:rsidRDefault="00A6668E" w:rsidP="008A1862">
      <w:r>
        <w:separator/>
      </w:r>
    </w:p>
  </w:endnote>
  <w:endnote w:type="continuationSeparator" w:id="0">
    <w:p w14:paraId="0C4A48BC" w14:textId="77777777" w:rsidR="00A6668E" w:rsidRDefault="00A6668E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標宋體,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文鼎標準宋體">
    <w:panose1 w:val="020B0609010101010101"/>
    <w:charset w:val="88"/>
    <w:family w:val="modern"/>
    <w:pitch w:val="fixed"/>
    <w:sig w:usb0="800002A3" w:usb1="38CF7C7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04745" w14:textId="77777777" w:rsidR="00A6668E" w:rsidRDefault="00A6668E" w:rsidP="008A1862">
      <w:r>
        <w:separator/>
      </w:r>
    </w:p>
  </w:footnote>
  <w:footnote w:type="continuationSeparator" w:id="0">
    <w:p w14:paraId="3065073A" w14:textId="77777777" w:rsidR="00A6668E" w:rsidRDefault="00A6668E" w:rsidP="008A1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A7028"/>
    <w:multiLevelType w:val="hybridMultilevel"/>
    <w:tmpl w:val="F998FA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8316A62"/>
    <w:multiLevelType w:val="hybridMultilevel"/>
    <w:tmpl w:val="0D385A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A46C03"/>
    <w:multiLevelType w:val="hybridMultilevel"/>
    <w:tmpl w:val="04A808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4692119">
    <w:abstractNumId w:val="1"/>
  </w:num>
  <w:num w:numId="2" w16cid:durableId="1710449238">
    <w:abstractNumId w:val="2"/>
  </w:num>
  <w:num w:numId="3" w16cid:durableId="60122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1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722"/>
    <w:rsid w:val="00006A41"/>
    <w:rsid w:val="000072ED"/>
    <w:rsid w:val="00027AFD"/>
    <w:rsid w:val="00027C49"/>
    <w:rsid w:val="00074791"/>
    <w:rsid w:val="00075075"/>
    <w:rsid w:val="00085A90"/>
    <w:rsid w:val="000902F1"/>
    <w:rsid w:val="000C47BD"/>
    <w:rsid w:val="000E5766"/>
    <w:rsid w:val="000F1F5C"/>
    <w:rsid w:val="000F1FD9"/>
    <w:rsid w:val="00117D6D"/>
    <w:rsid w:val="001355BD"/>
    <w:rsid w:val="00153C09"/>
    <w:rsid w:val="001625B1"/>
    <w:rsid w:val="00167DDF"/>
    <w:rsid w:val="0017667C"/>
    <w:rsid w:val="00181D9F"/>
    <w:rsid w:val="001A5A5D"/>
    <w:rsid w:val="001D6815"/>
    <w:rsid w:val="001E36E3"/>
    <w:rsid w:val="001F599A"/>
    <w:rsid w:val="00207F7C"/>
    <w:rsid w:val="00223D76"/>
    <w:rsid w:val="002276EE"/>
    <w:rsid w:val="00230028"/>
    <w:rsid w:val="00234230"/>
    <w:rsid w:val="00237ED2"/>
    <w:rsid w:val="002702BA"/>
    <w:rsid w:val="0027298D"/>
    <w:rsid w:val="00274FC2"/>
    <w:rsid w:val="00297DF3"/>
    <w:rsid w:val="002A462E"/>
    <w:rsid w:val="002C1507"/>
    <w:rsid w:val="00301A08"/>
    <w:rsid w:val="003066AB"/>
    <w:rsid w:val="00343672"/>
    <w:rsid w:val="0035254E"/>
    <w:rsid w:val="00354BC0"/>
    <w:rsid w:val="0037569A"/>
    <w:rsid w:val="00394C5C"/>
    <w:rsid w:val="003A70A2"/>
    <w:rsid w:val="003B0455"/>
    <w:rsid w:val="003B0ABA"/>
    <w:rsid w:val="003D5FBA"/>
    <w:rsid w:val="003E04FA"/>
    <w:rsid w:val="004346C5"/>
    <w:rsid w:val="00440932"/>
    <w:rsid w:val="00453C07"/>
    <w:rsid w:val="004845D0"/>
    <w:rsid w:val="004865F4"/>
    <w:rsid w:val="00493CD0"/>
    <w:rsid w:val="00495722"/>
    <w:rsid w:val="004A3745"/>
    <w:rsid w:val="004B2E15"/>
    <w:rsid w:val="004C1E71"/>
    <w:rsid w:val="004C37BB"/>
    <w:rsid w:val="004E4692"/>
    <w:rsid w:val="004E7CC2"/>
    <w:rsid w:val="00501DEB"/>
    <w:rsid w:val="00504742"/>
    <w:rsid w:val="00507E9F"/>
    <w:rsid w:val="005177A5"/>
    <w:rsid w:val="00534D5F"/>
    <w:rsid w:val="00552AAD"/>
    <w:rsid w:val="00566AC3"/>
    <w:rsid w:val="005A41D1"/>
    <w:rsid w:val="005B0D4F"/>
    <w:rsid w:val="005C5102"/>
    <w:rsid w:val="005C79F8"/>
    <w:rsid w:val="005D4ACC"/>
    <w:rsid w:val="005E3C65"/>
    <w:rsid w:val="005F0D2B"/>
    <w:rsid w:val="006000D3"/>
    <w:rsid w:val="00606327"/>
    <w:rsid w:val="00613D0C"/>
    <w:rsid w:val="006428B7"/>
    <w:rsid w:val="00650BBB"/>
    <w:rsid w:val="00661049"/>
    <w:rsid w:val="00671F7A"/>
    <w:rsid w:val="006824F6"/>
    <w:rsid w:val="006A31C2"/>
    <w:rsid w:val="006C3C6F"/>
    <w:rsid w:val="006C6D42"/>
    <w:rsid w:val="006E0AB6"/>
    <w:rsid w:val="006E1B35"/>
    <w:rsid w:val="007206B3"/>
    <w:rsid w:val="00721857"/>
    <w:rsid w:val="00723FF8"/>
    <w:rsid w:val="00742BD3"/>
    <w:rsid w:val="00743924"/>
    <w:rsid w:val="00760F26"/>
    <w:rsid w:val="007636F5"/>
    <w:rsid w:val="00765A6B"/>
    <w:rsid w:val="007805EF"/>
    <w:rsid w:val="00780D16"/>
    <w:rsid w:val="00783BE6"/>
    <w:rsid w:val="007E5825"/>
    <w:rsid w:val="007F3ED3"/>
    <w:rsid w:val="0080232D"/>
    <w:rsid w:val="008620F5"/>
    <w:rsid w:val="00865829"/>
    <w:rsid w:val="00870945"/>
    <w:rsid w:val="00881756"/>
    <w:rsid w:val="008A1862"/>
    <w:rsid w:val="008A3824"/>
    <w:rsid w:val="008B2DA3"/>
    <w:rsid w:val="008B6BF1"/>
    <w:rsid w:val="008C7CB5"/>
    <w:rsid w:val="008E6C1F"/>
    <w:rsid w:val="008F1ECC"/>
    <w:rsid w:val="008F29DB"/>
    <w:rsid w:val="0090433B"/>
    <w:rsid w:val="009219D6"/>
    <w:rsid w:val="009220DB"/>
    <w:rsid w:val="009221A9"/>
    <w:rsid w:val="00923D05"/>
    <w:rsid w:val="009373D3"/>
    <w:rsid w:val="00942B31"/>
    <w:rsid w:val="00952C26"/>
    <w:rsid w:val="009563D4"/>
    <w:rsid w:val="00960F5C"/>
    <w:rsid w:val="0098287A"/>
    <w:rsid w:val="00993A5B"/>
    <w:rsid w:val="00994DCE"/>
    <w:rsid w:val="009A0F0A"/>
    <w:rsid w:val="009B7D20"/>
    <w:rsid w:val="009C724B"/>
    <w:rsid w:val="009D38C7"/>
    <w:rsid w:val="009D7977"/>
    <w:rsid w:val="009E686A"/>
    <w:rsid w:val="009F12C4"/>
    <w:rsid w:val="009F7554"/>
    <w:rsid w:val="00A014AB"/>
    <w:rsid w:val="00A13277"/>
    <w:rsid w:val="00A23D40"/>
    <w:rsid w:val="00A2460C"/>
    <w:rsid w:val="00A25122"/>
    <w:rsid w:val="00A25A76"/>
    <w:rsid w:val="00A41555"/>
    <w:rsid w:val="00A52384"/>
    <w:rsid w:val="00A55277"/>
    <w:rsid w:val="00A6668E"/>
    <w:rsid w:val="00A702BA"/>
    <w:rsid w:val="00A84361"/>
    <w:rsid w:val="00A8442D"/>
    <w:rsid w:val="00A87F0B"/>
    <w:rsid w:val="00A91117"/>
    <w:rsid w:val="00A9436A"/>
    <w:rsid w:val="00AA013B"/>
    <w:rsid w:val="00AB0D31"/>
    <w:rsid w:val="00AB2A0E"/>
    <w:rsid w:val="00AD1B8A"/>
    <w:rsid w:val="00AD2954"/>
    <w:rsid w:val="00B059F9"/>
    <w:rsid w:val="00B0730D"/>
    <w:rsid w:val="00B34FCB"/>
    <w:rsid w:val="00B75A6E"/>
    <w:rsid w:val="00B942C9"/>
    <w:rsid w:val="00B947AE"/>
    <w:rsid w:val="00BA0EF7"/>
    <w:rsid w:val="00BA33DE"/>
    <w:rsid w:val="00BB480F"/>
    <w:rsid w:val="00BC07A5"/>
    <w:rsid w:val="00BC450E"/>
    <w:rsid w:val="00BC6135"/>
    <w:rsid w:val="00BE31E0"/>
    <w:rsid w:val="00C2055E"/>
    <w:rsid w:val="00C26246"/>
    <w:rsid w:val="00C349DF"/>
    <w:rsid w:val="00C46D02"/>
    <w:rsid w:val="00C47ED1"/>
    <w:rsid w:val="00C829C0"/>
    <w:rsid w:val="00CA6540"/>
    <w:rsid w:val="00CD367E"/>
    <w:rsid w:val="00CD63F8"/>
    <w:rsid w:val="00CD66C3"/>
    <w:rsid w:val="00CE43B4"/>
    <w:rsid w:val="00D14BEE"/>
    <w:rsid w:val="00D15296"/>
    <w:rsid w:val="00D1618F"/>
    <w:rsid w:val="00D17743"/>
    <w:rsid w:val="00D31881"/>
    <w:rsid w:val="00D85FCC"/>
    <w:rsid w:val="00D86D62"/>
    <w:rsid w:val="00D9313B"/>
    <w:rsid w:val="00D94A29"/>
    <w:rsid w:val="00DA40C9"/>
    <w:rsid w:val="00DA60AF"/>
    <w:rsid w:val="00DA7F80"/>
    <w:rsid w:val="00DB4F47"/>
    <w:rsid w:val="00DB642F"/>
    <w:rsid w:val="00DC7047"/>
    <w:rsid w:val="00E00AB1"/>
    <w:rsid w:val="00E26275"/>
    <w:rsid w:val="00E305CB"/>
    <w:rsid w:val="00E32907"/>
    <w:rsid w:val="00E40466"/>
    <w:rsid w:val="00E4085E"/>
    <w:rsid w:val="00E51793"/>
    <w:rsid w:val="00E67DB3"/>
    <w:rsid w:val="00E84D01"/>
    <w:rsid w:val="00E936FE"/>
    <w:rsid w:val="00EB3FA5"/>
    <w:rsid w:val="00ED7DCD"/>
    <w:rsid w:val="00EE4EBD"/>
    <w:rsid w:val="00EE78CD"/>
    <w:rsid w:val="00EF125B"/>
    <w:rsid w:val="00EF6CA6"/>
    <w:rsid w:val="00EF782B"/>
    <w:rsid w:val="00F034B8"/>
    <w:rsid w:val="00F07F0A"/>
    <w:rsid w:val="00F27B36"/>
    <w:rsid w:val="00F33660"/>
    <w:rsid w:val="00F526A5"/>
    <w:rsid w:val="00F53C53"/>
    <w:rsid w:val="00F54F47"/>
    <w:rsid w:val="00F774D7"/>
    <w:rsid w:val="00F8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"/>
    <o:shapelayout v:ext="edit">
      <o:idmap v:ext="edit" data="2"/>
      <o:rules v:ext="edit">
        <o:r id="V:Rule1" type="connector" idref="#AutoShape 433"/>
        <o:r id="V:Rule2" type="connector" idref="#AutoShape 323"/>
      </o:rules>
    </o:shapelayout>
  </w:shapeDefaults>
  <w:decimalSymbol w:val="."/>
  <w:listSeparator w:val=","/>
  <w14:docId w14:val="7D4713B5"/>
  <w15:docId w15:val="{297BC3CC-2BDA-4D8A-A5CC-03E24554D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C5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List Paragraph"/>
    <w:basedOn w:val="a"/>
    <w:uiPriority w:val="34"/>
    <w:qFormat/>
    <w:rsid w:val="00E40466"/>
    <w:pPr>
      <w:ind w:leftChars="200" w:left="480"/>
    </w:pPr>
  </w:style>
  <w:style w:type="numbering" w:customStyle="1" w:styleId="1">
    <w:name w:val="無清單1"/>
    <w:next w:val="a2"/>
    <w:uiPriority w:val="99"/>
    <w:semiHidden/>
    <w:unhideWhenUsed/>
    <w:rsid w:val="005D4ACC"/>
  </w:style>
  <w:style w:type="table" w:customStyle="1" w:styleId="10">
    <w:name w:val="表格格線1"/>
    <w:basedOn w:val="a1"/>
    <w:next w:val="a3"/>
    <w:uiPriority w:val="59"/>
    <w:rsid w:val="005D4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">
    <w:name w:val="Pa2"/>
    <w:basedOn w:val="a"/>
    <w:next w:val="a"/>
    <w:uiPriority w:val="99"/>
    <w:rsid w:val="005D4ACC"/>
    <w:pPr>
      <w:autoSpaceDE w:val="0"/>
      <w:autoSpaceDN w:val="0"/>
      <w:adjustRightInd w:val="0"/>
      <w:spacing w:line="284" w:lineRule="atLeast"/>
    </w:pPr>
    <w:rPr>
      <w:rFonts w:ascii="華康標宋體,." w:eastAsia="華康標宋體,." w:hAnsi="Times New Roman" w:cs="Times New Roman"/>
      <w:kern w:val="0"/>
      <w:szCs w:val="24"/>
    </w:rPr>
  </w:style>
  <w:style w:type="paragraph" w:customStyle="1" w:styleId="a9">
    <w:name w:val="教學策略與重點"/>
    <w:basedOn w:val="a"/>
    <w:rsid w:val="005D4ACC"/>
    <w:pPr>
      <w:snapToGrid w:val="0"/>
      <w:spacing w:line="280" w:lineRule="exact"/>
      <w:ind w:left="255" w:hanging="227"/>
    </w:pPr>
    <w:rPr>
      <w:rFonts w:ascii="華康標宋體" w:eastAsia="華康標宋體" w:hAnsi="新細明體" w:cs="Times New Roman"/>
      <w:sz w:val="20"/>
      <w:szCs w:val="24"/>
    </w:rPr>
  </w:style>
  <w:style w:type="character" w:customStyle="1" w:styleId="A60">
    <w:name w:val="A6"/>
    <w:uiPriority w:val="99"/>
    <w:rsid w:val="005D4ACC"/>
    <w:rPr>
      <w:rFonts w:cs="文鼎標準宋體"/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AD1B8A"/>
    <w:pPr>
      <w:autoSpaceDE w:val="0"/>
      <w:autoSpaceDN w:val="0"/>
    </w:pPr>
    <w:rPr>
      <w:rFonts w:ascii="新細明體" w:eastAsia="新細明體" w:hAnsi="新細明體" w:cs="新細明體"/>
      <w:kern w:val="0"/>
      <w:sz w:val="22"/>
      <w:lang w:val="zh-TW" w:bidi="zh-TW"/>
    </w:rPr>
  </w:style>
  <w:style w:type="paragraph" w:styleId="Web">
    <w:name w:val="Normal (Web)"/>
    <w:basedOn w:val="a"/>
    <w:rsid w:val="00F034B8"/>
    <w:pPr>
      <w:widowControl/>
      <w:spacing w:before="100" w:beforeAutospacing="1" w:after="100" w:afterAutospacing="1"/>
    </w:pPr>
    <w:rPr>
      <w:rFonts w:ascii="新細明體" w:eastAsia="新細明體" w:hAnsi="新細明體" w:cs="Times New Roman"/>
      <w:kern w:val="0"/>
      <w:szCs w:val="24"/>
    </w:rPr>
  </w:style>
  <w:style w:type="paragraph" w:styleId="aa">
    <w:name w:val="Plain Text"/>
    <w:basedOn w:val="a"/>
    <w:link w:val="ab"/>
    <w:rsid w:val="00F33660"/>
    <w:rPr>
      <w:rFonts w:ascii="細明體" w:eastAsia="細明體" w:hAnsi="Courier New" w:cs="Courier New"/>
      <w:szCs w:val="24"/>
    </w:rPr>
  </w:style>
  <w:style w:type="character" w:customStyle="1" w:styleId="ab">
    <w:name w:val="純文字 字元"/>
    <w:basedOn w:val="a0"/>
    <w:link w:val="aa"/>
    <w:rsid w:val="00F33660"/>
    <w:rPr>
      <w:rFonts w:ascii="細明體" w:eastAsia="細明體" w:hAnsi="Courier New" w:cs="Courier New"/>
      <w:szCs w:val="24"/>
    </w:rPr>
  </w:style>
  <w:style w:type="paragraph" w:styleId="ac">
    <w:name w:val="annotation text"/>
    <w:basedOn w:val="a"/>
    <w:link w:val="ad"/>
    <w:uiPriority w:val="99"/>
    <w:semiHidden/>
    <w:unhideWhenUsed/>
    <w:rsid w:val="00F33660"/>
  </w:style>
  <w:style w:type="character" w:customStyle="1" w:styleId="ad">
    <w:name w:val="註解文字 字元"/>
    <w:basedOn w:val="a0"/>
    <w:link w:val="ac"/>
    <w:uiPriority w:val="99"/>
    <w:semiHidden/>
    <w:rsid w:val="00F33660"/>
  </w:style>
  <w:style w:type="paragraph" w:styleId="ae">
    <w:name w:val="annotation subject"/>
    <w:basedOn w:val="ac"/>
    <w:next w:val="ac"/>
    <w:link w:val="af"/>
    <w:semiHidden/>
    <w:rsid w:val="00F33660"/>
    <w:rPr>
      <w:rFonts w:ascii="Times New Roman" w:eastAsia="新細明體" w:hAnsi="Times New Roman" w:cs="Times New Roman"/>
      <w:b/>
      <w:bCs/>
      <w:szCs w:val="24"/>
    </w:rPr>
  </w:style>
  <w:style w:type="character" w:customStyle="1" w:styleId="af">
    <w:name w:val="註解主旨 字元"/>
    <w:basedOn w:val="ad"/>
    <w:link w:val="ae"/>
    <w:semiHidden/>
    <w:rsid w:val="00F33660"/>
    <w:rPr>
      <w:rFonts w:ascii="Times New Roman" w:eastAsia="新細明體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67B56-55D6-40B2-8F6A-8D1F00DAB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23</Pages>
  <Words>3555</Words>
  <Characters>20266</Characters>
  <Application>Microsoft Office Word</Application>
  <DocSecurity>0</DocSecurity>
  <Lines>168</Lines>
  <Paragraphs>47</Paragraphs>
  <ScaleCrop>false</ScaleCrop>
  <Company>HOME</Company>
  <LinksUpToDate>false</LinksUpToDate>
  <CharactersWithSpaces>23774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365 KA</cp:lastModifiedBy>
  <cp:revision>19</cp:revision>
  <dcterms:created xsi:type="dcterms:W3CDTF">2023-04-07T02:49:00Z</dcterms:created>
  <dcterms:modified xsi:type="dcterms:W3CDTF">2026-04-14T04:00:00Z</dcterms:modified>
</cp:coreProperties>
</file>