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DAC7D" w14:textId="1C7FAD2A" w:rsidR="006C3925" w:rsidRPr="003028ED" w:rsidRDefault="006C3925" w:rsidP="006C3925">
      <w:pPr>
        <w:spacing w:line="500" w:lineRule="exact"/>
        <w:rPr>
          <w:rFonts w:ascii="標楷體" w:eastAsia="標楷體" w:hAnsi="標楷體"/>
          <w:b/>
          <w:color w:val="000000"/>
        </w:rPr>
      </w:pPr>
      <w:r w:rsidRPr="003028ED">
        <w:rPr>
          <w:rFonts w:ascii="標楷體" w:eastAsia="標楷體" w:hAnsi="標楷體" w:hint="eastAsia"/>
          <w:b/>
          <w:color w:val="000000"/>
        </w:rPr>
        <w:t>附件1</w:t>
      </w:r>
      <w:r w:rsidRPr="003028ED">
        <w:rPr>
          <w:rFonts w:ascii="標楷體" w:eastAsia="標楷體" w:hAnsi="標楷體"/>
          <w:b/>
          <w:color w:val="000000"/>
        </w:rPr>
        <w:t>1</w:t>
      </w:r>
      <w:r w:rsidRPr="003028ED">
        <w:rPr>
          <w:rFonts w:ascii="標楷體" w:eastAsia="標楷體" w:hAnsi="標楷體" w:hint="eastAsia"/>
          <w:b/>
          <w:color w:val="000000"/>
        </w:rPr>
        <w:t xml:space="preserve"> 領域</w:t>
      </w:r>
      <w:r w:rsidR="0017550C">
        <w:rPr>
          <w:rFonts w:ascii="標楷體" w:eastAsia="標楷體" w:hAnsi="標楷體" w:hint="eastAsia"/>
          <w:b/>
          <w:color w:val="000000"/>
        </w:rPr>
        <w:t>學習</w:t>
      </w:r>
      <w:r w:rsidRPr="003028ED">
        <w:rPr>
          <w:rFonts w:ascii="標楷體" w:eastAsia="標楷體" w:hAnsi="標楷體" w:hint="eastAsia"/>
          <w:b/>
          <w:color w:val="000000"/>
        </w:rPr>
        <w:t>課程計畫</w:t>
      </w:r>
    </w:p>
    <w:p w14:paraId="074EEC77" w14:textId="3F42107A" w:rsidR="006C3925" w:rsidRPr="0064360D" w:rsidRDefault="006C3925" w:rsidP="0064360D">
      <w:pPr>
        <w:jc w:val="center"/>
        <w:rPr>
          <w:rFonts w:ascii="標楷體" w:eastAsia="標楷體" w:hAnsi="標楷體"/>
          <w:sz w:val="28"/>
          <w:u w:val="single"/>
        </w:rPr>
      </w:pPr>
      <w:bookmarkStart w:id="0" w:name="_Hlk75344875"/>
      <w:r w:rsidRPr="00654534">
        <w:rPr>
          <w:rFonts w:ascii="標楷體" w:eastAsia="標楷體" w:hAnsi="標楷體" w:hint="eastAsia"/>
          <w:sz w:val="28"/>
        </w:rPr>
        <w:t>苗栗</w:t>
      </w:r>
      <w:r w:rsidRPr="00654534">
        <w:rPr>
          <w:rFonts w:ascii="標楷體" w:eastAsia="標楷體" w:hAnsi="標楷體"/>
          <w:sz w:val="28"/>
        </w:rPr>
        <w:t>縣</w:t>
      </w:r>
      <w:r w:rsidR="00DB4FE2">
        <w:rPr>
          <w:rFonts w:ascii="標楷體" w:eastAsia="標楷體" w:hAnsi="標楷體" w:hint="eastAsia"/>
          <w:sz w:val="28"/>
        </w:rPr>
        <w:t xml:space="preserve">      </w:t>
      </w:r>
      <w:r w:rsidRPr="00654534">
        <w:rPr>
          <w:rFonts w:ascii="標楷體" w:eastAsia="標楷體" w:hAnsi="標楷體"/>
          <w:sz w:val="28"/>
        </w:rPr>
        <w:t>國民小學</w:t>
      </w:r>
      <w:r w:rsidR="005D737D">
        <w:rPr>
          <w:rFonts w:ascii="標楷體" w:eastAsia="標楷體" w:hAnsi="標楷體" w:hint="eastAsia"/>
          <w:color w:val="00B0F0"/>
          <w:sz w:val="28"/>
        </w:rPr>
        <w:t>115</w:t>
      </w:r>
      <w:r w:rsidRPr="00654534">
        <w:rPr>
          <w:rFonts w:ascii="標楷體" w:eastAsia="標楷體" w:hAnsi="標楷體"/>
          <w:sz w:val="28"/>
        </w:rPr>
        <w:t>學年度</w:t>
      </w:r>
      <w:r w:rsidRPr="00FD4435">
        <w:rPr>
          <w:rFonts w:ascii="標楷體" w:eastAsia="標楷體" w:hAnsi="標楷體" w:hint="eastAsia"/>
          <w:color w:val="00B0F0"/>
          <w:sz w:val="28"/>
        </w:rPr>
        <w:t>第</w:t>
      </w:r>
      <w:r w:rsidR="00654534" w:rsidRPr="00FD4435">
        <w:rPr>
          <w:rFonts w:ascii="標楷體" w:eastAsia="標楷體" w:hAnsi="標楷體" w:hint="eastAsia"/>
          <w:color w:val="00B0F0"/>
          <w:sz w:val="28"/>
        </w:rPr>
        <w:t>一</w:t>
      </w:r>
      <w:r w:rsidRPr="00FD4435">
        <w:rPr>
          <w:rFonts w:ascii="標楷體" w:eastAsia="標楷體" w:hAnsi="標楷體" w:hint="eastAsia"/>
          <w:color w:val="00B0F0"/>
          <w:sz w:val="28"/>
        </w:rPr>
        <w:t>學期</w:t>
      </w:r>
      <w:r w:rsidR="0017550C">
        <w:rPr>
          <w:rFonts w:ascii="標楷體" w:eastAsia="標楷體" w:hAnsi="標楷體" w:hint="eastAsia"/>
          <w:sz w:val="28"/>
          <w:u w:val="single"/>
        </w:rPr>
        <w:t xml:space="preserve">  </w:t>
      </w:r>
      <w:r w:rsidR="00D76EDF">
        <w:rPr>
          <w:rFonts w:ascii="標楷體" w:eastAsia="標楷體" w:hAnsi="標楷體" w:hint="eastAsia"/>
          <w:sz w:val="28"/>
          <w:u w:val="single"/>
        </w:rPr>
        <w:t>三</w:t>
      </w:r>
      <w:r w:rsidR="0017550C">
        <w:rPr>
          <w:rFonts w:ascii="標楷體" w:eastAsia="標楷體" w:hAnsi="標楷體" w:hint="eastAsia"/>
          <w:sz w:val="28"/>
          <w:u w:val="single"/>
        </w:rPr>
        <w:t xml:space="preserve">   </w:t>
      </w:r>
      <w:r w:rsidRPr="00654534">
        <w:rPr>
          <w:rFonts w:ascii="標楷體" w:eastAsia="標楷體" w:hAnsi="標楷體"/>
          <w:sz w:val="28"/>
        </w:rPr>
        <w:t>年級</w:t>
      </w:r>
      <w:r w:rsidR="0017550C" w:rsidRPr="0017550C">
        <w:rPr>
          <w:rFonts w:ascii="標楷體" w:eastAsia="標楷體" w:hAnsi="標楷體" w:hint="eastAsia"/>
          <w:color w:val="000000" w:themeColor="text1"/>
          <w:sz w:val="28"/>
          <w:u w:val="single"/>
        </w:rPr>
        <w:t xml:space="preserve">  </w:t>
      </w:r>
      <w:r w:rsidR="001D7BB6">
        <w:rPr>
          <w:rFonts w:ascii="標楷體" w:eastAsia="標楷體" w:hAnsi="標楷體" w:hint="eastAsia"/>
          <w:color w:val="000000" w:themeColor="text1"/>
          <w:sz w:val="28"/>
          <w:u w:val="single"/>
        </w:rPr>
        <w:t>客語</w:t>
      </w:r>
      <w:r w:rsidR="0017550C" w:rsidRPr="0017550C">
        <w:rPr>
          <w:rFonts w:ascii="標楷體" w:eastAsia="標楷體" w:hAnsi="標楷體" w:hint="eastAsia"/>
          <w:color w:val="000000" w:themeColor="text1"/>
          <w:sz w:val="28"/>
          <w:u w:val="single"/>
        </w:rPr>
        <w:t xml:space="preserve">  </w:t>
      </w:r>
      <w:r w:rsidRPr="00654534">
        <w:rPr>
          <w:rFonts w:ascii="標楷體" w:eastAsia="標楷體" w:hAnsi="標楷體"/>
          <w:sz w:val="28"/>
        </w:rPr>
        <w:t>領域課程計畫</w:t>
      </w:r>
    </w:p>
    <w:p w14:paraId="79D2356B" w14:textId="4B82B206" w:rsidR="006C3925" w:rsidRPr="00654534" w:rsidRDefault="006C3925" w:rsidP="006C3925">
      <w:pPr>
        <w:numPr>
          <w:ilvl w:val="1"/>
          <w:numId w:val="1"/>
        </w:numPr>
        <w:spacing w:line="400" w:lineRule="exact"/>
        <w:jc w:val="both"/>
        <w:rPr>
          <w:rFonts w:ascii="標楷體" w:eastAsia="標楷體" w:hAnsi="標楷體"/>
          <w:color w:val="000000"/>
          <w:sz w:val="28"/>
          <w:szCs w:val="28"/>
        </w:rPr>
      </w:pPr>
      <w:r w:rsidRPr="00654534">
        <w:rPr>
          <w:rFonts w:ascii="標楷體" w:eastAsia="標楷體" w:hAnsi="標楷體" w:hint="eastAsia"/>
          <w:color w:val="000000"/>
          <w:sz w:val="28"/>
          <w:szCs w:val="28"/>
        </w:rPr>
        <w:t>本領域每週學習節數</w:t>
      </w:r>
      <w:r w:rsidR="0017550C">
        <w:rPr>
          <w:rFonts w:ascii="標楷體" w:eastAsia="標楷體" w:hAnsi="標楷體" w:hint="eastAsia"/>
          <w:color w:val="000000"/>
          <w:sz w:val="28"/>
          <w:szCs w:val="28"/>
          <w:u w:val="single"/>
        </w:rPr>
        <w:t xml:space="preserve">  </w:t>
      </w:r>
      <w:r w:rsidR="00A70FFB">
        <w:rPr>
          <w:rFonts w:ascii="標楷體" w:eastAsia="標楷體" w:hAnsi="標楷體" w:hint="eastAsia"/>
          <w:color w:val="000000"/>
          <w:sz w:val="28"/>
          <w:szCs w:val="28"/>
          <w:u w:val="single"/>
        </w:rPr>
        <w:t>1</w:t>
      </w:r>
      <w:r w:rsidR="0017550C">
        <w:rPr>
          <w:rFonts w:ascii="標楷體" w:eastAsia="標楷體" w:hAnsi="標楷體" w:hint="eastAsia"/>
          <w:color w:val="000000"/>
          <w:sz w:val="28"/>
          <w:szCs w:val="28"/>
          <w:u w:val="single"/>
        </w:rPr>
        <w:t xml:space="preserve">  </w:t>
      </w:r>
      <w:r w:rsidRPr="00654534">
        <w:rPr>
          <w:rFonts w:ascii="標楷體" w:eastAsia="標楷體" w:hAnsi="標楷體" w:hint="eastAsia"/>
          <w:color w:val="000000"/>
          <w:sz w:val="28"/>
          <w:szCs w:val="28"/>
        </w:rPr>
        <w:t>節，銜接或補強節數</w:t>
      </w:r>
      <w:r w:rsidR="0017550C">
        <w:rPr>
          <w:rFonts w:ascii="標楷體" w:eastAsia="標楷體" w:hAnsi="標楷體" w:hint="eastAsia"/>
          <w:color w:val="000000"/>
          <w:sz w:val="28"/>
          <w:szCs w:val="28"/>
          <w:u w:val="single"/>
        </w:rPr>
        <w:t xml:space="preserve">    </w:t>
      </w:r>
      <w:r w:rsidRPr="00654534">
        <w:rPr>
          <w:rFonts w:ascii="標楷體" w:eastAsia="標楷體" w:hAnsi="標楷體" w:hint="eastAsia"/>
          <w:color w:val="000000"/>
          <w:sz w:val="28"/>
          <w:szCs w:val="28"/>
        </w:rPr>
        <w:t>節，本學期共</w:t>
      </w:r>
      <w:r w:rsidR="0017550C">
        <w:rPr>
          <w:rFonts w:ascii="標楷體" w:eastAsia="標楷體" w:hAnsi="標楷體" w:hint="eastAsia"/>
          <w:color w:val="000000"/>
          <w:sz w:val="28"/>
          <w:szCs w:val="28"/>
          <w:u w:val="single"/>
        </w:rPr>
        <w:t xml:space="preserve">  </w:t>
      </w:r>
      <w:r w:rsidR="00A70FFB">
        <w:rPr>
          <w:rFonts w:ascii="標楷體" w:eastAsia="標楷體" w:hAnsi="標楷體" w:hint="eastAsia"/>
          <w:color w:val="000000"/>
          <w:sz w:val="28"/>
          <w:szCs w:val="28"/>
          <w:u w:val="single"/>
        </w:rPr>
        <w:t>2</w:t>
      </w:r>
      <w:r w:rsidR="007264FD">
        <w:rPr>
          <w:rFonts w:ascii="標楷體" w:eastAsia="標楷體" w:hAnsi="標楷體" w:hint="eastAsia"/>
          <w:color w:val="000000"/>
          <w:sz w:val="28"/>
          <w:szCs w:val="28"/>
          <w:u w:val="single"/>
        </w:rPr>
        <w:t>1</w:t>
      </w:r>
      <w:r w:rsidR="0017550C">
        <w:rPr>
          <w:rFonts w:ascii="標楷體" w:eastAsia="標楷體" w:hAnsi="標楷體" w:hint="eastAsia"/>
          <w:color w:val="000000"/>
          <w:sz w:val="28"/>
          <w:szCs w:val="28"/>
          <w:u w:val="single"/>
        </w:rPr>
        <w:t xml:space="preserve">  </w:t>
      </w:r>
      <w:r w:rsidRPr="00654534">
        <w:rPr>
          <w:rFonts w:ascii="標楷體" w:eastAsia="標楷體" w:hAnsi="標楷體" w:hint="eastAsia"/>
          <w:color w:val="000000"/>
          <w:sz w:val="28"/>
          <w:szCs w:val="28"/>
        </w:rPr>
        <w:t>節。</w:t>
      </w:r>
    </w:p>
    <w:p w14:paraId="10583FD0" w14:textId="77777777" w:rsidR="006C3925" w:rsidRDefault="006C3925" w:rsidP="006C3925">
      <w:pPr>
        <w:numPr>
          <w:ilvl w:val="1"/>
          <w:numId w:val="1"/>
        </w:numPr>
        <w:spacing w:line="400" w:lineRule="exact"/>
        <w:jc w:val="both"/>
        <w:rPr>
          <w:rFonts w:eastAsia="標楷體"/>
          <w:color w:val="000000"/>
          <w:sz w:val="28"/>
        </w:rPr>
      </w:pPr>
      <w:bookmarkStart w:id="1" w:name="_Hlk167914755"/>
      <w:r>
        <w:rPr>
          <w:rFonts w:eastAsia="標楷體"/>
          <w:color w:val="000000"/>
          <w:sz w:val="28"/>
          <w:szCs w:val="28"/>
        </w:rPr>
        <w:t>本學期學習目標：</w:t>
      </w:r>
      <w:r>
        <w:rPr>
          <w:rFonts w:eastAsia="標楷體"/>
          <w:color w:val="000000"/>
          <w:sz w:val="28"/>
        </w:rPr>
        <w:t>﹙以條列式文字敘述﹚</w:t>
      </w:r>
    </w:p>
    <w:p w14:paraId="2616B9E8" w14:textId="77777777" w:rsidR="005D441C" w:rsidRPr="005D441C" w:rsidRDefault="005D441C" w:rsidP="005D441C">
      <w:pPr>
        <w:spacing w:line="0" w:lineRule="atLeast"/>
        <w:ind w:leftChars="300" w:left="720"/>
        <w:rPr>
          <w:rFonts w:ascii="標楷體" w:eastAsia="標楷體" w:hAnsi="標楷體" w:cs="標楷體"/>
          <w:sz w:val="28"/>
          <w:szCs w:val="28"/>
        </w:rPr>
      </w:pPr>
      <w:r w:rsidRPr="005D441C">
        <w:rPr>
          <w:rFonts w:ascii="標楷體" w:eastAsia="標楷體" w:hAnsi="標楷體" w:cs="標楷體"/>
          <w:sz w:val="28"/>
          <w:szCs w:val="28"/>
        </w:rPr>
        <w:t>1.能正確朗讀課文並認讀課文中的重要語詞。</w:t>
      </w:r>
    </w:p>
    <w:p w14:paraId="50E6CE19" w14:textId="77777777" w:rsidR="005D441C" w:rsidRPr="005D441C" w:rsidRDefault="005D441C" w:rsidP="005D441C">
      <w:pPr>
        <w:spacing w:line="0" w:lineRule="atLeast"/>
        <w:ind w:leftChars="300" w:left="720"/>
        <w:rPr>
          <w:rFonts w:ascii="標楷體" w:eastAsia="標楷體" w:hAnsi="標楷體" w:cs="標楷體"/>
          <w:sz w:val="28"/>
          <w:szCs w:val="28"/>
        </w:rPr>
      </w:pPr>
      <w:r w:rsidRPr="005D441C">
        <w:rPr>
          <w:rFonts w:ascii="標楷體" w:eastAsia="標楷體" w:hAnsi="標楷體" w:cs="標楷體"/>
          <w:sz w:val="28"/>
          <w:szCs w:val="28"/>
        </w:rPr>
        <w:t>2.能聽懂且說出生活中常見的三餐說法、食物說法，並學會運用。</w:t>
      </w:r>
    </w:p>
    <w:p w14:paraId="417D8699" w14:textId="77777777" w:rsidR="005D441C" w:rsidRPr="005D441C" w:rsidRDefault="005D441C" w:rsidP="005D441C">
      <w:pPr>
        <w:spacing w:line="0" w:lineRule="atLeast"/>
        <w:ind w:leftChars="300" w:left="720"/>
        <w:rPr>
          <w:rFonts w:ascii="標楷體" w:eastAsia="標楷體" w:hAnsi="標楷體" w:cs="標楷體"/>
          <w:sz w:val="28"/>
          <w:szCs w:val="28"/>
        </w:rPr>
      </w:pPr>
      <w:r w:rsidRPr="005D441C">
        <w:rPr>
          <w:rFonts w:ascii="標楷體" w:eastAsia="標楷體" w:hAnsi="標楷體" w:cs="標楷體"/>
          <w:sz w:val="28"/>
          <w:szCs w:val="28"/>
        </w:rPr>
        <w:t>3.能透過課程提供的句型，掌握語詞運用的方法，並應用於日常生活。</w:t>
      </w:r>
    </w:p>
    <w:p w14:paraId="07A17C8B" w14:textId="77777777" w:rsidR="005D441C" w:rsidRPr="005D441C" w:rsidRDefault="005D441C" w:rsidP="005D441C">
      <w:pPr>
        <w:spacing w:line="0" w:lineRule="atLeast"/>
        <w:ind w:leftChars="300" w:left="720"/>
        <w:rPr>
          <w:rFonts w:ascii="標楷體" w:eastAsia="標楷體" w:hAnsi="標楷體" w:cs="標楷體"/>
          <w:sz w:val="28"/>
          <w:szCs w:val="28"/>
        </w:rPr>
      </w:pPr>
      <w:r w:rsidRPr="005D441C">
        <w:rPr>
          <w:rFonts w:ascii="標楷體" w:eastAsia="標楷體" w:hAnsi="標楷體" w:cs="標楷體"/>
          <w:sz w:val="28"/>
          <w:szCs w:val="28"/>
        </w:rPr>
        <w:t>4.能藉由課程活動學習正確的用餐禮儀，及團隊合作的精神。</w:t>
      </w:r>
    </w:p>
    <w:p w14:paraId="5933959E" w14:textId="77777777" w:rsidR="005D441C" w:rsidRPr="005D441C" w:rsidRDefault="005D441C" w:rsidP="005D441C">
      <w:pPr>
        <w:spacing w:line="0" w:lineRule="atLeast"/>
        <w:ind w:leftChars="300" w:left="720"/>
        <w:rPr>
          <w:rFonts w:ascii="標楷體" w:eastAsia="標楷體" w:hAnsi="標楷體" w:cs="標楷體"/>
          <w:sz w:val="28"/>
          <w:szCs w:val="28"/>
        </w:rPr>
      </w:pPr>
      <w:r w:rsidRPr="005D441C">
        <w:rPr>
          <w:rFonts w:ascii="標楷體" w:eastAsia="標楷體" w:hAnsi="標楷體" w:cs="標楷體"/>
          <w:sz w:val="28"/>
          <w:szCs w:val="28"/>
        </w:rPr>
        <w:t>5.能聽懂且說出常見的客家點心名稱，並能透過課程提供的句型應用於日常生活。</w:t>
      </w:r>
    </w:p>
    <w:p w14:paraId="2AFFC649" w14:textId="77777777" w:rsidR="005D441C" w:rsidRPr="005D441C" w:rsidRDefault="005D441C" w:rsidP="005D441C">
      <w:pPr>
        <w:spacing w:line="0" w:lineRule="atLeast"/>
        <w:ind w:leftChars="300" w:left="720"/>
        <w:rPr>
          <w:rFonts w:ascii="標楷體" w:eastAsia="標楷體" w:hAnsi="標楷體" w:cs="標楷體"/>
          <w:sz w:val="28"/>
          <w:szCs w:val="28"/>
        </w:rPr>
      </w:pPr>
      <w:r w:rsidRPr="005D441C">
        <w:rPr>
          <w:rFonts w:ascii="標楷體" w:eastAsia="標楷體" w:hAnsi="標楷體" w:cs="標楷體"/>
          <w:sz w:val="28"/>
          <w:szCs w:val="28"/>
        </w:rPr>
        <w:t>6.能認識AA結構之疊字詞，並描述食物的滋味。</w:t>
      </w:r>
    </w:p>
    <w:p w14:paraId="3166A9F9" w14:textId="77777777" w:rsidR="005D441C" w:rsidRPr="005D441C" w:rsidRDefault="005D441C" w:rsidP="005D441C">
      <w:pPr>
        <w:spacing w:line="0" w:lineRule="atLeast"/>
        <w:ind w:leftChars="300" w:left="720"/>
        <w:rPr>
          <w:rFonts w:ascii="標楷體" w:eastAsia="標楷體" w:hAnsi="標楷體" w:cs="標楷體"/>
          <w:sz w:val="28"/>
          <w:szCs w:val="28"/>
        </w:rPr>
      </w:pPr>
      <w:r w:rsidRPr="005D441C">
        <w:rPr>
          <w:rFonts w:ascii="標楷體" w:eastAsia="標楷體" w:hAnsi="標楷體" w:cs="標楷體"/>
          <w:sz w:val="28"/>
          <w:szCs w:val="28"/>
        </w:rPr>
        <w:t>7.能透過課程活動，與他人協力完成指定任務，學習團隊合作的精神。</w:t>
      </w:r>
    </w:p>
    <w:p w14:paraId="4A938BED" w14:textId="77777777" w:rsidR="005D441C" w:rsidRPr="005D441C" w:rsidRDefault="005D441C" w:rsidP="005D441C">
      <w:pPr>
        <w:spacing w:line="0" w:lineRule="atLeast"/>
        <w:ind w:leftChars="300" w:left="720"/>
        <w:rPr>
          <w:rFonts w:ascii="標楷體" w:eastAsia="標楷體" w:hAnsi="標楷體" w:cs="標楷體"/>
          <w:sz w:val="28"/>
          <w:szCs w:val="28"/>
        </w:rPr>
      </w:pPr>
      <w:r w:rsidRPr="005D441C">
        <w:rPr>
          <w:rFonts w:ascii="標楷體" w:eastAsia="標楷體" w:hAnsi="標楷體" w:cs="標楷體"/>
          <w:sz w:val="28"/>
          <w:szCs w:val="28"/>
        </w:rPr>
        <w:t>8.能聽懂市場中常見攤位的客語說法。</w:t>
      </w:r>
    </w:p>
    <w:p w14:paraId="196BCE1B" w14:textId="77777777" w:rsidR="005D441C" w:rsidRPr="005D441C" w:rsidRDefault="005D441C" w:rsidP="005D441C">
      <w:pPr>
        <w:spacing w:line="0" w:lineRule="atLeast"/>
        <w:ind w:leftChars="300" w:left="720"/>
        <w:rPr>
          <w:rFonts w:ascii="標楷體" w:eastAsia="標楷體" w:hAnsi="標楷體" w:cs="標楷體"/>
          <w:sz w:val="28"/>
          <w:szCs w:val="28"/>
        </w:rPr>
      </w:pPr>
      <w:r w:rsidRPr="005D441C">
        <w:rPr>
          <w:rFonts w:ascii="標楷體" w:eastAsia="標楷體" w:hAnsi="標楷體" w:cs="標楷體"/>
          <w:sz w:val="28"/>
          <w:szCs w:val="28"/>
        </w:rPr>
        <w:t>9.能認念市場中常見攤位的客語基礎漢字及語詞。</w:t>
      </w:r>
    </w:p>
    <w:p w14:paraId="57CE8E77" w14:textId="77777777" w:rsidR="005D441C" w:rsidRPr="005D441C" w:rsidRDefault="005D441C" w:rsidP="005D441C">
      <w:pPr>
        <w:spacing w:line="0" w:lineRule="atLeast"/>
        <w:ind w:leftChars="300" w:left="720"/>
        <w:rPr>
          <w:rFonts w:ascii="標楷體" w:eastAsia="標楷體" w:hAnsi="標楷體" w:cs="標楷體"/>
          <w:sz w:val="28"/>
          <w:szCs w:val="28"/>
        </w:rPr>
      </w:pPr>
      <w:r w:rsidRPr="005D441C">
        <w:rPr>
          <w:rFonts w:ascii="標楷體" w:eastAsia="標楷體" w:hAnsi="標楷體" w:cs="標楷體"/>
          <w:sz w:val="28"/>
          <w:szCs w:val="28"/>
        </w:rPr>
        <w:t>10.能對各行各業及其特性有初步認識。</w:t>
      </w:r>
    </w:p>
    <w:p w14:paraId="2A3C4EF6" w14:textId="77777777" w:rsidR="005D441C" w:rsidRPr="005D441C" w:rsidRDefault="005D441C" w:rsidP="005D441C">
      <w:pPr>
        <w:spacing w:line="0" w:lineRule="atLeast"/>
        <w:ind w:leftChars="300" w:left="720"/>
        <w:rPr>
          <w:rFonts w:ascii="標楷體" w:eastAsia="標楷體" w:hAnsi="標楷體" w:cs="標楷體"/>
          <w:sz w:val="28"/>
          <w:szCs w:val="28"/>
        </w:rPr>
      </w:pPr>
      <w:r w:rsidRPr="005D441C">
        <w:rPr>
          <w:rFonts w:ascii="標楷體" w:eastAsia="標楷體" w:hAnsi="標楷體" w:cs="標楷體"/>
          <w:sz w:val="28"/>
          <w:szCs w:val="28"/>
        </w:rPr>
        <w:t>11.能藉由課程活動認識鄰里社區中的各行各業，並能予以尊重。</w:t>
      </w:r>
    </w:p>
    <w:p w14:paraId="66AE0423" w14:textId="77777777" w:rsidR="005D441C" w:rsidRPr="005D441C" w:rsidRDefault="005D441C" w:rsidP="005D441C">
      <w:pPr>
        <w:spacing w:line="0" w:lineRule="atLeast"/>
        <w:ind w:leftChars="300" w:left="720"/>
        <w:rPr>
          <w:rFonts w:ascii="標楷體" w:eastAsia="標楷體" w:hAnsi="標楷體" w:cs="標楷體"/>
          <w:sz w:val="28"/>
          <w:szCs w:val="28"/>
        </w:rPr>
      </w:pPr>
      <w:r w:rsidRPr="005D441C">
        <w:rPr>
          <w:rFonts w:ascii="標楷體" w:eastAsia="標楷體" w:hAnsi="標楷體" w:cs="標楷體"/>
          <w:sz w:val="28"/>
          <w:szCs w:val="28"/>
        </w:rPr>
        <w:t>12.能聽懂且說出生活中常見的職業名稱和說法，並能說出各職業的特色。</w:t>
      </w:r>
    </w:p>
    <w:p w14:paraId="3CE1AB93" w14:textId="77777777" w:rsidR="005D441C" w:rsidRPr="005D441C" w:rsidRDefault="005D441C" w:rsidP="005D441C">
      <w:pPr>
        <w:spacing w:line="0" w:lineRule="atLeast"/>
        <w:ind w:leftChars="300" w:left="720"/>
        <w:rPr>
          <w:rFonts w:ascii="標楷體" w:eastAsia="標楷體" w:hAnsi="標楷體" w:cs="標楷體"/>
          <w:sz w:val="28"/>
          <w:szCs w:val="28"/>
        </w:rPr>
      </w:pPr>
      <w:r w:rsidRPr="005D441C">
        <w:rPr>
          <w:rFonts w:ascii="標楷體" w:eastAsia="標楷體" w:hAnsi="標楷體" w:cs="標楷體"/>
          <w:sz w:val="28"/>
          <w:szCs w:val="28"/>
        </w:rPr>
        <w:t>13.能藉由課程活動發掘個人志趣，並尊重、感謝各行各業的貢獻。</w:t>
      </w:r>
    </w:p>
    <w:p w14:paraId="387FFFB8" w14:textId="77777777" w:rsidR="005D441C" w:rsidRPr="005D441C" w:rsidRDefault="005D441C" w:rsidP="005D441C">
      <w:pPr>
        <w:spacing w:line="0" w:lineRule="atLeast"/>
        <w:ind w:leftChars="300" w:left="720"/>
        <w:rPr>
          <w:rFonts w:ascii="標楷體" w:eastAsia="標楷體" w:hAnsi="標楷體" w:cs="標楷體"/>
          <w:sz w:val="28"/>
          <w:szCs w:val="28"/>
        </w:rPr>
      </w:pPr>
      <w:r w:rsidRPr="005D441C">
        <w:rPr>
          <w:rFonts w:ascii="標楷體" w:eastAsia="標楷體" w:hAnsi="標楷體" w:cs="標楷體"/>
          <w:sz w:val="28"/>
          <w:szCs w:val="28"/>
        </w:rPr>
        <w:t>14.能聽懂且說出生活中常見用以表示位置的方向說法，並學會運用。</w:t>
      </w:r>
    </w:p>
    <w:p w14:paraId="2181FD1A" w14:textId="77777777" w:rsidR="005D441C" w:rsidRPr="005D441C" w:rsidRDefault="005D441C" w:rsidP="005D441C">
      <w:pPr>
        <w:spacing w:line="0" w:lineRule="atLeast"/>
        <w:ind w:leftChars="300" w:left="720"/>
        <w:rPr>
          <w:rFonts w:ascii="標楷體" w:eastAsia="標楷體" w:hAnsi="標楷體" w:cs="標楷體"/>
          <w:sz w:val="28"/>
          <w:szCs w:val="28"/>
        </w:rPr>
      </w:pPr>
      <w:r w:rsidRPr="005D441C">
        <w:rPr>
          <w:rFonts w:ascii="標楷體" w:eastAsia="標楷體" w:hAnsi="標楷體" w:cs="標楷體"/>
          <w:sz w:val="28"/>
          <w:szCs w:val="28"/>
        </w:rPr>
        <w:t>15.能透過課程提供的句型，掌握語詞運用的方法，並應用於日常生活。</w:t>
      </w:r>
    </w:p>
    <w:p w14:paraId="0C560690" w14:textId="12D79E52" w:rsidR="0017550C" w:rsidRDefault="005D441C" w:rsidP="005D441C">
      <w:pPr>
        <w:spacing w:line="0" w:lineRule="atLeast"/>
        <w:ind w:leftChars="300" w:left="720"/>
        <w:rPr>
          <w:rFonts w:ascii="標楷體" w:eastAsia="標楷體" w:hAnsi="標楷體" w:cs="標楷體"/>
          <w:sz w:val="28"/>
          <w:szCs w:val="28"/>
        </w:rPr>
      </w:pPr>
      <w:r w:rsidRPr="005D441C">
        <w:rPr>
          <w:rFonts w:ascii="標楷體" w:eastAsia="標楷體" w:hAnsi="標楷體" w:cs="標楷體"/>
          <w:sz w:val="28"/>
          <w:szCs w:val="28"/>
        </w:rPr>
        <w:t>16.能藉由課程活動增強空間認知能力且類化至生活，並學習團隊合作的精神。</w:t>
      </w:r>
    </w:p>
    <w:p w14:paraId="15948625" w14:textId="77777777" w:rsidR="00232F26" w:rsidRDefault="00232F26" w:rsidP="00D31977">
      <w:pPr>
        <w:spacing w:line="0" w:lineRule="atLeast"/>
        <w:rPr>
          <w:rFonts w:ascii="標楷體" w:eastAsia="標楷體" w:hAnsi="標楷體" w:cs="標楷體"/>
          <w:sz w:val="28"/>
          <w:szCs w:val="28"/>
        </w:rPr>
      </w:pPr>
    </w:p>
    <w:p w14:paraId="4965FDB3" w14:textId="77777777" w:rsidR="00D31977" w:rsidRDefault="00D31977" w:rsidP="00D31977">
      <w:pPr>
        <w:spacing w:line="0" w:lineRule="atLeast"/>
        <w:rPr>
          <w:rFonts w:ascii="標楷體" w:eastAsia="標楷體" w:hAnsi="標楷體" w:cs="標楷體"/>
          <w:sz w:val="28"/>
          <w:szCs w:val="28"/>
        </w:rPr>
      </w:pPr>
    </w:p>
    <w:p w14:paraId="68C289BA" w14:textId="77777777" w:rsidR="00D31977" w:rsidRDefault="00D31977" w:rsidP="00D31977">
      <w:pPr>
        <w:spacing w:line="0" w:lineRule="atLeast"/>
        <w:rPr>
          <w:rFonts w:ascii="標楷體" w:eastAsia="標楷體" w:hAnsi="標楷體" w:cs="標楷體"/>
          <w:sz w:val="28"/>
          <w:szCs w:val="28"/>
        </w:rPr>
      </w:pPr>
    </w:p>
    <w:p w14:paraId="32DEEB17" w14:textId="77777777" w:rsidR="001D7BB6" w:rsidRDefault="001D7BB6" w:rsidP="00D31977">
      <w:pPr>
        <w:spacing w:line="0" w:lineRule="atLeast"/>
        <w:rPr>
          <w:rFonts w:ascii="標楷體" w:eastAsia="標楷體" w:hAnsi="標楷體" w:cs="標楷體"/>
          <w:sz w:val="28"/>
          <w:szCs w:val="28"/>
        </w:rPr>
      </w:pPr>
    </w:p>
    <w:p w14:paraId="35ADA4C0" w14:textId="77777777" w:rsidR="001D7BB6" w:rsidRDefault="001D7BB6" w:rsidP="00D31977">
      <w:pPr>
        <w:spacing w:line="0" w:lineRule="atLeast"/>
        <w:rPr>
          <w:rFonts w:ascii="標楷體" w:eastAsia="標楷體" w:hAnsi="標楷體" w:cs="標楷體"/>
          <w:sz w:val="28"/>
          <w:szCs w:val="28"/>
        </w:rPr>
      </w:pPr>
    </w:p>
    <w:p w14:paraId="58071364" w14:textId="77777777" w:rsidR="001D7BB6" w:rsidRPr="00D31977" w:rsidRDefault="001D7BB6" w:rsidP="00D31977">
      <w:pPr>
        <w:spacing w:line="0" w:lineRule="atLeast"/>
        <w:rPr>
          <w:rFonts w:ascii="標楷體" w:eastAsia="標楷體" w:hAnsi="標楷體" w:cs="標楷體"/>
          <w:sz w:val="28"/>
          <w:szCs w:val="28"/>
        </w:rPr>
      </w:pPr>
    </w:p>
    <w:p w14:paraId="0C9BCC24" w14:textId="77777777" w:rsidR="006C3925" w:rsidRDefault="006C3925" w:rsidP="006C3925">
      <w:pPr>
        <w:numPr>
          <w:ilvl w:val="1"/>
          <w:numId w:val="1"/>
        </w:numPr>
        <w:spacing w:line="400" w:lineRule="exact"/>
        <w:jc w:val="both"/>
        <w:rPr>
          <w:rFonts w:eastAsia="標楷體"/>
          <w:color w:val="000000"/>
          <w:sz w:val="28"/>
        </w:rPr>
      </w:pPr>
      <w:r>
        <w:rPr>
          <w:rFonts w:eastAsia="標楷體"/>
          <w:color w:val="000000"/>
          <w:sz w:val="28"/>
        </w:rPr>
        <w:lastRenderedPageBreak/>
        <w:t>本學期課程架構：﹙各校自行視需要決定是否呈現﹚</w:t>
      </w:r>
    </w:p>
    <w:bookmarkEnd w:id="1"/>
    <w:p w14:paraId="0A2A8C46" w14:textId="61EB549C" w:rsidR="00D31977" w:rsidRDefault="00D31977" w:rsidP="00D31977">
      <w:pPr>
        <w:spacing w:line="400" w:lineRule="exact"/>
        <w:jc w:val="both"/>
        <w:rPr>
          <w:rFonts w:eastAsia="標楷體"/>
          <w:color w:val="000000"/>
          <w:sz w:val="28"/>
        </w:rPr>
      </w:pPr>
    </w:p>
    <w:p w14:paraId="530B0336" w14:textId="77E017A8" w:rsidR="00232F26" w:rsidRDefault="005D441C" w:rsidP="00D31977">
      <w:pPr>
        <w:spacing w:line="400" w:lineRule="exact"/>
        <w:jc w:val="both"/>
        <w:rPr>
          <w:rFonts w:eastAsia="標楷體"/>
          <w:color w:val="000000"/>
          <w:sz w:val="28"/>
        </w:rPr>
      </w:pPr>
      <w:r>
        <w:rPr>
          <w:rFonts w:ascii="標楷體" w:eastAsia="標楷體" w:hAnsi="標楷體" w:cs="標楷體"/>
          <w:noProof/>
        </w:rPr>
        <mc:AlternateContent>
          <mc:Choice Requires="wpg">
            <w:drawing>
              <wp:anchor distT="0" distB="0" distL="114300" distR="114300" simplePos="0" relativeHeight="251660288" behindDoc="0" locked="0" layoutInCell="1" allowOverlap="1" wp14:anchorId="6AF87EF1" wp14:editId="25279084">
                <wp:simplePos x="0" y="0"/>
                <wp:positionH relativeFrom="column">
                  <wp:posOffset>518984</wp:posOffset>
                </wp:positionH>
                <wp:positionV relativeFrom="paragraph">
                  <wp:posOffset>219298</wp:posOffset>
                </wp:positionV>
                <wp:extent cx="8844280" cy="5016500"/>
                <wp:effectExtent l="20955" t="21590" r="21590" b="19685"/>
                <wp:wrapNone/>
                <wp:docPr id="1062344128" name="群組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44280" cy="5016500"/>
                          <a:chOff x="567" y="1834"/>
                          <a:chExt cx="14317" cy="8504"/>
                        </a:xfrm>
                      </wpg:grpSpPr>
                      <wps:wsp>
                        <wps:cNvPr id="604585043" name="Text Box 173"/>
                        <wps:cNvSpPr txBox="1">
                          <a:spLocks noChangeArrowheads="1"/>
                        </wps:cNvSpPr>
                        <wps:spPr bwMode="auto">
                          <a:xfrm>
                            <a:off x="567" y="5427"/>
                            <a:ext cx="3598" cy="900"/>
                          </a:xfrm>
                          <a:prstGeom prst="rect">
                            <a:avLst/>
                          </a:prstGeom>
                          <a:solidFill>
                            <a:srgbClr val="FFFFFF"/>
                          </a:solidFill>
                          <a:ln w="38100" cmpd="dbl">
                            <a:solidFill>
                              <a:srgbClr val="000000"/>
                            </a:solidFill>
                            <a:miter lim="800000"/>
                            <a:headEnd/>
                            <a:tailEnd/>
                          </a:ln>
                        </wps:spPr>
                        <wps:txbx>
                          <w:txbxContent>
                            <w:p w14:paraId="6C0E342F" w14:textId="77777777" w:rsidR="005D441C" w:rsidRPr="000D6D81" w:rsidRDefault="005D441C" w:rsidP="005D441C">
                              <w:pPr>
                                <w:jc w:val="center"/>
                                <w:rPr>
                                  <w:sz w:val="32"/>
                                  <w:szCs w:val="32"/>
                                </w:rPr>
                              </w:pPr>
                              <w:r>
                                <w:rPr>
                                  <w:rFonts w:hint="eastAsia"/>
                                  <w:sz w:val="32"/>
                                  <w:szCs w:val="32"/>
                                </w:rPr>
                                <w:t>客語  第5冊</w:t>
                              </w:r>
                            </w:p>
                            <w:p w14:paraId="77F4D4F9" w14:textId="77777777" w:rsidR="005D441C" w:rsidRPr="000D6D81" w:rsidRDefault="005D441C" w:rsidP="005D441C">
                              <w:pPr>
                                <w:rPr>
                                  <w:sz w:val="28"/>
                                  <w:szCs w:val="28"/>
                                </w:rPr>
                              </w:pPr>
                            </w:p>
                          </w:txbxContent>
                        </wps:txbx>
                        <wps:bodyPr rot="0" vert="horz" wrap="square" lIns="91440" tIns="45720" rIns="91440" bIns="45720" anchor="t" anchorCtr="0" upright="1">
                          <a:noAutofit/>
                        </wps:bodyPr>
                      </wps:wsp>
                      <wpg:grpSp>
                        <wpg:cNvPr id="621317499" name="Group 174"/>
                        <wpg:cNvGrpSpPr>
                          <a:grpSpLocks/>
                        </wpg:cNvGrpSpPr>
                        <wpg:grpSpPr bwMode="auto">
                          <a:xfrm>
                            <a:off x="4679" y="1834"/>
                            <a:ext cx="10205" cy="8504"/>
                            <a:chOff x="5246" y="1714"/>
                            <a:chExt cx="10263" cy="8528"/>
                          </a:xfrm>
                        </wpg:grpSpPr>
                        <wps:wsp>
                          <wps:cNvPr id="1192822958" name="Line 175"/>
                          <wps:cNvCnPr>
                            <a:cxnSpLocks noChangeShapeType="1"/>
                          </wps:cNvCnPr>
                          <wps:spPr bwMode="auto">
                            <a:xfrm>
                              <a:off x="5246" y="2327"/>
                              <a:ext cx="0" cy="70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7346903" name="Line 176"/>
                          <wps:cNvCnPr>
                            <a:cxnSpLocks noChangeShapeType="1"/>
                          </wps:cNvCnPr>
                          <wps:spPr bwMode="auto">
                            <a:xfrm>
                              <a:off x="5246" y="2307"/>
                              <a:ext cx="771"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65028277" name="Line 177"/>
                          <wps:cNvCnPr>
                            <a:cxnSpLocks noChangeShapeType="1"/>
                          </wps:cNvCnPr>
                          <wps:spPr bwMode="auto">
                            <a:xfrm>
                              <a:off x="5246" y="5780"/>
                              <a:ext cx="771"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780437419" name="Text Box 178"/>
                          <wps:cNvSpPr txBox="1">
                            <a:spLocks noChangeArrowheads="1"/>
                          </wps:cNvSpPr>
                          <wps:spPr bwMode="auto">
                            <a:xfrm>
                              <a:off x="6017" y="1767"/>
                              <a:ext cx="3598" cy="1080"/>
                            </a:xfrm>
                            <a:prstGeom prst="rect">
                              <a:avLst/>
                            </a:prstGeom>
                            <a:solidFill>
                              <a:srgbClr val="FFFFFF"/>
                            </a:solidFill>
                            <a:ln w="38100" cmpd="dbl">
                              <a:solidFill>
                                <a:srgbClr val="000000"/>
                              </a:solidFill>
                              <a:miter lim="800000"/>
                              <a:headEnd/>
                              <a:tailEnd/>
                            </a:ln>
                          </wps:spPr>
                          <wps:txbx>
                            <w:txbxContent>
                              <w:p w14:paraId="069B55DD" w14:textId="77777777" w:rsidR="005D441C" w:rsidRDefault="005D441C" w:rsidP="005D441C">
                                <w:pPr>
                                  <w:spacing w:line="0" w:lineRule="atLeast"/>
                                  <w:jc w:val="center"/>
                                  <w:rPr>
                                    <w:sz w:val="32"/>
                                  </w:rPr>
                                </w:pPr>
                                <w:r>
                                  <w:rPr>
                                    <w:rFonts w:hint="eastAsia"/>
                                    <w:sz w:val="32"/>
                                  </w:rPr>
                                  <w:t>第一單元</w:t>
                                </w:r>
                              </w:p>
                              <w:p w14:paraId="1039A713" w14:textId="77777777" w:rsidR="005D441C" w:rsidRDefault="005D441C" w:rsidP="005D441C">
                                <w:pPr>
                                  <w:spacing w:line="0" w:lineRule="atLeast"/>
                                  <w:jc w:val="center"/>
                                  <w:rPr>
                                    <w:sz w:val="32"/>
                                  </w:rPr>
                                </w:pPr>
                                <w:r w:rsidRPr="002959B4">
                                  <w:rPr>
                                    <w:rFonts w:hint="eastAsia"/>
                                    <w:sz w:val="32"/>
                                  </w:rPr>
                                  <w:t>當好食</w:t>
                                </w:r>
                              </w:p>
                            </w:txbxContent>
                          </wps:txbx>
                          <wps:bodyPr rot="0" vert="horz" wrap="square" lIns="91440" tIns="45720" rIns="91440" bIns="45720" anchor="t" anchorCtr="0" upright="1">
                            <a:noAutofit/>
                          </wps:bodyPr>
                        </wps:wsp>
                        <wps:wsp>
                          <wps:cNvPr id="682574466" name="Line 179"/>
                          <wps:cNvCnPr>
                            <a:cxnSpLocks noChangeShapeType="1"/>
                          </wps:cNvCnPr>
                          <wps:spPr bwMode="auto">
                            <a:xfrm>
                              <a:off x="9615" y="2307"/>
                              <a:ext cx="12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21254971" name="Text Box 180"/>
                          <wps:cNvSpPr txBox="1">
                            <a:spLocks noChangeArrowheads="1"/>
                          </wps:cNvSpPr>
                          <wps:spPr bwMode="auto">
                            <a:xfrm>
                              <a:off x="6017" y="5240"/>
                              <a:ext cx="3598" cy="1080"/>
                            </a:xfrm>
                            <a:prstGeom prst="rect">
                              <a:avLst/>
                            </a:prstGeom>
                            <a:solidFill>
                              <a:srgbClr val="FFFFFF"/>
                            </a:solidFill>
                            <a:ln w="38100" cmpd="dbl">
                              <a:solidFill>
                                <a:srgbClr val="000000"/>
                              </a:solidFill>
                              <a:miter lim="800000"/>
                              <a:headEnd/>
                              <a:tailEnd/>
                            </a:ln>
                          </wps:spPr>
                          <wps:txbx>
                            <w:txbxContent>
                              <w:p w14:paraId="0ECB48B1" w14:textId="77777777" w:rsidR="005D441C" w:rsidRDefault="005D441C" w:rsidP="005D441C">
                                <w:pPr>
                                  <w:spacing w:line="0" w:lineRule="atLeast"/>
                                  <w:jc w:val="center"/>
                                  <w:rPr>
                                    <w:sz w:val="32"/>
                                  </w:rPr>
                                </w:pPr>
                                <w:r>
                                  <w:rPr>
                                    <w:rFonts w:hint="eastAsia"/>
                                    <w:sz w:val="32"/>
                                  </w:rPr>
                                  <w:t>第二單元</w:t>
                                </w:r>
                              </w:p>
                              <w:p w14:paraId="27B0580A" w14:textId="77777777" w:rsidR="005D441C" w:rsidRDefault="005D441C" w:rsidP="005D441C">
                                <w:pPr>
                                  <w:spacing w:line="0" w:lineRule="atLeast"/>
                                  <w:jc w:val="center"/>
                                  <w:rPr>
                                    <w:sz w:val="32"/>
                                  </w:rPr>
                                </w:pPr>
                                <w:r w:rsidRPr="002959B4">
                                  <w:rPr>
                                    <w:rFonts w:hint="eastAsia"/>
                                    <w:sz w:val="32"/>
                                  </w:rPr>
                                  <w:t>各行各業</w:t>
                                </w:r>
                              </w:p>
                            </w:txbxContent>
                          </wps:txbx>
                          <wps:bodyPr rot="0" vert="horz" wrap="square" lIns="91440" tIns="45720" rIns="91440" bIns="45720" anchor="t" anchorCtr="0" upright="1">
                            <a:noAutofit/>
                          </wps:bodyPr>
                        </wps:wsp>
                        <wps:wsp>
                          <wps:cNvPr id="2027683568" name="Text Box 181"/>
                          <wps:cNvSpPr txBox="1">
                            <a:spLocks noChangeArrowheads="1"/>
                          </wps:cNvSpPr>
                          <wps:spPr bwMode="auto">
                            <a:xfrm>
                              <a:off x="6017" y="8820"/>
                              <a:ext cx="3598" cy="1080"/>
                            </a:xfrm>
                            <a:prstGeom prst="rect">
                              <a:avLst/>
                            </a:prstGeom>
                            <a:solidFill>
                              <a:srgbClr val="FFFFFF"/>
                            </a:solidFill>
                            <a:ln w="38100" cmpd="dbl">
                              <a:solidFill>
                                <a:srgbClr val="000000"/>
                              </a:solidFill>
                              <a:miter lim="800000"/>
                              <a:headEnd/>
                              <a:tailEnd/>
                            </a:ln>
                          </wps:spPr>
                          <wps:txbx>
                            <w:txbxContent>
                              <w:p w14:paraId="332E31C7" w14:textId="77777777" w:rsidR="005D441C" w:rsidRDefault="005D441C" w:rsidP="005D441C">
                                <w:pPr>
                                  <w:spacing w:line="0" w:lineRule="atLeast"/>
                                  <w:jc w:val="center"/>
                                  <w:rPr>
                                    <w:sz w:val="32"/>
                                  </w:rPr>
                                </w:pPr>
                                <w:r>
                                  <w:rPr>
                                    <w:rFonts w:hint="eastAsia"/>
                                    <w:sz w:val="32"/>
                                  </w:rPr>
                                  <w:t>第三單元</w:t>
                                </w:r>
                              </w:p>
                              <w:p w14:paraId="0E387756" w14:textId="77777777" w:rsidR="005D441C" w:rsidRDefault="005D441C" w:rsidP="005D441C">
                                <w:pPr>
                                  <w:spacing w:line="0" w:lineRule="atLeast"/>
                                  <w:jc w:val="center"/>
                                  <w:rPr>
                                    <w:sz w:val="32"/>
                                  </w:rPr>
                                </w:pPr>
                                <w:r>
                                  <w:rPr>
                                    <w:rFonts w:hint="eastAsia"/>
                                    <w:sz w:val="32"/>
                                  </w:rPr>
                                  <w:t>方向</w:t>
                                </w:r>
                              </w:p>
                            </w:txbxContent>
                          </wps:txbx>
                          <wps:bodyPr rot="0" vert="horz" wrap="square" lIns="91440" tIns="45720" rIns="91440" bIns="45720" anchor="t" anchorCtr="0" upright="1">
                            <a:noAutofit/>
                          </wps:bodyPr>
                        </wps:wsp>
                        <wps:wsp>
                          <wps:cNvPr id="1707568649" name="Text Box 182"/>
                          <wps:cNvSpPr txBox="1">
                            <a:spLocks noChangeArrowheads="1"/>
                          </wps:cNvSpPr>
                          <wps:spPr bwMode="auto">
                            <a:xfrm>
                              <a:off x="10900" y="1714"/>
                              <a:ext cx="4609" cy="1502"/>
                            </a:xfrm>
                            <a:prstGeom prst="rect">
                              <a:avLst/>
                            </a:prstGeom>
                            <a:solidFill>
                              <a:srgbClr val="FFFFFF"/>
                            </a:solidFill>
                            <a:ln w="38100" cmpd="dbl">
                              <a:solidFill>
                                <a:srgbClr val="000000"/>
                              </a:solidFill>
                              <a:miter lim="800000"/>
                              <a:headEnd/>
                              <a:tailEnd/>
                            </a:ln>
                          </wps:spPr>
                          <wps:txbx>
                            <w:txbxContent>
                              <w:p w14:paraId="2746E221" w14:textId="77777777" w:rsidR="005D441C" w:rsidRPr="002959B4" w:rsidRDefault="005D441C" w:rsidP="005D441C">
                                <w:pPr>
                                  <w:ind w:leftChars="50" w:left="120"/>
                                  <w:rPr>
                                    <w:b/>
                                    <w:sz w:val="32"/>
                                    <w:szCs w:val="32"/>
                                  </w:rPr>
                                </w:pPr>
                                <w:r w:rsidRPr="000D6D81">
                                  <w:rPr>
                                    <w:rFonts w:hint="eastAsia"/>
                                    <w:sz w:val="32"/>
                                    <w:szCs w:val="32"/>
                                  </w:rPr>
                                  <w:t xml:space="preserve">第一課  </w:t>
                                </w:r>
                                <w:r w:rsidRPr="002959B4">
                                  <w:rPr>
                                    <w:rFonts w:hint="eastAsia"/>
                                    <w:sz w:val="32"/>
                                    <w:szCs w:val="32"/>
                                  </w:rPr>
                                  <w:t>三餐食麼个</w:t>
                                </w:r>
                              </w:p>
                              <w:p w14:paraId="655DD531" w14:textId="77777777" w:rsidR="005D441C" w:rsidRPr="000D6D81" w:rsidRDefault="005D441C" w:rsidP="005D441C">
                                <w:pPr>
                                  <w:ind w:leftChars="50" w:left="120"/>
                                  <w:rPr>
                                    <w:sz w:val="32"/>
                                    <w:szCs w:val="32"/>
                                  </w:rPr>
                                </w:pPr>
                                <w:r w:rsidRPr="000D6D81">
                                  <w:rPr>
                                    <w:rFonts w:hint="eastAsia"/>
                                    <w:sz w:val="32"/>
                                    <w:szCs w:val="32"/>
                                  </w:rPr>
                                  <w:t xml:space="preserve">第二課  </w:t>
                                </w:r>
                                <w:r w:rsidRPr="002959B4">
                                  <w:rPr>
                                    <w:rFonts w:hint="eastAsia"/>
                                    <w:sz w:val="32"/>
                                    <w:szCs w:val="32"/>
                                  </w:rPr>
                                  <w:t>街路頂／肚个點心</w:t>
                                </w:r>
                              </w:p>
                            </w:txbxContent>
                          </wps:txbx>
                          <wps:bodyPr rot="0" vert="horz" wrap="square" lIns="91440" tIns="45720" rIns="91440" bIns="45720" anchor="t" anchorCtr="0" upright="1">
                            <a:noAutofit/>
                          </wps:bodyPr>
                        </wps:wsp>
                        <wps:wsp>
                          <wps:cNvPr id="549759357" name="Text Box 183"/>
                          <wps:cNvSpPr txBox="1">
                            <a:spLocks noChangeArrowheads="1"/>
                          </wps:cNvSpPr>
                          <wps:spPr bwMode="auto">
                            <a:xfrm>
                              <a:off x="10900" y="5200"/>
                              <a:ext cx="4609" cy="1502"/>
                            </a:xfrm>
                            <a:prstGeom prst="rect">
                              <a:avLst/>
                            </a:prstGeom>
                            <a:solidFill>
                              <a:srgbClr val="FFFFFF"/>
                            </a:solidFill>
                            <a:ln w="38100" cmpd="dbl">
                              <a:solidFill>
                                <a:srgbClr val="000000"/>
                              </a:solidFill>
                              <a:miter lim="800000"/>
                              <a:headEnd/>
                              <a:tailEnd/>
                            </a:ln>
                          </wps:spPr>
                          <wps:txbx>
                            <w:txbxContent>
                              <w:p w14:paraId="5BC8A465" w14:textId="77777777" w:rsidR="005D441C" w:rsidRDefault="005D441C" w:rsidP="005D441C">
                                <w:pPr>
                                  <w:ind w:leftChars="50" w:left="120"/>
                                  <w:rPr>
                                    <w:sz w:val="32"/>
                                    <w:szCs w:val="32"/>
                                  </w:rPr>
                                </w:pPr>
                                <w:r w:rsidRPr="00800CED">
                                  <w:rPr>
                                    <w:rFonts w:hint="eastAsia"/>
                                    <w:sz w:val="32"/>
                                    <w:szCs w:val="32"/>
                                  </w:rPr>
                                  <w:t xml:space="preserve">第三課  </w:t>
                                </w:r>
                                <w:r w:rsidRPr="002959B4">
                                  <w:rPr>
                                    <w:rFonts w:hint="eastAsia"/>
                                    <w:sz w:val="32"/>
                                    <w:szCs w:val="32"/>
                                  </w:rPr>
                                  <w:t>攤仔</w:t>
                                </w:r>
                              </w:p>
                              <w:p w14:paraId="3B57B09A" w14:textId="77777777" w:rsidR="005D441C" w:rsidRPr="00800CED" w:rsidRDefault="005D441C" w:rsidP="005D441C">
                                <w:pPr>
                                  <w:ind w:leftChars="50" w:left="120"/>
                                  <w:rPr>
                                    <w:sz w:val="32"/>
                                    <w:szCs w:val="32"/>
                                  </w:rPr>
                                </w:pPr>
                                <w:r>
                                  <w:rPr>
                                    <w:rFonts w:hint="eastAsia"/>
                                    <w:sz w:val="32"/>
                                    <w:szCs w:val="32"/>
                                  </w:rPr>
                                  <w:t xml:space="preserve">第四課  </w:t>
                                </w:r>
                                <w:r>
                                  <w:rPr>
                                    <w:noProof/>
                                  </w:rPr>
                                  <w:drawing>
                                    <wp:inline distT="0" distB="0" distL="0" distR="0" wp14:anchorId="2E1ECBBA" wp14:editId="6E7A78DB">
                                      <wp:extent cx="203200" cy="203200"/>
                                      <wp:effectExtent l="0" t="0" r="6350" b="6350"/>
                                      <wp:docPr id="1489173368" name="圖片 51" descr="https://hakka.dict.edu.tw/hakkadict/koupng/F3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descr="https://hakka.dict.edu.tw/hakkadict/koupng/F30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2959B4">
                                  <w:rPr>
                                    <w:rFonts w:hint="eastAsia"/>
                                    <w:sz w:val="32"/>
                                    <w:szCs w:val="32"/>
                                  </w:rPr>
                                  <w:t>个英雄</w:t>
                                </w:r>
                              </w:p>
                            </w:txbxContent>
                          </wps:txbx>
                          <wps:bodyPr rot="0" vert="horz" wrap="square" lIns="91440" tIns="45720" rIns="91440" bIns="45720" anchor="t" anchorCtr="0" upright="1">
                            <a:noAutofit/>
                          </wps:bodyPr>
                        </wps:wsp>
                        <wps:wsp>
                          <wps:cNvPr id="667458705" name="Text Box 184"/>
                          <wps:cNvSpPr txBox="1">
                            <a:spLocks noChangeArrowheads="1"/>
                          </wps:cNvSpPr>
                          <wps:spPr bwMode="auto">
                            <a:xfrm>
                              <a:off x="10900" y="8740"/>
                              <a:ext cx="4609" cy="1502"/>
                            </a:xfrm>
                            <a:prstGeom prst="rect">
                              <a:avLst/>
                            </a:prstGeom>
                            <a:solidFill>
                              <a:srgbClr val="FFFFFF"/>
                            </a:solidFill>
                            <a:ln w="38100" cmpd="dbl">
                              <a:solidFill>
                                <a:srgbClr val="000000"/>
                              </a:solidFill>
                              <a:miter lim="800000"/>
                              <a:headEnd/>
                              <a:tailEnd/>
                            </a:ln>
                          </wps:spPr>
                          <wps:txbx>
                            <w:txbxContent>
                              <w:p w14:paraId="6B7B650A" w14:textId="77777777" w:rsidR="005D441C" w:rsidRPr="00800CED" w:rsidRDefault="005D441C" w:rsidP="005D441C">
                                <w:pPr>
                                  <w:ind w:leftChars="50" w:left="120"/>
                                  <w:rPr>
                                    <w:sz w:val="32"/>
                                    <w:szCs w:val="32"/>
                                  </w:rPr>
                                </w:pPr>
                                <w:r>
                                  <w:rPr>
                                    <w:rFonts w:hint="eastAsia"/>
                                    <w:sz w:val="32"/>
                                    <w:szCs w:val="32"/>
                                  </w:rPr>
                                  <w:t xml:space="preserve">第五課  </w:t>
                                </w:r>
                                <w:r w:rsidRPr="002959B4">
                                  <w:rPr>
                                    <w:rFonts w:hint="eastAsia"/>
                                    <w:sz w:val="32"/>
                                    <w:szCs w:val="32"/>
                                  </w:rPr>
                                  <w:t>騎車仔滿哪仔尞</w:t>
                                </w:r>
                              </w:p>
                            </w:txbxContent>
                          </wps:txbx>
                          <wps:bodyPr rot="0" vert="horz" wrap="square" lIns="91440" tIns="45720" rIns="91440" bIns="45720" anchor="t" anchorCtr="0" upright="1">
                            <a:noAutofit/>
                          </wps:bodyPr>
                        </wps:wsp>
                        <wps:wsp>
                          <wps:cNvPr id="333774324" name="Line 185"/>
                          <wps:cNvCnPr>
                            <a:cxnSpLocks noChangeShapeType="1"/>
                          </wps:cNvCnPr>
                          <wps:spPr bwMode="auto">
                            <a:xfrm>
                              <a:off x="9615" y="5780"/>
                              <a:ext cx="12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63221521" name="Line 186"/>
                          <wps:cNvCnPr>
                            <a:cxnSpLocks noChangeShapeType="1"/>
                          </wps:cNvCnPr>
                          <wps:spPr bwMode="auto">
                            <a:xfrm>
                              <a:off x="9615" y="9360"/>
                              <a:ext cx="12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36713591" name="Line 187"/>
                          <wps:cNvCnPr>
                            <a:cxnSpLocks noChangeShapeType="1"/>
                          </wps:cNvCnPr>
                          <wps:spPr bwMode="auto">
                            <a:xfrm>
                              <a:off x="5246" y="9360"/>
                              <a:ext cx="771"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6AF87EF1" id="群組 50" o:spid="_x0000_s1026" style="position:absolute;left:0;text-align:left;margin-left:40.85pt;margin-top:17.25pt;width:696.4pt;height:395pt;z-index:251660288" coordorigin="567,1834" coordsize="14317,8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">
                <v:shapetype id="_x0000_t202" coordsize="21600,21600" o:spt="202" path="m,l,21600r21600,l21600,xe">
                  <v:stroke joinstyle="miter"/>
                  <v:path gradientshapeok="t" o:connecttype="rect"/>
                </v:shapetype>
                <v:shape id="Text Box 173" o:spid="_x0000_s1027" type="#_x0000_t202" style="position:absolute;left:567;top:5427;width:3598;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" strokeweight="3pt">
                  <v:stroke linestyle="thinThin"/>
                  <v:textbox>
                    <w:txbxContent>
                      <w:p w14:paraId="6C0E342F" w14:textId="77777777" w:rsidR="005D441C" w:rsidRPr="000D6D81" w:rsidRDefault="005D441C" w:rsidP="005D441C">
                        <w:pPr>
                          <w:jc w:val="center"/>
                          <w:rPr>
                            <w:sz w:val="32"/>
                            <w:szCs w:val="32"/>
                          </w:rPr>
                        </w:pPr>
                        <w:r>
                          <w:rPr>
                            <w:rFonts w:hint="eastAsia"/>
                            <w:sz w:val="32"/>
                            <w:szCs w:val="32"/>
                          </w:rPr>
                          <w:t>客語  第5冊</w:t>
                        </w:r>
                      </w:p>
                      <w:p w14:paraId="77F4D4F9" w14:textId="77777777" w:rsidR="005D441C" w:rsidRPr="000D6D81" w:rsidRDefault="005D441C" w:rsidP="005D441C">
                        <w:pPr>
                          <w:rPr>
                            <w:sz w:val="28"/>
                            <w:szCs w:val="28"/>
                          </w:rPr>
                        </w:pPr>
                      </w:p>
                    </w:txbxContent>
                  </v:textbox>
                </v:shape>
                <v:group id="Group 174" o:spid="_x0000_s1028" style="position:absolute;left:4679;top:1834;width:10205;height:8504" coordorigin="5246,1714" coordsize="10263,8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">
                  <v:line id="Line 175" o:spid="_x0000_s1029" style="position:absolute;visibility:visible;mso-wrap-style:square" from="5246,2327" to="5246,9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" strokeweight="1.5pt"/>
                  <v:line id="Line 176" o:spid="_x0000_s1030" style="position:absolute;visibility:visible;mso-wrap-style:square" from="5246,2307" to="6017,2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" strokeweight="1.5pt"/>
                  <v:line id="Line 177" o:spid="_x0000_s1031" style="position:absolute;visibility:visible;mso-wrap-style:square" from="5246,5780" to="6017,5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" strokeweight="1.5pt"/>
                  <v:shape id="Text Box 178" o:spid="_x0000_s1032" type="#_x0000_t202" style="position:absolute;left:6017;top:1767;width:3598;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" strokeweight="3pt">
                    <v:stroke linestyle="thinThin"/>
                    <v:textbox>
                      <w:txbxContent>
                        <w:p w14:paraId="069B55DD" w14:textId="77777777" w:rsidR="005D441C" w:rsidRDefault="005D441C" w:rsidP="005D441C">
                          <w:pPr>
                            <w:spacing w:line="0" w:lineRule="atLeast"/>
                            <w:jc w:val="center"/>
                            <w:rPr>
                              <w:sz w:val="32"/>
                            </w:rPr>
                          </w:pPr>
                          <w:r>
                            <w:rPr>
                              <w:rFonts w:hint="eastAsia"/>
                              <w:sz w:val="32"/>
                            </w:rPr>
                            <w:t>第一單元</w:t>
                          </w:r>
                        </w:p>
                        <w:p w14:paraId="1039A713" w14:textId="77777777" w:rsidR="005D441C" w:rsidRDefault="005D441C" w:rsidP="005D441C">
                          <w:pPr>
                            <w:spacing w:line="0" w:lineRule="atLeast"/>
                            <w:jc w:val="center"/>
                            <w:rPr>
                              <w:sz w:val="32"/>
                            </w:rPr>
                          </w:pPr>
                          <w:r w:rsidRPr="002959B4">
                            <w:rPr>
                              <w:rFonts w:hint="eastAsia"/>
                              <w:sz w:val="32"/>
                            </w:rPr>
                            <w:t>當好食</w:t>
                          </w:r>
                        </w:p>
                      </w:txbxContent>
                    </v:textbox>
                  </v:shape>
                  <v:line id="Line 179" o:spid="_x0000_s1033" style="position:absolute;visibility:visible;mso-wrap-style:square" from="9615,2307" to="10900,2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" strokeweight="1.5pt"/>
                  <v:shape id="Text Box 180" o:spid="_x0000_s1034" type="#_x0000_t202" style="position:absolute;left:6017;top:5240;width:3598;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" strokeweight="3pt">
                    <v:stroke linestyle="thinThin"/>
                    <v:textbox>
                      <w:txbxContent>
                        <w:p w14:paraId="0ECB48B1" w14:textId="77777777" w:rsidR="005D441C" w:rsidRDefault="005D441C" w:rsidP="005D441C">
                          <w:pPr>
                            <w:spacing w:line="0" w:lineRule="atLeast"/>
                            <w:jc w:val="center"/>
                            <w:rPr>
                              <w:sz w:val="32"/>
                            </w:rPr>
                          </w:pPr>
                          <w:r>
                            <w:rPr>
                              <w:rFonts w:hint="eastAsia"/>
                              <w:sz w:val="32"/>
                            </w:rPr>
                            <w:t>第二單元</w:t>
                          </w:r>
                        </w:p>
                        <w:p w14:paraId="27B0580A" w14:textId="77777777" w:rsidR="005D441C" w:rsidRDefault="005D441C" w:rsidP="005D441C">
                          <w:pPr>
                            <w:spacing w:line="0" w:lineRule="atLeast"/>
                            <w:jc w:val="center"/>
                            <w:rPr>
                              <w:sz w:val="32"/>
                            </w:rPr>
                          </w:pPr>
                          <w:r w:rsidRPr="002959B4">
                            <w:rPr>
                              <w:rFonts w:hint="eastAsia"/>
                              <w:sz w:val="32"/>
                            </w:rPr>
                            <w:t>各行各業</w:t>
                          </w:r>
                        </w:p>
                      </w:txbxContent>
                    </v:textbox>
                  </v:shape>
                  <v:shape id="Text Box 181" o:spid="_x0000_s1035" type="#_x0000_t202" style="position:absolute;left:6017;top:8820;width:3598;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" strokeweight="3pt">
                    <v:stroke linestyle="thinThin"/>
                    <v:textbox>
                      <w:txbxContent>
                        <w:p w14:paraId="332E31C7" w14:textId="77777777" w:rsidR="005D441C" w:rsidRDefault="005D441C" w:rsidP="005D441C">
                          <w:pPr>
                            <w:spacing w:line="0" w:lineRule="atLeast"/>
                            <w:jc w:val="center"/>
                            <w:rPr>
                              <w:sz w:val="32"/>
                            </w:rPr>
                          </w:pPr>
                          <w:r>
                            <w:rPr>
                              <w:rFonts w:hint="eastAsia"/>
                              <w:sz w:val="32"/>
                            </w:rPr>
                            <w:t>第三單元</w:t>
                          </w:r>
                        </w:p>
                        <w:p w14:paraId="0E387756" w14:textId="77777777" w:rsidR="005D441C" w:rsidRDefault="005D441C" w:rsidP="005D441C">
                          <w:pPr>
                            <w:spacing w:line="0" w:lineRule="atLeast"/>
                            <w:jc w:val="center"/>
                            <w:rPr>
                              <w:sz w:val="32"/>
                            </w:rPr>
                          </w:pPr>
                          <w:r>
                            <w:rPr>
                              <w:rFonts w:hint="eastAsia"/>
                              <w:sz w:val="32"/>
                            </w:rPr>
                            <w:t>方向</w:t>
                          </w:r>
                        </w:p>
                      </w:txbxContent>
                    </v:textbox>
                  </v:shape>
                  <v:shape id="Text Box 182" o:spid="_x0000_s1036" type="#_x0000_t202" style="position:absolute;left:10900;top:1714;width:4609;height:1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" strokeweight="3pt">
                    <v:stroke linestyle="thinThin"/>
                    <v:textbox>
                      <w:txbxContent>
                        <w:p w14:paraId="2746E221" w14:textId="77777777" w:rsidR="005D441C" w:rsidRPr="002959B4" w:rsidRDefault="005D441C" w:rsidP="005D441C">
                          <w:pPr>
                            <w:ind w:leftChars="50" w:left="120"/>
                            <w:rPr>
                              <w:b/>
                              <w:sz w:val="32"/>
                              <w:szCs w:val="32"/>
                            </w:rPr>
                          </w:pPr>
                          <w:r w:rsidRPr="000D6D81">
                            <w:rPr>
                              <w:rFonts w:hint="eastAsia"/>
                              <w:sz w:val="32"/>
                              <w:szCs w:val="32"/>
                            </w:rPr>
                            <w:t xml:space="preserve">第一課  </w:t>
                          </w:r>
                          <w:r w:rsidRPr="002959B4">
                            <w:rPr>
                              <w:rFonts w:hint="eastAsia"/>
                              <w:sz w:val="32"/>
                              <w:szCs w:val="32"/>
                            </w:rPr>
                            <w:t>三餐食麼个</w:t>
                          </w:r>
                        </w:p>
                        <w:p w14:paraId="655DD531" w14:textId="77777777" w:rsidR="005D441C" w:rsidRPr="000D6D81" w:rsidRDefault="005D441C" w:rsidP="005D441C">
                          <w:pPr>
                            <w:ind w:leftChars="50" w:left="120"/>
                            <w:rPr>
                              <w:sz w:val="32"/>
                              <w:szCs w:val="32"/>
                            </w:rPr>
                          </w:pPr>
                          <w:r w:rsidRPr="000D6D81">
                            <w:rPr>
                              <w:rFonts w:hint="eastAsia"/>
                              <w:sz w:val="32"/>
                              <w:szCs w:val="32"/>
                            </w:rPr>
                            <w:t xml:space="preserve">第二課  </w:t>
                          </w:r>
                          <w:r w:rsidRPr="002959B4">
                            <w:rPr>
                              <w:rFonts w:hint="eastAsia"/>
                              <w:sz w:val="32"/>
                              <w:szCs w:val="32"/>
                            </w:rPr>
                            <w:t>街路頂／肚个點心</w:t>
                          </w:r>
                        </w:p>
                      </w:txbxContent>
                    </v:textbox>
                  </v:shape>
                  <v:shape id="Text Box 183" o:spid="_x0000_s1037" type="#_x0000_t202" style="position:absolute;left:10900;top:5200;width:4609;height:1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" strokeweight="3pt">
                    <v:stroke linestyle="thinThin"/>
                    <v:textbox>
                      <w:txbxContent>
                        <w:p w14:paraId="5BC8A465" w14:textId="77777777" w:rsidR="005D441C" w:rsidRDefault="005D441C" w:rsidP="005D441C">
                          <w:pPr>
                            <w:ind w:leftChars="50" w:left="120"/>
                            <w:rPr>
                              <w:sz w:val="32"/>
                              <w:szCs w:val="32"/>
                            </w:rPr>
                          </w:pPr>
                          <w:r w:rsidRPr="00800CED">
                            <w:rPr>
                              <w:rFonts w:hint="eastAsia"/>
                              <w:sz w:val="32"/>
                              <w:szCs w:val="32"/>
                            </w:rPr>
                            <w:t xml:space="preserve">第三課  </w:t>
                          </w:r>
                          <w:r w:rsidRPr="002959B4">
                            <w:rPr>
                              <w:rFonts w:hint="eastAsia"/>
                              <w:sz w:val="32"/>
                              <w:szCs w:val="32"/>
                            </w:rPr>
                            <w:t>攤仔</w:t>
                          </w:r>
                        </w:p>
                        <w:p w14:paraId="3B57B09A" w14:textId="77777777" w:rsidR="005D441C" w:rsidRPr="00800CED" w:rsidRDefault="005D441C" w:rsidP="005D441C">
                          <w:pPr>
                            <w:ind w:leftChars="50" w:left="120"/>
                            <w:rPr>
                              <w:sz w:val="32"/>
                              <w:szCs w:val="32"/>
                            </w:rPr>
                          </w:pPr>
                          <w:r>
                            <w:rPr>
                              <w:rFonts w:hint="eastAsia"/>
                              <w:sz w:val="32"/>
                              <w:szCs w:val="32"/>
                            </w:rPr>
                            <w:t xml:space="preserve">第四課  </w:t>
                          </w:r>
                          <w:r>
                            <w:rPr>
                              <w:noProof/>
                            </w:rPr>
                            <w:drawing>
                              <wp:inline distT="0" distB="0" distL="0" distR="0" wp14:anchorId="2E1ECBBA" wp14:editId="6E7A78DB">
                                <wp:extent cx="203200" cy="203200"/>
                                <wp:effectExtent l="0" t="0" r="6350" b="6350"/>
                                <wp:docPr id="1489173368" name="圖片 51" descr="https://hakka.dict.edu.tw/hakkadict/koupng/F3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descr="https://hakka.dict.edu.tw/hakkadict/koupng/F30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2959B4">
                            <w:rPr>
                              <w:rFonts w:hint="eastAsia"/>
                              <w:sz w:val="32"/>
                              <w:szCs w:val="32"/>
                            </w:rPr>
                            <w:t>个英雄</w:t>
                          </w:r>
                        </w:p>
                      </w:txbxContent>
                    </v:textbox>
                  </v:shape>
                  <v:shape id="Text Box 184" o:spid="_x0000_s1038" type="#_x0000_t202" style="position:absolute;left:10900;top:8740;width:4609;height:1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" strokeweight="3pt">
                    <v:stroke linestyle="thinThin"/>
                    <v:textbox>
                      <w:txbxContent>
                        <w:p w14:paraId="6B7B650A" w14:textId="77777777" w:rsidR="005D441C" w:rsidRPr="00800CED" w:rsidRDefault="005D441C" w:rsidP="005D441C">
                          <w:pPr>
                            <w:ind w:leftChars="50" w:left="120"/>
                            <w:rPr>
                              <w:sz w:val="32"/>
                              <w:szCs w:val="32"/>
                            </w:rPr>
                          </w:pPr>
                          <w:r>
                            <w:rPr>
                              <w:rFonts w:hint="eastAsia"/>
                              <w:sz w:val="32"/>
                              <w:szCs w:val="32"/>
                            </w:rPr>
                            <w:t xml:space="preserve">第五課  </w:t>
                          </w:r>
                          <w:r w:rsidRPr="002959B4">
                            <w:rPr>
                              <w:rFonts w:hint="eastAsia"/>
                              <w:sz w:val="32"/>
                              <w:szCs w:val="32"/>
                            </w:rPr>
                            <w:t>騎車仔滿哪仔尞</w:t>
                          </w:r>
                        </w:p>
                      </w:txbxContent>
                    </v:textbox>
                  </v:shape>
                  <v:line id="Line 185" o:spid="_x0000_s1039" style="position:absolute;visibility:visible;mso-wrap-style:square" from="9615,5780" to="10900,5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" strokeweight="1.5pt"/>
                  <v:line id="Line 186" o:spid="_x0000_s1040" style="position:absolute;visibility:visible;mso-wrap-style:square" from="9615,9360" to="10900,9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" strokeweight="1.5pt"/>
                  <v:line id="Line 187" o:spid="_x0000_s1041" style="position:absolute;visibility:visible;mso-wrap-style:square" from="5246,9360" to="6017,9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" strokeweight="1.5pt"/>
                </v:group>
              </v:group>
            </w:pict>
          </mc:Fallback>
        </mc:AlternateContent>
      </w:r>
    </w:p>
    <w:p w14:paraId="204517B4" w14:textId="77777777" w:rsidR="00232F26" w:rsidRDefault="00232F26" w:rsidP="00D31977">
      <w:pPr>
        <w:spacing w:line="400" w:lineRule="exact"/>
        <w:jc w:val="both"/>
        <w:rPr>
          <w:rFonts w:eastAsia="標楷體"/>
          <w:color w:val="000000"/>
          <w:sz w:val="28"/>
        </w:rPr>
      </w:pPr>
    </w:p>
    <w:p w14:paraId="5F002E4F" w14:textId="54E3D1AC" w:rsidR="00232F26" w:rsidRDefault="00232F26" w:rsidP="00D31977">
      <w:pPr>
        <w:spacing w:line="400" w:lineRule="exact"/>
        <w:jc w:val="both"/>
        <w:rPr>
          <w:rFonts w:eastAsia="標楷體"/>
          <w:color w:val="000000"/>
          <w:sz w:val="28"/>
        </w:rPr>
      </w:pPr>
    </w:p>
    <w:p w14:paraId="2975E0BF" w14:textId="77777777" w:rsidR="00232F26" w:rsidRDefault="00232F26" w:rsidP="00D31977">
      <w:pPr>
        <w:spacing w:line="400" w:lineRule="exact"/>
        <w:jc w:val="both"/>
        <w:rPr>
          <w:rFonts w:eastAsia="標楷體"/>
          <w:color w:val="000000"/>
          <w:sz w:val="28"/>
        </w:rPr>
      </w:pPr>
    </w:p>
    <w:p w14:paraId="5015B0C6" w14:textId="5F8CEEFF" w:rsidR="00232F26" w:rsidRDefault="00232F26" w:rsidP="00D31977">
      <w:pPr>
        <w:spacing w:line="400" w:lineRule="exact"/>
        <w:jc w:val="both"/>
        <w:rPr>
          <w:rFonts w:eastAsia="標楷體"/>
          <w:color w:val="000000"/>
          <w:sz w:val="28"/>
        </w:rPr>
      </w:pPr>
    </w:p>
    <w:p w14:paraId="7F65A04F" w14:textId="77777777" w:rsidR="00232F26" w:rsidRDefault="00232F26" w:rsidP="00D31977">
      <w:pPr>
        <w:spacing w:line="400" w:lineRule="exact"/>
        <w:jc w:val="both"/>
        <w:rPr>
          <w:rFonts w:eastAsia="標楷體"/>
          <w:color w:val="000000"/>
          <w:sz w:val="28"/>
        </w:rPr>
      </w:pPr>
    </w:p>
    <w:p w14:paraId="119045E9" w14:textId="77777777" w:rsidR="00232F26" w:rsidRDefault="00232F26" w:rsidP="00D31977">
      <w:pPr>
        <w:spacing w:line="400" w:lineRule="exact"/>
        <w:jc w:val="both"/>
        <w:rPr>
          <w:rFonts w:eastAsia="標楷體"/>
          <w:color w:val="000000"/>
          <w:sz w:val="28"/>
        </w:rPr>
      </w:pPr>
    </w:p>
    <w:p w14:paraId="53769C0A" w14:textId="77777777" w:rsidR="00232F26" w:rsidRDefault="00232F26" w:rsidP="00D31977">
      <w:pPr>
        <w:spacing w:line="400" w:lineRule="exact"/>
        <w:jc w:val="both"/>
        <w:rPr>
          <w:rFonts w:eastAsia="標楷體"/>
          <w:color w:val="000000"/>
          <w:sz w:val="28"/>
        </w:rPr>
      </w:pPr>
    </w:p>
    <w:p w14:paraId="0E0002D2" w14:textId="77777777" w:rsidR="00232F26" w:rsidRDefault="00232F26" w:rsidP="00D31977">
      <w:pPr>
        <w:spacing w:line="400" w:lineRule="exact"/>
        <w:jc w:val="both"/>
        <w:rPr>
          <w:rFonts w:eastAsia="標楷體"/>
          <w:color w:val="000000"/>
          <w:sz w:val="28"/>
        </w:rPr>
      </w:pPr>
    </w:p>
    <w:p w14:paraId="08DC41CE" w14:textId="77777777" w:rsidR="00232F26" w:rsidRDefault="00232F26" w:rsidP="00D31977">
      <w:pPr>
        <w:spacing w:line="400" w:lineRule="exact"/>
        <w:jc w:val="both"/>
        <w:rPr>
          <w:rFonts w:eastAsia="標楷體"/>
          <w:color w:val="000000"/>
          <w:sz w:val="28"/>
        </w:rPr>
      </w:pPr>
    </w:p>
    <w:p w14:paraId="537C1547" w14:textId="77777777" w:rsidR="0017550C" w:rsidRDefault="0017550C" w:rsidP="00D31977">
      <w:pPr>
        <w:spacing w:line="400" w:lineRule="exact"/>
        <w:jc w:val="both"/>
        <w:rPr>
          <w:rFonts w:eastAsia="標楷體"/>
          <w:color w:val="000000"/>
          <w:sz w:val="28"/>
        </w:rPr>
      </w:pPr>
    </w:p>
    <w:p w14:paraId="1D541BE5" w14:textId="4541A820" w:rsidR="001D7BB6" w:rsidRDefault="001D7BB6">
      <w:pPr>
        <w:rPr>
          <w:rFonts w:eastAsia="標楷體"/>
          <w:color w:val="000000"/>
          <w:sz w:val="28"/>
        </w:rPr>
      </w:pPr>
      <w:r>
        <w:rPr>
          <w:rFonts w:eastAsia="標楷體"/>
          <w:color w:val="000000"/>
          <w:sz w:val="28"/>
        </w:rPr>
        <w:br w:type="page"/>
      </w:r>
    </w:p>
    <w:p w14:paraId="02DBA41A" w14:textId="77777777" w:rsidR="00D31977" w:rsidRDefault="00D31977" w:rsidP="00D31977">
      <w:pPr>
        <w:spacing w:line="400" w:lineRule="exact"/>
        <w:jc w:val="both"/>
        <w:rPr>
          <w:rFonts w:eastAsia="標楷體"/>
          <w:color w:val="000000"/>
          <w:sz w:val="28"/>
        </w:rPr>
      </w:pPr>
    </w:p>
    <w:p w14:paraId="4FF33D05" w14:textId="3E6F6B31" w:rsidR="006C3925" w:rsidRDefault="006C3925" w:rsidP="006C3925">
      <w:pPr>
        <w:numPr>
          <w:ilvl w:val="1"/>
          <w:numId w:val="1"/>
        </w:numPr>
        <w:spacing w:line="400" w:lineRule="exact"/>
        <w:jc w:val="both"/>
        <w:rPr>
          <w:rFonts w:eastAsia="標楷體"/>
          <w:color w:val="000000"/>
          <w:sz w:val="28"/>
        </w:rPr>
      </w:pPr>
      <w:r>
        <w:rPr>
          <w:rFonts w:eastAsia="標楷體"/>
          <w:color w:val="000000"/>
          <w:sz w:val="28"/>
        </w:rPr>
        <w:t>本學期課程內涵：</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76"/>
        <w:gridCol w:w="5882"/>
        <w:gridCol w:w="1505"/>
        <w:gridCol w:w="2128"/>
        <w:gridCol w:w="406"/>
        <w:gridCol w:w="1287"/>
        <w:gridCol w:w="1029"/>
        <w:gridCol w:w="1550"/>
      </w:tblGrid>
      <w:tr w:rsidR="0017550C" w14:paraId="3DB28FBC" w14:textId="77777777" w:rsidTr="002240C8">
        <w:trPr>
          <w:trHeight w:val="336"/>
        </w:trPr>
        <w:tc>
          <w:tcPr>
            <w:tcW w:w="1376" w:type="dxa"/>
            <w:vMerge w:val="restart"/>
            <w:vAlign w:val="center"/>
          </w:tcPr>
          <w:p w14:paraId="4178CEA5" w14:textId="77777777" w:rsidR="0017550C" w:rsidRDefault="0017550C" w:rsidP="00637E84">
            <w:pPr>
              <w:jc w:val="center"/>
              <w:rPr>
                <w:rFonts w:eastAsia="標楷體"/>
                <w:color w:val="000000"/>
              </w:rPr>
            </w:pPr>
            <w:bookmarkStart w:id="2" w:name="_Hlk167914810"/>
            <w:r>
              <w:rPr>
                <w:rFonts w:eastAsia="標楷體"/>
                <w:color w:val="000000"/>
              </w:rPr>
              <w:t>教學期程</w:t>
            </w:r>
          </w:p>
          <w:p w14:paraId="529C6403" w14:textId="77777777" w:rsidR="0017550C" w:rsidRDefault="0017550C" w:rsidP="00637E84">
            <w:pPr>
              <w:jc w:val="center"/>
              <w:rPr>
                <w:rFonts w:eastAsia="標楷體"/>
                <w:color w:val="000000"/>
              </w:rPr>
            </w:pPr>
            <w:r>
              <w:rPr>
                <w:rFonts w:eastAsia="標楷體" w:hint="eastAsia"/>
                <w:color w:val="000000"/>
              </w:rPr>
              <w:t>週次</w:t>
            </w:r>
          </w:p>
        </w:tc>
        <w:tc>
          <w:tcPr>
            <w:tcW w:w="5882" w:type="dxa"/>
            <w:vMerge w:val="restart"/>
            <w:vAlign w:val="center"/>
          </w:tcPr>
          <w:p w14:paraId="55C66953" w14:textId="36F41A33" w:rsidR="0017550C" w:rsidRDefault="0017550C" w:rsidP="00637E84">
            <w:pPr>
              <w:jc w:val="center"/>
              <w:rPr>
                <w:rFonts w:eastAsia="標楷體"/>
                <w:color w:val="000000"/>
              </w:rPr>
            </w:pPr>
            <w:r w:rsidRPr="00B2367E">
              <w:rPr>
                <w:rFonts w:ascii="標楷體" w:eastAsia="標楷體" w:hAnsi="標楷體" w:hint="eastAsia"/>
                <w:spacing w:val="-10"/>
              </w:rPr>
              <w:t>主題或</w:t>
            </w:r>
            <w:r w:rsidRPr="00B2367E">
              <w:rPr>
                <w:rFonts w:ascii="標楷體" w:eastAsia="標楷體" w:hAnsi="標楷體"/>
                <w:spacing w:val="-10"/>
              </w:rPr>
              <w:t>單元</w:t>
            </w:r>
            <w:r w:rsidRPr="00B2367E">
              <w:rPr>
                <w:rFonts w:ascii="標楷體" w:eastAsia="標楷體" w:hAnsi="標楷體" w:hint="eastAsia"/>
                <w:spacing w:val="-10"/>
              </w:rPr>
              <w:t>活動內容</w:t>
            </w:r>
          </w:p>
        </w:tc>
        <w:tc>
          <w:tcPr>
            <w:tcW w:w="3633" w:type="dxa"/>
            <w:gridSpan w:val="2"/>
          </w:tcPr>
          <w:p w14:paraId="4C1C8592" w14:textId="335BED8C" w:rsidR="0017550C" w:rsidRPr="0017550C" w:rsidRDefault="0017550C" w:rsidP="00637E84">
            <w:pPr>
              <w:jc w:val="center"/>
              <w:rPr>
                <w:rFonts w:ascii="標楷體" w:eastAsia="標楷體" w:hAnsi="標楷體"/>
                <w:color w:val="FF0000"/>
              </w:rPr>
            </w:pPr>
            <w:r w:rsidRPr="0017550C">
              <w:rPr>
                <w:rFonts w:ascii="標楷體" w:eastAsia="標楷體" w:hAnsi="標楷體" w:hint="eastAsia"/>
                <w:color w:val="FF0000"/>
              </w:rPr>
              <w:t>學習重點</w:t>
            </w:r>
          </w:p>
        </w:tc>
        <w:tc>
          <w:tcPr>
            <w:tcW w:w="406" w:type="dxa"/>
            <w:vMerge w:val="restart"/>
            <w:vAlign w:val="center"/>
          </w:tcPr>
          <w:p w14:paraId="37C36CE5" w14:textId="7EDBAA2D" w:rsidR="0017550C" w:rsidRDefault="0017550C" w:rsidP="00637E84">
            <w:pPr>
              <w:jc w:val="center"/>
              <w:rPr>
                <w:rFonts w:eastAsia="標楷體"/>
                <w:color w:val="000000"/>
              </w:rPr>
            </w:pPr>
            <w:r w:rsidRPr="00B2367E">
              <w:rPr>
                <w:rFonts w:ascii="標楷體" w:eastAsia="標楷體" w:hAnsi="標楷體"/>
              </w:rPr>
              <w:t>節數</w:t>
            </w:r>
          </w:p>
        </w:tc>
        <w:tc>
          <w:tcPr>
            <w:tcW w:w="1287" w:type="dxa"/>
            <w:vMerge w:val="restart"/>
            <w:vAlign w:val="center"/>
          </w:tcPr>
          <w:p w14:paraId="5F355B91" w14:textId="4E61F747" w:rsidR="0017550C" w:rsidRDefault="0017550C" w:rsidP="00637E84">
            <w:pPr>
              <w:jc w:val="center"/>
              <w:rPr>
                <w:rFonts w:eastAsia="標楷體"/>
                <w:color w:val="000000"/>
              </w:rPr>
            </w:pPr>
            <w:r w:rsidRPr="00B2367E">
              <w:rPr>
                <w:rFonts w:ascii="標楷體" w:eastAsia="標楷體" w:hAnsi="標楷體"/>
              </w:rPr>
              <w:t>使用教材</w:t>
            </w:r>
          </w:p>
        </w:tc>
        <w:tc>
          <w:tcPr>
            <w:tcW w:w="1029" w:type="dxa"/>
            <w:vMerge w:val="restart"/>
            <w:vAlign w:val="center"/>
          </w:tcPr>
          <w:p w14:paraId="1D06A35E" w14:textId="18C62D68" w:rsidR="0017550C" w:rsidRDefault="0017550C" w:rsidP="00637E84">
            <w:pPr>
              <w:jc w:val="center"/>
              <w:rPr>
                <w:rFonts w:eastAsia="標楷體"/>
                <w:color w:val="000000"/>
              </w:rPr>
            </w:pPr>
            <w:r w:rsidRPr="00B2367E">
              <w:rPr>
                <w:rFonts w:ascii="標楷體" w:eastAsia="標楷體" w:hAnsi="標楷體"/>
              </w:rPr>
              <w:t>評量方式</w:t>
            </w:r>
          </w:p>
        </w:tc>
        <w:tc>
          <w:tcPr>
            <w:tcW w:w="1550" w:type="dxa"/>
            <w:vMerge w:val="restart"/>
            <w:vAlign w:val="center"/>
          </w:tcPr>
          <w:p w14:paraId="22B610E3" w14:textId="7D532C27" w:rsidR="0017550C" w:rsidRDefault="0017550C" w:rsidP="00637E84">
            <w:pPr>
              <w:jc w:val="center"/>
              <w:rPr>
                <w:rFonts w:eastAsia="標楷體"/>
                <w:color w:val="000000"/>
              </w:rPr>
            </w:pPr>
            <w:r w:rsidRPr="00B2367E">
              <w:rPr>
                <w:rFonts w:ascii="標楷體" w:eastAsia="標楷體" w:hAnsi="標楷體"/>
              </w:rPr>
              <w:t>備註</w:t>
            </w:r>
          </w:p>
        </w:tc>
      </w:tr>
      <w:tr w:rsidR="0017550C" w14:paraId="6F8DF432" w14:textId="77777777" w:rsidTr="004204A5">
        <w:trPr>
          <w:trHeight w:val="384"/>
        </w:trPr>
        <w:tc>
          <w:tcPr>
            <w:tcW w:w="1376" w:type="dxa"/>
            <w:vMerge/>
            <w:vAlign w:val="center"/>
          </w:tcPr>
          <w:p w14:paraId="0EC4198E" w14:textId="77777777" w:rsidR="0017550C" w:rsidRDefault="0017550C" w:rsidP="00637E84">
            <w:pPr>
              <w:jc w:val="center"/>
              <w:rPr>
                <w:rFonts w:eastAsia="標楷體"/>
                <w:color w:val="000000"/>
              </w:rPr>
            </w:pPr>
          </w:p>
        </w:tc>
        <w:tc>
          <w:tcPr>
            <w:tcW w:w="5882" w:type="dxa"/>
            <w:vMerge/>
            <w:vAlign w:val="center"/>
          </w:tcPr>
          <w:p w14:paraId="141505CD" w14:textId="77777777" w:rsidR="0017550C" w:rsidRPr="00B2367E" w:rsidRDefault="0017550C" w:rsidP="00637E84">
            <w:pPr>
              <w:jc w:val="center"/>
              <w:rPr>
                <w:rFonts w:ascii="標楷體" w:eastAsia="標楷體" w:hAnsi="標楷體"/>
                <w:spacing w:val="-10"/>
              </w:rPr>
            </w:pPr>
          </w:p>
        </w:tc>
        <w:tc>
          <w:tcPr>
            <w:tcW w:w="1505" w:type="dxa"/>
          </w:tcPr>
          <w:p w14:paraId="058C3935" w14:textId="1F6A1383" w:rsidR="0017550C" w:rsidRPr="0017550C" w:rsidRDefault="0017550C" w:rsidP="00637E84">
            <w:pPr>
              <w:jc w:val="center"/>
              <w:rPr>
                <w:rFonts w:ascii="標楷體" w:eastAsia="標楷體" w:hAnsi="標楷體"/>
                <w:color w:val="FF0000"/>
              </w:rPr>
            </w:pPr>
            <w:r w:rsidRPr="0017550C">
              <w:rPr>
                <w:rFonts w:ascii="標楷體" w:eastAsia="標楷體" w:hAnsi="標楷體" w:hint="eastAsia"/>
                <w:color w:val="FF0000"/>
              </w:rPr>
              <w:t>學習表現</w:t>
            </w:r>
          </w:p>
        </w:tc>
        <w:tc>
          <w:tcPr>
            <w:tcW w:w="2128" w:type="dxa"/>
          </w:tcPr>
          <w:p w14:paraId="6F7B4E6A" w14:textId="3DB7A669" w:rsidR="0017550C" w:rsidRPr="0017550C" w:rsidRDefault="0017550C" w:rsidP="00637E84">
            <w:pPr>
              <w:jc w:val="center"/>
              <w:rPr>
                <w:rFonts w:ascii="標楷體" w:eastAsia="標楷體" w:hAnsi="標楷體"/>
                <w:color w:val="FF0000"/>
              </w:rPr>
            </w:pPr>
            <w:r w:rsidRPr="0017550C">
              <w:rPr>
                <w:rFonts w:ascii="標楷體" w:eastAsia="標楷體" w:hAnsi="標楷體" w:hint="eastAsia"/>
                <w:color w:val="FF0000"/>
              </w:rPr>
              <w:t>學習內容</w:t>
            </w:r>
          </w:p>
        </w:tc>
        <w:tc>
          <w:tcPr>
            <w:tcW w:w="406" w:type="dxa"/>
            <w:vMerge/>
            <w:vAlign w:val="center"/>
          </w:tcPr>
          <w:p w14:paraId="687C2022" w14:textId="77777777" w:rsidR="0017550C" w:rsidRPr="00B2367E" w:rsidRDefault="0017550C" w:rsidP="00637E84">
            <w:pPr>
              <w:jc w:val="center"/>
              <w:rPr>
                <w:rFonts w:ascii="標楷體" w:eastAsia="標楷體" w:hAnsi="標楷體"/>
              </w:rPr>
            </w:pPr>
          </w:p>
        </w:tc>
        <w:tc>
          <w:tcPr>
            <w:tcW w:w="1287" w:type="dxa"/>
            <w:vMerge/>
            <w:vAlign w:val="center"/>
          </w:tcPr>
          <w:p w14:paraId="7CE99A48" w14:textId="77777777" w:rsidR="0017550C" w:rsidRPr="00B2367E" w:rsidRDefault="0017550C" w:rsidP="00637E84">
            <w:pPr>
              <w:jc w:val="center"/>
              <w:rPr>
                <w:rFonts w:ascii="標楷體" w:eastAsia="標楷體" w:hAnsi="標楷體"/>
              </w:rPr>
            </w:pPr>
          </w:p>
        </w:tc>
        <w:tc>
          <w:tcPr>
            <w:tcW w:w="1029" w:type="dxa"/>
            <w:vMerge/>
            <w:vAlign w:val="center"/>
          </w:tcPr>
          <w:p w14:paraId="28D0A582" w14:textId="77777777" w:rsidR="0017550C" w:rsidRPr="00B2367E" w:rsidRDefault="0017550C" w:rsidP="00637E84">
            <w:pPr>
              <w:jc w:val="center"/>
              <w:rPr>
                <w:rFonts w:ascii="標楷體" w:eastAsia="標楷體" w:hAnsi="標楷體"/>
              </w:rPr>
            </w:pPr>
          </w:p>
        </w:tc>
        <w:tc>
          <w:tcPr>
            <w:tcW w:w="1550" w:type="dxa"/>
            <w:vMerge/>
            <w:vAlign w:val="center"/>
          </w:tcPr>
          <w:p w14:paraId="676A2EB0" w14:textId="77777777" w:rsidR="0017550C" w:rsidRPr="00B2367E" w:rsidRDefault="0017550C" w:rsidP="00637E84">
            <w:pPr>
              <w:jc w:val="center"/>
              <w:rPr>
                <w:rFonts w:ascii="標楷體" w:eastAsia="標楷體" w:hAnsi="標楷體"/>
              </w:rPr>
            </w:pPr>
          </w:p>
        </w:tc>
      </w:tr>
      <w:tr w:rsidR="005D737D" w14:paraId="32EDB168" w14:textId="77777777" w:rsidTr="002F6C34">
        <w:trPr>
          <w:trHeight w:val="645"/>
        </w:trPr>
        <w:tc>
          <w:tcPr>
            <w:tcW w:w="1376" w:type="dxa"/>
          </w:tcPr>
          <w:p w14:paraId="52EC64B5" w14:textId="6F478FF4" w:rsidR="005D737D" w:rsidRDefault="005D737D" w:rsidP="005D737D">
            <w:pPr>
              <w:jc w:val="center"/>
              <w:rPr>
                <w:rFonts w:eastAsia="標楷體"/>
                <w:color w:val="000000"/>
              </w:rPr>
            </w:pPr>
            <w:r w:rsidRPr="007271D5">
              <w:rPr>
                <w:rFonts w:ascii="標楷體" w:eastAsia="標楷體" w:hAnsi="標楷體" w:hint="eastAsia"/>
                <w:color w:val="000000"/>
                <w:sz w:val="20"/>
                <w:szCs w:val="20"/>
              </w:rPr>
              <w:t>第一週</w:t>
            </w:r>
            <w:r w:rsidRPr="007271D5">
              <w:rPr>
                <w:rFonts w:ascii="標楷體" w:eastAsia="標楷體" w:hAnsi="標楷體" w:hint="eastAsia"/>
                <w:color w:val="000000"/>
                <w:sz w:val="20"/>
                <w:szCs w:val="20"/>
              </w:rPr>
              <w:br/>
              <w:t>08-31~09-04</w:t>
            </w:r>
          </w:p>
        </w:tc>
        <w:tc>
          <w:tcPr>
            <w:tcW w:w="5882" w:type="dxa"/>
            <w:shd w:val="clear" w:color="auto" w:fill="E2EFD9" w:themeFill="accent6" w:themeFillTint="33"/>
          </w:tcPr>
          <w:p w14:paraId="1B239029"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一、當好食</w:t>
            </w:r>
          </w:p>
          <w:p w14:paraId="3E5E3329"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1.三餐食麼个</w:t>
            </w:r>
          </w:p>
          <w:p w14:paraId="3EDD8390" w14:textId="77777777" w:rsidR="005D737D" w:rsidRPr="0012513B" w:rsidRDefault="005D737D" w:rsidP="005D737D">
            <w:pPr>
              <w:spacing w:line="0" w:lineRule="atLeast"/>
              <w:rPr>
                <w:rFonts w:ascii="標楷體" w:eastAsia="標楷體" w:hAnsi="標楷體"/>
                <w:bCs/>
                <w:sz w:val="20"/>
                <w:szCs w:val="20"/>
              </w:rPr>
            </w:pPr>
          </w:p>
          <w:p w14:paraId="530CF2B8"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一、引起動機</w:t>
            </w:r>
          </w:p>
          <w:p w14:paraId="32C85AA8"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老師詢問學生喜歡吃哪些家常食物，藉此引導學生進入課文教學。</w:t>
            </w:r>
          </w:p>
          <w:p w14:paraId="4B4AA264" w14:textId="77777777" w:rsidR="005D737D" w:rsidRPr="0012513B" w:rsidRDefault="005D737D" w:rsidP="005D737D">
            <w:pPr>
              <w:spacing w:line="0" w:lineRule="atLeast"/>
              <w:rPr>
                <w:rFonts w:ascii="標楷體" w:eastAsia="標楷體" w:hAnsi="標楷體"/>
                <w:bCs/>
                <w:sz w:val="20"/>
                <w:szCs w:val="20"/>
              </w:rPr>
            </w:pPr>
          </w:p>
          <w:p w14:paraId="0944BB7C"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二、發展活動</w:t>
            </w:r>
          </w:p>
          <w:p w14:paraId="2CD93FC4"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（一）活動一：大家來唸課文</w:t>
            </w:r>
          </w:p>
          <w:p w14:paraId="25701321"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1.播放CD或教學電子書，讓學生聆聽課文內容，老師再帶領學生朗讀，講解課文內容、語詞，並指導學生正確發音。</w:t>
            </w:r>
          </w:p>
          <w:p w14:paraId="579A930E"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2.根據課文內容提問，協助學生理解文本。</w:t>
            </w:r>
          </w:p>
          <w:p w14:paraId="60087785"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3.參考「唸課文當生趣」進行教學遊戲。</w:t>
            </w:r>
          </w:p>
          <w:p w14:paraId="3FDE17B0"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4.播放CD或教學電子書，讓學生跟著說白節奏念唱課文。</w:t>
            </w:r>
          </w:p>
          <w:p w14:paraId="269A400C" w14:textId="463F83C5"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5.參考「教學補給站」補充相關的語詞。</w:t>
            </w:r>
          </w:p>
        </w:tc>
        <w:tc>
          <w:tcPr>
            <w:tcW w:w="1505" w:type="dxa"/>
            <w:shd w:val="clear" w:color="auto" w:fill="E2EFD9" w:themeFill="accent6" w:themeFillTint="33"/>
          </w:tcPr>
          <w:p w14:paraId="6EE923E9"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1-Ⅱ-1能辨識日常生活對話的語句。</w:t>
            </w:r>
          </w:p>
          <w:p w14:paraId="01138CCC"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2-Ⅱ-3能以客語回應日常生活對話。</w:t>
            </w:r>
          </w:p>
          <w:p w14:paraId="660D17FE"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3-Ⅱ-3能認唸與拼讀客語的聲韻調。</w:t>
            </w:r>
          </w:p>
          <w:p w14:paraId="445D9B9B" w14:textId="1F5E59B9"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4-Ⅱ-2能建立使用客語文書寫的習慣。</w:t>
            </w:r>
          </w:p>
        </w:tc>
        <w:tc>
          <w:tcPr>
            <w:tcW w:w="2128" w:type="dxa"/>
            <w:shd w:val="clear" w:color="auto" w:fill="E2EFD9" w:themeFill="accent6" w:themeFillTint="33"/>
          </w:tcPr>
          <w:p w14:paraId="28DDC5CA"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Ab-Ⅱ-1客語基礎漢字。</w:t>
            </w:r>
          </w:p>
          <w:p w14:paraId="5EF9AE33"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Ab-Ⅱ-2客語基礎語詞。</w:t>
            </w:r>
          </w:p>
          <w:p w14:paraId="2B9CBB60"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Ac-Ⅱ-1客語基礎生活用語。</w:t>
            </w:r>
          </w:p>
          <w:p w14:paraId="36CD0FC4"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Ad-Ⅱ-1客語簡短文章。</w:t>
            </w:r>
          </w:p>
          <w:p w14:paraId="73E2AD63"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Ae-Ⅱ-2客語簡易說話技巧。</w:t>
            </w:r>
          </w:p>
          <w:p w14:paraId="5A22B157"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Ba-Ⅱ-1情緒用語。</w:t>
            </w:r>
          </w:p>
          <w:p w14:paraId="7FFA328A"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Bb-Ⅱ-2簡易生活應對。</w:t>
            </w:r>
          </w:p>
          <w:p w14:paraId="3C71D377"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Bc-Ⅱ-2同儕互動。</w:t>
            </w:r>
          </w:p>
          <w:p w14:paraId="29C40B00" w14:textId="75CA5578"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Cc-Ⅱ-1客家傳統飲食。</w:t>
            </w:r>
          </w:p>
        </w:tc>
        <w:tc>
          <w:tcPr>
            <w:tcW w:w="406" w:type="dxa"/>
            <w:shd w:val="clear" w:color="auto" w:fill="E2EFD9" w:themeFill="accent6" w:themeFillTint="33"/>
          </w:tcPr>
          <w:p w14:paraId="0697C622" w14:textId="32DE9586"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w:t>
            </w:r>
          </w:p>
        </w:tc>
        <w:tc>
          <w:tcPr>
            <w:tcW w:w="1287" w:type="dxa"/>
            <w:shd w:val="clear" w:color="auto" w:fill="E2EFD9" w:themeFill="accent6" w:themeFillTint="33"/>
          </w:tcPr>
          <w:p w14:paraId="46CAEE89"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真平版教科書第五冊</w:t>
            </w:r>
          </w:p>
          <w:p w14:paraId="722DD296"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主題一</w:t>
            </w:r>
          </w:p>
          <w:p w14:paraId="0798BB8E" w14:textId="62F4B602"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第一課</w:t>
            </w:r>
          </w:p>
        </w:tc>
        <w:tc>
          <w:tcPr>
            <w:tcW w:w="1029" w:type="dxa"/>
            <w:shd w:val="clear" w:color="auto" w:fill="E2EFD9" w:themeFill="accent6" w:themeFillTint="33"/>
          </w:tcPr>
          <w:p w14:paraId="066D5F2E"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sz w:val="20"/>
                <w:szCs w:val="20"/>
              </w:rPr>
              <w:t>說話評量</w:t>
            </w:r>
          </w:p>
          <w:p w14:paraId="2CE9157E"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閱讀評量</w:t>
            </w:r>
          </w:p>
          <w:p w14:paraId="095FE8B7" w14:textId="6B25063E" w:rsidR="005D737D" w:rsidRPr="007264FD" w:rsidRDefault="005D737D" w:rsidP="005D737D">
            <w:pPr>
              <w:spacing w:line="0" w:lineRule="atLeast"/>
              <w:rPr>
                <w:rFonts w:ascii="標楷體" w:eastAsia="標楷體" w:hAnsi="標楷體"/>
                <w:sz w:val="20"/>
                <w:szCs w:val="20"/>
              </w:rPr>
            </w:pPr>
          </w:p>
        </w:tc>
        <w:tc>
          <w:tcPr>
            <w:tcW w:w="1550" w:type="dxa"/>
            <w:shd w:val="clear" w:color="auto" w:fill="E2EFD9" w:themeFill="accent6" w:themeFillTint="33"/>
          </w:tcPr>
          <w:p w14:paraId="69E67562" w14:textId="77777777" w:rsidR="005D737D" w:rsidRDefault="005D737D" w:rsidP="005D737D">
            <w:pPr>
              <w:jc w:val="both"/>
              <w:rPr>
                <w:rFonts w:eastAsia="標楷體"/>
                <w:color w:val="000000"/>
              </w:rPr>
            </w:pPr>
            <w:r>
              <w:rPr>
                <w:rFonts w:eastAsia="標楷體" w:hint="eastAsia"/>
                <w:color w:val="000000"/>
              </w:rPr>
              <w:t>視需要註明表內所用符號或色彩意義，例如：</w:t>
            </w:r>
          </w:p>
          <w:p w14:paraId="5AF424C2" w14:textId="77777777" w:rsidR="005D737D" w:rsidRDefault="005D737D" w:rsidP="005D737D">
            <w:pPr>
              <w:jc w:val="both"/>
              <w:rPr>
                <w:rFonts w:eastAsia="標楷體"/>
                <w:color w:val="000000"/>
              </w:rPr>
            </w:pPr>
            <w:r>
              <w:rPr>
                <w:rFonts w:ascii="標楷體" w:eastAsia="標楷體" w:hAnsi="標楷體" w:hint="eastAsia"/>
                <w:color w:val="000000"/>
              </w:rPr>
              <w:t>●</w:t>
            </w:r>
            <w:r>
              <w:rPr>
                <w:rFonts w:eastAsia="標楷體" w:hint="eastAsia"/>
                <w:color w:val="000000"/>
              </w:rPr>
              <w:t>表示本校主題課程</w:t>
            </w:r>
          </w:p>
          <w:p w14:paraId="3F6F7BD0" w14:textId="7EFA8C0C" w:rsidR="005D737D" w:rsidRDefault="005D737D" w:rsidP="005D737D">
            <w:pPr>
              <w:jc w:val="both"/>
              <w:rPr>
                <w:rFonts w:eastAsia="標楷體"/>
                <w:color w:val="000000"/>
              </w:rPr>
            </w:pPr>
            <w:r>
              <w:rPr>
                <w:rFonts w:ascii="標楷體" w:eastAsia="標楷體" w:hAnsi="標楷體" w:hint="eastAsia"/>
                <w:color w:val="000000"/>
              </w:rPr>
              <w:t>＊</w:t>
            </w:r>
            <w:r>
              <w:rPr>
                <w:rFonts w:eastAsia="標楷體" w:hint="eastAsia"/>
                <w:color w:val="000000"/>
              </w:rPr>
              <w:t>表示教科書更換版本銜接課程</w:t>
            </w:r>
          </w:p>
        </w:tc>
      </w:tr>
      <w:tr w:rsidR="005D737D" w14:paraId="680B3949" w14:textId="77777777" w:rsidTr="002F6C34">
        <w:trPr>
          <w:trHeight w:val="707"/>
        </w:trPr>
        <w:tc>
          <w:tcPr>
            <w:tcW w:w="1376" w:type="dxa"/>
          </w:tcPr>
          <w:p w14:paraId="63BBAA43" w14:textId="386B5404" w:rsidR="005D737D" w:rsidRDefault="005D737D" w:rsidP="005D737D">
            <w:pPr>
              <w:jc w:val="center"/>
              <w:rPr>
                <w:rFonts w:eastAsia="標楷體"/>
                <w:color w:val="000000"/>
              </w:rPr>
            </w:pPr>
            <w:r w:rsidRPr="007271D5">
              <w:rPr>
                <w:rFonts w:ascii="標楷體" w:eastAsia="標楷體" w:hAnsi="標楷體" w:cs="Arial" w:hint="eastAsia"/>
                <w:color w:val="555555"/>
                <w:sz w:val="20"/>
                <w:szCs w:val="20"/>
              </w:rPr>
              <w:t>第二週</w:t>
            </w:r>
            <w:r w:rsidRPr="007271D5">
              <w:rPr>
                <w:rFonts w:ascii="標楷體" w:eastAsia="標楷體" w:hAnsi="標楷體" w:cs="Arial"/>
                <w:color w:val="555555"/>
                <w:sz w:val="20"/>
                <w:szCs w:val="20"/>
              </w:rPr>
              <w:br/>
              <w:t>09-07~09-11</w:t>
            </w:r>
          </w:p>
        </w:tc>
        <w:tc>
          <w:tcPr>
            <w:tcW w:w="5882" w:type="dxa"/>
            <w:shd w:val="clear" w:color="auto" w:fill="E2EFD9" w:themeFill="accent6" w:themeFillTint="33"/>
          </w:tcPr>
          <w:p w14:paraId="09A062F1"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一、當好食</w:t>
            </w:r>
          </w:p>
          <w:p w14:paraId="69007D75"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1.三餐食麼个</w:t>
            </w:r>
          </w:p>
          <w:p w14:paraId="52D9DD66" w14:textId="77777777" w:rsidR="005D737D" w:rsidRPr="0012513B" w:rsidRDefault="005D737D" w:rsidP="005D737D">
            <w:pPr>
              <w:spacing w:line="0" w:lineRule="atLeast"/>
              <w:rPr>
                <w:rFonts w:ascii="標楷體" w:eastAsia="標楷體" w:hAnsi="標楷體"/>
                <w:bCs/>
                <w:sz w:val="20"/>
                <w:szCs w:val="20"/>
              </w:rPr>
            </w:pPr>
          </w:p>
          <w:p w14:paraId="0B0F817A"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（二）活動二：語詞練習</w:t>
            </w:r>
          </w:p>
          <w:p w14:paraId="6CE6DC9D"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1.播放CD或教學電子書，讓學生聆聽「語詞練習」內容，老師再帶領學生複誦，講解語詞並指導學生正確發音。</w:t>
            </w:r>
          </w:p>
          <w:p w14:paraId="6FAA752F"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2.參考「語詞偵探」進行教學遊戲，使學生理解「語詞造句」之應用，藉以加深學習印象。</w:t>
            </w:r>
          </w:p>
          <w:p w14:paraId="0ABAB181" w14:textId="795E798B"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bCs/>
                <w:sz w:val="20"/>
                <w:szCs w:val="20"/>
              </w:rPr>
              <w:t>3.</w:t>
            </w:r>
            <w:r w:rsidRPr="0012513B">
              <w:rPr>
                <w:rFonts w:ascii="標楷體" w:eastAsia="標楷體" w:hAnsi="標楷體" w:hint="eastAsia"/>
                <w:bCs/>
                <w:sz w:val="20"/>
                <w:szCs w:val="20"/>
              </w:rPr>
              <w:t>視教學狀況，可補充教學補給站：情境小劇場、「其他食飯時間个講法」。</w:t>
            </w:r>
          </w:p>
        </w:tc>
        <w:tc>
          <w:tcPr>
            <w:tcW w:w="1505" w:type="dxa"/>
            <w:shd w:val="clear" w:color="auto" w:fill="E2EFD9" w:themeFill="accent6" w:themeFillTint="33"/>
          </w:tcPr>
          <w:p w14:paraId="52781C08"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1-Ⅱ-1能辨識日常生活對話的語句。</w:t>
            </w:r>
          </w:p>
          <w:p w14:paraId="64D83825"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2-Ⅱ-3能以客語回應日常生活對話。</w:t>
            </w:r>
          </w:p>
          <w:p w14:paraId="55EECA18"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3-Ⅱ-3能認唸與拼讀客語的聲韻調。</w:t>
            </w:r>
          </w:p>
          <w:p w14:paraId="3E6CED7D" w14:textId="44CBCEB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4-Ⅱ-2能建立使用客語文書寫的習慣。</w:t>
            </w:r>
          </w:p>
        </w:tc>
        <w:tc>
          <w:tcPr>
            <w:tcW w:w="2128" w:type="dxa"/>
            <w:shd w:val="clear" w:color="auto" w:fill="E2EFD9" w:themeFill="accent6" w:themeFillTint="33"/>
          </w:tcPr>
          <w:p w14:paraId="1E08C0AF"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Ab-Ⅱ-1客語基礎漢字。</w:t>
            </w:r>
          </w:p>
          <w:p w14:paraId="50D4AA94"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Ab-Ⅱ-2客語基礎語詞。</w:t>
            </w:r>
          </w:p>
          <w:p w14:paraId="09A0C1AA"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Ac-Ⅱ-1客語基礎生活用語。</w:t>
            </w:r>
          </w:p>
          <w:p w14:paraId="77325EB0"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Ae-Ⅱ-2客語簡易說話技巧。</w:t>
            </w:r>
          </w:p>
          <w:p w14:paraId="62676E29"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Ba-Ⅱ-1情緒用語。</w:t>
            </w:r>
          </w:p>
          <w:p w14:paraId="34FA0E36"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Bb-Ⅱ-2簡易生活應對。</w:t>
            </w:r>
          </w:p>
          <w:p w14:paraId="77FFF5FF"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Bc-Ⅱ-2同儕互動。</w:t>
            </w:r>
          </w:p>
          <w:p w14:paraId="0E28BAAF" w14:textId="318D234F"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Cc-Ⅱ-1客家傳統飲食。</w:t>
            </w:r>
          </w:p>
        </w:tc>
        <w:tc>
          <w:tcPr>
            <w:tcW w:w="406" w:type="dxa"/>
            <w:shd w:val="clear" w:color="auto" w:fill="E2EFD9" w:themeFill="accent6" w:themeFillTint="33"/>
          </w:tcPr>
          <w:p w14:paraId="37386107" w14:textId="74B3EDE5"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w:t>
            </w:r>
          </w:p>
        </w:tc>
        <w:tc>
          <w:tcPr>
            <w:tcW w:w="1287" w:type="dxa"/>
            <w:shd w:val="clear" w:color="auto" w:fill="E2EFD9" w:themeFill="accent6" w:themeFillTint="33"/>
          </w:tcPr>
          <w:p w14:paraId="35BA6380"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真平版教科書第五冊</w:t>
            </w:r>
          </w:p>
          <w:p w14:paraId="4A880256"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主題一</w:t>
            </w:r>
          </w:p>
          <w:p w14:paraId="08EF281B" w14:textId="5ECE791A"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第一課</w:t>
            </w:r>
          </w:p>
        </w:tc>
        <w:tc>
          <w:tcPr>
            <w:tcW w:w="1029" w:type="dxa"/>
            <w:shd w:val="clear" w:color="auto" w:fill="E2EFD9" w:themeFill="accent6" w:themeFillTint="33"/>
          </w:tcPr>
          <w:p w14:paraId="2DD5E5DF"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sz w:val="20"/>
                <w:szCs w:val="20"/>
              </w:rPr>
              <w:t>說話評量</w:t>
            </w:r>
          </w:p>
          <w:p w14:paraId="59E25020" w14:textId="04EA5BF1" w:rsidR="005D737D" w:rsidRPr="007264FD" w:rsidRDefault="005D737D" w:rsidP="005D737D">
            <w:pPr>
              <w:spacing w:line="0" w:lineRule="atLeast"/>
              <w:rPr>
                <w:rFonts w:ascii="標楷體" w:eastAsia="標楷體" w:hAnsi="標楷體"/>
                <w:sz w:val="20"/>
                <w:szCs w:val="20"/>
              </w:rPr>
            </w:pPr>
          </w:p>
        </w:tc>
        <w:tc>
          <w:tcPr>
            <w:tcW w:w="1550" w:type="dxa"/>
            <w:shd w:val="clear" w:color="auto" w:fill="E2EFD9" w:themeFill="accent6" w:themeFillTint="33"/>
          </w:tcPr>
          <w:p w14:paraId="5A28BDEE" w14:textId="4E8D7A6F" w:rsidR="005D737D" w:rsidRDefault="005D737D" w:rsidP="005D737D">
            <w:pPr>
              <w:jc w:val="both"/>
              <w:rPr>
                <w:rFonts w:eastAsia="標楷體"/>
                <w:color w:val="000000"/>
              </w:rPr>
            </w:pPr>
          </w:p>
        </w:tc>
      </w:tr>
      <w:tr w:rsidR="005D737D" w14:paraId="1B3EBBAF" w14:textId="77777777" w:rsidTr="002F6C34">
        <w:trPr>
          <w:trHeight w:val="707"/>
        </w:trPr>
        <w:tc>
          <w:tcPr>
            <w:tcW w:w="1376" w:type="dxa"/>
          </w:tcPr>
          <w:p w14:paraId="11A19FF5" w14:textId="24D9D876" w:rsidR="005D737D" w:rsidRDefault="005D737D" w:rsidP="005D737D">
            <w:pPr>
              <w:jc w:val="center"/>
              <w:rPr>
                <w:rFonts w:eastAsia="標楷體"/>
                <w:color w:val="000000"/>
              </w:rPr>
            </w:pPr>
            <w:r w:rsidRPr="007271D5">
              <w:rPr>
                <w:rFonts w:ascii="標楷體" w:eastAsia="標楷體" w:hAnsi="標楷體" w:cs="Arial" w:hint="eastAsia"/>
                <w:color w:val="555555"/>
                <w:sz w:val="20"/>
                <w:szCs w:val="20"/>
              </w:rPr>
              <w:t>第三週</w:t>
            </w:r>
            <w:r w:rsidRPr="007271D5">
              <w:rPr>
                <w:rFonts w:ascii="標楷體" w:eastAsia="標楷體" w:hAnsi="標楷體" w:cs="Arial"/>
                <w:color w:val="555555"/>
                <w:sz w:val="20"/>
                <w:szCs w:val="20"/>
              </w:rPr>
              <w:br/>
              <w:t>09-14~09-18</w:t>
            </w:r>
          </w:p>
        </w:tc>
        <w:tc>
          <w:tcPr>
            <w:tcW w:w="5882" w:type="dxa"/>
            <w:shd w:val="clear" w:color="auto" w:fill="E2EFD9" w:themeFill="accent6" w:themeFillTint="33"/>
          </w:tcPr>
          <w:p w14:paraId="49D992E6"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一、當好食</w:t>
            </w:r>
          </w:p>
          <w:p w14:paraId="3AE5680F"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1.三餐食麼个</w:t>
            </w:r>
          </w:p>
          <w:p w14:paraId="0DD5CD83" w14:textId="77777777" w:rsidR="005D737D" w:rsidRPr="0012513B" w:rsidRDefault="005D737D" w:rsidP="005D737D">
            <w:pPr>
              <w:spacing w:line="0" w:lineRule="atLeast"/>
              <w:rPr>
                <w:rFonts w:ascii="標楷體" w:eastAsia="標楷體" w:hAnsi="標楷體"/>
                <w:bCs/>
                <w:sz w:val="20"/>
                <w:szCs w:val="20"/>
              </w:rPr>
            </w:pPr>
          </w:p>
          <w:p w14:paraId="5E39C7B2"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（三）活動三：</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會造句</w:t>
            </w:r>
          </w:p>
          <w:p w14:paraId="69AEDED7"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會造句」內容，老師再帶領學生複誦，並參考教學補給站解說句型結構。</w:t>
            </w:r>
          </w:p>
          <w:p w14:paraId="74A7BC83"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2.參考「語詞替換造句」進行教學活動。</w:t>
            </w:r>
          </w:p>
          <w:p w14:paraId="61F7E8B2"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lastRenderedPageBreak/>
              <w:t>（四）活動四：</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會講</w:t>
            </w:r>
          </w:p>
          <w:p w14:paraId="7EA6DF49"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會講」內容，老師再帶領學生複誦，並講解內容。</w:t>
            </w:r>
          </w:p>
          <w:p w14:paraId="62D0DF90"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bCs/>
                <w:sz w:val="20"/>
                <w:szCs w:val="20"/>
              </w:rPr>
              <w:t>2.</w:t>
            </w:r>
            <w:r w:rsidRPr="0012513B">
              <w:rPr>
                <w:rFonts w:ascii="標楷體" w:eastAsia="標楷體" w:hAnsi="標楷體" w:hint="eastAsia"/>
                <w:bCs/>
                <w:sz w:val="20"/>
                <w:szCs w:val="20"/>
              </w:rPr>
              <w:t>參考「在學校食飯个禮貌」進行教學活動。</w:t>
            </w:r>
          </w:p>
          <w:p w14:paraId="021D94D2"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3.視教學狀況，可補充教學補給站「老古人言」。</w:t>
            </w:r>
          </w:p>
          <w:p w14:paraId="43E2F948"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（五）活動五：</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會做</w:t>
            </w:r>
          </w:p>
          <w:p w14:paraId="75821373"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會做」內容，老師再帶領學生複誦，並講解內容。</w:t>
            </w:r>
          </w:p>
          <w:p w14:paraId="1A3120E2"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2.請學生以「佢兜今晡日當晝食( )，傍( ) 摎(同)( )」的句型，將答案書寫在課本空白處，老師隨機請學生發表。</w:t>
            </w:r>
          </w:p>
          <w:p w14:paraId="1BF2668D" w14:textId="69C74C8D"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3.將學生分組，進行「恁樣食，當康健」教學活動。</w:t>
            </w:r>
          </w:p>
        </w:tc>
        <w:tc>
          <w:tcPr>
            <w:tcW w:w="1505" w:type="dxa"/>
            <w:shd w:val="clear" w:color="auto" w:fill="E2EFD9" w:themeFill="accent6" w:themeFillTint="33"/>
          </w:tcPr>
          <w:p w14:paraId="54FDA983"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lastRenderedPageBreak/>
              <w:t>1-Ⅱ-1能辨識日常生活對話的語句。</w:t>
            </w:r>
          </w:p>
          <w:p w14:paraId="225CDD22"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2-Ⅱ-3能以客語回應日常生活對話。</w:t>
            </w:r>
          </w:p>
          <w:p w14:paraId="5F9C3352"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3-Ⅱ-3能認唸與</w:t>
            </w:r>
            <w:r w:rsidRPr="007264FD">
              <w:rPr>
                <w:rFonts w:ascii="標楷體" w:eastAsia="標楷體" w:hAnsi="標楷體" w:hint="eastAsia"/>
                <w:sz w:val="20"/>
                <w:szCs w:val="20"/>
              </w:rPr>
              <w:lastRenderedPageBreak/>
              <w:t>拼讀客語的聲韻調。</w:t>
            </w:r>
          </w:p>
          <w:p w14:paraId="65E7CD89" w14:textId="0669C60E"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4-Ⅱ-2能建立使用客語文書寫的習慣。</w:t>
            </w:r>
          </w:p>
        </w:tc>
        <w:tc>
          <w:tcPr>
            <w:tcW w:w="2128" w:type="dxa"/>
            <w:shd w:val="clear" w:color="auto" w:fill="E2EFD9" w:themeFill="accent6" w:themeFillTint="33"/>
          </w:tcPr>
          <w:p w14:paraId="7D8EC643"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lastRenderedPageBreak/>
              <w:t>Ab-Ⅱ-1客語基礎漢字。</w:t>
            </w:r>
          </w:p>
          <w:p w14:paraId="695902F4"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Ab-Ⅱ-2客語基礎語詞。</w:t>
            </w:r>
          </w:p>
          <w:p w14:paraId="16D34C58"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Ac-Ⅱ-1客語基礎生活用語。</w:t>
            </w:r>
          </w:p>
          <w:p w14:paraId="43248F8E"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Ae-Ⅱ-2客語簡易說話技巧。</w:t>
            </w:r>
          </w:p>
          <w:p w14:paraId="6CA40E47"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Ba-Ⅱ-1情緒用語。</w:t>
            </w:r>
          </w:p>
          <w:p w14:paraId="6CC4B5DF"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lastRenderedPageBreak/>
              <w:t>Bb-Ⅱ-2簡易生活應對。</w:t>
            </w:r>
          </w:p>
          <w:p w14:paraId="5182246C"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Bc-Ⅱ-2同儕互動。</w:t>
            </w:r>
          </w:p>
          <w:p w14:paraId="36229695" w14:textId="08BC192E"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Cc-Ⅱ-1客家傳統飲食。</w:t>
            </w:r>
          </w:p>
        </w:tc>
        <w:tc>
          <w:tcPr>
            <w:tcW w:w="406" w:type="dxa"/>
            <w:shd w:val="clear" w:color="auto" w:fill="E2EFD9" w:themeFill="accent6" w:themeFillTint="33"/>
          </w:tcPr>
          <w:p w14:paraId="3D54E09A" w14:textId="16F2B86A"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lastRenderedPageBreak/>
              <w:t>1</w:t>
            </w:r>
          </w:p>
        </w:tc>
        <w:tc>
          <w:tcPr>
            <w:tcW w:w="1287" w:type="dxa"/>
            <w:shd w:val="clear" w:color="auto" w:fill="E2EFD9" w:themeFill="accent6" w:themeFillTint="33"/>
          </w:tcPr>
          <w:p w14:paraId="78996C7B"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真平版教科書第五冊</w:t>
            </w:r>
          </w:p>
          <w:p w14:paraId="30E3B0CE"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主題一</w:t>
            </w:r>
          </w:p>
          <w:p w14:paraId="7C394DD2" w14:textId="2A02AE12"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第一課</w:t>
            </w:r>
          </w:p>
        </w:tc>
        <w:tc>
          <w:tcPr>
            <w:tcW w:w="1029" w:type="dxa"/>
            <w:shd w:val="clear" w:color="auto" w:fill="E2EFD9" w:themeFill="accent6" w:themeFillTint="33"/>
          </w:tcPr>
          <w:p w14:paraId="1AD3E0D8"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sz w:val="20"/>
                <w:szCs w:val="20"/>
              </w:rPr>
              <w:t>說話評量</w:t>
            </w:r>
          </w:p>
          <w:p w14:paraId="4D65838E"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書寫評量</w:t>
            </w:r>
          </w:p>
          <w:p w14:paraId="3D6B5997" w14:textId="01E07422" w:rsidR="005D737D" w:rsidRPr="007264FD" w:rsidRDefault="005D737D" w:rsidP="005D737D">
            <w:pPr>
              <w:spacing w:line="0" w:lineRule="atLeast"/>
              <w:rPr>
                <w:rFonts w:ascii="標楷體" w:eastAsia="標楷體" w:hAnsi="標楷體"/>
                <w:sz w:val="20"/>
                <w:szCs w:val="20"/>
              </w:rPr>
            </w:pPr>
          </w:p>
        </w:tc>
        <w:tc>
          <w:tcPr>
            <w:tcW w:w="1550" w:type="dxa"/>
            <w:shd w:val="clear" w:color="auto" w:fill="E2EFD9" w:themeFill="accent6" w:themeFillTint="33"/>
          </w:tcPr>
          <w:p w14:paraId="5A58C9B3" w14:textId="635763F3" w:rsidR="005D737D" w:rsidRDefault="005D737D" w:rsidP="005D737D">
            <w:pPr>
              <w:jc w:val="both"/>
              <w:rPr>
                <w:rFonts w:eastAsia="標楷體"/>
                <w:color w:val="000000"/>
              </w:rPr>
            </w:pPr>
          </w:p>
        </w:tc>
      </w:tr>
      <w:tr w:rsidR="005D737D" w14:paraId="097413A8" w14:textId="77777777" w:rsidTr="002F6C34">
        <w:trPr>
          <w:trHeight w:val="707"/>
        </w:trPr>
        <w:tc>
          <w:tcPr>
            <w:tcW w:w="1376" w:type="dxa"/>
          </w:tcPr>
          <w:p w14:paraId="50B2F261" w14:textId="65FDF370" w:rsidR="005D737D" w:rsidRDefault="005D737D" w:rsidP="005D737D">
            <w:pPr>
              <w:jc w:val="center"/>
              <w:rPr>
                <w:rFonts w:eastAsia="標楷體"/>
                <w:color w:val="000000"/>
              </w:rPr>
            </w:pPr>
            <w:r w:rsidRPr="007271D5">
              <w:rPr>
                <w:rFonts w:ascii="標楷體" w:eastAsia="標楷體" w:hAnsi="標楷體" w:cs="Arial" w:hint="eastAsia"/>
                <w:color w:val="555555"/>
                <w:sz w:val="20"/>
                <w:szCs w:val="20"/>
              </w:rPr>
              <w:t>第四週</w:t>
            </w:r>
            <w:r w:rsidRPr="007271D5">
              <w:rPr>
                <w:rFonts w:ascii="標楷體" w:eastAsia="標楷體" w:hAnsi="標楷體" w:cs="Arial"/>
                <w:color w:val="555555"/>
                <w:sz w:val="20"/>
                <w:szCs w:val="20"/>
              </w:rPr>
              <w:br/>
              <w:t>09-21~09-25</w:t>
            </w:r>
          </w:p>
        </w:tc>
        <w:tc>
          <w:tcPr>
            <w:tcW w:w="5882" w:type="dxa"/>
            <w:shd w:val="clear" w:color="auto" w:fill="E2EFD9" w:themeFill="accent6" w:themeFillTint="33"/>
          </w:tcPr>
          <w:p w14:paraId="6745A6B7"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一、當好食</w:t>
            </w:r>
          </w:p>
          <w:p w14:paraId="76199C7C"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1.三餐食麼个</w:t>
            </w:r>
          </w:p>
          <w:p w14:paraId="4F95315D" w14:textId="77777777" w:rsidR="005D737D" w:rsidRPr="0012513B" w:rsidRDefault="005D737D" w:rsidP="005D737D">
            <w:pPr>
              <w:spacing w:line="0" w:lineRule="atLeast"/>
              <w:rPr>
                <w:rFonts w:ascii="標楷體" w:eastAsia="標楷體" w:hAnsi="標楷體"/>
                <w:bCs/>
                <w:sz w:val="20"/>
                <w:szCs w:val="20"/>
              </w:rPr>
            </w:pPr>
          </w:p>
          <w:p w14:paraId="2993A16A"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（六）活動六：</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會聽</w:t>
            </w:r>
          </w:p>
          <w:p w14:paraId="1FA4372D"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會聽」內容並作答。</w:t>
            </w:r>
          </w:p>
          <w:p w14:paraId="79E580C0"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2.師生可採互動方式對答，提示學生以「佢在該食（哪餐）」的句型回答問題。</w:t>
            </w:r>
          </w:p>
          <w:p w14:paraId="748949EC"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3.視教學狀況，可補充教學補給站「師傅話」。</w:t>
            </w:r>
          </w:p>
          <w:p w14:paraId="51E5CC75"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（七）活動七：</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會讀音標</w:t>
            </w:r>
          </w:p>
          <w:p w14:paraId="77E189BB"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會讀音標」內容。</w:t>
            </w:r>
          </w:p>
          <w:p w14:paraId="226DB3FC"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2.老師再帶領學生拼讀本課所學音標、聲調，指導學生發音要領，如:發音部位、發音方法、脣形圓展等，並示範。</w:t>
            </w:r>
          </w:p>
          <w:p w14:paraId="659E977F"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3.老師指導音標的書寫。指導音標字體、順序、方向、大小等。</w:t>
            </w:r>
          </w:p>
          <w:p w14:paraId="1026D1E2"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4.老師範讀例詞，並指導學生發音，注意聲調。</w:t>
            </w:r>
          </w:p>
          <w:p w14:paraId="3C4E9069"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5.分組進行「拼音接力賽」教學遊戲。</w:t>
            </w:r>
          </w:p>
          <w:p w14:paraId="2D06E6A9"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（八）活動八：音標練習</w:t>
            </w:r>
          </w:p>
          <w:p w14:paraId="7CCBA50D"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1.播放CD或教學電子書，讓學生聆聽「音標練習」內容並作答。</w:t>
            </w:r>
          </w:p>
          <w:p w14:paraId="2B87E4C0"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2.師生可採互動方式對答，請學生回答問題時，一併念出該題讀音。打叉的題目，老師可指定或請自願的學生拼讀該題目音標的正確念法並視情況給予指導或鼓勵。</w:t>
            </w:r>
          </w:p>
          <w:p w14:paraId="175F6B80"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3.視教學狀況，參考「聽音辨聲」進行教學活動。</w:t>
            </w:r>
          </w:p>
          <w:p w14:paraId="42ABC77F"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三、統整活動</w:t>
            </w:r>
          </w:p>
          <w:p w14:paraId="0B632F81" w14:textId="53111D3D"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老師重點式複習本課所學。</w:t>
            </w:r>
          </w:p>
        </w:tc>
        <w:tc>
          <w:tcPr>
            <w:tcW w:w="1505" w:type="dxa"/>
            <w:shd w:val="clear" w:color="auto" w:fill="E2EFD9" w:themeFill="accent6" w:themeFillTint="33"/>
          </w:tcPr>
          <w:p w14:paraId="3CDDE57A"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1-Ⅱ-1能辨識日常生活對話的語句。</w:t>
            </w:r>
          </w:p>
          <w:p w14:paraId="27B95A6E"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2-Ⅱ-3能以客語回應日常生活對話。</w:t>
            </w:r>
          </w:p>
          <w:p w14:paraId="0CCEF106"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3-Ⅱ-3能認唸與拼讀客語的聲韻調。</w:t>
            </w:r>
          </w:p>
          <w:p w14:paraId="03C11BD0" w14:textId="7A013C75"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4-Ⅱ-2能建立使用客語文書寫的習慣。</w:t>
            </w:r>
          </w:p>
        </w:tc>
        <w:tc>
          <w:tcPr>
            <w:tcW w:w="2128" w:type="dxa"/>
            <w:shd w:val="clear" w:color="auto" w:fill="E2EFD9" w:themeFill="accent6" w:themeFillTint="33"/>
          </w:tcPr>
          <w:p w14:paraId="73A84D09"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Aa-Ⅱ-1客語聲韻調的認唸與拼讀。</w:t>
            </w:r>
          </w:p>
          <w:p w14:paraId="1AA047C2"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Ab-Ⅱ-1客語基礎漢字。</w:t>
            </w:r>
          </w:p>
          <w:p w14:paraId="11EDB020"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Ab-Ⅱ-2客語基礎語詞。</w:t>
            </w:r>
          </w:p>
          <w:p w14:paraId="668A7C83"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Ac-Ⅱ-1客語基礎生活用語。</w:t>
            </w:r>
          </w:p>
          <w:p w14:paraId="69D792F7"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Ad-Ⅱ-1客語簡短文章。</w:t>
            </w:r>
          </w:p>
          <w:p w14:paraId="0E2E04B8"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Ae-Ⅱ-2客語簡易說話技巧。</w:t>
            </w:r>
          </w:p>
          <w:p w14:paraId="1677CB68"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Ba-Ⅱ-1情緒用語。</w:t>
            </w:r>
          </w:p>
          <w:p w14:paraId="0CC30FFA"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Bb-Ⅱ-2簡易生活應對。</w:t>
            </w:r>
          </w:p>
          <w:p w14:paraId="3248B054"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Bc-Ⅱ-2同儕互動。</w:t>
            </w:r>
          </w:p>
          <w:p w14:paraId="23AF9937" w14:textId="29A15D6F"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Cc-Ⅱ-1客家傳統飲食。</w:t>
            </w:r>
          </w:p>
        </w:tc>
        <w:tc>
          <w:tcPr>
            <w:tcW w:w="406" w:type="dxa"/>
            <w:shd w:val="clear" w:color="auto" w:fill="E2EFD9" w:themeFill="accent6" w:themeFillTint="33"/>
          </w:tcPr>
          <w:p w14:paraId="77220C5A" w14:textId="4C0F3D94"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w:t>
            </w:r>
          </w:p>
        </w:tc>
        <w:tc>
          <w:tcPr>
            <w:tcW w:w="1287" w:type="dxa"/>
            <w:shd w:val="clear" w:color="auto" w:fill="E2EFD9" w:themeFill="accent6" w:themeFillTint="33"/>
          </w:tcPr>
          <w:p w14:paraId="7FBA3180"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真平版教科書第五冊</w:t>
            </w:r>
          </w:p>
          <w:p w14:paraId="2509FA6E"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主題一</w:t>
            </w:r>
          </w:p>
          <w:p w14:paraId="7040C424" w14:textId="0AD91C6A"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第一課</w:t>
            </w:r>
          </w:p>
        </w:tc>
        <w:tc>
          <w:tcPr>
            <w:tcW w:w="1029" w:type="dxa"/>
            <w:shd w:val="clear" w:color="auto" w:fill="E2EFD9" w:themeFill="accent6" w:themeFillTint="33"/>
          </w:tcPr>
          <w:p w14:paraId="7B3E5A7B"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sz w:val="20"/>
                <w:szCs w:val="20"/>
              </w:rPr>
              <w:t>聽力評量</w:t>
            </w:r>
          </w:p>
          <w:p w14:paraId="7FB18532" w14:textId="2222216A"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說話</w:t>
            </w:r>
            <w:r w:rsidRPr="007264FD">
              <w:rPr>
                <w:rFonts w:ascii="標楷體" w:eastAsia="標楷體" w:hAnsi="標楷體"/>
                <w:sz w:val="20"/>
                <w:szCs w:val="20"/>
              </w:rPr>
              <w:t>評量</w:t>
            </w:r>
          </w:p>
        </w:tc>
        <w:tc>
          <w:tcPr>
            <w:tcW w:w="1550" w:type="dxa"/>
            <w:shd w:val="clear" w:color="auto" w:fill="E2EFD9" w:themeFill="accent6" w:themeFillTint="33"/>
          </w:tcPr>
          <w:p w14:paraId="584FD390" w14:textId="37F4BC71" w:rsidR="005D737D" w:rsidRDefault="005D737D" w:rsidP="005D737D">
            <w:pPr>
              <w:jc w:val="both"/>
              <w:rPr>
                <w:rFonts w:eastAsia="標楷體"/>
                <w:color w:val="000000"/>
              </w:rPr>
            </w:pPr>
          </w:p>
        </w:tc>
      </w:tr>
      <w:tr w:rsidR="005D737D" w14:paraId="7E34E5DD" w14:textId="77777777" w:rsidTr="002F6C34">
        <w:trPr>
          <w:trHeight w:val="707"/>
        </w:trPr>
        <w:tc>
          <w:tcPr>
            <w:tcW w:w="1376" w:type="dxa"/>
          </w:tcPr>
          <w:p w14:paraId="4522CD6D" w14:textId="3A1D41CF" w:rsidR="005D737D" w:rsidRDefault="005D737D" w:rsidP="005D737D">
            <w:pPr>
              <w:jc w:val="center"/>
              <w:rPr>
                <w:rFonts w:eastAsia="標楷體"/>
                <w:color w:val="000000"/>
              </w:rPr>
            </w:pPr>
            <w:r w:rsidRPr="007271D5">
              <w:rPr>
                <w:rFonts w:ascii="標楷體" w:eastAsia="標楷體" w:hAnsi="標楷體" w:cs="Arial" w:hint="eastAsia"/>
                <w:color w:val="555555"/>
                <w:sz w:val="20"/>
                <w:szCs w:val="20"/>
              </w:rPr>
              <w:t>第五週</w:t>
            </w:r>
            <w:r w:rsidRPr="007271D5">
              <w:rPr>
                <w:rFonts w:ascii="標楷體" w:eastAsia="標楷體" w:hAnsi="標楷體" w:cs="Arial"/>
                <w:color w:val="555555"/>
                <w:sz w:val="20"/>
                <w:szCs w:val="20"/>
              </w:rPr>
              <w:br/>
              <w:t>09-28~10-02</w:t>
            </w:r>
          </w:p>
        </w:tc>
        <w:tc>
          <w:tcPr>
            <w:tcW w:w="5882" w:type="dxa"/>
            <w:shd w:val="clear" w:color="auto" w:fill="E2EFD9" w:themeFill="accent6" w:themeFillTint="33"/>
          </w:tcPr>
          <w:p w14:paraId="37489220"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一、當好食</w:t>
            </w:r>
          </w:p>
          <w:p w14:paraId="761AA1E6"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2.街路頂／肚个點心</w:t>
            </w:r>
          </w:p>
          <w:p w14:paraId="76C1F14F" w14:textId="77777777" w:rsidR="005D737D" w:rsidRPr="0012513B" w:rsidRDefault="005D737D" w:rsidP="005D737D">
            <w:pPr>
              <w:spacing w:line="0" w:lineRule="atLeast"/>
              <w:rPr>
                <w:rFonts w:ascii="標楷體" w:eastAsia="標楷體" w:hAnsi="標楷體"/>
                <w:bCs/>
                <w:sz w:val="20"/>
                <w:szCs w:val="20"/>
              </w:rPr>
            </w:pPr>
          </w:p>
          <w:p w14:paraId="09534E2D"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一、引起動機</w:t>
            </w:r>
          </w:p>
          <w:p w14:paraId="5BEACC2B"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老師詢問學生是否有在街上買過點心的經驗，不同時節會買什麼不</w:t>
            </w:r>
            <w:r w:rsidRPr="0012513B">
              <w:rPr>
                <w:rFonts w:ascii="標楷體" w:eastAsia="標楷體" w:hAnsi="標楷體" w:hint="eastAsia"/>
                <w:bCs/>
                <w:sz w:val="20"/>
                <w:szCs w:val="20"/>
              </w:rPr>
              <w:lastRenderedPageBreak/>
              <w:t>同的點心？藉此引導學生進入課文教學。</w:t>
            </w:r>
          </w:p>
          <w:p w14:paraId="59A773D2" w14:textId="77777777" w:rsidR="005D737D" w:rsidRPr="0012513B" w:rsidRDefault="005D737D" w:rsidP="005D737D">
            <w:pPr>
              <w:spacing w:line="0" w:lineRule="atLeast"/>
              <w:rPr>
                <w:rFonts w:ascii="標楷體" w:eastAsia="標楷體" w:hAnsi="標楷體"/>
                <w:bCs/>
                <w:sz w:val="20"/>
                <w:szCs w:val="20"/>
              </w:rPr>
            </w:pPr>
          </w:p>
          <w:p w14:paraId="08133634"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二、發展活動</w:t>
            </w:r>
          </w:p>
          <w:p w14:paraId="6413267B"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（一）活動一：大家來唸課文</w:t>
            </w:r>
          </w:p>
          <w:p w14:paraId="4DB8225C"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1.播放CD或教學電子書，讓學生聆聽課文內容，老師再帶領學生朗讀，講解課文內容、語詞，並指導學生正確發音。</w:t>
            </w:r>
          </w:p>
          <w:p w14:paraId="2C0B0FEB"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2.根據課文內容提問，協助學生理解文本。</w:t>
            </w:r>
          </w:p>
          <w:p w14:paraId="3F6E84CF"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3.播放CD或教學電子書，讓學生跟著說白節奏念唱課文。</w:t>
            </w:r>
          </w:p>
          <w:p w14:paraId="3726D94F" w14:textId="0DE9DC42"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4.參考「教學補給站」補充：情境小劇場。</w:t>
            </w:r>
          </w:p>
        </w:tc>
        <w:tc>
          <w:tcPr>
            <w:tcW w:w="1505" w:type="dxa"/>
            <w:shd w:val="clear" w:color="auto" w:fill="E2EFD9" w:themeFill="accent6" w:themeFillTint="33"/>
          </w:tcPr>
          <w:p w14:paraId="07D74197"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lastRenderedPageBreak/>
              <w:t>1-Ⅱ-1能辨識日常生活對話的語句。</w:t>
            </w:r>
          </w:p>
          <w:p w14:paraId="67FBFD78"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1-Ⅱ-2能養成聆聽客語文的習</w:t>
            </w:r>
            <w:r w:rsidRPr="007264FD">
              <w:rPr>
                <w:rFonts w:ascii="標楷體" w:eastAsia="標楷體" w:hAnsi="標楷體" w:hint="eastAsia"/>
                <w:sz w:val="20"/>
                <w:szCs w:val="20"/>
              </w:rPr>
              <w:lastRenderedPageBreak/>
              <w:t>慣。</w:t>
            </w:r>
          </w:p>
          <w:p w14:paraId="4937C69A"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2-Ⅱ-3能以客語回應日常生活對話。</w:t>
            </w:r>
          </w:p>
          <w:p w14:paraId="7BCACBE5"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3-Ⅱ-3能認唸與拼讀客語的聲韻調。</w:t>
            </w:r>
          </w:p>
          <w:p w14:paraId="25100E08" w14:textId="2DFD1B1C"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4-Ⅱ-3能組織客語文常用的語句。</w:t>
            </w:r>
          </w:p>
        </w:tc>
        <w:tc>
          <w:tcPr>
            <w:tcW w:w="2128" w:type="dxa"/>
            <w:shd w:val="clear" w:color="auto" w:fill="E2EFD9" w:themeFill="accent6" w:themeFillTint="33"/>
          </w:tcPr>
          <w:p w14:paraId="1456E349"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lastRenderedPageBreak/>
              <w:t>Ab-Ⅱ-1 客語基礎漢字。</w:t>
            </w:r>
          </w:p>
          <w:p w14:paraId="645A1659"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Ab-Ⅱ-2 客語基礎語詞。</w:t>
            </w:r>
          </w:p>
          <w:p w14:paraId="6F184253"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Ac-Ⅱ-1 客語基礎生活</w:t>
            </w:r>
            <w:r w:rsidRPr="007264FD">
              <w:rPr>
                <w:rFonts w:ascii="標楷體" w:eastAsia="標楷體" w:hAnsi="標楷體" w:hint="eastAsia"/>
                <w:sz w:val="20"/>
                <w:szCs w:val="20"/>
              </w:rPr>
              <w:lastRenderedPageBreak/>
              <w:t>用語。</w:t>
            </w:r>
          </w:p>
          <w:p w14:paraId="10B55CDF"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Ad-Ⅱ-1 客語簡短文章。</w:t>
            </w:r>
          </w:p>
          <w:p w14:paraId="18B88E16"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vertAlign w:val="superscript"/>
              </w:rPr>
              <w:t>◎</w:t>
            </w:r>
            <w:r w:rsidRPr="007264FD">
              <w:rPr>
                <w:rFonts w:ascii="標楷體" w:eastAsia="標楷體" w:hAnsi="標楷體" w:hint="eastAsia"/>
                <w:sz w:val="20"/>
                <w:szCs w:val="20"/>
              </w:rPr>
              <w:t>Ae-Ⅱ-1 客語情意表達。</w:t>
            </w:r>
          </w:p>
          <w:p w14:paraId="615919E0" w14:textId="7B2FA8DF"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Bb-Ⅱ-2 簡易生活應對。</w:t>
            </w:r>
          </w:p>
        </w:tc>
        <w:tc>
          <w:tcPr>
            <w:tcW w:w="406" w:type="dxa"/>
            <w:shd w:val="clear" w:color="auto" w:fill="E2EFD9" w:themeFill="accent6" w:themeFillTint="33"/>
          </w:tcPr>
          <w:p w14:paraId="686B7128" w14:textId="282A8BC9"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lastRenderedPageBreak/>
              <w:t>1</w:t>
            </w:r>
          </w:p>
        </w:tc>
        <w:tc>
          <w:tcPr>
            <w:tcW w:w="1287" w:type="dxa"/>
            <w:shd w:val="clear" w:color="auto" w:fill="E2EFD9" w:themeFill="accent6" w:themeFillTint="33"/>
          </w:tcPr>
          <w:p w14:paraId="2160979E"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真平版教科書第五冊</w:t>
            </w:r>
          </w:p>
          <w:p w14:paraId="11A55115"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主題一</w:t>
            </w:r>
          </w:p>
          <w:p w14:paraId="7CE0F3FA" w14:textId="0E244D73"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第二課</w:t>
            </w:r>
          </w:p>
        </w:tc>
        <w:tc>
          <w:tcPr>
            <w:tcW w:w="1029" w:type="dxa"/>
            <w:shd w:val="clear" w:color="auto" w:fill="E2EFD9" w:themeFill="accent6" w:themeFillTint="33"/>
          </w:tcPr>
          <w:p w14:paraId="51379B14"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sz w:val="20"/>
                <w:szCs w:val="20"/>
              </w:rPr>
              <w:t>說話評量</w:t>
            </w:r>
          </w:p>
          <w:p w14:paraId="5D453D3C"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閱讀評量</w:t>
            </w:r>
          </w:p>
          <w:p w14:paraId="5CFCC5F7" w14:textId="12689562" w:rsidR="005D737D" w:rsidRPr="007264FD" w:rsidRDefault="005D737D" w:rsidP="005D737D">
            <w:pPr>
              <w:spacing w:line="0" w:lineRule="atLeast"/>
              <w:rPr>
                <w:rFonts w:ascii="標楷體" w:eastAsia="標楷體" w:hAnsi="標楷體"/>
                <w:sz w:val="20"/>
                <w:szCs w:val="20"/>
              </w:rPr>
            </w:pPr>
          </w:p>
        </w:tc>
        <w:tc>
          <w:tcPr>
            <w:tcW w:w="1550" w:type="dxa"/>
            <w:shd w:val="clear" w:color="auto" w:fill="E2EFD9" w:themeFill="accent6" w:themeFillTint="33"/>
          </w:tcPr>
          <w:p w14:paraId="68437037" w14:textId="5D499934" w:rsidR="005D737D" w:rsidRDefault="005D737D" w:rsidP="005D737D">
            <w:pPr>
              <w:jc w:val="both"/>
              <w:rPr>
                <w:rFonts w:eastAsia="標楷體"/>
                <w:color w:val="000000"/>
              </w:rPr>
            </w:pPr>
          </w:p>
        </w:tc>
      </w:tr>
      <w:tr w:rsidR="005D737D" w14:paraId="60705494" w14:textId="77777777" w:rsidTr="002F6C34">
        <w:trPr>
          <w:trHeight w:val="707"/>
        </w:trPr>
        <w:tc>
          <w:tcPr>
            <w:tcW w:w="1376" w:type="dxa"/>
          </w:tcPr>
          <w:p w14:paraId="4E63411A" w14:textId="34C2CC2E" w:rsidR="005D737D" w:rsidRDefault="005D737D" w:rsidP="005D737D">
            <w:pPr>
              <w:jc w:val="center"/>
              <w:rPr>
                <w:rFonts w:eastAsia="標楷體"/>
                <w:color w:val="000000"/>
              </w:rPr>
            </w:pPr>
            <w:r w:rsidRPr="007271D5">
              <w:rPr>
                <w:rFonts w:ascii="標楷體" w:eastAsia="標楷體" w:hAnsi="標楷體" w:cs="Arial" w:hint="eastAsia"/>
                <w:color w:val="555555"/>
                <w:sz w:val="20"/>
                <w:szCs w:val="20"/>
              </w:rPr>
              <w:t>第六週</w:t>
            </w:r>
            <w:r w:rsidRPr="007271D5">
              <w:rPr>
                <w:rFonts w:ascii="標楷體" w:eastAsia="標楷體" w:hAnsi="標楷體" w:cs="Arial"/>
                <w:color w:val="555555"/>
                <w:sz w:val="20"/>
                <w:szCs w:val="20"/>
              </w:rPr>
              <w:br/>
              <w:t>10-05~10-09</w:t>
            </w:r>
          </w:p>
        </w:tc>
        <w:tc>
          <w:tcPr>
            <w:tcW w:w="5882" w:type="dxa"/>
            <w:shd w:val="clear" w:color="auto" w:fill="E2EFD9" w:themeFill="accent6" w:themeFillTint="33"/>
          </w:tcPr>
          <w:p w14:paraId="05848248"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一、當好食</w:t>
            </w:r>
          </w:p>
          <w:p w14:paraId="4786B3BC"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2.街路頂／肚个點心</w:t>
            </w:r>
          </w:p>
          <w:p w14:paraId="15AA1A40" w14:textId="77777777" w:rsidR="005D737D" w:rsidRPr="0012513B" w:rsidRDefault="005D737D" w:rsidP="005D737D">
            <w:pPr>
              <w:spacing w:line="0" w:lineRule="atLeast"/>
              <w:rPr>
                <w:rFonts w:ascii="標楷體" w:eastAsia="標楷體" w:hAnsi="標楷體"/>
                <w:bCs/>
                <w:sz w:val="20"/>
                <w:szCs w:val="20"/>
              </w:rPr>
            </w:pPr>
          </w:p>
          <w:p w14:paraId="39BDD2C1"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（二）活動二：語詞練習</w:t>
            </w:r>
          </w:p>
          <w:p w14:paraId="424B1738"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1.播放CD或教學電子書，讓學生聆聽「語詞練習」內容，老師再帶領學生複誦，講解語詞並指導學生正確發音。</w:t>
            </w:r>
          </w:p>
          <w:p w14:paraId="55C6A8C4"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bCs/>
                <w:sz w:val="20"/>
                <w:szCs w:val="20"/>
              </w:rPr>
              <w:t>2.</w:t>
            </w:r>
            <w:r w:rsidRPr="0012513B">
              <w:rPr>
                <w:rFonts w:ascii="標楷體" w:eastAsia="標楷體" w:hAnsi="標楷體" w:hint="eastAsia"/>
                <w:bCs/>
                <w:sz w:val="20"/>
                <w:szCs w:val="20"/>
              </w:rPr>
              <w:t>參考教學活動「點心个味緒」，讓學生進行短語練習。</w:t>
            </w:r>
          </w:p>
          <w:p w14:paraId="414556D9"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3.視教學情況，可補充「語詞造句」，讓學生理解語詞之應用。</w:t>
            </w:r>
          </w:p>
          <w:p w14:paraId="3DF3B3E2" w14:textId="1C218F09"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4.視教學情況，可介紹教學補給站：「自家做豆乳」。</w:t>
            </w:r>
          </w:p>
        </w:tc>
        <w:tc>
          <w:tcPr>
            <w:tcW w:w="1505" w:type="dxa"/>
            <w:shd w:val="clear" w:color="auto" w:fill="E2EFD9" w:themeFill="accent6" w:themeFillTint="33"/>
          </w:tcPr>
          <w:p w14:paraId="1D4FA1DA"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1-Ⅱ-1能辨識日常生活對話的語句。</w:t>
            </w:r>
          </w:p>
          <w:p w14:paraId="1300EB69"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1-Ⅱ-2能養成聆聽客語文的習慣。</w:t>
            </w:r>
          </w:p>
          <w:p w14:paraId="2553CC00"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2-Ⅱ-3能以客語回應日常生活對話。</w:t>
            </w:r>
          </w:p>
          <w:p w14:paraId="1AC5DFF6"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3-Ⅱ-3能認唸與拼讀客語的聲韻調。</w:t>
            </w:r>
          </w:p>
          <w:p w14:paraId="688A2740" w14:textId="342DB08B"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4-Ⅱ-3能組織客語文常用的語句。</w:t>
            </w:r>
          </w:p>
        </w:tc>
        <w:tc>
          <w:tcPr>
            <w:tcW w:w="2128" w:type="dxa"/>
            <w:shd w:val="clear" w:color="auto" w:fill="E2EFD9" w:themeFill="accent6" w:themeFillTint="33"/>
          </w:tcPr>
          <w:p w14:paraId="75448597"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Ab-Ⅱ-1 客語基礎漢字。</w:t>
            </w:r>
          </w:p>
          <w:p w14:paraId="60C5DC7A"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Ab-Ⅱ-2 客語基礎語詞。</w:t>
            </w:r>
          </w:p>
          <w:p w14:paraId="21A82072"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Ac-Ⅱ-1 客語基礎生活用語。</w:t>
            </w:r>
          </w:p>
          <w:p w14:paraId="49F16D03"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vertAlign w:val="superscript"/>
              </w:rPr>
              <w:t>◎</w:t>
            </w:r>
            <w:r w:rsidRPr="007264FD">
              <w:rPr>
                <w:rFonts w:ascii="標楷體" w:eastAsia="標楷體" w:hAnsi="標楷體" w:hint="eastAsia"/>
                <w:sz w:val="20"/>
                <w:szCs w:val="20"/>
              </w:rPr>
              <w:t>Ae-Ⅱ-1 客語情意表達。</w:t>
            </w:r>
          </w:p>
          <w:p w14:paraId="3F4B6C7A" w14:textId="4DEFDD63"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Bb-Ⅱ-2 簡易生活應對。</w:t>
            </w:r>
          </w:p>
        </w:tc>
        <w:tc>
          <w:tcPr>
            <w:tcW w:w="406" w:type="dxa"/>
            <w:shd w:val="clear" w:color="auto" w:fill="E2EFD9" w:themeFill="accent6" w:themeFillTint="33"/>
          </w:tcPr>
          <w:p w14:paraId="4948B400" w14:textId="12471019"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w:t>
            </w:r>
          </w:p>
        </w:tc>
        <w:tc>
          <w:tcPr>
            <w:tcW w:w="1287" w:type="dxa"/>
            <w:shd w:val="clear" w:color="auto" w:fill="E2EFD9" w:themeFill="accent6" w:themeFillTint="33"/>
          </w:tcPr>
          <w:p w14:paraId="21BBFECF"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真平版教科書第五冊</w:t>
            </w:r>
          </w:p>
          <w:p w14:paraId="442B105C"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主題一</w:t>
            </w:r>
          </w:p>
          <w:p w14:paraId="052E481C" w14:textId="431F6600"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第二課</w:t>
            </w:r>
          </w:p>
        </w:tc>
        <w:tc>
          <w:tcPr>
            <w:tcW w:w="1029" w:type="dxa"/>
            <w:shd w:val="clear" w:color="auto" w:fill="E2EFD9" w:themeFill="accent6" w:themeFillTint="33"/>
          </w:tcPr>
          <w:p w14:paraId="5B91010F" w14:textId="444B0103"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說話評量</w:t>
            </w:r>
          </w:p>
        </w:tc>
        <w:tc>
          <w:tcPr>
            <w:tcW w:w="1550" w:type="dxa"/>
            <w:shd w:val="clear" w:color="auto" w:fill="E2EFD9" w:themeFill="accent6" w:themeFillTint="33"/>
          </w:tcPr>
          <w:p w14:paraId="64E280B4" w14:textId="7A47B47E" w:rsidR="005D737D" w:rsidRDefault="005D737D" w:rsidP="005D737D">
            <w:pPr>
              <w:jc w:val="both"/>
              <w:rPr>
                <w:rFonts w:eastAsia="標楷體"/>
                <w:color w:val="000000"/>
              </w:rPr>
            </w:pPr>
          </w:p>
        </w:tc>
      </w:tr>
      <w:tr w:rsidR="005D737D" w14:paraId="3335BBA1" w14:textId="77777777" w:rsidTr="002F6C34">
        <w:trPr>
          <w:trHeight w:val="707"/>
        </w:trPr>
        <w:tc>
          <w:tcPr>
            <w:tcW w:w="1376" w:type="dxa"/>
          </w:tcPr>
          <w:p w14:paraId="50698DC7" w14:textId="4D47707A" w:rsidR="005D737D" w:rsidRDefault="005D737D" w:rsidP="005D737D">
            <w:pPr>
              <w:jc w:val="center"/>
              <w:rPr>
                <w:rFonts w:eastAsia="標楷體"/>
                <w:color w:val="000000"/>
              </w:rPr>
            </w:pPr>
            <w:r w:rsidRPr="007271D5">
              <w:rPr>
                <w:rFonts w:ascii="標楷體" w:eastAsia="標楷體" w:hAnsi="標楷體" w:cs="Arial" w:hint="eastAsia"/>
                <w:color w:val="555555"/>
                <w:sz w:val="20"/>
                <w:szCs w:val="20"/>
              </w:rPr>
              <w:t>第七週</w:t>
            </w:r>
            <w:r w:rsidRPr="007271D5">
              <w:rPr>
                <w:rFonts w:ascii="標楷體" w:eastAsia="標楷體" w:hAnsi="標楷體" w:cs="Arial"/>
                <w:color w:val="555555"/>
                <w:sz w:val="20"/>
                <w:szCs w:val="20"/>
              </w:rPr>
              <w:br/>
              <w:t>10-12~10-16</w:t>
            </w:r>
          </w:p>
        </w:tc>
        <w:tc>
          <w:tcPr>
            <w:tcW w:w="5882" w:type="dxa"/>
            <w:shd w:val="clear" w:color="auto" w:fill="E2EFD9" w:themeFill="accent6" w:themeFillTint="33"/>
          </w:tcPr>
          <w:p w14:paraId="172843D3"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一、當好食</w:t>
            </w:r>
          </w:p>
          <w:p w14:paraId="7EBEA60D"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2.街路頂／肚个點心</w:t>
            </w:r>
          </w:p>
          <w:p w14:paraId="72F54DF6" w14:textId="77777777" w:rsidR="005D737D" w:rsidRPr="0012513B" w:rsidRDefault="005D737D" w:rsidP="005D737D">
            <w:pPr>
              <w:spacing w:line="0" w:lineRule="atLeast"/>
              <w:rPr>
                <w:rFonts w:ascii="標楷體" w:eastAsia="標楷體" w:hAnsi="標楷體"/>
                <w:bCs/>
                <w:sz w:val="20"/>
                <w:szCs w:val="20"/>
              </w:rPr>
            </w:pPr>
          </w:p>
          <w:p w14:paraId="47BCBF57"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（三）活動三：</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會造句</w:t>
            </w:r>
          </w:p>
          <w:p w14:paraId="2F0558E1"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會造句」內容，老師再帶領學生複誦。</w:t>
            </w:r>
          </w:p>
          <w:p w14:paraId="7B2F7545"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2.參考教學補給站進行句型解說。</w:t>
            </w:r>
          </w:p>
          <w:p w14:paraId="66B2C77C"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（四）活動四：</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會講</w:t>
            </w:r>
          </w:p>
          <w:p w14:paraId="739BBDC8"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會講」內容，老師再帶領學生複誦，並講解內容。</w:t>
            </w:r>
          </w:p>
          <w:p w14:paraId="38CC846A"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2.參考「點心食毋煞」進行教學活動。</w:t>
            </w:r>
          </w:p>
          <w:p w14:paraId="19009992"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（五）活動五：</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會做</w:t>
            </w:r>
          </w:p>
          <w:p w14:paraId="47103F52"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會做」內容，老師再帶領學生複誦，並講解內容。</w:t>
            </w:r>
          </w:p>
          <w:p w14:paraId="5559F8FD"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lastRenderedPageBreak/>
              <w:t>2.師生可採互動式對答，請學生以指定句型回答。</w:t>
            </w:r>
          </w:p>
          <w:p w14:paraId="77B1F7B2"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3.參考「點心食起來仰般」進行教學活動。</w:t>
            </w:r>
          </w:p>
          <w:p w14:paraId="01785630"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bCs/>
                <w:sz w:val="20"/>
                <w:szCs w:val="20"/>
              </w:rPr>
              <w:t>4.</w:t>
            </w:r>
            <w:r w:rsidRPr="0012513B">
              <w:rPr>
                <w:rFonts w:ascii="標楷體" w:eastAsia="標楷體" w:hAnsi="標楷體" w:hint="eastAsia"/>
                <w:bCs/>
                <w:sz w:val="20"/>
                <w:szCs w:val="20"/>
              </w:rPr>
              <w:t>視教學情況，可補充教學補給站：「其他个點心」、「其他形容食物个講法」。</w:t>
            </w:r>
          </w:p>
          <w:p w14:paraId="008F1FEC"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（六）活動六：</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會聽</w:t>
            </w:r>
          </w:p>
          <w:p w14:paraId="0DC841DB"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會聽」內容，老師再帶領學生複誦，並講解內容。</w:t>
            </w:r>
          </w:p>
          <w:p w14:paraId="56933879"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bCs/>
                <w:sz w:val="20"/>
                <w:szCs w:val="20"/>
              </w:rPr>
              <w:t>2.</w:t>
            </w:r>
            <w:r w:rsidRPr="0012513B">
              <w:rPr>
                <w:rFonts w:ascii="標楷體" w:eastAsia="標楷體" w:hAnsi="標楷體" w:hint="eastAsia"/>
                <w:bCs/>
                <w:sz w:val="20"/>
                <w:szCs w:val="20"/>
              </w:rPr>
              <w:t>參考「買麼个」進行教學活動。</w:t>
            </w:r>
          </w:p>
          <w:p w14:paraId="68EA5734"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（七）活動七：</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會讀音標</w:t>
            </w:r>
          </w:p>
          <w:p w14:paraId="012054F0"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會讀音標」內容，老師再帶領學生拼讀本課所學音標、聲調，並指導其發音。</w:t>
            </w:r>
          </w:p>
          <w:p w14:paraId="50673601"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2.參考「來搞鬥音標」進行教學遊戲。</w:t>
            </w:r>
          </w:p>
          <w:p w14:paraId="228FB4C2"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（八）活動八：音標練習</w:t>
            </w:r>
          </w:p>
          <w:p w14:paraId="7E164719"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1.播放CD或教學電子書，讓學生聆聽「音標練習」內容並作答。</w:t>
            </w:r>
          </w:p>
          <w:p w14:paraId="37B27501"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2.師生可採互動方式對答，請學生依序念出音標。</w:t>
            </w:r>
          </w:p>
          <w:p w14:paraId="543F88FE"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3.視教學狀況，參考「你手寫</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口」進行教學遊戲。</w:t>
            </w:r>
          </w:p>
          <w:p w14:paraId="24776C1D"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三、統整活動</w:t>
            </w:r>
          </w:p>
          <w:p w14:paraId="12639768" w14:textId="147B6755"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老師重點式複習本課所學。</w:t>
            </w:r>
          </w:p>
        </w:tc>
        <w:tc>
          <w:tcPr>
            <w:tcW w:w="1505" w:type="dxa"/>
            <w:shd w:val="clear" w:color="auto" w:fill="E2EFD9" w:themeFill="accent6" w:themeFillTint="33"/>
          </w:tcPr>
          <w:p w14:paraId="3B27A335"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lastRenderedPageBreak/>
              <w:t>1-Ⅱ-1能辨識日常生活對話的語句。</w:t>
            </w:r>
          </w:p>
          <w:p w14:paraId="7AACF221"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1-Ⅱ-2能養成聆聽客語文的習慣。</w:t>
            </w:r>
          </w:p>
          <w:p w14:paraId="57D1DFF0"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2-Ⅱ-3能以客語回應日常生活對話。</w:t>
            </w:r>
          </w:p>
          <w:p w14:paraId="2988CF15"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3-Ⅱ-3能認唸與拼讀客語的聲韻調。</w:t>
            </w:r>
          </w:p>
          <w:p w14:paraId="7596D520" w14:textId="007D2AC1"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4-Ⅱ-3能組織客語文常用的語</w:t>
            </w:r>
            <w:r w:rsidRPr="007264FD">
              <w:rPr>
                <w:rFonts w:ascii="標楷體" w:eastAsia="標楷體" w:hAnsi="標楷體" w:hint="eastAsia"/>
                <w:sz w:val="20"/>
                <w:szCs w:val="20"/>
              </w:rPr>
              <w:lastRenderedPageBreak/>
              <w:t>句。</w:t>
            </w:r>
          </w:p>
        </w:tc>
        <w:tc>
          <w:tcPr>
            <w:tcW w:w="2128" w:type="dxa"/>
            <w:shd w:val="clear" w:color="auto" w:fill="E2EFD9" w:themeFill="accent6" w:themeFillTint="33"/>
          </w:tcPr>
          <w:p w14:paraId="47972A5B"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lastRenderedPageBreak/>
              <w:t>Ab-Ⅱ-1 客語基礎漢字。</w:t>
            </w:r>
          </w:p>
          <w:p w14:paraId="0D40BE87"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Ab-Ⅱ-2 客語基礎語詞。</w:t>
            </w:r>
          </w:p>
          <w:p w14:paraId="07D9EFE0"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Ac-Ⅱ-1 客語基礎生活用語。</w:t>
            </w:r>
          </w:p>
          <w:p w14:paraId="4ED42C02"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vertAlign w:val="superscript"/>
              </w:rPr>
              <w:t>◎</w:t>
            </w:r>
            <w:r w:rsidRPr="007264FD">
              <w:rPr>
                <w:rFonts w:ascii="標楷體" w:eastAsia="標楷體" w:hAnsi="標楷體" w:hint="eastAsia"/>
                <w:sz w:val="20"/>
                <w:szCs w:val="20"/>
              </w:rPr>
              <w:t>Ae-Ⅱ-1 客語情意表達。</w:t>
            </w:r>
          </w:p>
          <w:p w14:paraId="080EEBD5" w14:textId="3CA91514"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Bb-Ⅱ-2 簡易生活應對。</w:t>
            </w:r>
          </w:p>
        </w:tc>
        <w:tc>
          <w:tcPr>
            <w:tcW w:w="406" w:type="dxa"/>
            <w:shd w:val="clear" w:color="auto" w:fill="E2EFD9" w:themeFill="accent6" w:themeFillTint="33"/>
          </w:tcPr>
          <w:p w14:paraId="11B423A9" w14:textId="01657722"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w:t>
            </w:r>
          </w:p>
        </w:tc>
        <w:tc>
          <w:tcPr>
            <w:tcW w:w="1287" w:type="dxa"/>
            <w:shd w:val="clear" w:color="auto" w:fill="E2EFD9" w:themeFill="accent6" w:themeFillTint="33"/>
          </w:tcPr>
          <w:p w14:paraId="2698D9E7"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真平版教科書第五冊</w:t>
            </w:r>
          </w:p>
          <w:p w14:paraId="50EC4CD5"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主題一</w:t>
            </w:r>
          </w:p>
          <w:p w14:paraId="46C8CAAF" w14:textId="144C6006"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第二課</w:t>
            </w:r>
          </w:p>
        </w:tc>
        <w:tc>
          <w:tcPr>
            <w:tcW w:w="1029" w:type="dxa"/>
            <w:shd w:val="clear" w:color="auto" w:fill="E2EFD9" w:themeFill="accent6" w:themeFillTint="33"/>
          </w:tcPr>
          <w:p w14:paraId="242D754F"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sz w:val="20"/>
                <w:szCs w:val="20"/>
              </w:rPr>
              <w:t>說話評量</w:t>
            </w:r>
          </w:p>
          <w:p w14:paraId="7EFA27CB"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閱讀評量</w:t>
            </w:r>
          </w:p>
          <w:p w14:paraId="5DD59D9E"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聽力評量</w:t>
            </w:r>
          </w:p>
          <w:p w14:paraId="670C8E70"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寫作評量</w:t>
            </w:r>
          </w:p>
          <w:p w14:paraId="20146F92" w14:textId="0C729E3E" w:rsidR="005D737D" w:rsidRPr="007264FD" w:rsidRDefault="005D737D" w:rsidP="005D737D">
            <w:pPr>
              <w:spacing w:line="0" w:lineRule="atLeast"/>
              <w:rPr>
                <w:rFonts w:ascii="標楷體" w:eastAsia="標楷體" w:hAnsi="標楷體"/>
                <w:sz w:val="20"/>
                <w:szCs w:val="20"/>
              </w:rPr>
            </w:pPr>
          </w:p>
        </w:tc>
        <w:tc>
          <w:tcPr>
            <w:tcW w:w="1550" w:type="dxa"/>
            <w:shd w:val="clear" w:color="auto" w:fill="E2EFD9" w:themeFill="accent6" w:themeFillTint="33"/>
          </w:tcPr>
          <w:p w14:paraId="4B08FF44" w14:textId="29C19A7C" w:rsidR="005D737D" w:rsidRDefault="005D737D" w:rsidP="005D737D">
            <w:pPr>
              <w:jc w:val="both"/>
              <w:rPr>
                <w:rFonts w:eastAsia="標楷體"/>
                <w:color w:val="000000"/>
              </w:rPr>
            </w:pPr>
          </w:p>
        </w:tc>
      </w:tr>
      <w:tr w:rsidR="005D737D" w14:paraId="7BC5F2D5" w14:textId="77777777" w:rsidTr="002F6C34">
        <w:trPr>
          <w:trHeight w:val="707"/>
        </w:trPr>
        <w:tc>
          <w:tcPr>
            <w:tcW w:w="1376" w:type="dxa"/>
          </w:tcPr>
          <w:p w14:paraId="2F6BE6DB" w14:textId="104C1406" w:rsidR="005D737D" w:rsidRDefault="005D737D" w:rsidP="005D737D">
            <w:pPr>
              <w:jc w:val="center"/>
              <w:rPr>
                <w:rFonts w:eastAsia="標楷體"/>
                <w:color w:val="000000"/>
              </w:rPr>
            </w:pPr>
            <w:r w:rsidRPr="007271D5">
              <w:rPr>
                <w:rFonts w:ascii="標楷體" w:eastAsia="標楷體" w:hAnsi="標楷體" w:cs="Arial" w:hint="eastAsia"/>
                <w:color w:val="555555"/>
                <w:sz w:val="20"/>
                <w:szCs w:val="20"/>
              </w:rPr>
              <w:t>第八週</w:t>
            </w:r>
            <w:r w:rsidRPr="007271D5">
              <w:rPr>
                <w:rFonts w:ascii="標楷體" w:eastAsia="標楷體" w:hAnsi="標楷體" w:cs="Arial"/>
                <w:color w:val="555555"/>
                <w:sz w:val="20"/>
                <w:szCs w:val="20"/>
              </w:rPr>
              <w:br/>
              <w:t>10-19~10-23</w:t>
            </w:r>
          </w:p>
        </w:tc>
        <w:tc>
          <w:tcPr>
            <w:tcW w:w="5882" w:type="dxa"/>
            <w:shd w:val="clear" w:color="auto" w:fill="E2EFD9" w:themeFill="accent6" w:themeFillTint="33"/>
          </w:tcPr>
          <w:p w14:paraId="47003487"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一、當好食</w:t>
            </w:r>
          </w:p>
          <w:p w14:paraId="6DEBF06A"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2.街路頂／肚个點心</w:t>
            </w:r>
          </w:p>
          <w:p w14:paraId="0F72F664" w14:textId="77777777" w:rsidR="005D737D" w:rsidRPr="0012513B" w:rsidRDefault="005D737D" w:rsidP="005D737D">
            <w:pPr>
              <w:spacing w:line="0" w:lineRule="atLeast"/>
              <w:rPr>
                <w:rFonts w:ascii="標楷體" w:eastAsia="標楷體" w:hAnsi="標楷體"/>
                <w:bCs/>
                <w:sz w:val="20"/>
                <w:szCs w:val="20"/>
              </w:rPr>
            </w:pPr>
          </w:p>
          <w:p w14:paraId="486312C0"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一、引起動機</w:t>
            </w:r>
          </w:p>
          <w:p w14:paraId="1BD320FA"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老師問學生第一、二課的學習心得，藉此進入「複習一」教學。</w:t>
            </w:r>
          </w:p>
          <w:p w14:paraId="0DA4C667"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二、發展活動</w:t>
            </w:r>
          </w:p>
          <w:p w14:paraId="055C1E03"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（一）活動一：複習一</w:t>
            </w:r>
          </w:p>
          <w:p w14:paraId="39F7FC3B"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1.播放CD或教學電子書，讓學生聆聽「複習一」內容，老師再帶領學生複誦，並講解內容、引導學生作答。</w:t>
            </w:r>
          </w:p>
          <w:p w14:paraId="7994448A"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2.請學生在時限內作答，答畢師生可採互動式進行對答。老師亦可針對非答案之選項向學生提問，以達充分複習之效。</w:t>
            </w:r>
          </w:p>
          <w:p w14:paraId="48164B8F"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3.視教學狀況，可參考「</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係金頭腦」進行教學遊戲。</w:t>
            </w:r>
          </w:p>
          <w:p w14:paraId="1A5D764F"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（二）活動二：看圖講故事</w:t>
            </w:r>
          </w:p>
          <w:p w14:paraId="0E906182"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1.老師協助學生分組，參考「故事山」進行教學活動。</w:t>
            </w:r>
          </w:p>
          <w:p w14:paraId="53F98387"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2.老師在黑板上畫出故事山結構，並請每組學生拿出四個小白板，標上故事山的編號。</w:t>
            </w:r>
          </w:p>
          <w:p w14:paraId="2637C0F0"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3.老師播放CD或教學電子書，讓學生聆聽「看圖講故事」內容，聽完請各組根據故事山的結構，在各分圖旁標示「(1)開始、(2)發展／高潮、(3)結局」之編號。</w:t>
            </w:r>
          </w:p>
          <w:p w14:paraId="43F18A6F"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4.老師根據故事山結構依序提問，請學生將答案寫在對應的小白板上，並排成故事山結構。</w:t>
            </w:r>
          </w:p>
          <w:p w14:paraId="24589699"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lastRenderedPageBreak/>
              <w:t>5.各組派代表上臺發表成果，老師視情況給予指導或鼓勵。</w:t>
            </w:r>
          </w:p>
          <w:p w14:paraId="75962FFD"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三、統整活動</w:t>
            </w:r>
          </w:p>
          <w:p w14:paraId="3F6A1D6F" w14:textId="1DBBF6E5"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老師重點式複習本堂課所學。</w:t>
            </w:r>
          </w:p>
        </w:tc>
        <w:tc>
          <w:tcPr>
            <w:tcW w:w="1505" w:type="dxa"/>
            <w:shd w:val="clear" w:color="auto" w:fill="E2EFD9" w:themeFill="accent6" w:themeFillTint="33"/>
          </w:tcPr>
          <w:p w14:paraId="6AD24966"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lastRenderedPageBreak/>
              <w:t>1-Ⅱ-1能辨識日常生活對話的語句。</w:t>
            </w:r>
          </w:p>
          <w:p w14:paraId="2056CBF0"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1-Ⅱ-2能養成聆聽客語文的習慣。</w:t>
            </w:r>
          </w:p>
          <w:p w14:paraId="3CDA6FA8"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2-Ⅱ-3能以客語回應日常生活對話。</w:t>
            </w:r>
          </w:p>
          <w:p w14:paraId="22FA6616"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3-Ⅱ-3能認唸與拼讀客語的聲韻調。</w:t>
            </w:r>
          </w:p>
          <w:p w14:paraId="2C686A4D" w14:textId="7B2B1C9A"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4-Ⅱ-3能組織客語文常用的語句。</w:t>
            </w:r>
          </w:p>
        </w:tc>
        <w:tc>
          <w:tcPr>
            <w:tcW w:w="2128" w:type="dxa"/>
            <w:shd w:val="clear" w:color="auto" w:fill="E2EFD9" w:themeFill="accent6" w:themeFillTint="33"/>
          </w:tcPr>
          <w:p w14:paraId="3BAB4602"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Ab-Ⅱ-1 客語基礎漢字。</w:t>
            </w:r>
          </w:p>
          <w:p w14:paraId="34A987E7"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Ab-Ⅱ-2 客語基礎語詞。</w:t>
            </w:r>
          </w:p>
          <w:p w14:paraId="66CF8634"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Ac-Ⅱ-1 客語基礎生活用語。</w:t>
            </w:r>
          </w:p>
          <w:p w14:paraId="425C5833"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Ad-Ⅱ-1 客語簡短文章。</w:t>
            </w:r>
          </w:p>
          <w:p w14:paraId="6BB0782A"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vertAlign w:val="superscript"/>
              </w:rPr>
              <w:t>◎</w:t>
            </w:r>
            <w:r w:rsidRPr="007264FD">
              <w:rPr>
                <w:rFonts w:ascii="標楷體" w:eastAsia="標楷體" w:hAnsi="標楷體" w:hint="eastAsia"/>
                <w:sz w:val="20"/>
                <w:szCs w:val="20"/>
              </w:rPr>
              <w:t>Ae-Ⅱ-1 客語情意表達。</w:t>
            </w:r>
          </w:p>
          <w:p w14:paraId="441E2279" w14:textId="6BFEC2B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Bb-Ⅱ-2 簡易生活應對。</w:t>
            </w:r>
          </w:p>
        </w:tc>
        <w:tc>
          <w:tcPr>
            <w:tcW w:w="406" w:type="dxa"/>
            <w:shd w:val="clear" w:color="auto" w:fill="E2EFD9" w:themeFill="accent6" w:themeFillTint="33"/>
          </w:tcPr>
          <w:p w14:paraId="64F8138C" w14:textId="328FCE61"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w:t>
            </w:r>
          </w:p>
        </w:tc>
        <w:tc>
          <w:tcPr>
            <w:tcW w:w="1287" w:type="dxa"/>
            <w:shd w:val="clear" w:color="auto" w:fill="E2EFD9" w:themeFill="accent6" w:themeFillTint="33"/>
          </w:tcPr>
          <w:p w14:paraId="510C7516"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真平版教科書第五冊</w:t>
            </w:r>
          </w:p>
          <w:p w14:paraId="65F49B97"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主題一</w:t>
            </w:r>
          </w:p>
          <w:p w14:paraId="1C12D51A" w14:textId="7401DE72"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第二課</w:t>
            </w:r>
          </w:p>
        </w:tc>
        <w:tc>
          <w:tcPr>
            <w:tcW w:w="1029" w:type="dxa"/>
            <w:shd w:val="clear" w:color="auto" w:fill="E2EFD9" w:themeFill="accent6" w:themeFillTint="33"/>
          </w:tcPr>
          <w:p w14:paraId="67C148EF"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sz w:val="20"/>
                <w:szCs w:val="20"/>
              </w:rPr>
              <w:t>聽力評量</w:t>
            </w:r>
          </w:p>
          <w:p w14:paraId="7D17E864"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說話評量</w:t>
            </w:r>
          </w:p>
          <w:p w14:paraId="193B2FEE"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閱讀評量</w:t>
            </w:r>
          </w:p>
          <w:p w14:paraId="198607DC" w14:textId="0EAA6AA5"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寫作評量</w:t>
            </w:r>
          </w:p>
        </w:tc>
        <w:tc>
          <w:tcPr>
            <w:tcW w:w="1550" w:type="dxa"/>
            <w:shd w:val="clear" w:color="auto" w:fill="E2EFD9" w:themeFill="accent6" w:themeFillTint="33"/>
          </w:tcPr>
          <w:p w14:paraId="45E84C5A" w14:textId="60F100BF" w:rsidR="005D737D" w:rsidRDefault="005D737D" w:rsidP="005D737D">
            <w:pPr>
              <w:jc w:val="both"/>
              <w:rPr>
                <w:rFonts w:eastAsia="標楷體"/>
                <w:color w:val="000000"/>
              </w:rPr>
            </w:pPr>
          </w:p>
        </w:tc>
      </w:tr>
      <w:tr w:rsidR="005D737D" w14:paraId="47546D3E" w14:textId="77777777" w:rsidTr="002F6C34">
        <w:trPr>
          <w:trHeight w:val="707"/>
        </w:trPr>
        <w:tc>
          <w:tcPr>
            <w:tcW w:w="1376" w:type="dxa"/>
          </w:tcPr>
          <w:p w14:paraId="7401C2EC" w14:textId="5990C211" w:rsidR="005D737D" w:rsidRDefault="005D737D" w:rsidP="005D737D">
            <w:pPr>
              <w:jc w:val="center"/>
              <w:rPr>
                <w:rFonts w:eastAsia="標楷體"/>
                <w:color w:val="000000"/>
              </w:rPr>
            </w:pPr>
            <w:r w:rsidRPr="007271D5">
              <w:rPr>
                <w:rFonts w:ascii="標楷體" w:eastAsia="標楷體" w:hAnsi="標楷體" w:cs="Arial" w:hint="eastAsia"/>
                <w:color w:val="555555"/>
                <w:sz w:val="20"/>
                <w:szCs w:val="20"/>
              </w:rPr>
              <w:t>第九週</w:t>
            </w:r>
            <w:r w:rsidRPr="007271D5">
              <w:rPr>
                <w:rFonts w:ascii="標楷體" w:eastAsia="標楷體" w:hAnsi="標楷體" w:cs="Arial"/>
                <w:color w:val="555555"/>
                <w:sz w:val="20"/>
                <w:szCs w:val="20"/>
              </w:rPr>
              <w:br/>
              <w:t>10-26~10-30</w:t>
            </w:r>
          </w:p>
        </w:tc>
        <w:tc>
          <w:tcPr>
            <w:tcW w:w="5882" w:type="dxa"/>
            <w:shd w:val="clear" w:color="auto" w:fill="E2EFD9" w:themeFill="accent6" w:themeFillTint="33"/>
          </w:tcPr>
          <w:p w14:paraId="211B5CB8"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二、各行各業</w:t>
            </w:r>
          </w:p>
          <w:p w14:paraId="31C0D457"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bCs/>
                <w:sz w:val="20"/>
                <w:szCs w:val="20"/>
              </w:rPr>
              <w:t>3</w:t>
            </w:r>
            <w:r w:rsidRPr="0012513B">
              <w:rPr>
                <w:rFonts w:ascii="標楷體" w:eastAsia="標楷體" w:hAnsi="標楷體" w:hint="eastAsia"/>
                <w:bCs/>
                <w:sz w:val="20"/>
                <w:szCs w:val="20"/>
              </w:rPr>
              <w:t>.攤仔</w:t>
            </w:r>
          </w:p>
          <w:p w14:paraId="4D9ECABF" w14:textId="77777777" w:rsidR="005D737D" w:rsidRPr="0012513B" w:rsidRDefault="005D737D" w:rsidP="005D737D">
            <w:pPr>
              <w:spacing w:line="0" w:lineRule="atLeast"/>
              <w:rPr>
                <w:rFonts w:ascii="標楷體" w:eastAsia="標楷體" w:hAnsi="標楷體"/>
                <w:bCs/>
                <w:sz w:val="20"/>
                <w:szCs w:val="20"/>
              </w:rPr>
            </w:pPr>
          </w:p>
          <w:p w14:paraId="5FD4E39E"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一、引起動機</w:t>
            </w:r>
          </w:p>
          <w:p w14:paraId="052D0343"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老師詢問學生是否去過菜市場？有看過哪些攤販？藉此引導學生進入課文教學。</w:t>
            </w:r>
          </w:p>
          <w:p w14:paraId="2AE2D32B"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二、發展活動</w:t>
            </w:r>
          </w:p>
          <w:p w14:paraId="5ACBEA71"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（一）活動一：大家來唸課文</w:t>
            </w:r>
          </w:p>
          <w:p w14:paraId="5BEDD860"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1.播放CD或教學電子書，讓學生聆聽課文內容，老師再帶領學生朗讀，講解課文內容、語詞，並指導學生正確發音。</w:t>
            </w:r>
          </w:p>
          <w:p w14:paraId="4E92C739"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2.根據課文內容提問，協助學生理解文本。</w:t>
            </w:r>
          </w:p>
          <w:p w14:paraId="6FF1A235"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3.參考「唸課文當生趣」進行教學遊戲。</w:t>
            </w:r>
          </w:p>
          <w:p w14:paraId="23E8B68E"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4.播放CD或教學電子書，讓學生跟著說白節奏念唱課文。</w:t>
            </w:r>
          </w:p>
          <w:p w14:paraId="31B01D42"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5.參考「教學補給站」補充相關的語文知識。</w:t>
            </w:r>
          </w:p>
          <w:p w14:paraId="46A800E7" w14:textId="4C5F453E"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6.視教學情況，參考「頭家當慨」進行教學活動。</w:t>
            </w:r>
          </w:p>
        </w:tc>
        <w:tc>
          <w:tcPr>
            <w:tcW w:w="1505" w:type="dxa"/>
            <w:shd w:val="clear" w:color="auto" w:fill="E2EFD9" w:themeFill="accent6" w:themeFillTint="33"/>
          </w:tcPr>
          <w:p w14:paraId="13C0401F"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1-Ⅱ-1 能辨識日常生活對話的語句。</w:t>
            </w:r>
          </w:p>
          <w:p w14:paraId="5168A7F2"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1-Ⅱ-2 能養成聆聽客語文的習慣。</w:t>
            </w:r>
          </w:p>
          <w:p w14:paraId="36FFE214"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2-Ⅱ-3 能以客語回應日常生活對話。</w:t>
            </w:r>
          </w:p>
          <w:p w14:paraId="1190FA13"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3-Ⅱ-3 能認唸與拼讀客語的聲韻調。</w:t>
            </w:r>
          </w:p>
          <w:p w14:paraId="1A5C20BB" w14:textId="01D67875"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4-Ⅱ-2 能建立使用客語文書寫的習慣。</w:t>
            </w:r>
          </w:p>
        </w:tc>
        <w:tc>
          <w:tcPr>
            <w:tcW w:w="2128" w:type="dxa"/>
            <w:shd w:val="clear" w:color="auto" w:fill="E2EFD9" w:themeFill="accent6" w:themeFillTint="33"/>
          </w:tcPr>
          <w:p w14:paraId="41E935FD"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Ab-Ⅱ-1 客語基礎漢字。</w:t>
            </w:r>
          </w:p>
          <w:p w14:paraId="2AC8F910"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Ab-Ⅱ-2 客語基礎語詞。</w:t>
            </w:r>
          </w:p>
          <w:p w14:paraId="7B079F98"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Ac-Ⅱ-1 客語基礎生活用語。</w:t>
            </w:r>
          </w:p>
          <w:p w14:paraId="6E8280AE"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Ad-Ⅱ-1 客語簡短文章。</w:t>
            </w:r>
          </w:p>
          <w:p w14:paraId="1F8F73CC"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vertAlign w:val="superscript"/>
              </w:rPr>
              <w:t>◎</w:t>
            </w:r>
            <w:r w:rsidRPr="007264FD">
              <w:rPr>
                <w:rFonts w:ascii="標楷體" w:eastAsia="標楷體" w:hAnsi="標楷體" w:hint="eastAsia"/>
                <w:sz w:val="20"/>
                <w:szCs w:val="20"/>
              </w:rPr>
              <w:t>Ae-Ⅱ-1 客語情意表達。</w:t>
            </w:r>
          </w:p>
          <w:p w14:paraId="5D5A11D4"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vertAlign w:val="superscript"/>
              </w:rPr>
              <w:t>◎</w:t>
            </w:r>
            <w:r w:rsidRPr="007264FD">
              <w:rPr>
                <w:rFonts w:ascii="標楷體" w:eastAsia="標楷體" w:hAnsi="標楷體" w:hint="eastAsia"/>
                <w:sz w:val="20"/>
                <w:szCs w:val="20"/>
              </w:rPr>
              <w:t>Ba-Ⅱ-2 社交稱謂。</w:t>
            </w:r>
          </w:p>
          <w:p w14:paraId="636ADF1C"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Bb-Ⅱ-2 簡易生活應對。</w:t>
            </w:r>
          </w:p>
          <w:p w14:paraId="15FE20FF"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Bc-Ⅱ-3 鄰里社區。</w:t>
            </w:r>
          </w:p>
          <w:p w14:paraId="2A1D6601" w14:textId="514498B9"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Cd-Ⅱ-1 社區人文景觀。</w:t>
            </w:r>
          </w:p>
        </w:tc>
        <w:tc>
          <w:tcPr>
            <w:tcW w:w="406" w:type="dxa"/>
            <w:shd w:val="clear" w:color="auto" w:fill="E2EFD9" w:themeFill="accent6" w:themeFillTint="33"/>
          </w:tcPr>
          <w:p w14:paraId="363780AD" w14:textId="1D8AB8AA"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w:t>
            </w:r>
          </w:p>
        </w:tc>
        <w:tc>
          <w:tcPr>
            <w:tcW w:w="1287" w:type="dxa"/>
            <w:shd w:val="clear" w:color="auto" w:fill="E2EFD9" w:themeFill="accent6" w:themeFillTint="33"/>
          </w:tcPr>
          <w:p w14:paraId="06BFBF84"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真平版教科書第五冊</w:t>
            </w:r>
          </w:p>
          <w:p w14:paraId="0522E76D"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主題二</w:t>
            </w:r>
          </w:p>
          <w:p w14:paraId="0A5046C4" w14:textId="2714E41E"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第三課</w:t>
            </w:r>
          </w:p>
        </w:tc>
        <w:tc>
          <w:tcPr>
            <w:tcW w:w="1029" w:type="dxa"/>
            <w:shd w:val="clear" w:color="auto" w:fill="E2EFD9" w:themeFill="accent6" w:themeFillTint="33"/>
          </w:tcPr>
          <w:p w14:paraId="72FDAA7E"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sz w:val="20"/>
                <w:szCs w:val="20"/>
              </w:rPr>
              <w:t>說話評量</w:t>
            </w:r>
          </w:p>
          <w:p w14:paraId="44B77F7B" w14:textId="08829F42"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閱讀評量</w:t>
            </w:r>
          </w:p>
        </w:tc>
        <w:tc>
          <w:tcPr>
            <w:tcW w:w="1550" w:type="dxa"/>
            <w:shd w:val="clear" w:color="auto" w:fill="E2EFD9" w:themeFill="accent6" w:themeFillTint="33"/>
          </w:tcPr>
          <w:p w14:paraId="4EA266F4" w14:textId="2E431BB2" w:rsidR="005D737D" w:rsidRDefault="005D737D" w:rsidP="005D737D">
            <w:pPr>
              <w:jc w:val="both"/>
              <w:rPr>
                <w:rFonts w:eastAsia="標楷體"/>
                <w:color w:val="000000"/>
              </w:rPr>
            </w:pPr>
          </w:p>
        </w:tc>
      </w:tr>
      <w:tr w:rsidR="005D737D" w14:paraId="1126AC1C" w14:textId="77777777" w:rsidTr="002F6C34">
        <w:trPr>
          <w:trHeight w:val="707"/>
        </w:trPr>
        <w:tc>
          <w:tcPr>
            <w:tcW w:w="1376" w:type="dxa"/>
          </w:tcPr>
          <w:p w14:paraId="0CEFABC2" w14:textId="2CDBFAE3" w:rsidR="005D737D" w:rsidRDefault="005D737D" w:rsidP="005D737D">
            <w:pPr>
              <w:jc w:val="center"/>
              <w:rPr>
                <w:rFonts w:eastAsia="標楷體"/>
                <w:color w:val="000000"/>
              </w:rPr>
            </w:pPr>
            <w:r w:rsidRPr="007271D5">
              <w:rPr>
                <w:rFonts w:ascii="標楷體" w:eastAsia="標楷體" w:hAnsi="標楷體" w:cs="Arial" w:hint="eastAsia"/>
                <w:color w:val="555555"/>
                <w:sz w:val="20"/>
                <w:szCs w:val="20"/>
              </w:rPr>
              <w:t>第十週</w:t>
            </w:r>
            <w:r w:rsidRPr="007271D5">
              <w:rPr>
                <w:rFonts w:ascii="標楷體" w:eastAsia="標楷體" w:hAnsi="標楷體" w:cs="Arial"/>
                <w:color w:val="555555"/>
                <w:sz w:val="20"/>
                <w:szCs w:val="20"/>
              </w:rPr>
              <w:br/>
              <w:t>11-02~11-06</w:t>
            </w:r>
          </w:p>
        </w:tc>
        <w:tc>
          <w:tcPr>
            <w:tcW w:w="5882" w:type="dxa"/>
            <w:shd w:val="clear" w:color="auto" w:fill="E2EFD9" w:themeFill="accent6" w:themeFillTint="33"/>
          </w:tcPr>
          <w:p w14:paraId="0313C446"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二、各行各業</w:t>
            </w:r>
          </w:p>
          <w:p w14:paraId="285D516D"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bCs/>
                <w:sz w:val="20"/>
                <w:szCs w:val="20"/>
              </w:rPr>
              <w:t>3</w:t>
            </w:r>
            <w:r w:rsidRPr="0012513B">
              <w:rPr>
                <w:rFonts w:ascii="標楷體" w:eastAsia="標楷體" w:hAnsi="標楷體" w:hint="eastAsia"/>
                <w:bCs/>
                <w:sz w:val="20"/>
                <w:szCs w:val="20"/>
              </w:rPr>
              <w:t>.攤仔</w:t>
            </w:r>
          </w:p>
          <w:p w14:paraId="1F098B95" w14:textId="77777777" w:rsidR="005D737D" w:rsidRPr="0012513B" w:rsidRDefault="005D737D" w:rsidP="005D737D">
            <w:pPr>
              <w:spacing w:line="0" w:lineRule="atLeast"/>
              <w:rPr>
                <w:rFonts w:ascii="標楷體" w:eastAsia="標楷體" w:hAnsi="標楷體"/>
                <w:bCs/>
                <w:sz w:val="20"/>
                <w:szCs w:val="20"/>
              </w:rPr>
            </w:pPr>
          </w:p>
          <w:p w14:paraId="4C3C9A76"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1.播放CD或教學電子書，讓學生聆聽「語詞練習」內容，老師再帶領學生複誦，講解語詞並指導學生正確發音。</w:t>
            </w:r>
          </w:p>
          <w:p w14:paraId="4BFE77B5"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bCs/>
                <w:sz w:val="20"/>
                <w:szCs w:val="20"/>
              </w:rPr>
              <w:t>2.</w:t>
            </w:r>
            <w:r w:rsidRPr="0012513B">
              <w:rPr>
                <w:rFonts w:ascii="標楷體" w:eastAsia="標楷體" w:hAnsi="標楷體" w:hint="eastAsia"/>
                <w:bCs/>
                <w:sz w:val="20"/>
                <w:szCs w:val="20"/>
              </w:rPr>
              <w:t>參考「麼个人去該片買東西」進行教學活動，讓學生透過句型熟悉語詞的應用。</w:t>
            </w:r>
          </w:p>
          <w:p w14:paraId="7C434898"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3.視教學情況可補充「語詞造句」。</w:t>
            </w:r>
          </w:p>
          <w:p w14:paraId="5B9DAF96" w14:textId="3C44FA5C"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bCs/>
                <w:sz w:val="20"/>
                <w:szCs w:val="20"/>
              </w:rPr>
              <w:t>4.</w:t>
            </w:r>
            <w:r w:rsidRPr="0012513B">
              <w:rPr>
                <w:rFonts w:ascii="標楷體" w:eastAsia="標楷體" w:hAnsi="標楷體" w:hint="eastAsia"/>
                <w:bCs/>
                <w:sz w:val="20"/>
                <w:szCs w:val="20"/>
              </w:rPr>
              <w:t>視教學情況可補充教學補給站，介紹「其他个攤仔摎</w:t>
            </w:r>
            <w:r w:rsidRPr="0012513B">
              <w:rPr>
                <w:rFonts w:ascii="標楷體" w:eastAsia="標楷體" w:hAnsi="標楷體"/>
                <w:bCs/>
                <w:sz w:val="20"/>
                <w:szCs w:val="20"/>
              </w:rPr>
              <w:t>(</w:t>
            </w:r>
            <w:r w:rsidRPr="0012513B">
              <w:rPr>
                <w:rFonts w:ascii="標楷體" w:eastAsia="標楷體" w:hAnsi="標楷體" w:hint="eastAsia"/>
                <w:bCs/>
                <w:sz w:val="20"/>
                <w:szCs w:val="20"/>
              </w:rPr>
              <w:t>同</w:t>
            </w:r>
            <w:r w:rsidRPr="0012513B">
              <w:rPr>
                <w:rFonts w:ascii="標楷體" w:eastAsia="標楷體" w:hAnsi="標楷體"/>
                <w:bCs/>
                <w:sz w:val="20"/>
                <w:szCs w:val="20"/>
              </w:rPr>
              <w:t>)</w:t>
            </w:r>
            <w:r w:rsidRPr="0012513B">
              <w:rPr>
                <w:rFonts w:ascii="標楷體" w:eastAsia="標楷體" w:hAnsi="標楷體" w:hint="eastAsia"/>
                <w:bCs/>
                <w:sz w:val="20"/>
                <w:szCs w:val="20"/>
              </w:rPr>
              <w:t>店仔」、「老古人言」。</w:t>
            </w:r>
          </w:p>
        </w:tc>
        <w:tc>
          <w:tcPr>
            <w:tcW w:w="1505" w:type="dxa"/>
            <w:shd w:val="clear" w:color="auto" w:fill="E2EFD9" w:themeFill="accent6" w:themeFillTint="33"/>
          </w:tcPr>
          <w:p w14:paraId="5AE20F52"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1-Ⅱ-1 能辨識日常生活對話的語句。</w:t>
            </w:r>
          </w:p>
          <w:p w14:paraId="2D72ADB5"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1-Ⅱ-2 能養成聆聽客語文的習慣。</w:t>
            </w:r>
          </w:p>
          <w:p w14:paraId="237EC854"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2-Ⅱ-3 能以客語回應日常生活對話。</w:t>
            </w:r>
          </w:p>
          <w:p w14:paraId="51D8149C"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3-Ⅱ-3 能認唸與拼讀客語的聲韻調。</w:t>
            </w:r>
          </w:p>
          <w:p w14:paraId="1C556BAB" w14:textId="699B7332"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4-Ⅱ-2 能建立使用客語文書寫的習慣。</w:t>
            </w:r>
          </w:p>
        </w:tc>
        <w:tc>
          <w:tcPr>
            <w:tcW w:w="2128" w:type="dxa"/>
            <w:shd w:val="clear" w:color="auto" w:fill="E2EFD9" w:themeFill="accent6" w:themeFillTint="33"/>
          </w:tcPr>
          <w:p w14:paraId="7486233C"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Ab-Ⅱ-1 客語基礎漢字。</w:t>
            </w:r>
          </w:p>
          <w:p w14:paraId="5902BD8A"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Ab-Ⅱ-2 客語基礎語詞。</w:t>
            </w:r>
          </w:p>
          <w:p w14:paraId="592E4401"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Ac-Ⅱ-1 客語基礎生活用語。</w:t>
            </w:r>
          </w:p>
          <w:p w14:paraId="5EF3B147"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vertAlign w:val="superscript"/>
              </w:rPr>
              <w:t>◎</w:t>
            </w:r>
            <w:r w:rsidRPr="007264FD">
              <w:rPr>
                <w:rFonts w:ascii="標楷體" w:eastAsia="標楷體" w:hAnsi="標楷體" w:hint="eastAsia"/>
                <w:sz w:val="20"/>
                <w:szCs w:val="20"/>
              </w:rPr>
              <w:t>Ae-Ⅱ-1 客語情意表達。</w:t>
            </w:r>
          </w:p>
          <w:p w14:paraId="45E4E59B"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vertAlign w:val="superscript"/>
              </w:rPr>
              <w:t>◎</w:t>
            </w:r>
            <w:r w:rsidRPr="007264FD">
              <w:rPr>
                <w:rFonts w:ascii="標楷體" w:eastAsia="標楷體" w:hAnsi="標楷體" w:hint="eastAsia"/>
                <w:sz w:val="20"/>
                <w:szCs w:val="20"/>
              </w:rPr>
              <w:t>Ba-Ⅱ-2 社交稱謂。</w:t>
            </w:r>
          </w:p>
          <w:p w14:paraId="79494BF7"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Bb-Ⅱ-2 簡易生活應對。</w:t>
            </w:r>
          </w:p>
          <w:p w14:paraId="0BF428B6"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Bc-Ⅱ-3 鄰里社區。</w:t>
            </w:r>
          </w:p>
          <w:p w14:paraId="38DDD8D8" w14:textId="30CA89D6"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Cd-Ⅱ-1 社區人文景觀。</w:t>
            </w:r>
          </w:p>
        </w:tc>
        <w:tc>
          <w:tcPr>
            <w:tcW w:w="406" w:type="dxa"/>
            <w:shd w:val="clear" w:color="auto" w:fill="E2EFD9" w:themeFill="accent6" w:themeFillTint="33"/>
          </w:tcPr>
          <w:p w14:paraId="4B65F6C4" w14:textId="48E617C6"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w:t>
            </w:r>
          </w:p>
        </w:tc>
        <w:tc>
          <w:tcPr>
            <w:tcW w:w="1287" w:type="dxa"/>
            <w:shd w:val="clear" w:color="auto" w:fill="E2EFD9" w:themeFill="accent6" w:themeFillTint="33"/>
          </w:tcPr>
          <w:p w14:paraId="67800A1E"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真平版教科書第五冊</w:t>
            </w:r>
          </w:p>
          <w:p w14:paraId="36111C15"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主題二</w:t>
            </w:r>
          </w:p>
          <w:p w14:paraId="21B89EE9" w14:textId="496F1CC8"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第三課</w:t>
            </w:r>
          </w:p>
        </w:tc>
        <w:tc>
          <w:tcPr>
            <w:tcW w:w="1029" w:type="dxa"/>
            <w:shd w:val="clear" w:color="auto" w:fill="E2EFD9" w:themeFill="accent6" w:themeFillTint="33"/>
          </w:tcPr>
          <w:p w14:paraId="0DA8CF0E"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sz w:val="20"/>
                <w:szCs w:val="20"/>
              </w:rPr>
              <w:t>說話評量</w:t>
            </w:r>
          </w:p>
          <w:p w14:paraId="42B52517" w14:textId="162467A4" w:rsidR="005D737D" w:rsidRPr="007264FD" w:rsidRDefault="005D737D" w:rsidP="005D737D">
            <w:pPr>
              <w:spacing w:line="0" w:lineRule="atLeast"/>
              <w:rPr>
                <w:rFonts w:ascii="標楷體" w:eastAsia="標楷體" w:hAnsi="標楷體"/>
                <w:sz w:val="20"/>
                <w:szCs w:val="20"/>
              </w:rPr>
            </w:pPr>
          </w:p>
        </w:tc>
        <w:tc>
          <w:tcPr>
            <w:tcW w:w="1550" w:type="dxa"/>
            <w:shd w:val="clear" w:color="auto" w:fill="E2EFD9" w:themeFill="accent6" w:themeFillTint="33"/>
          </w:tcPr>
          <w:p w14:paraId="3A5CB208" w14:textId="07E7EDD6" w:rsidR="005D737D" w:rsidRDefault="005D737D" w:rsidP="005D737D">
            <w:pPr>
              <w:jc w:val="both"/>
              <w:rPr>
                <w:rFonts w:eastAsia="標楷體"/>
                <w:color w:val="000000"/>
              </w:rPr>
            </w:pPr>
          </w:p>
        </w:tc>
      </w:tr>
      <w:tr w:rsidR="005D737D" w14:paraId="07746342" w14:textId="77777777" w:rsidTr="002F6C34">
        <w:trPr>
          <w:trHeight w:val="707"/>
        </w:trPr>
        <w:tc>
          <w:tcPr>
            <w:tcW w:w="1376" w:type="dxa"/>
          </w:tcPr>
          <w:p w14:paraId="13A5616D" w14:textId="15E69750" w:rsidR="005D737D" w:rsidRDefault="005D737D" w:rsidP="005D737D">
            <w:pPr>
              <w:jc w:val="center"/>
              <w:rPr>
                <w:rFonts w:eastAsia="標楷體"/>
                <w:color w:val="000000"/>
              </w:rPr>
            </w:pPr>
            <w:r w:rsidRPr="007271D5">
              <w:rPr>
                <w:rFonts w:ascii="標楷體" w:eastAsia="標楷體" w:hAnsi="標楷體" w:cs="Arial" w:hint="eastAsia"/>
                <w:color w:val="555555"/>
                <w:sz w:val="20"/>
                <w:szCs w:val="20"/>
              </w:rPr>
              <w:t>第十一週</w:t>
            </w:r>
            <w:r w:rsidRPr="007271D5">
              <w:rPr>
                <w:rFonts w:ascii="標楷體" w:eastAsia="標楷體" w:hAnsi="標楷體" w:cs="Arial"/>
                <w:color w:val="555555"/>
                <w:sz w:val="20"/>
                <w:szCs w:val="20"/>
              </w:rPr>
              <w:br/>
              <w:t>11-09~11-13</w:t>
            </w:r>
          </w:p>
        </w:tc>
        <w:tc>
          <w:tcPr>
            <w:tcW w:w="5882" w:type="dxa"/>
            <w:shd w:val="clear" w:color="auto" w:fill="E2EFD9" w:themeFill="accent6" w:themeFillTint="33"/>
          </w:tcPr>
          <w:p w14:paraId="2E768894"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二、各行各業</w:t>
            </w:r>
          </w:p>
          <w:p w14:paraId="14627035"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bCs/>
                <w:sz w:val="20"/>
                <w:szCs w:val="20"/>
              </w:rPr>
              <w:t>3</w:t>
            </w:r>
            <w:r w:rsidRPr="0012513B">
              <w:rPr>
                <w:rFonts w:ascii="標楷體" w:eastAsia="標楷體" w:hAnsi="標楷體" w:hint="eastAsia"/>
                <w:bCs/>
                <w:sz w:val="20"/>
                <w:szCs w:val="20"/>
              </w:rPr>
              <w:t>.攤仔</w:t>
            </w:r>
          </w:p>
          <w:p w14:paraId="1F775DF3" w14:textId="77777777" w:rsidR="005D737D" w:rsidRPr="0012513B" w:rsidRDefault="005D737D" w:rsidP="005D737D">
            <w:pPr>
              <w:spacing w:line="0" w:lineRule="atLeast"/>
              <w:rPr>
                <w:rFonts w:ascii="標楷體" w:eastAsia="標楷體" w:hAnsi="標楷體"/>
                <w:bCs/>
                <w:sz w:val="20"/>
                <w:szCs w:val="20"/>
              </w:rPr>
            </w:pPr>
          </w:p>
          <w:p w14:paraId="415BEBB3"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（三）活動三：</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會造句</w:t>
            </w:r>
          </w:p>
          <w:p w14:paraId="7E6E033F"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會造句」內容，老師再帶</w:t>
            </w:r>
            <w:r w:rsidRPr="0012513B">
              <w:rPr>
                <w:rFonts w:ascii="標楷體" w:eastAsia="標楷體" w:hAnsi="標楷體" w:hint="eastAsia"/>
                <w:bCs/>
                <w:sz w:val="20"/>
                <w:szCs w:val="20"/>
              </w:rPr>
              <w:lastRenderedPageBreak/>
              <w:t>領學生複誦，並解說句型結構。</w:t>
            </w:r>
          </w:p>
          <w:p w14:paraId="5D7F8431"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bCs/>
                <w:sz w:val="20"/>
                <w:szCs w:val="20"/>
              </w:rPr>
              <w:t>2.</w:t>
            </w:r>
            <w:r w:rsidRPr="0012513B">
              <w:rPr>
                <w:rFonts w:ascii="標楷體" w:eastAsia="標楷體" w:hAnsi="標楷體" w:hint="eastAsia"/>
                <w:bCs/>
                <w:sz w:val="20"/>
                <w:szCs w:val="20"/>
              </w:rPr>
              <w:t>參考「佢兜在該做麼个」進行教學活動。</w:t>
            </w:r>
          </w:p>
          <w:p w14:paraId="7FFF32D3"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（四）活動四：</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會講</w:t>
            </w:r>
          </w:p>
          <w:p w14:paraId="7C4DBF7C"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會講」內容，老師再帶領學生複誦，並講解內容。</w:t>
            </w:r>
          </w:p>
          <w:p w14:paraId="4DB7FB8C"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2.參考「話玲琅」進行教學遊戲。</w:t>
            </w:r>
          </w:p>
          <w:p w14:paraId="2639FB4F"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3.視教學情況補充教學補給站：「師傅話」。</w:t>
            </w:r>
          </w:p>
          <w:p w14:paraId="196ACA30"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（五）活動五：</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會做</w:t>
            </w:r>
          </w:p>
          <w:p w14:paraId="30DB47AA"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會做」內容，老師再帶領學生複誦，講解內容。</w:t>
            </w:r>
          </w:p>
          <w:p w14:paraId="67590F62"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bCs/>
                <w:sz w:val="20"/>
                <w:szCs w:val="20"/>
              </w:rPr>
              <w:t>2</w:t>
            </w:r>
            <w:r w:rsidRPr="0012513B">
              <w:rPr>
                <w:rFonts w:ascii="標楷體" w:eastAsia="標楷體" w:hAnsi="標楷體" w:hint="eastAsia"/>
                <w:bCs/>
                <w:sz w:val="20"/>
                <w:szCs w:val="20"/>
              </w:rPr>
              <w:t>請學生在限時內作答，並以「（麼个人）去（攤仔／店仔）（做麼个）」的句型發表答案。</w:t>
            </w:r>
          </w:p>
          <w:p w14:paraId="29CC888A" w14:textId="5EB01F81"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3.視教學情況，參考「一擲必中」進行教學遊戲。</w:t>
            </w:r>
          </w:p>
        </w:tc>
        <w:tc>
          <w:tcPr>
            <w:tcW w:w="1505" w:type="dxa"/>
            <w:shd w:val="clear" w:color="auto" w:fill="E2EFD9" w:themeFill="accent6" w:themeFillTint="33"/>
          </w:tcPr>
          <w:p w14:paraId="312B0531"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lastRenderedPageBreak/>
              <w:t>1-Ⅱ-1 能辨識日常生活對話的語句。</w:t>
            </w:r>
          </w:p>
          <w:p w14:paraId="5A72F9DF"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1-Ⅱ-2 能養成聆聽客語文的習</w:t>
            </w:r>
            <w:r w:rsidRPr="007264FD">
              <w:rPr>
                <w:rFonts w:ascii="標楷體" w:eastAsia="標楷體" w:hAnsi="標楷體" w:hint="eastAsia"/>
                <w:sz w:val="20"/>
                <w:szCs w:val="20"/>
              </w:rPr>
              <w:lastRenderedPageBreak/>
              <w:t>慣。</w:t>
            </w:r>
          </w:p>
          <w:p w14:paraId="07E8CE63"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2-Ⅱ-3 能以客語回應日常生活對話。</w:t>
            </w:r>
          </w:p>
          <w:p w14:paraId="09424E6F"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3-Ⅱ-3 能認唸與拼讀客語的聲韻調。</w:t>
            </w:r>
          </w:p>
          <w:p w14:paraId="50D016F2" w14:textId="4FC7C114"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4-Ⅱ-2 能建立使用客語文書寫的習慣。</w:t>
            </w:r>
          </w:p>
        </w:tc>
        <w:tc>
          <w:tcPr>
            <w:tcW w:w="2128" w:type="dxa"/>
            <w:shd w:val="clear" w:color="auto" w:fill="E2EFD9" w:themeFill="accent6" w:themeFillTint="33"/>
          </w:tcPr>
          <w:p w14:paraId="688142C7"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lastRenderedPageBreak/>
              <w:t>Ab-Ⅱ-1 客語基礎漢字。</w:t>
            </w:r>
          </w:p>
          <w:p w14:paraId="41EBB831"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Ab-Ⅱ-2 客語基礎語詞。</w:t>
            </w:r>
          </w:p>
          <w:p w14:paraId="0B05F8DC"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Ac-Ⅱ-1 客語基礎生活</w:t>
            </w:r>
            <w:r w:rsidRPr="007264FD">
              <w:rPr>
                <w:rFonts w:ascii="標楷體" w:eastAsia="標楷體" w:hAnsi="標楷體" w:hint="eastAsia"/>
                <w:sz w:val="20"/>
                <w:szCs w:val="20"/>
              </w:rPr>
              <w:lastRenderedPageBreak/>
              <w:t>用語。</w:t>
            </w:r>
          </w:p>
          <w:p w14:paraId="7F28C737"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vertAlign w:val="superscript"/>
              </w:rPr>
              <w:t>◎</w:t>
            </w:r>
            <w:r w:rsidRPr="007264FD">
              <w:rPr>
                <w:rFonts w:ascii="標楷體" w:eastAsia="標楷體" w:hAnsi="標楷體" w:hint="eastAsia"/>
                <w:sz w:val="20"/>
                <w:szCs w:val="20"/>
              </w:rPr>
              <w:t>Ae-Ⅱ-1 客語情意表達。</w:t>
            </w:r>
          </w:p>
          <w:p w14:paraId="5A6F8B21"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vertAlign w:val="superscript"/>
              </w:rPr>
              <w:t>◎</w:t>
            </w:r>
            <w:r w:rsidRPr="007264FD">
              <w:rPr>
                <w:rFonts w:ascii="標楷體" w:eastAsia="標楷體" w:hAnsi="標楷體" w:hint="eastAsia"/>
                <w:sz w:val="20"/>
                <w:szCs w:val="20"/>
              </w:rPr>
              <w:t>Ba-Ⅱ-2 社交稱謂。</w:t>
            </w:r>
          </w:p>
          <w:p w14:paraId="04395E76"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Bb-Ⅱ-2 簡易生活應對。</w:t>
            </w:r>
          </w:p>
          <w:p w14:paraId="27E996CE"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Bc-Ⅱ-3 鄰里社區。</w:t>
            </w:r>
          </w:p>
          <w:p w14:paraId="46406699" w14:textId="474B30AE"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Cd-Ⅱ-1 社區人文景觀。</w:t>
            </w:r>
          </w:p>
        </w:tc>
        <w:tc>
          <w:tcPr>
            <w:tcW w:w="406" w:type="dxa"/>
            <w:shd w:val="clear" w:color="auto" w:fill="E2EFD9" w:themeFill="accent6" w:themeFillTint="33"/>
          </w:tcPr>
          <w:p w14:paraId="269EE33C" w14:textId="598A2C5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lastRenderedPageBreak/>
              <w:t>1</w:t>
            </w:r>
          </w:p>
        </w:tc>
        <w:tc>
          <w:tcPr>
            <w:tcW w:w="1287" w:type="dxa"/>
            <w:shd w:val="clear" w:color="auto" w:fill="E2EFD9" w:themeFill="accent6" w:themeFillTint="33"/>
          </w:tcPr>
          <w:p w14:paraId="46B0059D"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真平版教科書第五冊</w:t>
            </w:r>
          </w:p>
          <w:p w14:paraId="69D43385"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主題二</w:t>
            </w:r>
          </w:p>
          <w:p w14:paraId="38804B1D" w14:textId="0CC96D35"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第三課</w:t>
            </w:r>
          </w:p>
        </w:tc>
        <w:tc>
          <w:tcPr>
            <w:tcW w:w="1029" w:type="dxa"/>
            <w:shd w:val="clear" w:color="auto" w:fill="E2EFD9" w:themeFill="accent6" w:themeFillTint="33"/>
          </w:tcPr>
          <w:p w14:paraId="201C02B6"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sz w:val="20"/>
                <w:szCs w:val="20"/>
              </w:rPr>
              <w:t>說話評量</w:t>
            </w:r>
          </w:p>
          <w:p w14:paraId="2CCE7AF7" w14:textId="0AD2D070" w:rsidR="005D737D" w:rsidRPr="007264FD" w:rsidRDefault="005D737D" w:rsidP="005D737D">
            <w:pPr>
              <w:spacing w:line="0" w:lineRule="atLeast"/>
              <w:rPr>
                <w:rFonts w:ascii="標楷體" w:eastAsia="標楷體" w:hAnsi="標楷體"/>
                <w:sz w:val="20"/>
                <w:szCs w:val="20"/>
              </w:rPr>
            </w:pPr>
          </w:p>
        </w:tc>
        <w:tc>
          <w:tcPr>
            <w:tcW w:w="1550" w:type="dxa"/>
            <w:shd w:val="clear" w:color="auto" w:fill="E2EFD9" w:themeFill="accent6" w:themeFillTint="33"/>
          </w:tcPr>
          <w:p w14:paraId="085030FF" w14:textId="1E967125" w:rsidR="005D737D" w:rsidRDefault="005D737D" w:rsidP="005D737D">
            <w:pPr>
              <w:jc w:val="both"/>
              <w:rPr>
                <w:rFonts w:eastAsia="標楷體"/>
                <w:color w:val="000000"/>
              </w:rPr>
            </w:pPr>
          </w:p>
        </w:tc>
      </w:tr>
      <w:tr w:rsidR="005D737D" w14:paraId="4ADC1ABC" w14:textId="77777777" w:rsidTr="002F6C34">
        <w:trPr>
          <w:trHeight w:val="707"/>
        </w:trPr>
        <w:tc>
          <w:tcPr>
            <w:tcW w:w="1376" w:type="dxa"/>
          </w:tcPr>
          <w:p w14:paraId="17108C6F" w14:textId="3802C4D0" w:rsidR="005D737D" w:rsidRDefault="005D737D" w:rsidP="005D737D">
            <w:pPr>
              <w:jc w:val="center"/>
              <w:rPr>
                <w:rFonts w:eastAsia="標楷體"/>
                <w:color w:val="000000"/>
              </w:rPr>
            </w:pPr>
            <w:r w:rsidRPr="007271D5">
              <w:rPr>
                <w:rFonts w:ascii="標楷體" w:eastAsia="標楷體" w:hAnsi="標楷體" w:cs="Arial" w:hint="eastAsia"/>
                <w:color w:val="555555"/>
                <w:sz w:val="20"/>
                <w:szCs w:val="20"/>
              </w:rPr>
              <w:t>第十二週</w:t>
            </w:r>
            <w:r w:rsidRPr="007271D5">
              <w:rPr>
                <w:rFonts w:ascii="標楷體" w:eastAsia="標楷體" w:hAnsi="標楷體" w:cs="Arial"/>
                <w:color w:val="555555"/>
                <w:sz w:val="20"/>
                <w:szCs w:val="20"/>
              </w:rPr>
              <w:br/>
              <w:t>11-16~11-20</w:t>
            </w:r>
          </w:p>
        </w:tc>
        <w:tc>
          <w:tcPr>
            <w:tcW w:w="5882" w:type="dxa"/>
            <w:shd w:val="clear" w:color="auto" w:fill="E2EFD9" w:themeFill="accent6" w:themeFillTint="33"/>
          </w:tcPr>
          <w:p w14:paraId="4169C36D"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二、各行各業</w:t>
            </w:r>
          </w:p>
          <w:p w14:paraId="117B10B4"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bCs/>
                <w:sz w:val="20"/>
                <w:szCs w:val="20"/>
              </w:rPr>
              <w:t>3</w:t>
            </w:r>
            <w:r w:rsidRPr="0012513B">
              <w:rPr>
                <w:rFonts w:ascii="標楷體" w:eastAsia="標楷體" w:hAnsi="標楷體" w:hint="eastAsia"/>
                <w:bCs/>
                <w:sz w:val="20"/>
                <w:szCs w:val="20"/>
              </w:rPr>
              <w:t>.攤仔</w:t>
            </w:r>
          </w:p>
          <w:p w14:paraId="393C96A4" w14:textId="77777777" w:rsidR="005D737D" w:rsidRPr="0012513B" w:rsidRDefault="005D737D" w:rsidP="005D737D">
            <w:pPr>
              <w:spacing w:line="0" w:lineRule="atLeast"/>
              <w:rPr>
                <w:rFonts w:ascii="標楷體" w:eastAsia="標楷體" w:hAnsi="標楷體"/>
                <w:bCs/>
                <w:sz w:val="20"/>
                <w:szCs w:val="20"/>
              </w:rPr>
            </w:pPr>
          </w:p>
          <w:p w14:paraId="646BF5D5"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（六）活動六：</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會聽</w:t>
            </w:r>
          </w:p>
          <w:p w14:paraId="1CC2C792"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會聽」內容並作答。</w:t>
            </w:r>
          </w:p>
          <w:p w14:paraId="776EE1AF"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bCs/>
                <w:sz w:val="20"/>
                <w:szCs w:val="20"/>
              </w:rPr>
              <w:t>2.</w:t>
            </w:r>
            <w:r w:rsidRPr="0012513B">
              <w:rPr>
                <w:rFonts w:ascii="標楷體" w:eastAsia="標楷體" w:hAnsi="標楷體" w:hint="eastAsia"/>
                <w:bCs/>
                <w:sz w:val="20"/>
                <w:szCs w:val="20"/>
              </w:rPr>
              <w:t>老師提示學生以「（麼个人）愛去（攤仔）該位買（麼个東西）」的句型發表答案。</w:t>
            </w:r>
          </w:p>
          <w:p w14:paraId="73D4F8DF"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bCs/>
                <w:sz w:val="20"/>
                <w:szCs w:val="20"/>
              </w:rPr>
              <w:t>3.</w:t>
            </w:r>
            <w:r w:rsidRPr="0012513B">
              <w:rPr>
                <w:rFonts w:ascii="標楷體" w:eastAsia="標楷體" w:hAnsi="標楷體" w:hint="eastAsia"/>
                <w:bCs/>
                <w:sz w:val="20"/>
                <w:szCs w:val="20"/>
              </w:rPr>
              <w:t>視教學情況，可介紹「果子店个蘋果」。</w:t>
            </w:r>
          </w:p>
          <w:p w14:paraId="4C5C7E6B"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（七）活動七：</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會讀音標</w:t>
            </w:r>
          </w:p>
          <w:p w14:paraId="136AAF02"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會讀音標」內容，老師再帶領學生拼讀本課所學音標、聲調，並指導其發音。</w:t>
            </w:r>
          </w:p>
          <w:p w14:paraId="7EC894EC"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2.參考「音標神算」進行教學遊戲。</w:t>
            </w:r>
          </w:p>
          <w:p w14:paraId="70062096"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（八）活動八：音標練習</w:t>
            </w:r>
          </w:p>
          <w:p w14:paraId="361D0843"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1.播放CD或教學電子書，讓學生聆聽「音標練習」內容並作答。</w:t>
            </w:r>
          </w:p>
          <w:p w14:paraId="12D2D03A"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2.師生可採互動方式對答，請學生念出答案。</w:t>
            </w:r>
          </w:p>
          <w:p w14:paraId="3C8B0B66"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3.視教學狀況，參考「音標賓果」進行教學遊戲。</w:t>
            </w:r>
          </w:p>
          <w:p w14:paraId="3D412916"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三、統整活動</w:t>
            </w:r>
          </w:p>
          <w:p w14:paraId="161EDEE8" w14:textId="07D21374"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老師重點式複習本課所學。</w:t>
            </w:r>
          </w:p>
        </w:tc>
        <w:tc>
          <w:tcPr>
            <w:tcW w:w="1505" w:type="dxa"/>
            <w:shd w:val="clear" w:color="auto" w:fill="E2EFD9" w:themeFill="accent6" w:themeFillTint="33"/>
          </w:tcPr>
          <w:p w14:paraId="0D521C75"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1-Ⅱ-1 能辨識日常生活對話的語句。</w:t>
            </w:r>
          </w:p>
          <w:p w14:paraId="221A64C3"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1-Ⅱ-2 能養成聆聽客語文的習慣。</w:t>
            </w:r>
          </w:p>
          <w:p w14:paraId="69983F6A"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2-Ⅱ-3 能以客語回應日常生活對話。</w:t>
            </w:r>
          </w:p>
          <w:p w14:paraId="10C5B6A7"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3-Ⅱ-3 能認唸與拼讀客語的聲韻調。</w:t>
            </w:r>
          </w:p>
          <w:p w14:paraId="45169F77" w14:textId="0BFCE2C9"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4-Ⅱ-2 能建立使用客語文書寫的習慣。</w:t>
            </w:r>
          </w:p>
        </w:tc>
        <w:tc>
          <w:tcPr>
            <w:tcW w:w="2128" w:type="dxa"/>
            <w:shd w:val="clear" w:color="auto" w:fill="E2EFD9" w:themeFill="accent6" w:themeFillTint="33"/>
          </w:tcPr>
          <w:p w14:paraId="12974F67"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Aa-Ⅱ-1 客語聲韻調的認唸與拼讀。</w:t>
            </w:r>
          </w:p>
          <w:p w14:paraId="51CDD931"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Ab-Ⅱ-1 客語基礎漢字。</w:t>
            </w:r>
          </w:p>
          <w:p w14:paraId="6111FE2C"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Ab-Ⅱ-2 客語基礎語詞。</w:t>
            </w:r>
          </w:p>
          <w:p w14:paraId="0A50C1DE"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Ac-Ⅱ-1 客語基礎生活用語。</w:t>
            </w:r>
          </w:p>
          <w:p w14:paraId="572A19FE"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vertAlign w:val="superscript"/>
              </w:rPr>
              <w:t>◎</w:t>
            </w:r>
            <w:r w:rsidRPr="007264FD">
              <w:rPr>
                <w:rFonts w:ascii="標楷體" w:eastAsia="標楷體" w:hAnsi="標楷體" w:hint="eastAsia"/>
                <w:sz w:val="20"/>
                <w:szCs w:val="20"/>
              </w:rPr>
              <w:t>Ae-Ⅱ-1 客語情意表達。</w:t>
            </w:r>
          </w:p>
          <w:p w14:paraId="053415E5"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vertAlign w:val="superscript"/>
              </w:rPr>
              <w:t>◎</w:t>
            </w:r>
            <w:r w:rsidRPr="007264FD">
              <w:rPr>
                <w:rFonts w:ascii="標楷體" w:eastAsia="標楷體" w:hAnsi="標楷體" w:hint="eastAsia"/>
                <w:sz w:val="20"/>
                <w:szCs w:val="20"/>
              </w:rPr>
              <w:t>Ba-Ⅱ-2 社交稱謂。</w:t>
            </w:r>
          </w:p>
          <w:p w14:paraId="3A38A5E5"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Bb-Ⅱ-2 簡易生活應對。</w:t>
            </w:r>
          </w:p>
          <w:p w14:paraId="2A410268"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Bc-Ⅱ-3 鄰里社區。</w:t>
            </w:r>
          </w:p>
          <w:p w14:paraId="1364EED8" w14:textId="1B061CCF"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Cd-Ⅱ-1 社區人文景觀。</w:t>
            </w:r>
          </w:p>
        </w:tc>
        <w:tc>
          <w:tcPr>
            <w:tcW w:w="406" w:type="dxa"/>
            <w:shd w:val="clear" w:color="auto" w:fill="E2EFD9" w:themeFill="accent6" w:themeFillTint="33"/>
          </w:tcPr>
          <w:p w14:paraId="395A2E8B" w14:textId="0AA17923"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w:t>
            </w:r>
          </w:p>
        </w:tc>
        <w:tc>
          <w:tcPr>
            <w:tcW w:w="1287" w:type="dxa"/>
            <w:shd w:val="clear" w:color="auto" w:fill="E2EFD9" w:themeFill="accent6" w:themeFillTint="33"/>
          </w:tcPr>
          <w:p w14:paraId="266F2F58"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真平版教科書第五冊</w:t>
            </w:r>
          </w:p>
          <w:p w14:paraId="12781970"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主題</w:t>
            </w:r>
            <w:r w:rsidRPr="007264FD">
              <w:rPr>
                <w:rFonts w:ascii="標楷體" w:eastAsia="標楷體" w:hAnsi="標楷體" w:hint="eastAsia"/>
                <w:sz w:val="20"/>
                <w:szCs w:val="20"/>
              </w:rPr>
              <w:t>二</w:t>
            </w:r>
          </w:p>
          <w:p w14:paraId="53B8502E" w14:textId="2474A8B1"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第三課</w:t>
            </w:r>
          </w:p>
        </w:tc>
        <w:tc>
          <w:tcPr>
            <w:tcW w:w="1029" w:type="dxa"/>
            <w:shd w:val="clear" w:color="auto" w:fill="E2EFD9" w:themeFill="accent6" w:themeFillTint="33"/>
          </w:tcPr>
          <w:p w14:paraId="6DA0C38D"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sz w:val="20"/>
                <w:szCs w:val="20"/>
              </w:rPr>
              <w:t>說話評量</w:t>
            </w:r>
          </w:p>
          <w:p w14:paraId="60E8CBB3" w14:textId="4B7AE458"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聽力評量</w:t>
            </w:r>
          </w:p>
        </w:tc>
        <w:tc>
          <w:tcPr>
            <w:tcW w:w="1550" w:type="dxa"/>
            <w:shd w:val="clear" w:color="auto" w:fill="E2EFD9" w:themeFill="accent6" w:themeFillTint="33"/>
          </w:tcPr>
          <w:p w14:paraId="5DDB8DCF" w14:textId="48584B20" w:rsidR="005D737D" w:rsidRDefault="005D737D" w:rsidP="005D737D">
            <w:pPr>
              <w:jc w:val="both"/>
              <w:rPr>
                <w:rFonts w:eastAsia="標楷體"/>
                <w:color w:val="000000"/>
              </w:rPr>
            </w:pPr>
          </w:p>
        </w:tc>
      </w:tr>
      <w:tr w:rsidR="005D737D" w14:paraId="7DAEE657" w14:textId="77777777" w:rsidTr="002F6C34">
        <w:trPr>
          <w:trHeight w:val="707"/>
        </w:trPr>
        <w:tc>
          <w:tcPr>
            <w:tcW w:w="1376" w:type="dxa"/>
          </w:tcPr>
          <w:p w14:paraId="78FA84A5" w14:textId="403FBE0D" w:rsidR="005D737D" w:rsidRDefault="005D737D" w:rsidP="005D737D">
            <w:pPr>
              <w:jc w:val="center"/>
              <w:rPr>
                <w:rFonts w:eastAsia="標楷體"/>
                <w:color w:val="000000"/>
              </w:rPr>
            </w:pPr>
            <w:r w:rsidRPr="007271D5">
              <w:rPr>
                <w:rFonts w:ascii="標楷體" w:eastAsia="標楷體" w:hAnsi="標楷體" w:cs="Arial" w:hint="eastAsia"/>
                <w:color w:val="555555"/>
                <w:sz w:val="20"/>
                <w:szCs w:val="20"/>
              </w:rPr>
              <w:t>第十三週</w:t>
            </w:r>
            <w:r w:rsidRPr="007271D5">
              <w:rPr>
                <w:rFonts w:ascii="標楷體" w:eastAsia="標楷體" w:hAnsi="標楷體" w:cs="Arial"/>
                <w:color w:val="555555"/>
                <w:sz w:val="20"/>
                <w:szCs w:val="20"/>
              </w:rPr>
              <w:br/>
              <w:t>11-23~11-27</w:t>
            </w:r>
          </w:p>
        </w:tc>
        <w:tc>
          <w:tcPr>
            <w:tcW w:w="5882" w:type="dxa"/>
            <w:shd w:val="clear" w:color="auto" w:fill="E2EFD9" w:themeFill="accent6" w:themeFillTint="33"/>
          </w:tcPr>
          <w:p w14:paraId="534AE08A"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二、各行各業</w:t>
            </w:r>
          </w:p>
          <w:p w14:paraId="7A94E113"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4.个英雄</w:t>
            </w:r>
          </w:p>
          <w:p w14:paraId="3C8B9907" w14:textId="77777777" w:rsidR="005D737D" w:rsidRPr="0012513B" w:rsidRDefault="005D737D" w:rsidP="005D737D">
            <w:pPr>
              <w:spacing w:line="0" w:lineRule="atLeast"/>
              <w:rPr>
                <w:rFonts w:ascii="標楷體" w:eastAsia="標楷體" w:hAnsi="標楷體"/>
                <w:bCs/>
                <w:sz w:val="20"/>
                <w:szCs w:val="20"/>
              </w:rPr>
            </w:pPr>
          </w:p>
          <w:p w14:paraId="527A7696"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一、引起動機</w:t>
            </w:r>
          </w:p>
          <w:p w14:paraId="3F24388D"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老師詢問學生家人從事何種職業，藉此引導學生進入課文教學。</w:t>
            </w:r>
          </w:p>
          <w:p w14:paraId="6B9A4DD0"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二、發展活動</w:t>
            </w:r>
          </w:p>
          <w:p w14:paraId="19A8278A"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（一）活動一：大家來唸課文</w:t>
            </w:r>
          </w:p>
          <w:p w14:paraId="6301A017"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1.播放CD或教學電子書，讓學生聆聽課文內容，老師再帶領學生朗</w:t>
            </w:r>
            <w:r w:rsidRPr="0012513B">
              <w:rPr>
                <w:rFonts w:ascii="標楷體" w:eastAsia="標楷體" w:hAnsi="標楷體" w:hint="eastAsia"/>
                <w:bCs/>
                <w:sz w:val="20"/>
                <w:szCs w:val="20"/>
              </w:rPr>
              <w:lastRenderedPageBreak/>
              <w:t>讀，講解課文內容、語詞，並指導學生正確發音。</w:t>
            </w:r>
          </w:p>
          <w:p w14:paraId="50676CB8"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2.根據課文內容提問，協助學生理解文本。</w:t>
            </w:r>
          </w:p>
          <w:p w14:paraId="2AC2AAEF"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3.參考「唸課文當生趣」進行教學遊戲。</w:t>
            </w:r>
          </w:p>
          <w:p w14:paraId="09244F5F"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4.播放CD或教學電子書，讓學生跟著說白節奏念唱課文。</w:t>
            </w:r>
          </w:p>
          <w:p w14:paraId="7E3ACB2B" w14:textId="510599FF"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5.參考「教學補給站」補充「老古人言」。</w:t>
            </w:r>
          </w:p>
        </w:tc>
        <w:tc>
          <w:tcPr>
            <w:tcW w:w="1505" w:type="dxa"/>
            <w:shd w:val="clear" w:color="auto" w:fill="E2EFD9" w:themeFill="accent6" w:themeFillTint="33"/>
          </w:tcPr>
          <w:p w14:paraId="19FDE26A"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lastRenderedPageBreak/>
              <w:t>1-Ⅱ-1能辨識日常生活對話的語句。</w:t>
            </w:r>
          </w:p>
          <w:p w14:paraId="3BE3B108"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1-Ⅱ-2能養成聆聽客語文的習慣。</w:t>
            </w:r>
          </w:p>
          <w:p w14:paraId="290B6669"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2-Ⅱ-3能以客語回應日常生活對</w:t>
            </w:r>
            <w:r w:rsidRPr="007264FD">
              <w:rPr>
                <w:rFonts w:ascii="標楷體" w:eastAsia="標楷體" w:hAnsi="標楷體" w:hint="eastAsia"/>
                <w:sz w:val="20"/>
                <w:szCs w:val="20"/>
              </w:rPr>
              <w:lastRenderedPageBreak/>
              <w:t>話。</w:t>
            </w:r>
          </w:p>
          <w:p w14:paraId="35649034"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3-Ⅱ-3能認唸與拼讀客語的聲韻調。</w:t>
            </w:r>
          </w:p>
          <w:p w14:paraId="15E4D342" w14:textId="6DFCEE5C"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4-Ⅱ-2能建立使用客語文書寫的習慣。</w:t>
            </w:r>
          </w:p>
        </w:tc>
        <w:tc>
          <w:tcPr>
            <w:tcW w:w="2128" w:type="dxa"/>
            <w:shd w:val="clear" w:color="auto" w:fill="E2EFD9" w:themeFill="accent6" w:themeFillTint="33"/>
          </w:tcPr>
          <w:p w14:paraId="13429A12"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lastRenderedPageBreak/>
              <w:t>Ab-Ⅱ-1 客語基礎漢字。</w:t>
            </w:r>
          </w:p>
          <w:p w14:paraId="7D1D59E2"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Ab-Ⅱ-2 客語基礎語詞。</w:t>
            </w:r>
          </w:p>
          <w:p w14:paraId="6A0E3FE4"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Ac-Ⅱ-1 客語基礎生活用語。</w:t>
            </w:r>
          </w:p>
          <w:p w14:paraId="3FB5F35B"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Ad-Ⅱ-1 客語簡短文章。</w:t>
            </w:r>
          </w:p>
          <w:p w14:paraId="4245C89E"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lastRenderedPageBreak/>
              <w:t>Ae-Ⅱ-2 客語簡易說話技巧。</w:t>
            </w:r>
          </w:p>
          <w:p w14:paraId="0A2E3815"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vertAlign w:val="superscript"/>
              </w:rPr>
              <w:t>◎</w:t>
            </w:r>
            <w:r w:rsidRPr="007264FD">
              <w:rPr>
                <w:rFonts w:ascii="標楷體" w:eastAsia="標楷體" w:hAnsi="標楷體" w:hint="eastAsia"/>
                <w:sz w:val="20"/>
                <w:szCs w:val="20"/>
              </w:rPr>
              <w:t>Ba-Ⅱ-2 社交稱謂。</w:t>
            </w:r>
          </w:p>
          <w:p w14:paraId="2A2A3993"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Bb-Ⅱ-1 意見表達。</w:t>
            </w:r>
          </w:p>
          <w:p w14:paraId="30EF7BDE"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Bc-Ⅱ-2 同儕互動。</w:t>
            </w:r>
          </w:p>
          <w:p w14:paraId="797E726E" w14:textId="6E6FC7B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Cd-Ⅱ-1 社區人文景觀。</w:t>
            </w:r>
          </w:p>
        </w:tc>
        <w:tc>
          <w:tcPr>
            <w:tcW w:w="406" w:type="dxa"/>
            <w:shd w:val="clear" w:color="auto" w:fill="E2EFD9" w:themeFill="accent6" w:themeFillTint="33"/>
          </w:tcPr>
          <w:p w14:paraId="30911E05" w14:textId="28EA6345"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lastRenderedPageBreak/>
              <w:t>1</w:t>
            </w:r>
          </w:p>
        </w:tc>
        <w:tc>
          <w:tcPr>
            <w:tcW w:w="1287" w:type="dxa"/>
            <w:shd w:val="clear" w:color="auto" w:fill="E2EFD9" w:themeFill="accent6" w:themeFillTint="33"/>
          </w:tcPr>
          <w:p w14:paraId="2A786153"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真平版教科書第五冊</w:t>
            </w:r>
          </w:p>
          <w:p w14:paraId="673A6A84"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主題二</w:t>
            </w:r>
          </w:p>
          <w:p w14:paraId="4A3960C9" w14:textId="4715411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第四課</w:t>
            </w:r>
          </w:p>
        </w:tc>
        <w:tc>
          <w:tcPr>
            <w:tcW w:w="1029" w:type="dxa"/>
            <w:shd w:val="clear" w:color="auto" w:fill="E2EFD9" w:themeFill="accent6" w:themeFillTint="33"/>
          </w:tcPr>
          <w:p w14:paraId="6B6918A0"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sz w:val="20"/>
                <w:szCs w:val="20"/>
              </w:rPr>
              <w:t>說話評量</w:t>
            </w:r>
          </w:p>
          <w:p w14:paraId="39E2B147"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閱讀評量</w:t>
            </w:r>
          </w:p>
          <w:p w14:paraId="1642D6FD" w14:textId="4496E201" w:rsidR="005D737D" w:rsidRPr="007264FD" w:rsidRDefault="005D737D" w:rsidP="005D737D">
            <w:pPr>
              <w:spacing w:line="0" w:lineRule="atLeast"/>
              <w:rPr>
                <w:rFonts w:ascii="標楷體" w:eastAsia="標楷體" w:hAnsi="標楷體"/>
                <w:sz w:val="20"/>
                <w:szCs w:val="20"/>
              </w:rPr>
            </w:pPr>
          </w:p>
        </w:tc>
        <w:tc>
          <w:tcPr>
            <w:tcW w:w="1550" w:type="dxa"/>
            <w:shd w:val="clear" w:color="auto" w:fill="E2EFD9" w:themeFill="accent6" w:themeFillTint="33"/>
          </w:tcPr>
          <w:p w14:paraId="1D3E64D4" w14:textId="420902E2" w:rsidR="005D737D" w:rsidRDefault="005D737D" w:rsidP="005D737D">
            <w:pPr>
              <w:jc w:val="both"/>
              <w:rPr>
                <w:rFonts w:eastAsia="標楷體"/>
                <w:color w:val="000000"/>
              </w:rPr>
            </w:pPr>
          </w:p>
        </w:tc>
      </w:tr>
      <w:tr w:rsidR="005D737D" w14:paraId="1F982014" w14:textId="77777777" w:rsidTr="002F6C34">
        <w:trPr>
          <w:trHeight w:val="707"/>
        </w:trPr>
        <w:tc>
          <w:tcPr>
            <w:tcW w:w="1376" w:type="dxa"/>
          </w:tcPr>
          <w:p w14:paraId="39C782D4" w14:textId="662803F4" w:rsidR="005D737D" w:rsidRDefault="005D737D" w:rsidP="005D737D">
            <w:pPr>
              <w:jc w:val="center"/>
              <w:rPr>
                <w:rFonts w:eastAsia="標楷體"/>
                <w:color w:val="000000"/>
              </w:rPr>
            </w:pPr>
            <w:r w:rsidRPr="007271D5">
              <w:rPr>
                <w:rFonts w:ascii="標楷體" w:eastAsia="標楷體" w:hAnsi="標楷體" w:cs="Arial" w:hint="eastAsia"/>
                <w:color w:val="555555"/>
                <w:sz w:val="20"/>
                <w:szCs w:val="20"/>
              </w:rPr>
              <w:t>第十四週</w:t>
            </w:r>
            <w:r w:rsidRPr="007271D5">
              <w:rPr>
                <w:rFonts w:ascii="標楷體" w:eastAsia="標楷體" w:hAnsi="標楷體" w:cs="Arial"/>
                <w:color w:val="555555"/>
                <w:sz w:val="20"/>
                <w:szCs w:val="20"/>
              </w:rPr>
              <w:br/>
              <w:t>11-30~12-04</w:t>
            </w:r>
          </w:p>
        </w:tc>
        <w:tc>
          <w:tcPr>
            <w:tcW w:w="5882" w:type="dxa"/>
            <w:shd w:val="clear" w:color="auto" w:fill="E2EFD9" w:themeFill="accent6" w:themeFillTint="33"/>
          </w:tcPr>
          <w:p w14:paraId="7757ABA3"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二、各行各業</w:t>
            </w:r>
          </w:p>
          <w:p w14:paraId="79607A35"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4.个英雄</w:t>
            </w:r>
          </w:p>
          <w:p w14:paraId="053D35F9" w14:textId="77777777" w:rsidR="005D737D" w:rsidRPr="0012513B" w:rsidRDefault="005D737D" w:rsidP="005D737D">
            <w:pPr>
              <w:spacing w:line="0" w:lineRule="atLeast"/>
              <w:rPr>
                <w:rFonts w:ascii="標楷體" w:eastAsia="標楷體" w:hAnsi="標楷體"/>
                <w:bCs/>
                <w:sz w:val="20"/>
                <w:szCs w:val="20"/>
              </w:rPr>
            </w:pPr>
          </w:p>
          <w:p w14:paraId="184C4888"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（二）活動二：語詞練習</w:t>
            </w:r>
          </w:p>
          <w:p w14:paraId="4187504A"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1.播放CD或教學電子書，讓學生聆聽「語詞練習」內容，老師再帶領學生複誦，講解語詞並指導學生正確發音。</w:t>
            </w:r>
          </w:p>
          <w:p w14:paraId="7F1FFA46"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2.參考「分你揣，佢到底係麼人」進行教學遊戲。</w:t>
            </w:r>
          </w:p>
          <w:p w14:paraId="08D15601"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3.視教學情況可補充「語詞造句」，讓學生理解語詞之應用。</w:t>
            </w:r>
          </w:p>
          <w:p w14:paraId="400E9FE3" w14:textId="61DD208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bCs/>
                <w:sz w:val="20"/>
                <w:szCs w:val="20"/>
              </w:rPr>
              <w:t>4.</w:t>
            </w:r>
            <w:r w:rsidRPr="0012513B">
              <w:rPr>
                <w:rFonts w:ascii="標楷體" w:eastAsia="標楷體" w:hAnsi="標楷體" w:hint="eastAsia"/>
                <w:bCs/>
                <w:sz w:val="20"/>
                <w:szCs w:val="20"/>
              </w:rPr>
              <w:t>視教學情況可補充教學補給站「其他个職業」，讓學生認識其他職業的說法。</w:t>
            </w:r>
          </w:p>
        </w:tc>
        <w:tc>
          <w:tcPr>
            <w:tcW w:w="1505" w:type="dxa"/>
            <w:shd w:val="clear" w:color="auto" w:fill="E2EFD9" w:themeFill="accent6" w:themeFillTint="33"/>
          </w:tcPr>
          <w:p w14:paraId="2C675384"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1-Ⅱ-1能辨識日常生活對話的語句。</w:t>
            </w:r>
          </w:p>
          <w:p w14:paraId="12FBA74D"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1-Ⅱ-2能養成聆聽客語文的習慣。</w:t>
            </w:r>
          </w:p>
          <w:p w14:paraId="5B4DFF3A"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2-Ⅱ-3能以客語回應日常生活對話。</w:t>
            </w:r>
          </w:p>
          <w:p w14:paraId="5A452E22"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3-Ⅱ-3能認唸與拼讀客語的聲韻調。</w:t>
            </w:r>
          </w:p>
          <w:p w14:paraId="5B334E0B" w14:textId="2B07B4EE"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4-Ⅱ-2能建立使用客語文書寫的習慣。</w:t>
            </w:r>
          </w:p>
        </w:tc>
        <w:tc>
          <w:tcPr>
            <w:tcW w:w="2128" w:type="dxa"/>
            <w:shd w:val="clear" w:color="auto" w:fill="E2EFD9" w:themeFill="accent6" w:themeFillTint="33"/>
          </w:tcPr>
          <w:p w14:paraId="725519C2"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Ab-Ⅱ-1 客語基礎漢字。</w:t>
            </w:r>
          </w:p>
          <w:p w14:paraId="45CA0F07"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Ab-Ⅱ-2 客語基礎語詞。</w:t>
            </w:r>
          </w:p>
          <w:p w14:paraId="73AF5A94"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Ac-Ⅱ-1 客語基礎生活用語。</w:t>
            </w:r>
          </w:p>
          <w:p w14:paraId="2932D435"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Ae-Ⅱ-2 客語簡易說話技巧。</w:t>
            </w:r>
          </w:p>
          <w:p w14:paraId="1E03B339"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vertAlign w:val="superscript"/>
              </w:rPr>
              <w:t>◎</w:t>
            </w:r>
            <w:r w:rsidRPr="007264FD">
              <w:rPr>
                <w:rFonts w:ascii="標楷體" w:eastAsia="標楷體" w:hAnsi="標楷體" w:hint="eastAsia"/>
                <w:sz w:val="20"/>
                <w:szCs w:val="20"/>
              </w:rPr>
              <w:t>Ba-Ⅱ-2 社交稱謂。</w:t>
            </w:r>
          </w:p>
          <w:p w14:paraId="0EFF4D81"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Bb-Ⅱ-1 意見表達。</w:t>
            </w:r>
          </w:p>
          <w:p w14:paraId="734CFF63"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Bc-Ⅱ-2 同儕互動。</w:t>
            </w:r>
          </w:p>
          <w:p w14:paraId="208EB76C" w14:textId="6BEE7BA3"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Cd-Ⅱ-1 社區人文景觀。</w:t>
            </w:r>
          </w:p>
        </w:tc>
        <w:tc>
          <w:tcPr>
            <w:tcW w:w="406" w:type="dxa"/>
            <w:shd w:val="clear" w:color="auto" w:fill="E2EFD9" w:themeFill="accent6" w:themeFillTint="33"/>
          </w:tcPr>
          <w:p w14:paraId="0C189BC3" w14:textId="59F5937A"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w:t>
            </w:r>
          </w:p>
        </w:tc>
        <w:tc>
          <w:tcPr>
            <w:tcW w:w="1287" w:type="dxa"/>
            <w:shd w:val="clear" w:color="auto" w:fill="E2EFD9" w:themeFill="accent6" w:themeFillTint="33"/>
          </w:tcPr>
          <w:p w14:paraId="156EE1DB"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真平版教科書第五冊</w:t>
            </w:r>
          </w:p>
          <w:p w14:paraId="59DB4182"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主題二</w:t>
            </w:r>
          </w:p>
          <w:p w14:paraId="271C4894" w14:textId="4B6D05D9"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第四課</w:t>
            </w:r>
          </w:p>
        </w:tc>
        <w:tc>
          <w:tcPr>
            <w:tcW w:w="1029" w:type="dxa"/>
            <w:shd w:val="clear" w:color="auto" w:fill="E2EFD9" w:themeFill="accent6" w:themeFillTint="33"/>
          </w:tcPr>
          <w:p w14:paraId="48B7D413"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sz w:val="20"/>
                <w:szCs w:val="20"/>
              </w:rPr>
              <w:t>說話評量</w:t>
            </w:r>
          </w:p>
          <w:p w14:paraId="4F4FAA3A"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閱讀評量</w:t>
            </w:r>
          </w:p>
          <w:p w14:paraId="03192D36" w14:textId="5D9C5795" w:rsidR="005D737D" w:rsidRPr="007264FD" w:rsidRDefault="005D737D" w:rsidP="005D737D">
            <w:pPr>
              <w:spacing w:line="0" w:lineRule="atLeast"/>
              <w:rPr>
                <w:rFonts w:ascii="標楷體" w:eastAsia="標楷體" w:hAnsi="標楷體"/>
                <w:sz w:val="20"/>
                <w:szCs w:val="20"/>
              </w:rPr>
            </w:pPr>
          </w:p>
        </w:tc>
        <w:tc>
          <w:tcPr>
            <w:tcW w:w="1550" w:type="dxa"/>
            <w:shd w:val="clear" w:color="auto" w:fill="E2EFD9" w:themeFill="accent6" w:themeFillTint="33"/>
          </w:tcPr>
          <w:p w14:paraId="77E8231E" w14:textId="068A0AE3" w:rsidR="005D737D" w:rsidRDefault="005D737D" w:rsidP="005D737D">
            <w:pPr>
              <w:jc w:val="both"/>
              <w:rPr>
                <w:rFonts w:eastAsia="標楷體"/>
                <w:color w:val="000000"/>
              </w:rPr>
            </w:pPr>
          </w:p>
        </w:tc>
      </w:tr>
      <w:tr w:rsidR="005D737D" w14:paraId="3891319C" w14:textId="77777777" w:rsidTr="002F6C34">
        <w:trPr>
          <w:trHeight w:val="707"/>
        </w:trPr>
        <w:tc>
          <w:tcPr>
            <w:tcW w:w="1376" w:type="dxa"/>
          </w:tcPr>
          <w:p w14:paraId="2A135225" w14:textId="542CFB45" w:rsidR="005D737D" w:rsidRDefault="005D737D" w:rsidP="005D737D">
            <w:pPr>
              <w:jc w:val="center"/>
              <w:rPr>
                <w:rFonts w:eastAsia="標楷體"/>
                <w:color w:val="000000"/>
              </w:rPr>
            </w:pPr>
            <w:r w:rsidRPr="007271D5">
              <w:rPr>
                <w:rFonts w:ascii="標楷體" w:eastAsia="標楷體" w:hAnsi="標楷體" w:cs="Arial" w:hint="eastAsia"/>
                <w:color w:val="555555"/>
                <w:sz w:val="20"/>
                <w:szCs w:val="20"/>
              </w:rPr>
              <w:t>第十五週</w:t>
            </w:r>
            <w:r w:rsidRPr="007271D5">
              <w:rPr>
                <w:rFonts w:ascii="標楷體" w:eastAsia="標楷體" w:hAnsi="標楷體" w:cs="Arial"/>
                <w:color w:val="555555"/>
                <w:sz w:val="20"/>
                <w:szCs w:val="20"/>
              </w:rPr>
              <w:br/>
              <w:t>12-07~12-11</w:t>
            </w:r>
          </w:p>
        </w:tc>
        <w:tc>
          <w:tcPr>
            <w:tcW w:w="5882" w:type="dxa"/>
            <w:shd w:val="clear" w:color="auto" w:fill="E2EFD9" w:themeFill="accent6" w:themeFillTint="33"/>
          </w:tcPr>
          <w:p w14:paraId="5B56FAFF"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二、各行各業</w:t>
            </w:r>
          </w:p>
          <w:p w14:paraId="32E80265"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4.个英雄</w:t>
            </w:r>
          </w:p>
          <w:p w14:paraId="09B0BCE7" w14:textId="77777777" w:rsidR="005D737D" w:rsidRPr="0012513B" w:rsidRDefault="005D737D" w:rsidP="005D737D">
            <w:pPr>
              <w:spacing w:line="0" w:lineRule="atLeast"/>
              <w:rPr>
                <w:rFonts w:ascii="標楷體" w:eastAsia="標楷體" w:hAnsi="標楷體"/>
                <w:bCs/>
                <w:sz w:val="20"/>
                <w:szCs w:val="20"/>
              </w:rPr>
            </w:pPr>
          </w:p>
          <w:p w14:paraId="5C4BA616"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（三）活動三：</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會造句</w:t>
            </w:r>
          </w:p>
          <w:p w14:paraId="5D2F6E5C"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會造句」內容，老師再帶領學生複誦，並講解接下來教學遊戲的玩法。</w:t>
            </w:r>
          </w:p>
          <w:p w14:paraId="7FA9AD7D"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2.參考「九宮格大戰」進行教學遊戲。</w:t>
            </w:r>
          </w:p>
          <w:p w14:paraId="2B718E18"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（四）活動四：</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會講</w:t>
            </w:r>
          </w:p>
          <w:p w14:paraId="3E6507F5"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會講」內容，老師再帶領學生複誦，並講解內容。</w:t>
            </w:r>
          </w:p>
          <w:p w14:paraId="44EF28A8"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bCs/>
                <w:sz w:val="20"/>
                <w:szCs w:val="20"/>
              </w:rPr>
              <w:t>2.</w:t>
            </w:r>
            <w:r w:rsidRPr="0012513B">
              <w:rPr>
                <w:rFonts w:ascii="標楷體" w:eastAsia="標楷體" w:hAnsi="標楷體" w:hint="eastAsia"/>
                <w:bCs/>
                <w:sz w:val="20"/>
                <w:szCs w:val="20"/>
              </w:rPr>
              <w:t>參考「吾</w:t>
            </w:r>
            <w:r w:rsidRPr="0012513B">
              <w:rPr>
                <w:rFonts w:ascii="標楷體" w:eastAsia="標楷體" w:hAnsi="標楷體"/>
                <w:bCs/>
                <w:sz w:val="20"/>
                <w:szCs w:val="20"/>
              </w:rPr>
              <w:t>(</w:t>
            </w:r>
            <w:r w:rsidRPr="0012513B">
              <w:rPr>
                <w:rFonts w:ascii="新細明體-ExtB" w:eastAsia="新細明體-ExtB" w:hAnsi="新細明體-ExtB" w:cs="新細明體-ExtB" w:hint="eastAsia"/>
                <w:bCs/>
                <w:sz w:val="20"/>
                <w:szCs w:val="20"/>
              </w:rPr>
              <w:t>𠊎</w:t>
            </w:r>
            <w:r w:rsidRPr="0012513B">
              <w:rPr>
                <w:rFonts w:ascii="標楷體" w:eastAsia="標楷體" w:hAnsi="標楷體"/>
                <w:bCs/>
                <w:sz w:val="20"/>
                <w:szCs w:val="20"/>
              </w:rPr>
              <w:t>)</w:t>
            </w:r>
            <w:r w:rsidRPr="0012513B">
              <w:rPr>
                <w:rFonts w:ascii="標楷體" w:eastAsia="標楷體" w:hAnsi="標楷體" w:hint="eastAsia"/>
                <w:bCs/>
                <w:sz w:val="20"/>
                <w:szCs w:val="20"/>
              </w:rPr>
              <w:t>个夢想劇場」進行教學活動。</w:t>
            </w:r>
          </w:p>
          <w:p w14:paraId="25F78907"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（五）活動五：</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會做</w:t>
            </w:r>
          </w:p>
          <w:p w14:paraId="24509CC6"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會做」內容，老師再帶領學生複誦。</w:t>
            </w:r>
          </w:p>
          <w:p w14:paraId="439B197E"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bCs/>
                <w:sz w:val="20"/>
                <w:szCs w:val="20"/>
              </w:rPr>
              <w:t>2.</w:t>
            </w:r>
            <w:r w:rsidRPr="0012513B">
              <w:rPr>
                <w:rFonts w:ascii="標楷體" w:eastAsia="標楷體" w:hAnsi="標楷體" w:hint="eastAsia"/>
                <w:bCs/>
                <w:sz w:val="20"/>
                <w:szCs w:val="20"/>
              </w:rPr>
              <w:t>講解接下來要進行的教學活動「</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想愛做麼个」。</w:t>
            </w:r>
          </w:p>
          <w:p w14:paraId="302DCE24"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3.視教學情況，介紹教學補給站：情境小劇場。</w:t>
            </w:r>
          </w:p>
          <w:p w14:paraId="684A0CF9"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（六）活動六：</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會聽</w:t>
            </w:r>
          </w:p>
          <w:p w14:paraId="7BE09AC0"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lastRenderedPageBreak/>
              <w:t>1.播放CD或教學電子書，讓學生聆聽「</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會聽」內容並作答。</w:t>
            </w:r>
          </w:p>
          <w:p w14:paraId="729D9FF9"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2.師生可採互動方式對答，提示學生以「（麼人）會（做這兜事）」的句型回答問題。</w:t>
            </w:r>
          </w:p>
          <w:p w14:paraId="240F06C6"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3.老師也可參考其他的問題，評量學生對各職業的認識。</w:t>
            </w:r>
          </w:p>
          <w:p w14:paraId="6F83A262"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（七）活動七：</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會讀音標</w:t>
            </w:r>
          </w:p>
          <w:p w14:paraId="27F97C3E"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會讀音標」內容，老師再帶領學生拼讀本課所學音標、聲調，並指導其發音。</w:t>
            </w:r>
          </w:p>
          <w:p w14:paraId="29202D11"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2.參考「音標翻翻卡」進行教學遊戲。</w:t>
            </w:r>
          </w:p>
          <w:p w14:paraId="526DB726"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（八）活動八：音標練習</w:t>
            </w:r>
          </w:p>
          <w:p w14:paraId="5617FBB4"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1.播放CD或教學電子書，讓學生聆聽「音標練習」內容並作答。</w:t>
            </w:r>
          </w:p>
          <w:p w14:paraId="22A57AEE" w14:textId="71200C7E"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2.視教學狀況，參考「拼音小賓果」進行教學遊戲。</w:t>
            </w:r>
          </w:p>
        </w:tc>
        <w:tc>
          <w:tcPr>
            <w:tcW w:w="1505" w:type="dxa"/>
            <w:shd w:val="clear" w:color="auto" w:fill="E2EFD9" w:themeFill="accent6" w:themeFillTint="33"/>
          </w:tcPr>
          <w:p w14:paraId="18AF151B"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lastRenderedPageBreak/>
              <w:t>1-Ⅱ-1能辨識日常生活對話的語句。</w:t>
            </w:r>
          </w:p>
          <w:p w14:paraId="0FC96801"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1-Ⅱ-2能養成聆聽客語文的習慣。</w:t>
            </w:r>
          </w:p>
          <w:p w14:paraId="3CA7B4DF"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2-Ⅱ-3能以客語回應日常生活對話。</w:t>
            </w:r>
          </w:p>
          <w:p w14:paraId="08D2A5EF"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3-Ⅱ-3能認唸與拼讀客語的聲韻調。</w:t>
            </w:r>
          </w:p>
          <w:p w14:paraId="45629651" w14:textId="143469EA"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4-Ⅱ-2能建立使用客語文書寫的習慣。</w:t>
            </w:r>
          </w:p>
        </w:tc>
        <w:tc>
          <w:tcPr>
            <w:tcW w:w="2128" w:type="dxa"/>
            <w:shd w:val="clear" w:color="auto" w:fill="E2EFD9" w:themeFill="accent6" w:themeFillTint="33"/>
          </w:tcPr>
          <w:p w14:paraId="79429FF2"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Ab-Ⅱ-1 客語基礎漢字。</w:t>
            </w:r>
          </w:p>
          <w:p w14:paraId="0BFF0F49"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Ab-Ⅱ-2 客語基礎語詞。</w:t>
            </w:r>
          </w:p>
          <w:p w14:paraId="52FA2D79"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Ac-Ⅱ-1 客語基礎生活用語。</w:t>
            </w:r>
          </w:p>
          <w:p w14:paraId="62AF5F82"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Ae-Ⅱ-2 客語簡易說話技巧。</w:t>
            </w:r>
          </w:p>
          <w:p w14:paraId="7CEFF549"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vertAlign w:val="superscript"/>
              </w:rPr>
              <w:t>◎</w:t>
            </w:r>
            <w:r w:rsidRPr="007264FD">
              <w:rPr>
                <w:rFonts w:ascii="標楷體" w:eastAsia="標楷體" w:hAnsi="標楷體" w:hint="eastAsia"/>
                <w:sz w:val="20"/>
                <w:szCs w:val="20"/>
              </w:rPr>
              <w:t>Ba-Ⅱ-2 社交稱謂。</w:t>
            </w:r>
          </w:p>
          <w:p w14:paraId="1CA1E36A"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Bb-Ⅱ-1 意見表達。</w:t>
            </w:r>
          </w:p>
          <w:p w14:paraId="099E1095"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Bc-Ⅱ-2 同儕互動。</w:t>
            </w:r>
          </w:p>
          <w:p w14:paraId="3720F7D9" w14:textId="0FEEEB04"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Cd-Ⅱ-1 社區人文景觀。</w:t>
            </w:r>
          </w:p>
        </w:tc>
        <w:tc>
          <w:tcPr>
            <w:tcW w:w="406" w:type="dxa"/>
            <w:shd w:val="clear" w:color="auto" w:fill="E2EFD9" w:themeFill="accent6" w:themeFillTint="33"/>
          </w:tcPr>
          <w:p w14:paraId="4169C7B0" w14:textId="6BAC08A5"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w:t>
            </w:r>
          </w:p>
        </w:tc>
        <w:tc>
          <w:tcPr>
            <w:tcW w:w="1287" w:type="dxa"/>
            <w:shd w:val="clear" w:color="auto" w:fill="E2EFD9" w:themeFill="accent6" w:themeFillTint="33"/>
          </w:tcPr>
          <w:p w14:paraId="308625B5"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真平版教科書第五冊</w:t>
            </w:r>
          </w:p>
          <w:p w14:paraId="25615C5C"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主題三</w:t>
            </w:r>
          </w:p>
          <w:p w14:paraId="121E92DE" w14:textId="2320F3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第四課</w:t>
            </w:r>
          </w:p>
        </w:tc>
        <w:tc>
          <w:tcPr>
            <w:tcW w:w="1029" w:type="dxa"/>
            <w:shd w:val="clear" w:color="auto" w:fill="E2EFD9" w:themeFill="accent6" w:themeFillTint="33"/>
          </w:tcPr>
          <w:p w14:paraId="3E425E4B"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sz w:val="20"/>
                <w:szCs w:val="20"/>
              </w:rPr>
              <w:t>說話評量</w:t>
            </w:r>
          </w:p>
          <w:p w14:paraId="39F4FFA7" w14:textId="13283A51"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聽力評量</w:t>
            </w:r>
          </w:p>
        </w:tc>
        <w:tc>
          <w:tcPr>
            <w:tcW w:w="1550" w:type="dxa"/>
            <w:shd w:val="clear" w:color="auto" w:fill="E2EFD9" w:themeFill="accent6" w:themeFillTint="33"/>
          </w:tcPr>
          <w:p w14:paraId="07007B92" w14:textId="533BFA0B" w:rsidR="005D737D" w:rsidRDefault="005D737D" w:rsidP="005D737D">
            <w:pPr>
              <w:jc w:val="both"/>
              <w:rPr>
                <w:rFonts w:eastAsia="標楷體"/>
                <w:color w:val="000000"/>
              </w:rPr>
            </w:pPr>
          </w:p>
        </w:tc>
      </w:tr>
      <w:tr w:rsidR="005D737D" w14:paraId="4F27E821" w14:textId="77777777" w:rsidTr="002F6C34">
        <w:trPr>
          <w:trHeight w:val="707"/>
        </w:trPr>
        <w:tc>
          <w:tcPr>
            <w:tcW w:w="1376" w:type="dxa"/>
          </w:tcPr>
          <w:p w14:paraId="3528EF89" w14:textId="75E8F29D" w:rsidR="005D737D" w:rsidRDefault="005D737D" w:rsidP="005D737D">
            <w:pPr>
              <w:jc w:val="center"/>
              <w:rPr>
                <w:rFonts w:eastAsia="標楷體"/>
                <w:color w:val="000000"/>
              </w:rPr>
            </w:pPr>
            <w:r w:rsidRPr="007271D5">
              <w:rPr>
                <w:rFonts w:ascii="標楷體" w:eastAsia="標楷體" w:hAnsi="標楷體" w:cs="Arial" w:hint="eastAsia"/>
                <w:color w:val="555555"/>
                <w:sz w:val="20"/>
                <w:szCs w:val="20"/>
              </w:rPr>
              <w:t>第十六週</w:t>
            </w:r>
            <w:r w:rsidRPr="007271D5">
              <w:rPr>
                <w:rFonts w:ascii="標楷體" w:eastAsia="標楷體" w:hAnsi="標楷體" w:cs="Arial"/>
                <w:color w:val="555555"/>
                <w:sz w:val="20"/>
                <w:szCs w:val="20"/>
              </w:rPr>
              <w:br/>
              <w:t>12-14~12-18</w:t>
            </w:r>
          </w:p>
        </w:tc>
        <w:tc>
          <w:tcPr>
            <w:tcW w:w="5882" w:type="dxa"/>
            <w:shd w:val="clear" w:color="auto" w:fill="E2EFD9" w:themeFill="accent6" w:themeFillTint="33"/>
          </w:tcPr>
          <w:p w14:paraId="1E4F874C"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二、各行各業</w:t>
            </w:r>
          </w:p>
          <w:p w14:paraId="6C062A7A"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4.个英雄</w:t>
            </w:r>
          </w:p>
          <w:p w14:paraId="4398692E" w14:textId="77777777" w:rsidR="005D737D" w:rsidRPr="0012513B" w:rsidRDefault="005D737D" w:rsidP="005D737D">
            <w:pPr>
              <w:spacing w:line="0" w:lineRule="atLeast"/>
              <w:rPr>
                <w:rFonts w:ascii="標楷體" w:eastAsia="標楷體" w:hAnsi="標楷體"/>
                <w:bCs/>
                <w:sz w:val="20"/>
                <w:szCs w:val="20"/>
              </w:rPr>
            </w:pPr>
          </w:p>
          <w:p w14:paraId="4907E20D"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一、引起動機</w:t>
            </w:r>
          </w:p>
          <w:p w14:paraId="4E77EC7B"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老師問學生第三、四課的學習心得，藉此進入「複習二」教學。</w:t>
            </w:r>
          </w:p>
          <w:p w14:paraId="69B809C4"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二、發展活動</w:t>
            </w:r>
          </w:p>
          <w:p w14:paraId="545B914C"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（一）活動一：複習二</w:t>
            </w:r>
          </w:p>
          <w:p w14:paraId="57E1FC6E"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1.播放CD或教學電子書，讓學生聆聽「複習二」內容，老師再帶領學生複誦，並講解內容、引導學生作答。</w:t>
            </w:r>
          </w:p>
          <w:p w14:paraId="139DF06A"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2.師生可進行互動式對答，老師引導學生用完整的句子發表。</w:t>
            </w:r>
          </w:p>
          <w:p w14:paraId="2D1CCDED"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3.視教學狀況，可參考「關鍵字大冒險」進行教學遊戲。</w:t>
            </w:r>
          </w:p>
          <w:p w14:paraId="4514D883"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（二）活動二：看圖講故事</w:t>
            </w:r>
          </w:p>
          <w:p w14:paraId="4BC2E425"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1.老師協助學生分組，參考「心智圖」進行教學活動，每組活動工具為一張全開紙和一組彩色筆。</w:t>
            </w:r>
          </w:p>
          <w:p w14:paraId="0EB72F05"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2.老師播放CD，讓學生聆聽「看圖講故事」內容，聽完後發下【心智圖】閱讀分析（見P91）給每位學生，接著再次播放CD，引導學生完成內容。</w:t>
            </w:r>
          </w:p>
          <w:p w14:paraId="2493828C"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3.老師請各組就【心智圖】閱讀分析，繪製出心智圖（老師可先在黑板上畫出架構供學生參考）。最後，各組輪流上臺發表成果，老師視情況給予指導或鼓勵。</w:t>
            </w:r>
          </w:p>
          <w:p w14:paraId="4A040362"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三、統整活動</w:t>
            </w:r>
          </w:p>
          <w:p w14:paraId="2F4FCCB8" w14:textId="1702AE3B"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老師重點式複習本堂課所學。</w:t>
            </w:r>
          </w:p>
        </w:tc>
        <w:tc>
          <w:tcPr>
            <w:tcW w:w="1505" w:type="dxa"/>
            <w:shd w:val="clear" w:color="auto" w:fill="E2EFD9" w:themeFill="accent6" w:themeFillTint="33"/>
          </w:tcPr>
          <w:p w14:paraId="226B6642"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1-Ⅱ-1能辨識日常生活對話的語句。</w:t>
            </w:r>
          </w:p>
          <w:p w14:paraId="0D3EAE26"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1-Ⅱ-2能養成聆聽客語文的習慣。</w:t>
            </w:r>
          </w:p>
          <w:p w14:paraId="38AB95D0"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2-Ⅱ-3能以客語回應日常生活對話。</w:t>
            </w:r>
          </w:p>
          <w:p w14:paraId="299F1445"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3-Ⅱ-3能認唸與拼讀客語的聲韻調。</w:t>
            </w:r>
          </w:p>
          <w:p w14:paraId="5779BEE1" w14:textId="56D96E63"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4-Ⅱ-2能建立使用客語文書寫的習慣。</w:t>
            </w:r>
          </w:p>
        </w:tc>
        <w:tc>
          <w:tcPr>
            <w:tcW w:w="2128" w:type="dxa"/>
            <w:shd w:val="clear" w:color="auto" w:fill="E2EFD9" w:themeFill="accent6" w:themeFillTint="33"/>
          </w:tcPr>
          <w:p w14:paraId="590AA28B"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Ab-Ⅱ-1 客語基礎漢字。</w:t>
            </w:r>
          </w:p>
          <w:p w14:paraId="080A82A5"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Ab-Ⅱ-2 客語基礎語詞。</w:t>
            </w:r>
          </w:p>
          <w:p w14:paraId="1642A6BF"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Ac-Ⅱ-1 客語基礎生活用語。</w:t>
            </w:r>
          </w:p>
          <w:p w14:paraId="1603A6B6"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Ad-Ⅱ-1 客語簡短文章。</w:t>
            </w:r>
          </w:p>
          <w:p w14:paraId="251F45DF"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Ae-Ⅱ-2 客語簡易說話技巧。</w:t>
            </w:r>
          </w:p>
          <w:p w14:paraId="3BC846DE"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vertAlign w:val="superscript"/>
              </w:rPr>
              <w:t>◎</w:t>
            </w:r>
            <w:r w:rsidRPr="007264FD">
              <w:rPr>
                <w:rFonts w:ascii="標楷體" w:eastAsia="標楷體" w:hAnsi="標楷體" w:hint="eastAsia"/>
                <w:sz w:val="20"/>
                <w:szCs w:val="20"/>
              </w:rPr>
              <w:t>Ba-Ⅱ-2 社交稱謂。</w:t>
            </w:r>
          </w:p>
          <w:p w14:paraId="0D5377BC"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Bb-Ⅱ-1 意見表達。</w:t>
            </w:r>
          </w:p>
          <w:p w14:paraId="56252CE7"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Bc-Ⅱ-2 同儕互動。</w:t>
            </w:r>
          </w:p>
          <w:p w14:paraId="20149EAD" w14:textId="6B38904D"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Cd-Ⅱ-1 社區人文景觀。</w:t>
            </w:r>
          </w:p>
        </w:tc>
        <w:tc>
          <w:tcPr>
            <w:tcW w:w="406" w:type="dxa"/>
            <w:shd w:val="clear" w:color="auto" w:fill="E2EFD9" w:themeFill="accent6" w:themeFillTint="33"/>
          </w:tcPr>
          <w:p w14:paraId="236D785A" w14:textId="50C21518"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w:t>
            </w:r>
          </w:p>
        </w:tc>
        <w:tc>
          <w:tcPr>
            <w:tcW w:w="1287" w:type="dxa"/>
            <w:shd w:val="clear" w:color="auto" w:fill="E2EFD9" w:themeFill="accent6" w:themeFillTint="33"/>
          </w:tcPr>
          <w:p w14:paraId="4228DEFE"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真平版教科書第五冊</w:t>
            </w:r>
          </w:p>
          <w:p w14:paraId="34FF8A0B"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主題三</w:t>
            </w:r>
          </w:p>
          <w:p w14:paraId="39AECF71" w14:textId="4A5FA4AF"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第四課</w:t>
            </w:r>
          </w:p>
        </w:tc>
        <w:tc>
          <w:tcPr>
            <w:tcW w:w="1029" w:type="dxa"/>
            <w:shd w:val="clear" w:color="auto" w:fill="E2EFD9" w:themeFill="accent6" w:themeFillTint="33"/>
          </w:tcPr>
          <w:p w14:paraId="26C27332"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sz w:val="20"/>
                <w:szCs w:val="20"/>
              </w:rPr>
              <w:t>說話評量</w:t>
            </w:r>
          </w:p>
          <w:p w14:paraId="0CCA0588"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閱讀評量</w:t>
            </w:r>
          </w:p>
          <w:p w14:paraId="3D42E702"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聽力評量</w:t>
            </w:r>
          </w:p>
          <w:p w14:paraId="0258E51E" w14:textId="4AA4FED5"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寫作評量</w:t>
            </w:r>
          </w:p>
        </w:tc>
        <w:tc>
          <w:tcPr>
            <w:tcW w:w="1550" w:type="dxa"/>
            <w:shd w:val="clear" w:color="auto" w:fill="E2EFD9" w:themeFill="accent6" w:themeFillTint="33"/>
          </w:tcPr>
          <w:p w14:paraId="275A52D1" w14:textId="2B8611B5" w:rsidR="005D737D" w:rsidRDefault="005D737D" w:rsidP="005D737D">
            <w:pPr>
              <w:jc w:val="both"/>
              <w:rPr>
                <w:rFonts w:eastAsia="標楷體"/>
                <w:color w:val="000000"/>
              </w:rPr>
            </w:pPr>
          </w:p>
        </w:tc>
      </w:tr>
      <w:tr w:rsidR="005D737D" w14:paraId="4C6EB4E1" w14:textId="77777777" w:rsidTr="002F6C34">
        <w:trPr>
          <w:trHeight w:val="707"/>
        </w:trPr>
        <w:tc>
          <w:tcPr>
            <w:tcW w:w="1376" w:type="dxa"/>
          </w:tcPr>
          <w:p w14:paraId="4901206A" w14:textId="7E5FB537" w:rsidR="005D737D" w:rsidRDefault="005D737D" w:rsidP="005D737D">
            <w:pPr>
              <w:jc w:val="center"/>
              <w:rPr>
                <w:rFonts w:eastAsia="標楷體"/>
                <w:color w:val="000000"/>
              </w:rPr>
            </w:pPr>
            <w:r w:rsidRPr="007271D5">
              <w:rPr>
                <w:rFonts w:ascii="標楷體" w:eastAsia="標楷體" w:hAnsi="標楷體" w:cs="Arial" w:hint="eastAsia"/>
                <w:color w:val="555555"/>
                <w:sz w:val="20"/>
                <w:szCs w:val="20"/>
              </w:rPr>
              <w:t>第十七週</w:t>
            </w:r>
            <w:r w:rsidRPr="007271D5">
              <w:rPr>
                <w:rFonts w:ascii="標楷體" w:eastAsia="標楷體" w:hAnsi="標楷體" w:cs="Arial"/>
                <w:color w:val="555555"/>
                <w:sz w:val="20"/>
                <w:szCs w:val="20"/>
              </w:rPr>
              <w:br/>
              <w:t>12-21~12-25</w:t>
            </w:r>
          </w:p>
        </w:tc>
        <w:tc>
          <w:tcPr>
            <w:tcW w:w="5882" w:type="dxa"/>
            <w:shd w:val="clear" w:color="auto" w:fill="E2EFD9" w:themeFill="accent6" w:themeFillTint="33"/>
          </w:tcPr>
          <w:p w14:paraId="03430E7C"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三、方向</w:t>
            </w:r>
          </w:p>
          <w:p w14:paraId="3E8F4B1E"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bCs/>
                <w:sz w:val="20"/>
                <w:szCs w:val="20"/>
              </w:rPr>
              <w:t>5.</w:t>
            </w:r>
            <w:r w:rsidRPr="0012513B">
              <w:rPr>
                <w:rFonts w:ascii="標楷體" w:eastAsia="標楷體" w:hAnsi="標楷體" w:hint="eastAsia"/>
                <w:bCs/>
                <w:sz w:val="20"/>
                <w:szCs w:val="20"/>
              </w:rPr>
              <w:t>騎車仔滿哪仔尞</w:t>
            </w:r>
          </w:p>
          <w:p w14:paraId="1A418DDA" w14:textId="77777777" w:rsidR="005D737D" w:rsidRPr="0012513B" w:rsidRDefault="005D737D" w:rsidP="005D737D">
            <w:pPr>
              <w:spacing w:line="0" w:lineRule="atLeast"/>
              <w:rPr>
                <w:rFonts w:ascii="標楷體" w:eastAsia="標楷體" w:hAnsi="標楷體"/>
                <w:bCs/>
                <w:sz w:val="20"/>
                <w:szCs w:val="20"/>
              </w:rPr>
            </w:pPr>
          </w:p>
          <w:p w14:paraId="5FEBA768"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一、引起動機</w:t>
            </w:r>
          </w:p>
          <w:p w14:paraId="6E8217FF"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老師詢問學生是否有和家人朋友一同騎腳踏車出遊的經驗，藉此引導學生進入課文教學。</w:t>
            </w:r>
          </w:p>
          <w:p w14:paraId="0FDF7BF7"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lastRenderedPageBreak/>
              <w:t>二、發展活動</w:t>
            </w:r>
          </w:p>
          <w:p w14:paraId="0BA35C9E"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（一）活動一：大家來唸課文</w:t>
            </w:r>
          </w:p>
          <w:p w14:paraId="1524E17B"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1.播放CD或教學電子書，讓學生聆聽課文內容，老師再帶領學生朗讀，講解課文內容、語詞，並指導學生正確發音。</w:t>
            </w:r>
          </w:p>
          <w:p w14:paraId="42EAFB7B"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2.根據課文內容提問，協助學生理解文本。</w:t>
            </w:r>
          </w:p>
          <w:p w14:paraId="4BBE88AE"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3.參考「唸課文當生趣」進行教學遊戲。</w:t>
            </w:r>
          </w:p>
          <w:p w14:paraId="40B21FF5" w14:textId="678E63BC"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4.播放CD或教學電子書，引導學生唱跳本課歌曲，或跟著說白節奏念唱課文。</w:t>
            </w:r>
          </w:p>
        </w:tc>
        <w:tc>
          <w:tcPr>
            <w:tcW w:w="1505" w:type="dxa"/>
            <w:shd w:val="clear" w:color="auto" w:fill="E2EFD9" w:themeFill="accent6" w:themeFillTint="33"/>
          </w:tcPr>
          <w:p w14:paraId="7927429C"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sz w:val="20"/>
                <w:szCs w:val="20"/>
              </w:rPr>
              <w:lastRenderedPageBreak/>
              <w:t>1-II-1</w:t>
            </w:r>
            <w:r w:rsidRPr="007264FD">
              <w:rPr>
                <w:rFonts w:ascii="標楷體" w:eastAsia="標楷體" w:hAnsi="標楷體" w:hint="eastAsia"/>
                <w:sz w:val="20"/>
                <w:szCs w:val="20"/>
              </w:rPr>
              <w:t>能辨識日常生活對話的語句。</w:t>
            </w:r>
          </w:p>
          <w:p w14:paraId="72334B96"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sz w:val="20"/>
                <w:szCs w:val="20"/>
              </w:rPr>
              <w:t>2-II-3</w:t>
            </w:r>
            <w:r w:rsidRPr="007264FD">
              <w:rPr>
                <w:rFonts w:ascii="標楷體" w:eastAsia="標楷體" w:hAnsi="標楷體" w:hint="eastAsia"/>
                <w:sz w:val="20"/>
                <w:szCs w:val="20"/>
              </w:rPr>
              <w:t>能以客語回應日常生活對話。</w:t>
            </w:r>
          </w:p>
          <w:p w14:paraId="34E7AF81"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lastRenderedPageBreak/>
              <w:t>3-Ⅱ-1能閱讀客語文日常生活常用語句。</w:t>
            </w:r>
          </w:p>
          <w:p w14:paraId="3A0D70CC" w14:textId="3744C500"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4-Ⅱ-1能識別客語文和其他語文書寫的差異。</w:t>
            </w:r>
          </w:p>
        </w:tc>
        <w:tc>
          <w:tcPr>
            <w:tcW w:w="2128" w:type="dxa"/>
            <w:shd w:val="clear" w:color="auto" w:fill="E2EFD9" w:themeFill="accent6" w:themeFillTint="33"/>
          </w:tcPr>
          <w:p w14:paraId="7B38BA63"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lastRenderedPageBreak/>
              <w:t>Ab-Ⅱ-1 客語基礎漢字。</w:t>
            </w:r>
          </w:p>
          <w:p w14:paraId="4A536D0A"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Ab-Ⅱ-2 客語基礎語詞。</w:t>
            </w:r>
          </w:p>
          <w:p w14:paraId="7D8AE2E2"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Ac-Ⅱ-1 客語基礎生活用語。</w:t>
            </w:r>
          </w:p>
          <w:p w14:paraId="542EF887"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lastRenderedPageBreak/>
              <w:t>Ad-Ⅱ-1 客語簡短文章。</w:t>
            </w:r>
          </w:p>
          <w:p w14:paraId="290139C5"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Bb-Ⅱ-1 意見表達。</w:t>
            </w:r>
          </w:p>
          <w:p w14:paraId="7E7832AA" w14:textId="2F121588"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Bb-Ⅱ-2 簡易生活應對。</w:t>
            </w:r>
          </w:p>
        </w:tc>
        <w:tc>
          <w:tcPr>
            <w:tcW w:w="406" w:type="dxa"/>
            <w:shd w:val="clear" w:color="auto" w:fill="E2EFD9" w:themeFill="accent6" w:themeFillTint="33"/>
          </w:tcPr>
          <w:p w14:paraId="0C80E0CF" w14:textId="4BB622DD"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lastRenderedPageBreak/>
              <w:t>1</w:t>
            </w:r>
          </w:p>
        </w:tc>
        <w:tc>
          <w:tcPr>
            <w:tcW w:w="1287" w:type="dxa"/>
            <w:shd w:val="clear" w:color="auto" w:fill="E2EFD9" w:themeFill="accent6" w:themeFillTint="33"/>
          </w:tcPr>
          <w:p w14:paraId="523D9B80"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真平版教科書第五冊</w:t>
            </w:r>
          </w:p>
          <w:p w14:paraId="208353BF"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主題三</w:t>
            </w:r>
          </w:p>
          <w:p w14:paraId="473D20C4" w14:textId="69307C7C"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第五課</w:t>
            </w:r>
          </w:p>
        </w:tc>
        <w:tc>
          <w:tcPr>
            <w:tcW w:w="1029" w:type="dxa"/>
            <w:shd w:val="clear" w:color="auto" w:fill="E2EFD9" w:themeFill="accent6" w:themeFillTint="33"/>
          </w:tcPr>
          <w:p w14:paraId="0ED2FC0F"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sz w:val="20"/>
                <w:szCs w:val="20"/>
              </w:rPr>
              <w:t>說話評量</w:t>
            </w:r>
          </w:p>
          <w:p w14:paraId="0F1EE88E" w14:textId="4F1C88BD"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閱讀評量</w:t>
            </w:r>
          </w:p>
        </w:tc>
        <w:tc>
          <w:tcPr>
            <w:tcW w:w="1550" w:type="dxa"/>
            <w:shd w:val="clear" w:color="auto" w:fill="E2EFD9" w:themeFill="accent6" w:themeFillTint="33"/>
          </w:tcPr>
          <w:p w14:paraId="2FCC51E6" w14:textId="5A2358BC" w:rsidR="005D737D" w:rsidRDefault="005D737D" w:rsidP="005D737D">
            <w:pPr>
              <w:jc w:val="both"/>
              <w:rPr>
                <w:rFonts w:eastAsia="標楷體"/>
                <w:color w:val="000000"/>
              </w:rPr>
            </w:pPr>
          </w:p>
        </w:tc>
      </w:tr>
      <w:tr w:rsidR="005D737D" w14:paraId="4CFD90FD" w14:textId="77777777" w:rsidTr="002F6C34">
        <w:trPr>
          <w:trHeight w:val="707"/>
        </w:trPr>
        <w:tc>
          <w:tcPr>
            <w:tcW w:w="1376" w:type="dxa"/>
          </w:tcPr>
          <w:p w14:paraId="4E1DEAC9" w14:textId="02E2C123" w:rsidR="005D737D" w:rsidRDefault="005D737D" w:rsidP="005D737D">
            <w:pPr>
              <w:jc w:val="center"/>
              <w:rPr>
                <w:rFonts w:eastAsia="標楷體"/>
                <w:color w:val="000000"/>
              </w:rPr>
            </w:pPr>
            <w:r w:rsidRPr="007271D5">
              <w:rPr>
                <w:rFonts w:ascii="標楷體" w:eastAsia="標楷體" w:hAnsi="標楷體" w:cs="Arial" w:hint="eastAsia"/>
                <w:color w:val="555555"/>
                <w:sz w:val="20"/>
                <w:szCs w:val="20"/>
              </w:rPr>
              <w:t>第十八週</w:t>
            </w:r>
            <w:r w:rsidRPr="007271D5">
              <w:rPr>
                <w:rFonts w:ascii="標楷體" w:eastAsia="標楷體" w:hAnsi="標楷體" w:cs="Arial"/>
                <w:color w:val="555555"/>
                <w:sz w:val="20"/>
                <w:szCs w:val="20"/>
              </w:rPr>
              <w:br/>
              <w:t>12-28~01-01</w:t>
            </w:r>
          </w:p>
        </w:tc>
        <w:tc>
          <w:tcPr>
            <w:tcW w:w="5882" w:type="dxa"/>
            <w:shd w:val="clear" w:color="auto" w:fill="E2EFD9" w:themeFill="accent6" w:themeFillTint="33"/>
          </w:tcPr>
          <w:p w14:paraId="5CFBFFA6"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三、方向</w:t>
            </w:r>
          </w:p>
          <w:p w14:paraId="4A8B7499"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bCs/>
                <w:sz w:val="20"/>
                <w:szCs w:val="20"/>
              </w:rPr>
              <w:t>5.</w:t>
            </w:r>
            <w:r w:rsidRPr="0012513B">
              <w:rPr>
                <w:rFonts w:ascii="標楷體" w:eastAsia="標楷體" w:hAnsi="標楷體" w:hint="eastAsia"/>
                <w:bCs/>
                <w:sz w:val="20"/>
                <w:szCs w:val="20"/>
              </w:rPr>
              <w:t>騎車仔滿哪仔尞</w:t>
            </w:r>
          </w:p>
          <w:p w14:paraId="6304DDA2" w14:textId="77777777" w:rsidR="005D737D" w:rsidRPr="0012513B" w:rsidRDefault="005D737D" w:rsidP="005D737D">
            <w:pPr>
              <w:spacing w:line="0" w:lineRule="atLeast"/>
              <w:rPr>
                <w:rFonts w:ascii="標楷體" w:eastAsia="標楷體" w:hAnsi="標楷體"/>
                <w:bCs/>
                <w:sz w:val="20"/>
                <w:szCs w:val="20"/>
              </w:rPr>
            </w:pPr>
          </w:p>
          <w:p w14:paraId="4CB777B4"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（二）活動二：語詞練習</w:t>
            </w:r>
          </w:p>
          <w:p w14:paraId="357804CA"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1.播放CD或教學電子書，讓學生聆聽「語詞練習」內容，老師再帶領學生複誦，講解語詞並指導學生正確發音。</w:t>
            </w:r>
          </w:p>
          <w:p w14:paraId="585C8F66"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2.參考「全體注意，聽吾(</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)口令」進行教學遊戲。</w:t>
            </w:r>
          </w:p>
          <w:p w14:paraId="5F7911D2" w14:textId="71F629F9"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3.視教學情況，可補充「語詞造句」，讓學生了解語詞之應用，藉以加深學習印象。</w:t>
            </w:r>
          </w:p>
        </w:tc>
        <w:tc>
          <w:tcPr>
            <w:tcW w:w="1505" w:type="dxa"/>
            <w:shd w:val="clear" w:color="auto" w:fill="E2EFD9" w:themeFill="accent6" w:themeFillTint="33"/>
          </w:tcPr>
          <w:p w14:paraId="5BCF8EE3"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sz w:val="20"/>
                <w:szCs w:val="20"/>
              </w:rPr>
              <w:t>1-II-1</w:t>
            </w:r>
            <w:r w:rsidRPr="007264FD">
              <w:rPr>
                <w:rFonts w:ascii="標楷體" w:eastAsia="標楷體" w:hAnsi="標楷體" w:hint="eastAsia"/>
                <w:sz w:val="20"/>
                <w:szCs w:val="20"/>
              </w:rPr>
              <w:t>能辨識日常生活對話的語句。</w:t>
            </w:r>
          </w:p>
          <w:p w14:paraId="44A994AC"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sz w:val="20"/>
                <w:szCs w:val="20"/>
              </w:rPr>
              <w:t>2-II-3</w:t>
            </w:r>
            <w:r w:rsidRPr="007264FD">
              <w:rPr>
                <w:rFonts w:ascii="標楷體" w:eastAsia="標楷體" w:hAnsi="標楷體" w:hint="eastAsia"/>
                <w:sz w:val="20"/>
                <w:szCs w:val="20"/>
              </w:rPr>
              <w:t>能以客語回應日常生活對話。</w:t>
            </w:r>
          </w:p>
          <w:p w14:paraId="38B96E24"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3-Ⅱ-1能閱讀客語文日常生活常用語句。</w:t>
            </w:r>
          </w:p>
          <w:p w14:paraId="78A0B2C7" w14:textId="3CC324E2"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4-Ⅱ-1能識別客語文和其他語文書寫的差異。</w:t>
            </w:r>
          </w:p>
        </w:tc>
        <w:tc>
          <w:tcPr>
            <w:tcW w:w="2128" w:type="dxa"/>
            <w:shd w:val="clear" w:color="auto" w:fill="E2EFD9" w:themeFill="accent6" w:themeFillTint="33"/>
          </w:tcPr>
          <w:p w14:paraId="0CA313C9"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Ab-Ⅱ-1 客語基礎漢字。</w:t>
            </w:r>
          </w:p>
          <w:p w14:paraId="673AD0CC"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Ab-Ⅱ-2 客語基礎語詞。</w:t>
            </w:r>
          </w:p>
          <w:p w14:paraId="56690696"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Ac-Ⅱ-1 客語基礎生活用語。</w:t>
            </w:r>
          </w:p>
          <w:p w14:paraId="162E9896"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Bb-Ⅱ-1 意見表達。</w:t>
            </w:r>
          </w:p>
          <w:p w14:paraId="07704ED7" w14:textId="14A08225"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Bb-Ⅱ-2 簡易生活應對。</w:t>
            </w:r>
          </w:p>
        </w:tc>
        <w:tc>
          <w:tcPr>
            <w:tcW w:w="406" w:type="dxa"/>
            <w:shd w:val="clear" w:color="auto" w:fill="E2EFD9" w:themeFill="accent6" w:themeFillTint="33"/>
          </w:tcPr>
          <w:p w14:paraId="42AD8A5E" w14:textId="6B424323"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w:t>
            </w:r>
          </w:p>
        </w:tc>
        <w:tc>
          <w:tcPr>
            <w:tcW w:w="1287" w:type="dxa"/>
            <w:shd w:val="clear" w:color="auto" w:fill="E2EFD9" w:themeFill="accent6" w:themeFillTint="33"/>
          </w:tcPr>
          <w:p w14:paraId="0424806F"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真平版教科書第五冊</w:t>
            </w:r>
          </w:p>
          <w:p w14:paraId="075FDE92"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主題三</w:t>
            </w:r>
          </w:p>
          <w:p w14:paraId="16A21344" w14:textId="03EA3C04"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第五課</w:t>
            </w:r>
          </w:p>
        </w:tc>
        <w:tc>
          <w:tcPr>
            <w:tcW w:w="1029" w:type="dxa"/>
            <w:shd w:val="clear" w:color="auto" w:fill="E2EFD9" w:themeFill="accent6" w:themeFillTint="33"/>
          </w:tcPr>
          <w:p w14:paraId="3EC45DA2"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sz w:val="20"/>
                <w:szCs w:val="20"/>
              </w:rPr>
              <w:t>說話評量</w:t>
            </w:r>
          </w:p>
          <w:p w14:paraId="62C9C662" w14:textId="0E48E8CB"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聽力評量</w:t>
            </w:r>
          </w:p>
        </w:tc>
        <w:tc>
          <w:tcPr>
            <w:tcW w:w="1550" w:type="dxa"/>
            <w:shd w:val="clear" w:color="auto" w:fill="E2EFD9" w:themeFill="accent6" w:themeFillTint="33"/>
          </w:tcPr>
          <w:p w14:paraId="71CC7DA8" w14:textId="7E32725E" w:rsidR="005D737D" w:rsidRDefault="005D737D" w:rsidP="005D737D">
            <w:pPr>
              <w:jc w:val="both"/>
              <w:rPr>
                <w:rFonts w:eastAsia="標楷體"/>
                <w:color w:val="000000"/>
              </w:rPr>
            </w:pPr>
          </w:p>
        </w:tc>
      </w:tr>
      <w:tr w:rsidR="005D737D" w14:paraId="70CDB73B" w14:textId="77777777" w:rsidTr="002F6C34">
        <w:trPr>
          <w:trHeight w:val="707"/>
        </w:trPr>
        <w:tc>
          <w:tcPr>
            <w:tcW w:w="1376" w:type="dxa"/>
          </w:tcPr>
          <w:p w14:paraId="36B01699" w14:textId="45CF3F31" w:rsidR="005D737D" w:rsidRDefault="005D737D" w:rsidP="005D737D">
            <w:pPr>
              <w:jc w:val="center"/>
              <w:rPr>
                <w:rFonts w:eastAsia="標楷體"/>
                <w:color w:val="000000"/>
              </w:rPr>
            </w:pPr>
            <w:r w:rsidRPr="007271D5">
              <w:rPr>
                <w:rFonts w:ascii="標楷體" w:eastAsia="標楷體" w:hAnsi="標楷體" w:cs="Arial" w:hint="eastAsia"/>
                <w:color w:val="555555"/>
                <w:sz w:val="20"/>
                <w:szCs w:val="20"/>
              </w:rPr>
              <w:t>第十九週</w:t>
            </w:r>
            <w:r w:rsidRPr="007271D5">
              <w:rPr>
                <w:rFonts w:ascii="標楷體" w:eastAsia="標楷體" w:hAnsi="標楷體" w:cs="Arial"/>
                <w:color w:val="555555"/>
                <w:sz w:val="20"/>
                <w:szCs w:val="20"/>
              </w:rPr>
              <w:br/>
              <w:t>01-04~01-08</w:t>
            </w:r>
          </w:p>
        </w:tc>
        <w:tc>
          <w:tcPr>
            <w:tcW w:w="5882" w:type="dxa"/>
            <w:shd w:val="clear" w:color="auto" w:fill="E2EFD9" w:themeFill="accent6" w:themeFillTint="33"/>
          </w:tcPr>
          <w:p w14:paraId="3EC7A986"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三、方向</w:t>
            </w:r>
          </w:p>
          <w:p w14:paraId="0CBF4729"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bCs/>
                <w:sz w:val="20"/>
                <w:szCs w:val="20"/>
              </w:rPr>
              <w:t>5.</w:t>
            </w:r>
            <w:r w:rsidRPr="0012513B">
              <w:rPr>
                <w:rFonts w:ascii="標楷體" w:eastAsia="標楷體" w:hAnsi="標楷體" w:hint="eastAsia"/>
                <w:bCs/>
                <w:sz w:val="20"/>
                <w:szCs w:val="20"/>
              </w:rPr>
              <w:t>騎車仔滿哪仔尞</w:t>
            </w:r>
          </w:p>
          <w:p w14:paraId="21199C54" w14:textId="77777777" w:rsidR="005D737D" w:rsidRPr="0012513B" w:rsidRDefault="005D737D" w:rsidP="005D737D">
            <w:pPr>
              <w:spacing w:line="0" w:lineRule="atLeast"/>
              <w:rPr>
                <w:rFonts w:ascii="標楷體" w:eastAsia="標楷體" w:hAnsi="標楷體"/>
                <w:bCs/>
                <w:sz w:val="20"/>
                <w:szCs w:val="20"/>
              </w:rPr>
            </w:pPr>
          </w:p>
          <w:p w14:paraId="6E8F1156"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（三）活動三：</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會造句</w:t>
            </w:r>
          </w:p>
          <w:p w14:paraId="019913BF"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會造句」內容，老師再帶領學生複誦，並解說句型結構。</w:t>
            </w:r>
          </w:p>
          <w:p w14:paraId="68973178"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2.學生兩人一組，拿出小白板，抄寫本課句型（語詞替換處畫底線），練習語詞替換造句。</w:t>
            </w:r>
          </w:p>
          <w:p w14:paraId="0B51B372"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（四）活動四：</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會講</w:t>
            </w:r>
          </w:p>
          <w:p w14:paraId="585DDC1A"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會講」內容，老師再帶領學生複誦，並講解內容。</w:t>
            </w:r>
          </w:p>
          <w:p w14:paraId="23D1BA6C"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2.視教學情況，參考「做毋得踏地雷」進行教學遊戲。</w:t>
            </w:r>
          </w:p>
          <w:p w14:paraId="3FE98711"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（五）活動五：</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會做</w:t>
            </w:r>
          </w:p>
          <w:p w14:paraId="7CEF7C1A"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會做」內容，老師再帶領學生複誦，並講解內容，請學生依提示作答。</w:t>
            </w:r>
          </w:p>
          <w:p w14:paraId="0A78E4FD"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2.師生可採互動方式對答，答畢全班一起念誦，可請學生邊念邊畫路線以加深學習印象。</w:t>
            </w:r>
          </w:p>
          <w:p w14:paraId="5AF574FB"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3.參考「豆仔在哪位」進行教學活動。</w:t>
            </w:r>
          </w:p>
          <w:p w14:paraId="1595AE6F"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（六）活動六：</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會聽</w:t>
            </w:r>
          </w:p>
          <w:p w14:paraId="2A51855C"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lastRenderedPageBreak/>
              <w:t>1.播放CD或教學電子書，讓學生聆聽「</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會聽」內容並作答。</w:t>
            </w:r>
          </w:p>
          <w:p w14:paraId="1475D445"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2.參考「東西南北食飽飽」進行教學遊戲。</w:t>
            </w:r>
          </w:p>
          <w:p w14:paraId="075D173D"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（七）活動七：</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會讀音標</w:t>
            </w:r>
          </w:p>
          <w:p w14:paraId="19512D2B"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w:t>
            </w:r>
            <w:r w:rsidRPr="0012513B">
              <w:rPr>
                <w:rFonts w:ascii="新細明體-ExtB" w:eastAsia="新細明體-ExtB" w:hAnsi="新細明體-ExtB" w:cs="新細明體-ExtB" w:hint="eastAsia"/>
                <w:bCs/>
                <w:sz w:val="20"/>
                <w:szCs w:val="20"/>
              </w:rPr>
              <w:t>𠊎</w:t>
            </w:r>
            <w:r w:rsidRPr="0012513B">
              <w:rPr>
                <w:rFonts w:ascii="標楷體" w:eastAsia="標楷體" w:hAnsi="標楷體" w:hint="eastAsia"/>
                <w:bCs/>
                <w:sz w:val="20"/>
                <w:szCs w:val="20"/>
              </w:rPr>
              <w:t>會讀音標」內容，老師再帶領學生拼讀本課所學音標、聲調，並指導其發音。</w:t>
            </w:r>
          </w:p>
          <w:p w14:paraId="5A3E9254"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2.參考「音標心臟病」進行教學遊戲。</w:t>
            </w:r>
          </w:p>
          <w:p w14:paraId="2D8073D6"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（八）活動八：音標練習</w:t>
            </w:r>
          </w:p>
          <w:p w14:paraId="33E8B1FC"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1.播放CD或教學電子書，讓學生聆聽「音標練習」內容並作答。</w:t>
            </w:r>
          </w:p>
          <w:p w14:paraId="0100D0D7"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2.師生可採互動方式對答，請學生發表答案。</w:t>
            </w:r>
          </w:p>
          <w:p w14:paraId="175875BD"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3.視教學狀況，參考「釣魚大師」進行教學遊戲。</w:t>
            </w:r>
          </w:p>
          <w:p w14:paraId="37A99EE4"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三、統整活動</w:t>
            </w:r>
          </w:p>
          <w:p w14:paraId="1F5C8679" w14:textId="01415DE5"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老師重點式複習本課所學。</w:t>
            </w:r>
          </w:p>
        </w:tc>
        <w:tc>
          <w:tcPr>
            <w:tcW w:w="1505" w:type="dxa"/>
            <w:shd w:val="clear" w:color="auto" w:fill="E2EFD9" w:themeFill="accent6" w:themeFillTint="33"/>
          </w:tcPr>
          <w:p w14:paraId="56803B7B"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sz w:val="20"/>
                <w:szCs w:val="20"/>
              </w:rPr>
              <w:lastRenderedPageBreak/>
              <w:t>1-II-1</w:t>
            </w:r>
            <w:r w:rsidRPr="007264FD">
              <w:rPr>
                <w:rFonts w:ascii="標楷體" w:eastAsia="標楷體" w:hAnsi="標楷體" w:hint="eastAsia"/>
                <w:sz w:val="20"/>
                <w:szCs w:val="20"/>
              </w:rPr>
              <w:t>能辨識日常生活對話的語句。</w:t>
            </w:r>
          </w:p>
          <w:p w14:paraId="1076C5C3"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sz w:val="20"/>
                <w:szCs w:val="20"/>
              </w:rPr>
              <w:t>2-II-3</w:t>
            </w:r>
            <w:r w:rsidRPr="007264FD">
              <w:rPr>
                <w:rFonts w:ascii="標楷體" w:eastAsia="標楷體" w:hAnsi="標楷體" w:hint="eastAsia"/>
                <w:sz w:val="20"/>
                <w:szCs w:val="20"/>
              </w:rPr>
              <w:t>能以客語回應日常生活對話。</w:t>
            </w:r>
          </w:p>
          <w:p w14:paraId="378D88C8"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3-Ⅱ-1能閱讀客語文日常生活常用語句。</w:t>
            </w:r>
          </w:p>
          <w:p w14:paraId="7CDD20F7" w14:textId="4BC52A4F"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4-Ⅱ-1能識別客語文和其他語文書寫的差異。</w:t>
            </w:r>
          </w:p>
        </w:tc>
        <w:tc>
          <w:tcPr>
            <w:tcW w:w="2128" w:type="dxa"/>
            <w:shd w:val="clear" w:color="auto" w:fill="E2EFD9" w:themeFill="accent6" w:themeFillTint="33"/>
          </w:tcPr>
          <w:p w14:paraId="0436E536"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Aa-Ⅱ-1 客語聲韻調的認唸與拼讀。</w:t>
            </w:r>
          </w:p>
          <w:p w14:paraId="4903EC48"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Ab-Ⅱ-1 客語基礎漢字。</w:t>
            </w:r>
          </w:p>
          <w:p w14:paraId="368C71AE"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Ab-Ⅱ-2 客語基礎語詞。</w:t>
            </w:r>
          </w:p>
          <w:p w14:paraId="44F1ECCA"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Ac-Ⅱ-1 客語基礎生活用語。</w:t>
            </w:r>
          </w:p>
          <w:p w14:paraId="1015CD4A"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Bb-Ⅱ-1 意見表達。</w:t>
            </w:r>
          </w:p>
          <w:p w14:paraId="17256DCC" w14:textId="2F71436F"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Bb-Ⅱ-2 簡易生活應對。</w:t>
            </w:r>
          </w:p>
        </w:tc>
        <w:tc>
          <w:tcPr>
            <w:tcW w:w="406" w:type="dxa"/>
            <w:shd w:val="clear" w:color="auto" w:fill="E2EFD9" w:themeFill="accent6" w:themeFillTint="33"/>
          </w:tcPr>
          <w:p w14:paraId="3B9F860E" w14:textId="25713414"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w:t>
            </w:r>
          </w:p>
        </w:tc>
        <w:tc>
          <w:tcPr>
            <w:tcW w:w="1287" w:type="dxa"/>
            <w:shd w:val="clear" w:color="auto" w:fill="E2EFD9" w:themeFill="accent6" w:themeFillTint="33"/>
          </w:tcPr>
          <w:p w14:paraId="4C0D290A"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真平版教科書第五冊</w:t>
            </w:r>
          </w:p>
          <w:p w14:paraId="2FEC3854"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主題三</w:t>
            </w:r>
          </w:p>
          <w:p w14:paraId="71E6A678" w14:textId="1439C43D"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第五課</w:t>
            </w:r>
          </w:p>
        </w:tc>
        <w:tc>
          <w:tcPr>
            <w:tcW w:w="1029" w:type="dxa"/>
            <w:shd w:val="clear" w:color="auto" w:fill="E2EFD9" w:themeFill="accent6" w:themeFillTint="33"/>
          </w:tcPr>
          <w:p w14:paraId="065DBF2A"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sz w:val="20"/>
                <w:szCs w:val="20"/>
              </w:rPr>
              <w:t>說話評量</w:t>
            </w:r>
          </w:p>
          <w:p w14:paraId="557B519F"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聽力評量</w:t>
            </w:r>
          </w:p>
          <w:p w14:paraId="76F736C5"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寫作評量</w:t>
            </w:r>
          </w:p>
          <w:p w14:paraId="388D2C33" w14:textId="1E177E87" w:rsidR="005D737D" w:rsidRPr="007264FD" w:rsidRDefault="005D737D" w:rsidP="005D737D">
            <w:pPr>
              <w:spacing w:line="0" w:lineRule="atLeast"/>
              <w:rPr>
                <w:rFonts w:ascii="標楷體" w:eastAsia="標楷體" w:hAnsi="標楷體"/>
                <w:sz w:val="20"/>
                <w:szCs w:val="20"/>
              </w:rPr>
            </w:pPr>
          </w:p>
        </w:tc>
        <w:tc>
          <w:tcPr>
            <w:tcW w:w="1550" w:type="dxa"/>
            <w:shd w:val="clear" w:color="auto" w:fill="E2EFD9" w:themeFill="accent6" w:themeFillTint="33"/>
          </w:tcPr>
          <w:p w14:paraId="1AE57BDE" w14:textId="5A3A5BF3" w:rsidR="005D737D" w:rsidRDefault="005D737D" w:rsidP="005D737D">
            <w:pPr>
              <w:jc w:val="both"/>
              <w:rPr>
                <w:rFonts w:eastAsia="標楷體"/>
                <w:color w:val="000000"/>
              </w:rPr>
            </w:pPr>
          </w:p>
        </w:tc>
      </w:tr>
      <w:tr w:rsidR="005D737D" w14:paraId="4F9D9E3D" w14:textId="77777777" w:rsidTr="002F6C34">
        <w:trPr>
          <w:trHeight w:val="707"/>
        </w:trPr>
        <w:tc>
          <w:tcPr>
            <w:tcW w:w="1376" w:type="dxa"/>
          </w:tcPr>
          <w:p w14:paraId="1EFB4C7E" w14:textId="4216B399" w:rsidR="005D737D" w:rsidRDefault="005D737D" w:rsidP="005D737D">
            <w:pPr>
              <w:jc w:val="center"/>
              <w:rPr>
                <w:rFonts w:eastAsia="標楷體"/>
                <w:color w:val="000000"/>
              </w:rPr>
            </w:pPr>
            <w:r w:rsidRPr="007271D5">
              <w:rPr>
                <w:rFonts w:ascii="標楷體" w:eastAsia="標楷體" w:hAnsi="標楷體" w:cs="Arial" w:hint="eastAsia"/>
                <w:color w:val="555555"/>
                <w:sz w:val="20"/>
                <w:szCs w:val="20"/>
              </w:rPr>
              <w:t>第二十週</w:t>
            </w:r>
            <w:r w:rsidRPr="007271D5">
              <w:rPr>
                <w:rFonts w:ascii="標楷體" w:eastAsia="標楷體" w:hAnsi="標楷體" w:cs="Arial"/>
                <w:color w:val="555555"/>
                <w:sz w:val="20"/>
                <w:szCs w:val="20"/>
              </w:rPr>
              <w:br/>
              <w:t>01-11~01-15</w:t>
            </w:r>
          </w:p>
        </w:tc>
        <w:tc>
          <w:tcPr>
            <w:tcW w:w="5882" w:type="dxa"/>
            <w:shd w:val="clear" w:color="auto" w:fill="E2EFD9" w:themeFill="accent6" w:themeFillTint="33"/>
          </w:tcPr>
          <w:p w14:paraId="18A275B7"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三、方向</w:t>
            </w:r>
          </w:p>
          <w:p w14:paraId="2B8ABEC7"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bCs/>
                <w:sz w:val="20"/>
                <w:szCs w:val="20"/>
              </w:rPr>
              <w:t>5.</w:t>
            </w:r>
            <w:r w:rsidRPr="0012513B">
              <w:rPr>
                <w:rFonts w:ascii="標楷體" w:eastAsia="標楷體" w:hAnsi="標楷體" w:hint="eastAsia"/>
                <w:bCs/>
                <w:sz w:val="20"/>
                <w:szCs w:val="20"/>
              </w:rPr>
              <w:t>騎車仔滿哪仔尞</w:t>
            </w:r>
          </w:p>
          <w:p w14:paraId="04C5B535" w14:textId="77777777" w:rsidR="005D737D" w:rsidRPr="0012513B" w:rsidRDefault="005D737D" w:rsidP="005D737D">
            <w:pPr>
              <w:spacing w:line="0" w:lineRule="atLeast"/>
              <w:rPr>
                <w:rFonts w:ascii="標楷體" w:eastAsia="標楷體" w:hAnsi="標楷體"/>
                <w:bCs/>
                <w:sz w:val="20"/>
                <w:szCs w:val="20"/>
              </w:rPr>
            </w:pPr>
          </w:p>
          <w:p w14:paraId="2FC56EB9"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一、引起動機</w:t>
            </w:r>
          </w:p>
          <w:p w14:paraId="44357916"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老師問學生第五課的學習心得，藉此進入「複習三」教學。</w:t>
            </w:r>
          </w:p>
          <w:p w14:paraId="52731E94"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二、發展活動</w:t>
            </w:r>
          </w:p>
          <w:p w14:paraId="2568E896"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（一）活動一：複習三</w:t>
            </w:r>
          </w:p>
          <w:p w14:paraId="44AF8DA5"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1.播放CD或教學電子書，讓學生聆聽「複習三」內容，老師再帶領學生複誦，並講解內容、引導學生作答。</w:t>
            </w:r>
          </w:p>
          <w:p w14:paraId="1DD9D3E7"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2.答畢師生可採互動式進行對答，老師可引導學生用完整的句子發表。</w:t>
            </w:r>
          </w:p>
          <w:p w14:paraId="48A2FA0B"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3.視教學狀況，可參考「哪位無共樣」進行教學活動。</w:t>
            </w:r>
          </w:p>
          <w:p w14:paraId="2F5F4985"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（二）活動二：看圖講故事</w:t>
            </w:r>
          </w:p>
          <w:p w14:paraId="75943EC4"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1.老師協助學生分組，參考【曼陀羅思考法】閱讀分析進行教學活動，老師事先準備活動單，參考P113閱讀分析九宮格設計題目。</w:t>
            </w:r>
          </w:p>
          <w:p w14:paraId="5338E208"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2.老師協助學生分組，每組發下一張活動單，接著播放CD，讓學生聆聽「看圖講故事」內容。</w:t>
            </w:r>
          </w:p>
          <w:p w14:paraId="48443E6C"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3.聽完後老師帶領學生依序念讀提問，講解意思，接著再次播放CD，引導學生聚焦細節，並隨手記錄。</w:t>
            </w:r>
          </w:p>
          <w:p w14:paraId="7D1B9630"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4.老師隨機或請自願的組別上臺發表成果，視情況給予指導或鼓勵。</w:t>
            </w:r>
          </w:p>
          <w:p w14:paraId="265DB14A"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三、統整活動</w:t>
            </w:r>
          </w:p>
          <w:p w14:paraId="393CBAB1" w14:textId="7367357A"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老師重點式複習本堂課所學。</w:t>
            </w:r>
          </w:p>
        </w:tc>
        <w:tc>
          <w:tcPr>
            <w:tcW w:w="1505" w:type="dxa"/>
            <w:shd w:val="clear" w:color="auto" w:fill="E2EFD9" w:themeFill="accent6" w:themeFillTint="33"/>
          </w:tcPr>
          <w:p w14:paraId="3067C600"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sz w:val="20"/>
                <w:szCs w:val="20"/>
              </w:rPr>
              <w:t>1-II-1</w:t>
            </w:r>
            <w:r w:rsidRPr="007264FD">
              <w:rPr>
                <w:rFonts w:ascii="標楷體" w:eastAsia="標楷體" w:hAnsi="標楷體" w:hint="eastAsia"/>
                <w:sz w:val="20"/>
                <w:szCs w:val="20"/>
              </w:rPr>
              <w:t>能辨識日常生活對話的語句。</w:t>
            </w:r>
          </w:p>
          <w:p w14:paraId="1823BC9A"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sz w:val="20"/>
                <w:szCs w:val="20"/>
              </w:rPr>
              <w:t>2-II-3</w:t>
            </w:r>
            <w:r w:rsidRPr="007264FD">
              <w:rPr>
                <w:rFonts w:ascii="標楷體" w:eastAsia="標楷體" w:hAnsi="標楷體" w:hint="eastAsia"/>
                <w:sz w:val="20"/>
                <w:szCs w:val="20"/>
              </w:rPr>
              <w:t>能以客語回應日常生活對話。</w:t>
            </w:r>
          </w:p>
          <w:p w14:paraId="2E07282D"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3-Ⅱ-1能閱讀客語文日常生活常用語句。</w:t>
            </w:r>
          </w:p>
          <w:p w14:paraId="138D33AE" w14:textId="639D2415"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4-Ⅱ-1能識別客語文和其他語文書寫的差異。</w:t>
            </w:r>
          </w:p>
        </w:tc>
        <w:tc>
          <w:tcPr>
            <w:tcW w:w="2128" w:type="dxa"/>
            <w:shd w:val="clear" w:color="auto" w:fill="E2EFD9" w:themeFill="accent6" w:themeFillTint="33"/>
          </w:tcPr>
          <w:p w14:paraId="6713C4E0"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Ab-Ⅱ-1 客語基礎漢字。</w:t>
            </w:r>
          </w:p>
          <w:p w14:paraId="7C74A714"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Ab-Ⅱ-2 客語基礎語詞。</w:t>
            </w:r>
          </w:p>
          <w:p w14:paraId="223AA513"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Ac-Ⅱ-1 客語基礎生活用語。</w:t>
            </w:r>
          </w:p>
          <w:p w14:paraId="3EDB98A7"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Ad-Ⅱ-1 客語簡短文章。</w:t>
            </w:r>
          </w:p>
          <w:p w14:paraId="097C14D7"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Bb-Ⅱ-1 意見表達。</w:t>
            </w:r>
          </w:p>
          <w:p w14:paraId="07A72A26" w14:textId="78382B3B"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Bb-Ⅱ-2 簡易生活應對。</w:t>
            </w:r>
          </w:p>
        </w:tc>
        <w:tc>
          <w:tcPr>
            <w:tcW w:w="406" w:type="dxa"/>
            <w:shd w:val="clear" w:color="auto" w:fill="E2EFD9" w:themeFill="accent6" w:themeFillTint="33"/>
          </w:tcPr>
          <w:p w14:paraId="69D2EA0C" w14:textId="16857123"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1</w:t>
            </w:r>
          </w:p>
        </w:tc>
        <w:tc>
          <w:tcPr>
            <w:tcW w:w="1287" w:type="dxa"/>
            <w:shd w:val="clear" w:color="auto" w:fill="E2EFD9" w:themeFill="accent6" w:themeFillTint="33"/>
          </w:tcPr>
          <w:p w14:paraId="072A03D9"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真平版教科書第五冊</w:t>
            </w:r>
          </w:p>
          <w:p w14:paraId="71E24B55"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主題三</w:t>
            </w:r>
          </w:p>
          <w:p w14:paraId="5B69AEB7" w14:textId="1171023A"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第五課</w:t>
            </w:r>
          </w:p>
        </w:tc>
        <w:tc>
          <w:tcPr>
            <w:tcW w:w="1029" w:type="dxa"/>
            <w:shd w:val="clear" w:color="auto" w:fill="E2EFD9" w:themeFill="accent6" w:themeFillTint="33"/>
          </w:tcPr>
          <w:p w14:paraId="04FD26FF"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sz w:val="20"/>
                <w:szCs w:val="20"/>
              </w:rPr>
              <w:t>說話評量</w:t>
            </w:r>
          </w:p>
          <w:p w14:paraId="7ECDA8D3"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閱讀評量</w:t>
            </w:r>
          </w:p>
          <w:p w14:paraId="32D29C97"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聽力評量</w:t>
            </w:r>
          </w:p>
          <w:p w14:paraId="54CE2319"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寫作評量</w:t>
            </w:r>
          </w:p>
          <w:p w14:paraId="006092F4" w14:textId="4EE0E9F8" w:rsidR="005D737D" w:rsidRPr="007264FD" w:rsidRDefault="005D737D" w:rsidP="005D737D">
            <w:pPr>
              <w:spacing w:line="0" w:lineRule="atLeast"/>
              <w:rPr>
                <w:rFonts w:ascii="標楷體" w:eastAsia="標楷體" w:hAnsi="標楷體"/>
                <w:sz w:val="20"/>
                <w:szCs w:val="20"/>
              </w:rPr>
            </w:pPr>
          </w:p>
        </w:tc>
        <w:tc>
          <w:tcPr>
            <w:tcW w:w="1550" w:type="dxa"/>
            <w:shd w:val="clear" w:color="auto" w:fill="E2EFD9" w:themeFill="accent6" w:themeFillTint="33"/>
          </w:tcPr>
          <w:p w14:paraId="13F24068" w14:textId="6C9B3588" w:rsidR="005D737D" w:rsidRDefault="005D737D" w:rsidP="005D737D">
            <w:pPr>
              <w:jc w:val="both"/>
              <w:rPr>
                <w:rFonts w:eastAsia="標楷體"/>
                <w:color w:val="000000"/>
              </w:rPr>
            </w:pPr>
          </w:p>
        </w:tc>
      </w:tr>
      <w:tr w:rsidR="005D737D" w14:paraId="56AB718C" w14:textId="77777777" w:rsidTr="002F6C34">
        <w:trPr>
          <w:trHeight w:val="707"/>
        </w:trPr>
        <w:tc>
          <w:tcPr>
            <w:tcW w:w="1376" w:type="dxa"/>
          </w:tcPr>
          <w:p w14:paraId="6CCC64CD" w14:textId="7738B294" w:rsidR="005D737D" w:rsidRDefault="005D737D" w:rsidP="005D737D">
            <w:pPr>
              <w:jc w:val="center"/>
              <w:rPr>
                <w:rFonts w:eastAsia="標楷體"/>
                <w:color w:val="000000"/>
              </w:rPr>
            </w:pPr>
            <w:r w:rsidRPr="007271D5">
              <w:rPr>
                <w:rFonts w:ascii="標楷體" w:eastAsia="標楷體" w:hAnsi="標楷體" w:cs="Arial" w:hint="eastAsia"/>
                <w:color w:val="555555"/>
                <w:sz w:val="20"/>
                <w:szCs w:val="20"/>
              </w:rPr>
              <w:t>第二十一週</w:t>
            </w:r>
            <w:r w:rsidRPr="007271D5">
              <w:rPr>
                <w:rFonts w:ascii="標楷體" w:eastAsia="標楷體" w:hAnsi="標楷體" w:cs="Arial"/>
                <w:color w:val="555555"/>
                <w:sz w:val="20"/>
                <w:szCs w:val="20"/>
              </w:rPr>
              <w:br/>
              <w:t>01-18~01-20</w:t>
            </w:r>
          </w:p>
        </w:tc>
        <w:tc>
          <w:tcPr>
            <w:tcW w:w="5882" w:type="dxa"/>
            <w:shd w:val="clear" w:color="auto" w:fill="E2EFD9" w:themeFill="accent6" w:themeFillTint="33"/>
          </w:tcPr>
          <w:p w14:paraId="723B1827"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總複習</w:t>
            </w:r>
          </w:p>
          <w:p w14:paraId="601A81E8" w14:textId="77777777" w:rsidR="005D737D" w:rsidRPr="0012513B" w:rsidRDefault="005D737D" w:rsidP="005D737D">
            <w:pPr>
              <w:spacing w:line="0" w:lineRule="atLeast"/>
              <w:rPr>
                <w:rFonts w:ascii="標楷體" w:eastAsia="標楷體" w:hAnsi="標楷體"/>
                <w:bCs/>
                <w:sz w:val="20"/>
                <w:szCs w:val="20"/>
              </w:rPr>
            </w:pPr>
          </w:p>
          <w:p w14:paraId="73F6974A"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一、引起動機</w:t>
            </w:r>
          </w:p>
          <w:p w14:paraId="5616F54E"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老師問學生第五冊的學習心得，藉此進入「總複習」教學。</w:t>
            </w:r>
          </w:p>
          <w:p w14:paraId="49CDA241"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二、發展活動</w:t>
            </w:r>
          </w:p>
          <w:p w14:paraId="70D6672F"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lastRenderedPageBreak/>
              <w:t>活動：總複習</w:t>
            </w:r>
          </w:p>
          <w:p w14:paraId="6C417287"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1.播放CD或教學電子書，讓學生聆聽「總複習」內容，老師再帶領學生複誦，並講解內容、引導學生作答，用完整的句子發表答案。</w:t>
            </w:r>
          </w:p>
          <w:p w14:paraId="25D39A02"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2.視教學情況，可補充教學電子書中的補充資料或影片。</w:t>
            </w:r>
          </w:p>
          <w:p w14:paraId="41C80708" w14:textId="77777777"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三、統整活動</w:t>
            </w:r>
          </w:p>
          <w:p w14:paraId="6598BB50" w14:textId="31C2A29C" w:rsidR="005D737D" w:rsidRPr="0012513B" w:rsidRDefault="005D737D" w:rsidP="005D737D">
            <w:pPr>
              <w:spacing w:line="0" w:lineRule="atLeast"/>
              <w:rPr>
                <w:rFonts w:ascii="標楷體" w:eastAsia="標楷體" w:hAnsi="標楷體"/>
                <w:bCs/>
                <w:sz w:val="20"/>
                <w:szCs w:val="20"/>
              </w:rPr>
            </w:pPr>
            <w:r w:rsidRPr="0012513B">
              <w:rPr>
                <w:rFonts w:ascii="標楷體" w:eastAsia="標楷體" w:hAnsi="標楷體" w:hint="eastAsia"/>
                <w:bCs/>
                <w:sz w:val="20"/>
                <w:szCs w:val="20"/>
              </w:rPr>
              <w:t>老師重點式複習本冊所學。</w:t>
            </w:r>
          </w:p>
        </w:tc>
        <w:tc>
          <w:tcPr>
            <w:tcW w:w="1505" w:type="dxa"/>
            <w:shd w:val="clear" w:color="auto" w:fill="E2EFD9" w:themeFill="accent6" w:themeFillTint="33"/>
          </w:tcPr>
          <w:p w14:paraId="2249EC35" w14:textId="77777777" w:rsidR="005D737D" w:rsidRPr="007264FD" w:rsidRDefault="005D737D" w:rsidP="005D737D">
            <w:pPr>
              <w:spacing w:line="0" w:lineRule="atLeast"/>
              <w:ind w:rightChars="-26" w:right="-62"/>
              <w:rPr>
                <w:rFonts w:ascii="標楷體" w:eastAsia="標楷體" w:hAnsi="標楷體"/>
                <w:sz w:val="20"/>
                <w:szCs w:val="20"/>
              </w:rPr>
            </w:pPr>
            <w:r w:rsidRPr="007264FD">
              <w:rPr>
                <w:rFonts w:ascii="標楷體" w:eastAsia="標楷體" w:hAnsi="標楷體"/>
                <w:sz w:val="20"/>
                <w:szCs w:val="20"/>
              </w:rPr>
              <w:lastRenderedPageBreak/>
              <w:t>1-II-1</w:t>
            </w:r>
            <w:r w:rsidRPr="007264FD">
              <w:rPr>
                <w:rFonts w:ascii="標楷體" w:eastAsia="標楷體" w:hAnsi="標楷體" w:hint="eastAsia"/>
                <w:sz w:val="20"/>
                <w:szCs w:val="20"/>
              </w:rPr>
              <w:t>能辨識日常生活對話的語句。</w:t>
            </w:r>
          </w:p>
          <w:p w14:paraId="08F765C1" w14:textId="77777777" w:rsidR="005D737D" w:rsidRPr="007264FD" w:rsidRDefault="005D737D" w:rsidP="005D737D">
            <w:pPr>
              <w:spacing w:line="0" w:lineRule="atLeast"/>
              <w:ind w:rightChars="-26" w:right="-62"/>
              <w:rPr>
                <w:rFonts w:ascii="標楷體" w:eastAsia="標楷體" w:hAnsi="標楷體"/>
                <w:sz w:val="20"/>
                <w:szCs w:val="20"/>
              </w:rPr>
            </w:pPr>
            <w:r w:rsidRPr="007264FD">
              <w:rPr>
                <w:rFonts w:ascii="標楷體" w:eastAsia="標楷體" w:hAnsi="標楷體"/>
                <w:sz w:val="20"/>
                <w:szCs w:val="20"/>
              </w:rPr>
              <w:t>2-II-3</w:t>
            </w:r>
            <w:r w:rsidRPr="007264FD">
              <w:rPr>
                <w:rFonts w:ascii="標楷體" w:eastAsia="標楷體" w:hAnsi="標楷體" w:hint="eastAsia"/>
                <w:sz w:val="20"/>
                <w:szCs w:val="20"/>
              </w:rPr>
              <w:t>能以客語回應日常生活對</w:t>
            </w:r>
            <w:r w:rsidRPr="007264FD">
              <w:rPr>
                <w:rFonts w:ascii="標楷體" w:eastAsia="標楷體" w:hAnsi="標楷體" w:hint="eastAsia"/>
                <w:sz w:val="20"/>
                <w:szCs w:val="20"/>
              </w:rPr>
              <w:lastRenderedPageBreak/>
              <w:t>話。</w:t>
            </w:r>
          </w:p>
          <w:p w14:paraId="16074EF2" w14:textId="77777777" w:rsidR="005D737D" w:rsidRPr="007264FD" w:rsidRDefault="005D737D" w:rsidP="005D737D">
            <w:pPr>
              <w:spacing w:line="0" w:lineRule="atLeast"/>
              <w:ind w:rightChars="-26" w:right="-62"/>
              <w:rPr>
                <w:rFonts w:ascii="標楷體" w:eastAsia="標楷體" w:hAnsi="標楷體"/>
                <w:sz w:val="20"/>
                <w:szCs w:val="20"/>
              </w:rPr>
            </w:pPr>
            <w:r w:rsidRPr="007264FD">
              <w:rPr>
                <w:rFonts w:ascii="標楷體" w:eastAsia="標楷體" w:hAnsi="標楷體" w:hint="eastAsia"/>
                <w:sz w:val="20"/>
                <w:szCs w:val="20"/>
              </w:rPr>
              <w:t>3-Ⅱ-1能閱讀客語文日常生活常用語句。</w:t>
            </w:r>
          </w:p>
          <w:p w14:paraId="60084064" w14:textId="316C4560"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4-Ⅱ-1能識別客語文和其他語文書寫的差異。</w:t>
            </w:r>
          </w:p>
        </w:tc>
        <w:tc>
          <w:tcPr>
            <w:tcW w:w="2128" w:type="dxa"/>
            <w:shd w:val="clear" w:color="auto" w:fill="E2EFD9" w:themeFill="accent6" w:themeFillTint="33"/>
          </w:tcPr>
          <w:p w14:paraId="332DE217"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lastRenderedPageBreak/>
              <w:t>Aa-Ⅱ-1 客語聲韻調的認唸與拼讀。</w:t>
            </w:r>
          </w:p>
          <w:p w14:paraId="024758DD"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Ab-Ⅱ-1 客語基礎漢字。</w:t>
            </w:r>
          </w:p>
          <w:p w14:paraId="0628B4DC"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Ab-Ⅱ-2 客語基礎語</w:t>
            </w:r>
            <w:r w:rsidRPr="007264FD">
              <w:rPr>
                <w:rFonts w:ascii="標楷體" w:eastAsia="標楷體" w:hAnsi="標楷體" w:hint="eastAsia"/>
                <w:sz w:val="20"/>
                <w:szCs w:val="20"/>
              </w:rPr>
              <w:lastRenderedPageBreak/>
              <w:t>詞。</w:t>
            </w:r>
          </w:p>
          <w:p w14:paraId="62AF1398"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Ac-Ⅱ-1 客語基礎生活用語。</w:t>
            </w:r>
          </w:p>
          <w:p w14:paraId="718F9D7A"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Bb-Ⅱ-1 意見表達。</w:t>
            </w:r>
          </w:p>
          <w:p w14:paraId="6FE93119" w14:textId="2D993820"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Bb-Ⅱ-2 簡易生活應對。</w:t>
            </w:r>
          </w:p>
        </w:tc>
        <w:tc>
          <w:tcPr>
            <w:tcW w:w="406" w:type="dxa"/>
            <w:shd w:val="clear" w:color="auto" w:fill="E2EFD9" w:themeFill="accent6" w:themeFillTint="33"/>
          </w:tcPr>
          <w:p w14:paraId="2F56E812" w14:textId="408984D3"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lastRenderedPageBreak/>
              <w:t>1</w:t>
            </w:r>
          </w:p>
        </w:tc>
        <w:tc>
          <w:tcPr>
            <w:tcW w:w="1287" w:type="dxa"/>
            <w:shd w:val="clear" w:color="auto" w:fill="E2EFD9" w:themeFill="accent6" w:themeFillTint="33"/>
          </w:tcPr>
          <w:p w14:paraId="376F38C6"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真平版教科書</w:t>
            </w:r>
          </w:p>
          <w:p w14:paraId="40E1C544" w14:textId="77777777" w:rsidR="005D737D" w:rsidRPr="007264FD" w:rsidRDefault="005D737D" w:rsidP="005D737D">
            <w:pPr>
              <w:spacing w:line="0" w:lineRule="atLeast"/>
              <w:jc w:val="center"/>
              <w:rPr>
                <w:rFonts w:ascii="標楷體" w:eastAsia="標楷體" w:hAnsi="標楷體"/>
                <w:sz w:val="20"/>
                <w:szCs w:val="20"/>
              </w:rPr>
            </w:pPr>
            <w:r w:rsidRPr="007264FD">
              <w:rPr>
                <w:rFonts w:ascii="標楷體" w:eastAsia="標楷體" w:hAnsi="標楷體"/>
                <w:sz w:val="20"/>
                <w:szCs w:val="20"/>
              </w:rPr>
              <w:t>第五冊</w:t>
            </w:r>
          </w:p>
          <w:p w14:paraId="3411C59E" w14:textId="332003D5" w:rsidR="005D737D" w:rsidRPr="007264FD" w:rsidRDefault="005D737D" w:rsidP="005D737D">
            <w:pPr>
              <w:spacing w:line="0" w:lineRule="atLeast"/>
              <w:jc w:val="center"/>
              <w:rPr>
                <w:rFonts w:ascii="標楷體" w:eastAsia="標楷體" w:hAnsi="標楷體"/>
                <w:sz w:val="20"/>
                <w:szCs w:val="20"/>
              </w:rPr>
            </w:pPr>
          </w:p>
        </w:tc>
        <w:tc>
          <w:tcPr>
            <w:tcW w:w="1029" w:type="dxa"/>
            <w:shd w:val="clear" w:color="auto" w:fill="E2EFD9" w:themeFill="accent6" w:themeFillTint="33"/>
          </w:tcPr>
          <w:p w14:paraId="0325528C"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sz w:val="20"/>
                <w:szCs w:val="20"/>
              </w:rPr>
              <w:t>說話評量</w:t>
            </w:r>
          </w:p>
          <w:p w14:paraId="49DC7DE1"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聽力評量</w:t>
            </w:r>
          </w:p>
          <w:p w14:paraId="2AD60359" w14:textId="77777777" w:rsidR="005D737D" w:rsidRPr="007264FD" w:rsidRDefault="005D737D" w:rsidP="005D737D">
            <w:pPr>
              <w:spacing w:line="0" w:lineRule="atLeast"/>
              <w:rPr>
                <w:rFonts w:ascii="標楷體" w:eastAsia="標楷體" w:hAnsi="標楷體"/>
                <w:sz w:val="20"/>
                <w:szCs w:val="20"/>
              </w:rPr>
            </w:pPr>
            <w:r w:rsidRPr="007264FD">
              <w:rPr>
                <w:rFonts w:ascii="標楷體" w:eastAsia="標楷體" w:hAnsi="標楷體" w:hint="eastAsia"/>
                <w:sz w:val="20"/>
                <w:szCs w:val="20"/>
              </w:rPr>
              <w:t>寫作評量</w:t>
            </w:r>
          </w:p>
          <w:p w14:paraId="28D71864" w14:textId="39697C17" w:rsidR="005D737D" w:rsidRPr="007264FD" w:rsidRDefault="005D737D" w:rsidP="005D737D">
            <w:pPr>
              <w:spacing w:line="0" w:lineRule="atLeast"/>
              <w:rPr>
                <w:rFonts w:ascii="標楷體" w:eastAsia="標楷體" w:hAnsi="標楷體"/>
                <w:sz w:val="20"/>
                <w:szCs w:val="20"/>
              </w:rPr>
            </w:pPr>
          </w:p>
        </w:tc>
        <w:tc>
          <w:tcPr>
            <w:tcW w:w="1550" w:type="dxa"/>
            <w:shd w:val="clear" w:color="auto" w:fill="E2EFD9" w:themeFill="accent6" w:themeFillTint="33"/>
          </w:tcPr>
          <w:p w14:paraId="5ECF6D92" w14:textId="6500A7AB" w:rsidR="005D737D" w:rsidRDefault="005D737D" w:rsidP="005D737D">
            <w:pPr>
              <w:jc w:val="both"/>
              <w:rPr>
                <w:rFonts w:eastAsia="標楷體"/>
                <w:color w:val="000000"/>
              </w:rPr>
            </w:pPr>
          </w:p>
        </w:tc>
      </w:tr>
    </w:tbl>
    <w:bookmarkEnd w:id="2"/>
    <w:p w14:paraId="0A2FFD33" w14:textId="7175425B" w:rsidR="006C3925" w:rsidRDefault="00477B2C" w:rsidP="00477B2C">
      <w:pPr>
        <w:spacing w:beforeLines="50" w:before="180" w:line="400" w:lineRule="exact"/>
        <w:ind w:leftChars="100" w:left="240"/>
        <w:rPr>
          <w:rFonts w:eastAsia="標楷體"/>
          <w:color w:val="000000"/>
          <w:sz w:val="28"/>
        </w:rPr>
      </w:pPr>
      <w:r>
        <w:rPr>
          <w:rFonts w:eastAsia="標楷體" w:hint="eastAsia"/>
          <w:color w:val="000000"/>
          <w:sz w:val="28"/>
        </w:rPr>
        <w:t>五</w:t>
      </w:r>
      <w:r w:rsidR="006C3925">
        <w:rPr>
          <w:rFonts w:eastAsia="標楷體"/>
          <w:color w:val="000000"/>
          <w:sz w:val="28"/>
        </w:rPr>
        <w:t>、補充說明﹙例如：說明本學期未能規劃之課程銜接內容，提醒下學期課程規劃需注意事項</w:t>
      </w:r>
      <w:r w:rsidR="006C3925">
        <w:rPr>
          <w:rFonts w:eastAsia="標楷體"/>
          <w:color w:val="000000"/>
          <w:sz w:val="28"/>
        </w:rPr>
        <w:t>……</w:t>
      </w:r>
      <w:r w:rsidR="006C3925">
        <w:rPr>
          <w:rFonts w:eastAsia="標楷體"/>
          <w:color w:val="000000"/>
          <w:sz w:val="28"/>
        </w:rPr>
        <w:t>﹚</w:t>
      </w:r>
    </w:p>
    <w:bookmarkEnd w:id="0"/>
    <w:p w14:paraId="298CB74B" w14:textId="69A96759" w:rsidR="006C3925" w:rsidRPr="00654534" w:rsidRDefault="006C3925" w:rsidP="00821E07">
      <w:pPr>
        <w:jc w:val="center"/>
        <w:rPr>
          <w:rFonts w:eastAsia="標楷體"/>
          <w:sz w:val="28"/>
        </w:rPr>
      </w:pPr>
      <w:r>
        <w:rPr>
          <w:rFonts w:eastAsia="標楷體"/>
          <w:color w:val="0070C0"/>
          <w:sz w:val="28"/>
        </w:rPr>
        <w:br w:type="page"/>
      </w:r>
      <w:r w:rsidRPr="00654534">
        <w:rPr>
          <w:rFonts w:eastAsia="標楷體" w:hint="eastAsia"/>
          <w:sz w:val="28"/>
        </w:rPr>
        <w:lastRenderedPageBreak/>
        <w:t>苗栗</w:t>
      </w:r>
      <w:r w:rsidRPr="00654534">
        <w:rPr>
          <w:rFonts w:eastAsia="標楷體"/>
          <w:sz w:val="28"/>
        </w:rPr>
        <w:t>縣</w:t>
      </w:r>
      <w:r w:rsidR="00DB4FE2">
        <w:rPr>
          <w:rFonts w:eastAsia="標楷體" w:hint="eastAsia"/>
          <w:sz w:val="28"/>
        </w:rPr>
        <w:t xml:space="preserve">      </w:t>
      </w:r>
      <w:r w:rsidRPr="00654534">
        <w:rPr>
          <w:rFonts w:eastAsia="標楷體"/>
          <w:sz w:val="28"/>
        </w:rPr>
        <w:t>國民小學</w:t>
      </w:r>
      <w:r w:rsidR="005D737D">
        <w:rPr>
          <w:rFonts w:eastAsia="標楷體" w:hint="eastAsia"/>
          <w:color w:val="00B0F0"/>
          <w:sz w:val="28"/>
        </w:rPr>
        <w:t>115</w:t>
      </w:r>
      <w:r w:rsidRPr="00477B2C">
        <w:rPr>
          <w:rFonts w:eastAsia="標楷體"/>
          <w:sz w:val="28"/>
        </w:rPr>
        <w:t>學年度</w:t>
      </w:r>
      <w:r w:rsidRPr="00FD4435">
        <w:rPr>
          <w:rFonts w:eastAsia="標楷體" w:hint="eastAsia"/>
          <w:color w:val="00B0F0"/>
          <w:sz w:val="28"/>
        </w:rPr>
        <w:t>第</w:t>
      </w:r>
      <w:r w:rsidR="00654534" w:rsidRPr="00FD4435">
        <w:rPr>
          <w:rFonts w:eastAsia="標楷體" w:hint="eastAsia"/>
          <w:color w:val="00B0F0"/>
          <w:sz w:val="28"/>
        </w:rPr>
        <w:t>二</w:t>
      </w:r>
      <w:r w:rsidRPr="00FD4435">
        <w:rPr>
          <w:rFonts w:eastAsia="標楷體" w:hint="eastAsia"/>
          <w:color w:val="00B0F0"/>
          <w:sz w:val="28"/>
        </w:rPr>
        <w:t>學期</w:t>
      </w:r>
      <w:r w:rsidR="00477B2C">
        <w:rPr>
          <w:rFonts w:eastAsia="標楷體" w:hint="eastAsia"/>
          <w:sz w:val="28"/>
          <w:u w:val="single"/>
        </w:rPr>
        <w:t xml:space="preserve">  </w:t>
      </w:r>
      <w:r w:rsidR="00D76EDF">
        <w:rPr>
          <w:rFonts w:eastAsia="標楷體" w:hint="eastAsia"/>
          <w:sz w:val="28"/>
          <w:u w:val="single"/>
        </w:rPr>
        <w:t>三</w:t>
      </w:r>
      <w:r w:rsidR="00477B2C">
        <w:rPr>
          <w:rFonts w:eastAsia="標楷體" w:hint="eastAsia"/>
          <w:sz w:val="28"/>
          <w:u w:val="single"/>
        </w:rPr>
        <w:t xml:space="preserve">  </w:t>
      </w:r>
      <w:r w:rsidR="00D803E5" w:rsidRPr="00654534">
        <w:rPr>
          <w:rFonts w:ascii="標楷體" w:eastAsia="標楷體" w:hAnsi="標楷體"/>
          <w:sz w:val="28"/>
        </w:rPr>
        <w:t>年級</w:t>
      </w:r>
      <w:r w:rsidR="00477B2C" w:rsidRPr="00477B2C">
        <w:rPr>
          <w:rFonts w:ascii="標楷體" w:eastAsia="標楷體" w:hAnsi="標楷體" w:hint="eastAsia"/>
          <w:sz w:val="28"/>
          <w:u w:val="single"/>
        </w:rPr>
        <w:t xml:space="preserve">  </w:t>
      </w:r>
      <w:r w:rsidR="00A70FFB">
        <w:rPr>
          <w:rFonts w:ascii="標楷體" w:eastAsia="標楷體" w:hAnsi="標楷體" w:hint="eastAsia"/>
          <w:sz w:val="28"/>
          <w:u w:val="single"/>
        </w:rPr>
        <w:t>客語</w:t>
      </w:r>
      <w:r w:rsidR="00477B2C" w:rsidRPr="00477B2C">
        <w:rPr>
          <w:rFonts w:ascii="標楷體" w:eastAsia="標楷體" w:hAnsi="標楷體" w:hint="eastAsia"/>
          <w:sz w:val="28"/>
          <w:u w:val="single"/>
        </w:rPr>
        <w:t xml:space="preserve">   </w:t>
      </w:r>
      <w:r w:rsidR="00847660" w:rsidRPr="00654534">
        <w:rPr>
          <w:rFonts w:ascii="標楷體" w:eastAsia="標楷體" w:hAnsi="標楷體"/>
          <w:sz w:val="28"/>
        </w:rPr>
        <w:t>領域課程計畫</w:t>
      </w:r>
    </w:p>
    <w:p w14:paraId="16607684" w14:textId="09F7739D" w:rsidR="006C3925" w:rsidRDefault="006C3925" w:rsidP="006C3925">
      <w:pPr>
        <w:numPr>
          <w:ilvl w:val="1"/>
          <w:numId w:val="2"/>
        </w:numPr>
        <w:spacing w:line="400" w:lineRule="exact"/>
        <w:jc w:val="both"/>
        <w:rPr>
          <w:rFonts w:eastAsia="標楷體"/>
          <w:color w:val="000000"/>
          <w:sz w:val="28"/>
          <w:szCs w:val="28"/>
        </w:rPr>
      </w:pPr>
      <w:r>
        <w:rPr>
          <w:rFonts w:eastAsia="標楷體" w:hint="eastAsia"/>
          <w:color w:val="000000"/>
          <w:sz w:val="28"/>
          <w:szCs w:val="28"/>
        </w:rPr>
        <w:t>本領域每週學習節數</w:t>
      </w:r>
      <w:r w:rsidR="00477B2C">
        <w:rPr>
          <w:rFonts w:ascii="標楷體" w:eastAsia="標楷體" w:hAnsi="標楷體" w:hint="eastAsia"/>
          <w:color w:val="000000"/>
          <w:sz w:val="28"/>
          <w:szCs w:val="28"/>
          <w:u w:val="single"/>
        </w:rPr>
        <w:t xml:space="preserve">  </w:t>
      </w:r>
      <w:r w:rsidR="00A70FFB">
        <w:rPr>
          <w:rFonts w:ascii="標楷體" w:eastAsia="標楷體" w:hAnsi="標楷體" w:hint="eastAsia"/>
          <w:color w:val="000000"/>
          <w:sz w:val="28"/>
          <w:szCs w:val="28"/>
          <w:u w:val="single"/>
        </w:rPr>
        <w:t>1</w:t>
      </w:r>
      <w:r w:rsidR="00477B2C">
        <w:rPr>
          <w:rFonts w:ascii="標楷體" w:eastAsia="標楷體" w:hAnsi="標楷體" w:hint="eastAsia"/>
          <w:color w:val="000000"/>
          <w:sz w:val="28"/>
          <w:szCs w:val="28"/>
          <w:u w:val="single"/>
        </w:rPr>
        <w:t xml:space="preserve">  </w:t>
      </w:r>
      <w:r w:rsidRPr="00316190">
        <w:rPr>
          <w:rFonts w:ascii="標楷體" w:eastAsia="標楷體" w:hAnsi="標楷體" w:hint="eastAsia"/>
          <w:color w:val="000000"/>
          <w:sz w:val="28"/>
          <w:szCs w:val="28"/>
        </w:rPr>
        <w:t>節，銜接或補強節數</w:t>
      </w:r>
      <w:r w:rsidR="00477B2C">
        <w:rPr>
          <w:rFonts w:ascii="標楷體" w:eastAsia="標楷體" w:hAnsi="標楷體" w:hint="eastAsia"/>
          <w:color w:val="000000"/>
          <w:sz w:val="28"/>
          <w:szCs w:val="28"/>
          <w:u w:val="single"/>
        </w:rPr>
        <w:t xml:space="preserve">    </w:t>
      </w:r>
      <w:r w:rsidRPr="00316190">
        <w:rPr>
          <w:rFonts w:ascii="標楷體" w:eastAsia="標楷體" w:hAnsi="標楷體" w:hint="eastAsia"/>
          <w:color w:val="000000"/>
          <w:sz w:val="28"/>
          <w:szCs w:val="28"/>
        </w:rPr>
        <w:t>節，本學期共</w:t>
      </w:r>
      <w:r w:rsidR="00477B2C">
        <w:rPr>
          <w:rFonts w:ascii="標楷體" w:eastAsia="標楷體" w:hAnsi="標楷體" w:hint="eastAsia"/>
          <w:color w:val="000000"/>
          <w:sz w:val="28"/>
          <w:szCs w:val="28"/>
          <w:u w:val="single"/>
        </w:rPr>
        <w:t xml:space="preserve">  </w:t>
      </w:r>
      <w:r w:rsidR="00A70FFB">
        <w:rPr>
          <w:rFonts w:ascii="標楷體" w:eastAsia="標楷體" w:hAnsi="標楷體" w:hint="eastAsia"/>
          <w:color w:val="000000"/>
          <w:sz w:val="28"/>
          <w:szCs w:val="28"/>
          <w:u w:val="single"/>
        </w:rPr>
        <w:t>2</w:t>
      </w:r>
      <w:r w:rsidR="00400E7A">
        <w:rPr>
          <w:rFonts w:ascii="標楷體" w:eastAsia="標楷體" w:hAnsi="標楷體" w:hint="eastAsia"/>
          <w:color w:val="000000"/>
          <w:sz w:val="28"/>
          <w:szCs w:val="28"/>
          <w:u w:val="single"/>
        </w:rPr>
        <w:t>0</w:t>
      </w:r>
      <w:r w:rsidR="00477B2C">
        <w:rPr>
          <w:rFonts w:ascii="標楷體" w:eastAsia="標楷體" w:hAnsi="標楷體" w:hint="eastAsia"/>
          <w:color w:val="000000"/>
          <w:sz w:val="28"/>
          <w:szCs w:val="28"/>
          <w:u w:val="single"/>
        </w:rPr>
        <w:t xml:space="preserve">  </w:t>
      </w:r>
      <w:r w:rsidRPr="00316190">
        <w:rPr>
          <w:rFonts w:ascii="標楷體" w:eastAsia="標楷體" w:hAnsi="標楷體" w:hint="eastAsia"/>
          <w:color w:val="000000"/>
          <w:sz w:val="28"/>
          <w:szCs w:val="28"/>
        </w:rPr>
        <w:t>節</w:t>
      </w:r>
      <w:r>
        <w:rPr>
          <w:rFonts w:eastAsia="標楷體" w:hint="eastAsia"/>
          <w:color w:val="000000"/>
          <w:sz w:val="28"/>
          <w:szCs w:val="28"/>
        </w:rPr>
        <w:t>。</w:t>
      </w:r>
    </w:p>
    <w:p w14:paraId="0DAF5742" w14:textId="77777777" w:rsidR="006C3925" w:rsidRDefault="006C3925" w:rsidP="006C3925">
      <w:pPr>
        <w:numPr>
          <w:ilvl w:val="1"/>
          <w:numId w:val="2"/>
        </w:numPr>
        <w:spacing w:line="400" w:lineRule="exact"/>
        <w:jc w:val="both"/>
        <w:rPr>
          <w:rFonts w:eastAsia="標楷體"/>
          <w:color w:val="000000"/>
          <w:sz w:val="28"/>
        </w:rPr>
      </w:pPr>
      <w:r>
        <w:rPr>
          <w:rFonts w:eastAsia="標楷體"/>
          <w:color w:val="000000"/>
          <w:sz w:val="28"/>
          <w:szCs w:val="28"/>
        </w:rPr>
        <w:t>本學期學習目標：</w:t>
      </w:r>
      <w:r>
        <w:rPr>
          <w:rFonts w:eastAsia="標楷體"/>
          <w:color w:val="000000"/>
          <w:sz w:val="28"/>
        </w:rPr>
        <w:t>﹙以條列式文字敘述﹚</w:t>
      </w:r>
    </w:p>
    <w:p w14:paraId="42A8D490" w14:textId="77777777" w:rsidR="004204A5" w:rsidRPr="004204A5" w:rsidRDefault="004204A5" w:rsidP="004204A5">
      <w:pPr>
        <w:spacing w:line="0" w:lineRule="atLeast"/>
        <w:ind w:leftChars="300" w:left="720"/>
        <w:rPr>
          <w:rFonts w:ascii="標楷體" w:eastAsia="標楷體" w:hAnsi="標楷體" w:cs="標楷體"/>
          <w:sz w:val="28"/>
          <w:szCs w:val="28"/>
        </w:rPr>
      </w:pPr>
      <w:r w:rsidRPr="004204A5">
        <w:rPr>
          <w:rFonts w:ascii="標楷體" w:eastAsia="標楷體" w:hAnsi="標楷體" w:cs="標楷體"/>
          <w:sz w:val="28"/>
          <w:szCs w:val="28"/>
        </w:rPr>
        <w:t>1.能用客語正確朗讀課文，並認讀課文中的重要語詞。</w:t>
      </w:r>
    </w:p>
    <w:p w14:paraId="61EF62B7" w14:textId="77777777" w:rsidR="004204A5" w:rsidRPr="004204A5" w:rsidRDefault="004204A5" w:rsidP="004204A5">
      <w:pPr>
        <w:spacing w:line="0" w:lineRule="atLeast"/>
        <w:ind w:leftChars="300" w:left="720"/>
        <w:rPr>
          <w:rFonts w:ascii="標楷體" w:eastAsia="標楷體" w:hAnsi="標楷體" w:cs="標楷體"/>
          <w:sz w:val="28"/>
          <w:szCs w:val="28"/>
        </w:rPr>
      </w:pPr>
      <w:r w:rsidRPr="004204A5">
        <w:rPr>
          <w:rFonts w:ascii="標楷體" w:eastAsia="標楷體" w:hAnsi="標楷體" w:cs="標楷體"/>
          <w:sz w:val="28"/>
          <w:szCs w:val="28"/>
        </w:rPr>
        <w:t>2.能聽懂本課中運動項目與態度的客語說法及其基礎漢字，並運用語詞造句。</w:t>
      </w:r>
    </w:p>
    <w:p w14:paraId="37AAEE7B" w14:textId="77777777" w:rsidR="004204A5" w:rsidRPr="004204A5" w:rsidRDefault="004204A5" w:rsidP="004204A5">
      <w:pPr>
        <w:spacing w:line="0" w:lineRule="atLeast"/>
        <w:ind w:leftChars="300" w:left="720"/>
        <w:rPr>
          <w:rFonts w:ascii="標楷體" w:eastAsia="標楷體" w:hAnsi="標楷體" w:cs="標楷體"/>
          <w:sz w:val="28"/>
          <w:szCs w:val="28"/>
        </w:rPr>
      </w:pPr>
      <w:r w:rsidRPr="004204A5">
        <w:rPr>
          <w:rFonts w:ascii="標楷體" w:eastAsia="標楷體" w:hAnsi="標楷體" w:cs="標楷體"/>
          <w:sz w:val="28"/>
          <w:szCs w:val="28"/>
        </w:rPr>
        <w:t>3.能閱讀課文中的客語文，並進行大意分析。</w:t>
      </w:r>
    </w:p>
    <w:p w14:paraId="338BC305" w14:textId="77777777" w:rsidR="004204A5" w:rsidRPr="004204A5" w:rsidRDefault="004204A5" w:rsidP="004204A5">
      <w:pPr>
        <w:spacing w:line="0" w:lineRule="atLeast"/>
        <w:ind w:leftChars="300" w:left="720"/>
        <w:rPr>
          <w:rFonts w:ascii="標楷體" w:eastAsia="標楷體" w:hAnsi="標楷體" w:cs="標楷體"/>
          <w:sz w:val="28"/>
          <w:szCs w:val="28"/>
        </w:rPr>
      </w:pPr>
      <w:r w:rsidRPr="004204A5">
        <w:rPr>
          <w:rFonts w:ascii="標楷體" w:eastAsia="標楷體" w:hAnsi="標楷體" w:cs="標楷體"/>
          <w:sz w:val="28"/>
          <w:szCs w:val="28"/>
        </w:rPr>
        <w:t>4.能用客語書寫並發表運動會時的班級加油口號。</w:t>
      </w:r>
    </w:p>
    <w:p w14:paraId="13C56498" w14:textId="77777777" w:rsidR="004204A5" w:rsidRPr="004204A5" w:rsidRDefault="004204A5" w:rsidP="004204A5">
      <w:pPr>
        <w:spacing w:line="0" w:lineRule="atLeast"/>
        <w:ind w:leftChars="300" w:left="720"/>
        <w:rPr>
          <w:rFonts w:ascii="標楷體" w:eastAsia="標楷體" w:hAnsi="標楷體" w:cs="標楷體"/>
          <w:sz w:val="28"/>
          <w:szCs w:val="28"/>
        </w:rPr>
      </w:pPr>
      <w:r w:rsidRPr="004204A5">
        <w:rPr>
          <w:rFonts w:ascii="標楷體" w:eastAsia="標楷體" w:hAnsi="標楷體" w:cs="標楷體"/>
          <w:sz w:val="28"/>
          <w:szCs w:val="28"/>
        </w:rPr>
        <w:t>5.能用客語進行發表與討論，傳達自己的想法。</w:t>
      </w:r>
    </w:p>
    <w:p w14:paraId="16B0E387" w14:textId="77777777" w:rsidR="004204A5" w:rsidRPr="004204A5" w:rsidRDefault="004204A5" w:rsidP="004204A5">
      <w:pPr>
        <w:spacing w:line="0" w:lineRule="atLeast"/>
        <w:ind w:leftChars="300" w:left="720"/>
        <w:rPr>
          <w:rFonts w:ascii="標楷體" w:eastAsia="標楷體" w:hAnsi="標楷體" w:cs="標楷體"/>
          <w:sz w:val="28"/>
          <w:szCs w:val="28"/>
        </w:rPr>
      </w:pPr>
      <w:r w:rsidRPr="004204A5">
        <w:rPr>
          <w:rFonts w:ascii="標楷體" w:eastAsia="標楷體" w:hAnsi="標楷體" w:cs="標楷體"/>
          <w:sz w:val="28"/>
          <w:szCs w:val="28"/>
        </w:rPr>
        <w:t>6.能聽懂本課中休閒活動的客語說法及其基礎漢字，並運用語詞造句。</w:t>
      </w:r>
    </w:p>
    <w:p w14:paraId="1B157063" w14:textId="77777777" w:rsidR="004204A5" w:rsidRPr="004204A5" w:rsidRDefault="004204A5" w:rsidP="004204A5">
      <w:pPr>
        <w:spacing w:line="0" w:lineRule="atLeast"/>
        <w:ind w:leftChars="300" w:left="720"/>
        <w:rPr>
          <w:rFonts w:ascii="標楷體" w:eastAsia="標楷體" w:hAnsi="標楷體" w:cs="標楷體"/>
          <w:sz w:val="28"/>
          <w:szCs w:val="28"/>
        </w:rPr>
      </w:pPr>
      <w:r w:rsidRPr="004204A5">
        <w:rPr>
          <w:rFonts w:ascii="標楷體" w:eastAsia="標楷體" w:hAnsi="標楷體" w:cs="標楷體"/>
          <w:sz w:val="28"/>
          <w:szCs w:val="28"/>
        </w:rPr>
        <w:t>7.能用客語進行簡單的口語表達。</w:t>
      </w:r>
    </w:p>
    <w:p w14:paraId="20853E3D" w14:textId="77777777" w:rsidR="004204A5" w:rsidRPr="004204A5" w:rsidRDefault="004204A5" w:rsidP="004204A5">
      <w:pPr>
        <w:spacing w:line="0" w:lineRule="atLeast"/>
        <w:ind w:leftChars="300" w:left="720"/>
        <w:rPr>
          <w:rFonts w:ascii="標楷體" w:eastAsia="標楷體" w:hAnsi="標楷體" w:cs="標楷體"/>
          <w:sz w:val="28"/>
          <w:szCs w:val="28"/>
        </w:rPr>
      </w:pPr>
      <w:r w:rsidRPr="004204A5">
        <w:rPr>
          <w:rFonts w:ascii="標楷體" w:eastAsia="標楷體" w:hAnsi="標楷體" w:cs="標楷體"/>
          <w:sz w:val="28"/>
          <w:szCs w:val="28"/>
        </w:rPr>
        <w:t>8.能用客語簡述放假時所從事的休閒活動，並寫出完整句子。</w:t>
      </w:r>
    </w:p>
    <w:p w14:paraId="32B16D72" w14:textId="77777777" w:rsidR="004204A5" w:rsidRPr="004204A5" w:rsidRDefault="004204A5" w:rsidP="004204A5">
      <w:pPr>
        <w:spacing w:line="0" w:lineRule="atLeast"/>
        <w:ind w:leftChars="300" w:left="720"/>
        <w:rPr>
          <w:rFonts w:ascii="標楷體" w:eastAsia="標楷體" w:hAnsi="標楷體" w:cs="標楷體"/>
          <w:sz w:val="28"/>
          <w:szCs w:val="28"/>
        </w:rPr>
      </w:pPr>
      <w:r w:rsidRPr="004204A5">
        <w:rPr>
          <w:rFonts w:ascii="標楷體" w:eastAsia="標楷體" w:hAnsi="標楷體" w:cs="標楷體"/>
          <w:sz w:val="28"/>
          <w:szCs w:val="28"/>
        </w:rPr>
        <w:t>9.能以客語說出身體不適的相關症狀，並有合宜的應對，且運用語詞、句型造句。</w:t>
      </w:r>
    </w:p>
    <w:p w14:paraId="5BC08C99" w14:textId="77777777" w:rsidR="004204A5" w:rsidRPr="004204A5" w:rsidRDefault="004204A5" w:rsidP="004204A5">
      <w:pPr>
        <w:spacing w:line="0" w:lineRule="atLeast"/>
        <w:ind w:leftChars="300" w:left="720"/>
        <w:rPr>
          <w:rFonts w:ascii="標楷體" w:eastAsia="標楷體" w:hAnsi="標楷體" w:cs="標楷體"/>
          <w:sz w:val="28"/>
          <w:szCs w:val="28"/>
        </w:rPr>
      </w:pPr>
      <w:r w:rsidRPr="004204A5">
        <w:rPr>
          <w:rFonts w:ascii="標楷體" w:eastAsia="標楷體" w:hAnsi="標楷體" w:cs="標楷體"/>
          <w:sz w:val="28"/>
          <w:szCs w:val="28"/>
        </w:rPr>
        <w:t>10.能用客語書寫並發表身體不適的具體部位及症狀、發生地點及原因等資訊，並應用於日常生活。</w:t>
      </w:r>
    </w:p>
    <w:p w14:paraId="04DEAFCA" w14:textId="77777777" w:rsidR="004204A5" w:rsidRPr="004204A5" w:rsidRDefault="004204A5" w:rsidP="004204A5">
      <w:pPr>
        <w:spacing w:line="0" w:lineRule="atLeast"/>
        <w:ind w:leftChars="300" w:left="720"/>
        <w:rPr>
          <w:rFonts w:ascii="標楷體" w:eastAsia="標楷體" w:hAnsi="標楷體" w:cs="標楷體"/>
          <w:sz w:val="28"/>
          <w:szCs w:val="28"/>
        </w:rPr>
      </w:pPr>
      <w:r w:rsidRPr="004204A5">
        <w:rPr>
          <w:rFonts w:ascii="標楷體" w:eastAsia="標楷體" w:hAnsi="標楷體" w:cs="標楷體"/>
          <w:sz w:val="28"/>
          <w:szCs w:val="28"/>
        </w:rPr>
        <w:t>11.能聽懂本課中常見意外傷害的客語說法及其基礎漢字，並運用語詞造句。</w:t>
      </w:r>
    </w:p>
    <w:p w14:paraId="6E0A8291" w14:textId="77777777" w:rsidR="004204A5" w:rsidRPr="004204A5" w:rsidRDefault="004204A5" w:rsidP="004204A5">
      <w:pPr>
        <w:spacing w:line="0" w:lineRule="atLeast"/>
        <w:ind w:leftChars="300" w:left="720"/>
        <w:rPr>
          <w:rFonts w:ascii="標楷體" w:eastAsia="標楷體" w:hAnsi="標楷體" w:cs="標楷體"/>
          <w:sz w:val="28"/>
          <w:szCs w:val="28"/>
        </w:rPr>
      </w:pPr>
      <w:r w:rsidRPr="004204A5">
        <w:rPr>
          <w:rFonts w:ascii="標楷體" w:eastAsia="標楷體" w:hAnsi="標楷體" w:cs="標楷體"/>
          <w:sz w:val="28"/>
          <w:szCs w:val="28"/>
        </w:rPr>
        <w:t>12.能用客語書寫並發表意外傷害的具體情狀。</w:t>
      </w:r>
    </w:p>
    <w:p w14:paraId="243FD8A2" w14:textId="77777777" w:rsidR="004204A5" w:rsidRPr="004204A5" w:rsidRDefault="004204A5" w:rsidP="004204A5">
      <w:pPr>
        <w:spacing w:line="0" w:lineRule="atLeast"/>
        <w:ind w:leftChars="300" w:left="720"/>
        <w:rPr>
          <w:rFonts w:ascii="標楷體" w:eastAsia="標楷體" w:hAnsi="標楷體" w:cs="標楷體"/>
          <w:sz w:val="28"/>
          <w:szCs w:val="28"/>
        </w:rPr>
      </w:pPr>
      <w:r w:rsidRPr="004204A5">
        <w:rPr>
          <w:rFonts w:ascii="標楷體" w:eastAsia="標楷體" w:hAnsi="標楷體" w:cs="標楷體"/>
          <w:sz w:val="28"/>
          <w:szCs w:val="28"/>
        </w:rPr>
        <w:t>13.能聽懂並說出本課文中交通工具的客語說法，且能運用語詞、句型造句。</w:t>
      </w:r>
    </w:p>
    <w:p w14:paraId="19364E23" w14:textId="40667E51" w:rsidR="00477B2C" w:rsidRDefault="004204A5" w:rsidP="004204A5">
      <w:pPr>
        <w:spacing w:line="0" w:lineRule="atLeast"/>
        <w:ind w:leftChars="300" w:left="720"/>
        <w:rPr>
          <w:rFonts w:ascii="標楷體" w:eastAsia="標楷體" w:hAnsi="標楷體" w:cs="標楷體"/>
          <w:sz w:val="28"/>
          <w:szCs w:val="28"/>
        </w:rPr>
      </w:pPr>
      <w:r w:rsidRPr="004204A5">
        <w:rPr>
          <w:rFonts w:ascii="標楷體" w:eastAsia="標楷體" w:hAnsi="標楷體" w:cs="標楷體"/>
          <w:sz w:val="28"/>
          <w:szCs w:val="28"/>
        </w:rPr>
        <w:t>14.能用客語書寫並發表各種交通工具的特色，並能針對不同生活情境，提出搭乘交通工具的合理方案，且應用於日常生活。</w:t>
      </w:r>
    </w:p>
    <w:p w14:paraId="536048F0" w14:textId="77777777" w:rsidR="00477B2C" w:rsidRDefault="00477B2C" w:rsidP="00477B2C">
      <w:pPr>
        <w:spacing w:line="0" w:lineRule="atLeast"/>
        <w:rPr>
          <w:rFonts w:ascii="標楷體" w:eastAsia="標楷體" w:hAnsi="標楷體" w:cs="標楷體"/>
          <w:sz w:val="28"/>
          <w:szCs w:val="28"/>
        </w:rPr>
      </w:pPr>
    </w:p>
    <w:p w14:paraId="2FDB102E" w14:textId="77777777" w:rsidR="00477B2C" w:rsidRDefault="00477B2C" w:rsidP="00477B2C">
      <w:pPr>
        <w:spacing w:line="0" w:lineRule="atLeast"/>
        <w:rPr>
          <w:rFonts w:ascii="標楷體" w:eastAsia="標楷體" w:hAnsi="標楷體" w:cs="標楷體"/>
          <w:sz w:val="28"/>
          <w:szCs w:val="28"/>
        </w:rPr>
      </w:pPr>
    </w:p>
    <w:p w14:paraId="02088B42" w14:textId="2AAB2431" w:rsidR="000710AF" w:rsidRDefault="000710AF">
      <w:pPr>
        <w:rPr>
          <w:rFonts w:ascii="標楷體" w:eastAsia="標楷體" w:hAnsi="標楷體" w:cs="標楷體"/>
          <w:sz w:val="28"/>
          <w:szCs w:val="28"/>
        </w:rPr>
      </w:pPr>
      <w:r>
        <w:rPr>
          <w:rFonts w:ascii="標楷體" w:eastAsia="標楷體" w:hAnsi="標楷體" w:cs="標楷體"/>
          <w:sz w:val="28"/>
          <w:szCs w:val="28"/>
        </w:rPr>
        <w:br w:type="page"/>
      </w:r>
    </w:p>
    <w:p w14:paraId="02983DDA" w14:textId="77777777" w:rsidR="00477B2C" w:rsidRPr="00D31977" w:rsidRDefault="00477B2C" w:rsidP="00477B2C">
      <w:pPr>
        <w:spacing w:line="0" w:lineRule="atLeast"/>
        <w:rPr>
          <w:rFonts w:ascii="標楷體" w:eastAsia="標楷體" w:hAnsi="標楷體" w:cs="標楷體"/>
          <w:sz w:val="28"/>
          <w:szCs w:val="28"/>
        </w:rPr>
      </w:pPr>
    </w:p>
    <w:p w14:paraId="1CD30E96" w14:textId="77777777" w:rsidR="00477B2C" w:rsidRDefault="00477B2C" w:rsidP="00477B2C">
      <w:pPr>
        <w:numPr>
          <w:ilvl w:val="1"/>
          <w:numId w:val="2"/>
        </w:numPr>
        <w:spacing w:line="400" w:lineRule="exact"/>
        <w:jc w:val="both"/>
        <w:rPr>
          <w:rFonts w:eastAsia="標楷體"/>
          <w:color w:val="000000"/>
          <w:sz w:val="28"/>
        </w:rPr>
      </w:pPr>
      <w:r>
        <w:rPr>
          <w:rFonts w:eastAsia="標楷體"/>
          <w:color w:val="000000"/>
          <w:sz w:val="28"/>
        </w:rPr>
        <w:t>本學期課程架構：﹙各校自行視需要決定是否呈現﹚</w:t>
      </w:r>
    </w:p>
    <w:p w14:paraId="4A2BEE5A" w14:textId="77777777" w:rsidR="00D31977" w:rsidRPr="00477B2C" w:rsidRDefault="00D31977" w:rsidP="00D31977">
      <w:pPr>
        <w:spacing w:line="0" w:lineRule="atLeast"/>
        <w:rPr>
          <w:rFonts w:ascii="標楷體" w:eastAsia="標楷體" w:hAnsi="標楷體" w:cs="標楷體"/>
          <w:sz w:val="28"/>
          <w:szCs w:val="28"/>
        </w:rPr>
      </w:pPr>
    </w:p>
    <w:p w14:paraId="1263DD52" w14:textId="020BEE48" w:rsidR="00D31977" w:rsidRDefault="00D31977" w:rsidP="00D31977">
      <w:pPr>
        <w:spacing w:line="0" w:lineRule="atLeast"/>
        <w:rPr>
          <w:rFonts w:ascii="標楷體" w:eastAsia="標楷體" w:hAnsi="標楷體" w:cs="標楷體"/>
          <w:sz w:val="28"/>
          <w:szCs w:val="28"/>
        </w:rPr>
      </w:pPr>
    </w:p>
    <w:p w14:paraId="1C2E587A" w14:textId="1EC0F07D" w:rsidR="00D31977" w:rsidRDefault="004204A5" w:rsidP="00D31977">
      <w:pPr>
        <w:spacing w:line="0" w:lineRule="atLeast"/>
        <w:rPr>
          <w:rFonts w:ascii="標楷體" w:eastAsia="標楷體" w:hAnsi="標楷體" w:cs="標楷體"/>
          <w:sz w:val="28"/>
          <w:szCs w:val="28"/>
        </w:rPr>
      </w:pPr>
      <w:r>
        <w:rPr>
          <w:rFonts w:ascii="標楷體" w:eastAsia="標楷體" w:hAnsi="標楷體" w:cs="標楷體"/>
          <w:noProof/>
          <w:sz w:val="28"/>
          <w:szCs w:val="28"/>
        </w:rPr>
        <mc:AlternateContent>
          <mc:Choice Requires="wpg">
            <w:drawing>
              <wp:anchor distT="0" distB="0" distL="114300" distR="114300" simplePos="0" relativeHeight="251659264" behindDoc="0" locked="0" layoutInCell="1" allowOverlap="1" wp14:anchorId="76B47D5B" wp14:editId="4DCCA622">
                <wp:simplePos x="0" y="0"/>
                <wp:positionH relativeFrom="column">
                  <wp:posOffset>1000784</wp:posOffset>
                </wp:positionH>
                <wp:positionV relativeFrom="paragraph">
                  <wp:posOffset>42081</wp:posOffset>
                </wp:positionV>
                <wp:extent cx="8161655" cy="4491990"/>
                <wp:effectExtent l="19685" t="23495" r="19685" b="27940"/>
                <wp:wrapNone/>
                <wp:docPr id="1955677202" name="群組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61655" cy="4491990"/>
                          <a:chOff x="1615" y="1990"/>
                          <a:chExt cx="13855" cy="7912"/>
                        </a:xfrm>
                      </wpg:grpSpPr>
                      <wps:wsp>
                        <wps:cNvPr id="1329729302" name="Line 3"/>
                        <wps:cNvCnPr>
                          <a:cxnSpLocks noChangeShapeType="1"/>
                        </wps:cNvCnPr>
                        <wps:spPr bwMode="auto">
                          <a:xfrm>
                            <a:off x="4900" y="9234"/>
                            <a:ext cx="5640" cy="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97498563" name="Line 4"/>
                        <wps:cNvCnPr>
                          <a:cxnSpLocks noChangeShapeType="1"/>
                        </wps:cNvCnPr>
                        <wps:spPr bwMode="auto">
                          <a:xfrm>
                            <a:off x="4900" y="2997"/>
                            <a:ext cx="484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09619248" name="Line 5"/>
                        <wps:cNvCnPr>
                          <a:cxnSpLocks noChangeShapeType="1"/>
                        </wps:cNvCnPr>
                        <wps:spPr bwMode="auto">
                          <a:xfrm>
                            <a:off x="4273" y="6020"/>
                            <a:ext cx="54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43359236" name="Text Box 6"/>
                        <wps:cNvSpPr txBox="1">
                          <a:spLocks noChangeArrowheads="1"/>
                        </wps:cNvSpPr>
                        <wps:spPr bwMode="auto">
                          <a:xfrm>
                            <a:off x="5433" y="5358"/>
                            <a:ext cx="3582" cy="1285"/>
                          </a:xfrm>
                          <a:prstGeom prst="rect">
                            <a:avLst/>
                          </a:prstGeom>
                          <a:solidFill>
                            <a:srgbClr val="FFFFFF"/>
                          </a:solidFill>
                          <a:ln w="38100" cmpd="dbl">
                            <a:solidFill>
                              <a:srgbClr val="000000"/>
                            </a:solidFill>
                            <a:miter lim="800000"/>
                            <a:headEnd/>
                            <a:tailEnd/>
                          </a:ln>
                        </wps:spPr>
                        <wps:txbx>
                          <w:txbxContent>
                            <w:p w14:paraId="7C62C8D3" w14:textId="77777777" w:rsidR="004204A5" w:rsidRPr="00824F96" w:rsidRDefault="004204A5" w:rsidP="004204A5">
                              <w:pPr>
                                <w:spacing w:line="0" w:lineRule="atLeast"/>
                                <w:jc w:val="center"/>
                                <w:rPr>
                                  <w:sz w:val="28"/>
                                  <w:szCs w:val="28"/>
                                </w:rPr>
                              </w:pPr>
                              <w:r w:rsidRPr="00824F96">
                                <w:rPr>
                                  <w:rFonts w:hint="eastAsia"/>
                                  <w:sz w:val="28"/>
                                  <w:szCs w:val="28"/>
                                </w:rPr>
                                <w:t xml:space="preserve">第二單元  </w:t>
                              </w:r>
                            </w:p>
                            <w:p w14:paraId="74BF485A" w14:textId="77777777" w:rsidR="004204A5" w:rsidRPr="00824F96" w:rsidRDefault="004204A5" w:rsidP="004204A5">
                              <w:pPr>
                                <w:spacing w:line="0" w:lineRule="atLeast"/>
                                <w:jc w:val="center"/>
                                <w:rPr>
                                  <w:sz w:val="28"/>
                                  <w:szCs w:val="28"/>
                                </w:rPr>
                              </w:pPr>
                              <w:r w:rsidRPr="00824F96">
                                <w:rPr>
                                  <w:rFonts w:hint="eastAsia"/>
                                  <w:sz w:val="28"/>
                                  <w:szCs w:val="28"/>
                                </w:rPr>
                                <w:t>愛細義</w:t>
                              </w:r>
                            </w:p>
                          </w:txbxContent>
                        </wps:txbx>
                        <wps:bodyPr rot="0" vert="horz" wrap="square" lIns="91440" tIns="45720" rIns="91440" bIns="45720" anchor="t" anchorCtr="0" upright="1">
                          <a:noAutofit/>
                        </wps:bodyPr>
                      </wps:wsp>
                      <wps:wsp>
                        <wps:cNvPr id="615055259" name="Text Box 7"/>
                        <wps:cNvSpPr txBox="1">
                          <a:spLocks noChangeArrowheads="1"/>
                        </wps:cNvSpPr>
                        <wps:spPr bwMode="auto">
                          <a:xfrm>
                            <a:off x="1615" y="4820"/>
                            <a:ext cx="2986" cy="1943"/>
                          </a:xfrm>
                          <a:prstGeom prst="rect">
                            <a:avLst/>
                          </a:prstGeom>
                          <a:solidFill>
                            <a:srgbClr val="FFFFFF"/>
                          </a:solidFill>
                          <a:ln w="38100" cmpd="dbl">
                            <a:solidFill>
                              <a:srgbClr val="000000"/>
                            </a:solidFill>
                            <a:miter lim="800000"/>
                            <a:headEnd/>
                            <a:tailEnd/>
                          </a:ln>
                        </wps:spPr>
                        <wps:txbx>
                          <w:txbxContent>
                            <w:p w14:paraId="69478EB7" w14:textId="77777777" w:rsidR="004204A5" w:rsidRDefault="004204A5" w:rsidP="004204A5">
                              <w:pPr>
                                <w:jc w:val="center"/>
                                <w:rPr>
                                  <w:sz w:val="28"/>
                                  <w:szCs w:val="28"/>
                                </w:rPr>
                              </w:pPr>
                              <w:r>
                                <w:rPr>
                                  <w:rFonts w:hint="eastAsia"/>
                                  <w:sz w:val="28"/>
                                  <w:szCs w:val="28"/>
                                </w:rPr>
                                <w:t>客語3下</w:t>
                              </w:r>
                            </w:p>
                            <w:p w14:paraId="793B0394" w14:textId="77777777" w:rsidR="004204A5" w:rsidRDefault="004204A5" w:rsidP="004204A5">
                              <w:pPr>
                                <w:jc w:val="center"/>
                                <w:rPr>
                                  <w:sz w:val="28"/>
                                  <w:szCs w:val="28"/>
                                </w:rPr>
                              </w:pPr>
                              <w:r>
                                <w:rPr>
                                  <w:rFonts w:hint="eastAsia"/>
                                  <w:sz w:val="28"/>
                                  <w:szCs w:val="28"/>
                                </w:rPr>
                                <w:t>（第6冊）</w:t>
                              </w:r>
                            </w:p>
                          </w:txbxContent>
                        </wps:txbx>
                        <wps:bodyPr rot="0" vert="horz" wrap="square" lIns="91440" tIns="45720" rIns="91440" bIns="45720" anchor="t" anchorCtr="0" upright="1">
                          <a:noAutofit/>
                        </wps:bodyPr>
                      </wps:wsp>
                      <wps:wsp>
                        <wps:cNvPr id="1600398957" name="Text Box 8"/>
                        <wps:cNvSpPr txBox="1">
                          <a:spLocks noChangeArrowheads="1"/>
                        </wps:cNvSpPr>
                        <wps:spPr bwMode="auto">
                          <a:xfrm>
                            <a:off x="5433" y="2379"/>
                            <a:ext cx="3582" cy="1285"/>
                          </a:xfrm>
                          <a:prstGeom prst="rect">
                            <a:avLst/>
                          </a:prstGeom>
                          <a:solidFill>
                            <a:srgbClr val="FFFFFF"/>
                          </a:solidFill>
                          <a:ln w="38100" cmpd="dbl">
                            <a:solidFill>
                              <a:srgbClr val="000000"/>
                            </a:solidFill>
                            <a:miter lim="800000"/>
                            <a:headEnd/>
                            <a:tailEnd/>
                          </a:ln>
                        </wps:spPr>
                        <wps:txbx>
                          <w:txbxContent>
                            <w:p w14:paraId="680543B1" w14:textId="77777777" w:rsidR="004204A5" w:rsidRPr="00824F96" w:rsidRDefault="004204A5" w:rsidP="004204A5">
                              <w:pPr>
                                <w:spacing w:line="0" w:lineRule="atLeast"/>
                                <w:jc w:val="center"/>
                                <w:rPr>
                                  <w:sz w:val="28"/>
                                  <w:szCs w:val="28"/>
                                </w:rPr>
                              </w:pPr>
                              <w:r w:rsidRPr="00824F96">
                                <w:rPr>
                                  <w:rFonts w:hint="eastAsia"/>
                                  <w:sz w:val="28"/>
                                  <w:szCs w:val="28"/>
                                </w:rPr>
                                <w:t>第一單元</w:t>
                              </w:r>
                            </w:p>
                            <w:p w14:paraId="2D02D21E" w14:textId="77777777" w:rsidR="004204A5" w:rsidRPr="00824F96" w:rsidRDefault="004204A5" w:rsidP="004204A5">
                              <w:pPr>
                                <w:spacing w:line="0" w:lineRule="atLeast"/>
                                <w:jc w:val="center"/>
                                <w:rPr>
                                  <w:sz w:val="28"/>
                                  <w:szCs w:val="28"/>
                                </w:rPr>
                              </w:pPr>
                              <w:r w:rsidRPr="00824F96">
                                <w:rPr>
                                  <w:rFonts w:hint="eastAsia"/>
                                  <w:sz w:val="28"/>
                                  <w:szCs w:val="28"/>
                                </w:rPr>
                                <w:t>健康个生活</w:t>
                              </w:r>
                            </w:p>
                          </w:txbxContent>
                        </wps:txbx>
                        <wps:bodyPr rot="0" vert="horz" wrap="square" lIns="91440" tIns="45720" rIns="91440" bIns="45720" anchor="t" anchorCtr="0" upright="1">
                          <a:noAutofit/>
                        </wps:bodyPr>
                      </wps:wsp>
                      <wps:wsp>
                        <wps:cNvPr id="1456486548" name="Text Box 9"/>
                        <wps:cNvSpPr txBox="1">
                          <a:spLocks noChangeArrowheads="1"/>
                        </wps:cNvSpPr>
                        <wps:spPr bwMode="auto">
                          <a:xfrm>
                            <a:off x="5433" y="8616"/>
                            <a:ext cx="3582" cy="1286"/>
                          </a:xfrm>
                          <a:prstGeom prst="rect">
                            <a:avLst/>
                          </a:prstGeom>
                          <a:solidFill>
                            <a:srgbClr val="FFFFFF"/>
                          </a:solidFill>
                          <a:ln w="38100" cmpd="dbl">
                            <a:solidFill>
                              <a:srgbClr val="000000"/>
                            </a:solidFill>
                            <a:miter lim="800000"/>
                            <a:headEnd/>
                            <a:tailEnd/>
                          </a:ln>
                        </wps:spPr>
                        <wps:txbx>
                          <w:txbxContent>
                            <w:p w14:paraId="60438331" w14:textId="77777777" w:rsidR="004204A5" w:rsidRPr="00824F96" w:rsidRDefault="004204A5" w:rsidP="004204A5">
                              <w:pPr>
                                <w:spacing w:line="0" w:lineRule="atLeast"/>
                                <w:jc w:val="center"/>
                                <w:rPr>
                                  <w:sz w:val="28"/>
                                  <w:szCs w:val="28"/>
                                </w:rPr>
                              </w:pPr>
                              <w:r w:rsidRPr="00824F96">
                                <w:rPr>
                                  <w:rFonts w:hint="eastAsia"/>
                                  <w:sz w:val="28"/>
                                  <w:szCs w:val="28"/>
                                </w:rPr>
                                <w:t xml:space="preserve">第三單元  </w:t>
                              </w:r>
                            </w:p>
                            <w:p w14:paraId="190CD4C8" w14:textId="77777777" w:rsidR="004204A5" w:rsidRPr="00824F96" w:rsidRDefault="004204A5" w:rsidP="004204A5">
                              <w:pPr>
                                <w:spacing w:line="0" w:lineRule="atLeast"/>
                                <w:jc w:val="center"/>
                                <w:rPr>
                                  <w:sz w:val="28"/>
                                  <w:szCs w:val="28"/>
                                </w:rPr>
                              </w:pPr>
                              <w:r>
                                <w:rPr>
                                  <w:rFonts w:hint="eastAsia"/>
                                  <w:sz w:val="28"/>
                                  <w:szCs w:val="28"/>
                                </w:rPr>
                                <w:t>利便</w:t>
                              </w:r>
                              <w:r w:rsidRPr="00824F96">
                                <w:rPr>
                                  <w:rFonts w:hint="eastAsia"/>
                                  <w:sz w:val="28"/>
                                  <w:szCs w:val="28"/>
                                </w:rPr>
                                <w:t>个交通</w:t>
                              </w:r>
                            </w:p>
                          </w:txbxContent>
                        </wps:txbx>
                        <wps:bodyPr rot="0" vert="horz" wrap="square" lIns="91440" tIns="45720" rIns="91440" bIns="45720" anchor="t" anchorCtr="0" upright="1">
                          <a:noAutofit/>
                        </wps:bodyPr>
                      </wps:wsp>
                      <wps:wsp>
                        <wps:cNvPr id="1355988658" name="Text Box 10"/>
                        <wps:cNvSpPr txBox="1">
                          <a:spLocks noChangeArrowheads="1"/>
                        </wps:cNvSpPr>
                        <wps:spPr bwMode="auto">
                          <a:xfrm>
                            <a:off x="9703" y="1990"/>
                            <a:ext cx="5725" cy="1906"/>
                          </a:xfrm>
                          <a:prstGeom prst="rect">
                            <a:avLst/>
                          </a:prstGeom>
                          <a:solidFill>
                            <a:srgbClr val="FFFFFF"/>
                          </a:solidFill>
                          <a:ln w="38100" cmpd="dbl">
                            <a:solidFill>
                              <a:srgbClr val="000000"/>
                            </a:solidFill>
                            <a:miter lim="800000"/>
                            <a:headEnd/>
                            <a:tailEnd/>
                          </a:ln>
                        </wps:spPr>
                        <wps:txbx>
                          <w:txbxContent>
                            <w:p w14:paraId="1C4BB84D" w14:textId="77777777" w:rsidR="004204A5" w:rsidRDefault="004204A5" w:rsidP="004204A5">
                              <w:pPr>
                                <w:jc w:val="center"/>
                                <w:rPr>
                                  <w:sz w:val="28"/>
                                  <w:szCs w:val="28"/>
                                </w:rPr>
                              </w:pPr>
                              <w:r>
                                <w:rPr>
                                  <w:rFonts w:hint="eastAsia"/>
                                  <w:sz w:val="28"/>
                                  <w:szCs w:val="28"/>
                                </w:rPr>
                                <w:t>第一課  運動會</w:t>
                              </w:r>
                            </w:p>
                            <w:p w14:paraId="1FEA2BEE" w14:textId="77777777" w:rsidR="004204A5" w:rsidRDefault="004204A5" w:rsidP="004204A5">
                              <w:pPr>
                                <w:jc w:val="center"/>
                                <w:rPr>
                                  <w:sz w:val="28"/>
                                  <w:szCs w:val="28"/>
                                </w:rPr>
                              </w:pPr>
                              <w:r>
                                <w:rPr>
                                  <w:rFonts w:hint="eastAsia"/>
                                  <w:sz w:val="28"/>
                                  <w:szCs w:val="28"/>
                                </w:rPr>
                                <w:t xml:space="preserve">第二課 </w:t>
                              </w:r>
                              <w:r w:rsidRPr="00824F96">
                                <w:rPr>
                                  <w:rFonts w:hint="eastAsia"/>
                                  <w:sz w:val="28"/>
                                  <w:szCs w:val="28"/>
                                </w:rPr>
                                <w:t>放尞日做麼个</w:t>
                              </w:r>
                            </w:p>
                          </w:txbxContent>
                        </wps:txbx>
                        <wps:bodyPr rot="0" vert="horz" wrap="square" lIns="91440" tIns="45720" rIns="91440" bIns="45720" anchor="t" anchorCtr="0" upright="1">
                          <a:noAutofit/>
                        </wps:bodyPr>
                      </wps:wsp>
                      <wps:wsp>
                        <wps:cNvPr id="1215996571" name="Text Box 11"/>
                        <wps:cNvSpPr txBox="1">
                          <a:spLocks noChangeArrowheads="1"/>
                        </wps:cNvSpPr>
                        <wps:spPr bwMode="auto">
                          <a:xfrm>
                            <a:off x="9748" y="5159"/>
                            <a:ext cx="5722" cy="1996"/>
                          </a:xfrm>
                          <a:prstGeom prst="rect">
                            <a:avLst/>
                          </a:prstGeom>
                          <a:solidFill>
                            <a:srgbClr val="FFFFFF"/>
                          </a:solidFill>
                          <a:ln w="38100" cmpd="dbl">
                            <a:solidFill>
                              <a:srgbClr val="000000"/>
                            </a:solidFill>
                            <a:miter lim="800000"/>
                            <a:headEnd/>
                            <a:tailEnd/>
                          </a:ln>
                        </wps:spPr>
                        <wps:txbx>
                          <w:txbxContent>
                            <w:p w14:paraId="75A407A6" w14:textId="77777777" w:rsidR="004204A5" w:rsidRDefault="004204A5" w:rsidP="004204A5">
                              <w:pPr>
                                <w:jc w:val="center"/>
                                <w:rPr>
                                  <w:sz w:val="28"/>
                                  <w:szCs w:val="28"/>
                                </w:rPr>
                              </w:pPr>
                              <w:r>
                                <w:rPr>
                                  <w:rFonts w:hint="eastAsia"/>
                                  <w:sz w:val="28"/>
                                  <w:szCs w:val="28"/>
                                </w:rPr>
                                <w:t>第三課  愛細義</w:t>
                              </w:r>
                            </w:p>
                            <w:p w14:paraId="30C6625E" w14:textId="77777777" w:rsidR="004204A5" w:rsidRDefault="004204A5" w:rsidP="004204A5">
                              <w:pPr>
                                <w:jc w:val="center"/>
                                <w:rPr>
                                  <w:sz w:val="28"/>
                                  <w:szCs w:val="28"/>
                                </w:rPr>
                              </w:pPr>
                              <w:r>
                                <w:rPr>
                                  <w:rFonts w:hint="eastAsia"/>
                                  <w:sz w:val="28"/>
                                  <w:szCs w:val="28"/>
                                </w:rPr>
                                <w:t>第四課 毋堵好著傷</w:t>
                              </w:r>
                            </w:p>
                          </w:txbxContent>
                        </wps:txbx>
                        <wps:bodyPr rot="0" vert="horz" wrap="square" lIns="91440" tIns="45720" rIns="91440" bIns="45720" anchor="t" anchorCtr="0" upright="1">
                          <a:noAutofit/>
                        </wps:bodyPr>
                      </wps:wsp>
                      <wps:wsp>
                        <wps:cNvPr id="1331549216" name="Text Box 12"/>
                        <wps:cNvSpPr txBox="1">
                          <a:spLocks noChangeArrowheads="1"/>
                        </wps:cNvSpPr>
                        <wps:spPr bwMode="auto">
                          <a:xfrm>
                            <a:off x="9703" y="8613"/>
                            <a:ext cx="5725" cy="1285"/>
                          </a:xfrm>
                          <a:prstGeom prst="rect">
                            <a:avLst/>
                          </a:prstGeom>
                          <a:solidFill>
                            <a:srgbClr val="FFFFFF"/>
                          </a:solidFill>
                          <a:ln w="38100" cmpd="dbl">
                            <a:solidFill>
                              <a:srgbClr val="000000"/>
                            </a:solidFill>
                            <a:miter lim="800000"/>
                            <a:headEnd/>
                            <a:tailEnd/>
                          </a:ln>
                        </wps:spPr>
                        <wps:txbx>
                          <w:txbxContent>
                            <w:p w14:paraId="45B87BC0" w14:textId="77777777" w:rsidR="004204A5" w:rsidRDefault="004204A5" w:rsidP="004204A5">
                              <w:pPr>
                                <w:spacing w:line="0" w:lineRule="atLeast"/>
                                <w:jc w:val="center"/>
                                <w:rPr>
                                  <w:sz w:val="32"/>
                                </w:rPr>
                              </w:pPr>
                              <w:r>
                                <w:rPr>
                                  <w:rFonts w:hint="eastAsia"/>
                                  <w:sz w:val="28"/>
                                  <w:szCs w:val="28"/>
                                </w:rPr>
                                <w:t>第五課  交通當利便</w:t>
                              </w:r>
                            </w:p>
                          </w:txbxContent>
                        </wps:txbx>
                        <wps:bodyPr rot="0" vert="horz" wrap="square" lIns="91440" tIns="45720" rIns="91440" bIns="45720" anchor="t" anchorCtr="0" upright="1">
                          <a:noAutofit/>
                        </wps:bodyPr>
                      </wps:wsp>
                      <wps:wsp>
                        <wps:cNvPr id="315185474" name="Line 13"/>
                        <wps:cNvCnPr>
                          <a:cxnSpLocks noChangeShapeType="1"/>
                        </wps:cNvCnPr>
                        <wps:spPr bwMode="auto">
                          <a:xfrm>
                            <a:off x="4900" y="2997"/>
                            <a:ext cx="0" cy="623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6B47D5B" id="群組 26" o:spid="_x0000_s1042" style="position:absolute;margin-left:78.8pt;margin-top:3.3pt;width:642.65pt;height:353.7pt;z-index:251659264" coordorigin="1615,1990" coordsize="13855,7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">
                <v:line id="Line 3" o:spid="_x0000_s1043" style="position:absolute;visibility:visible;mso-wrap-style:square" from="4900,9234" to="10540,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" strokeweight="1.5pt"/>
                <v:line id="Line 4" o:spid="_x0000_s1044" style="position:absolute;visibility:visible;mso-wrap-style:square" from="4900,2997" to="9748,2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" strokeweight="1.5pt"/>
                <v:line id="Line 5" o:spid="_x0000_s1045" style="position:absolute;visibility:visible;mso-wrap-style:square" from="4273,6020" to="9703,6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" strokeweight="1.5pt"/>
                <v:shape id="Text Box 6" o:spid="_x0000_s1046" type="#_x0000_t202" style="position:absolute;left:5433;top:5358;width:3582;height: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" strokeweight="3pt">
                  <v:stroke linestyle="thinThin"/>
                  <v:textbox>
                    <w:txbxContent>
                      <w:p w14:paraId="7C62C8D3" w14:textId="77777777" w:rsidR="004204A5" w:rsidRPr="00824F96" w:rsidRDefault="004204A5" w:rsidP="004204A5">
                        <w:pPr>
                          <w:spacing w:line="0" w:lineRule="atLeast"/>
                          <w:jc w:val="center"/>
                          <w:rPr>
                            <w:sz w:val="28"/>
                            <w:szCs w:val="28"/>
                          </w:rPr>
                        </w:pPr>
                        <w:r w:rsidRPr="00824F96">
                          <w:rPr>
                            <w:rFonts w:hint="eastAsia"/>
                            <w:sz w:val="28"/>
                            <w:szCs w:val="28"/>
                          </w:rPr>
                          <w:t xml:space="preserve">第二單元  </w:t>
                        </w:r>
                      </w:p>
                      <w:p w14:paraId="74BF485A" w14:textId="77777777" w:rsidR="004204A5" w:rsidRPr="00824F96" w:rsidRDefault="004204A5" w:rsidP="004204A5">
                        <w:pPr>
                          <w:spacing w:line="0" w:lineRule="atLeast"/>
                          <w:jc w:val="center"/>
                          <w:rPr>
                            <w:sz w:val="28"/>
                            <w:szCs w:val="28"/>
                          </w:rPr>
                        </w:pPr>
                        <w:r w:rsidRPr="00824F96">
                          <w:rPr>
                            <w:rFonts w:hint="eastAsia"/>
                            <w:sz w:val="28"/>
                            <w:szCs w:val="28"/>
                          </w:rPr>
                          <w:t>愛細義</w:t>
                        </w:r>
                      </w:p>
                    </w:txbxContent>
                  </v:textbox>
                </v:shape>
                <v:shape id="Text Box 7" o:spid="_x0000_s1047" type="#_x0000_t202" style="position:absolute;left:1615;top:4820;width:2986;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" strokeweight="3pt">
                  <v:stroke linestyle="thinThin"/>
                  <v:textbox>
                    <w:txbxContent>
                      <w:p w14:paraId="69478EB7" w14:textId="77777777" w:rsidR="004204A5" w:rsidRDefault="004204A5" w:rsidP="004204A5">
                        <w:pPr>
                          <w:jc w:val="center"/>
                          <w:rPr>
                            <w:sz w:val="28"/>
                            <w:szCs w:val="28"/>
                          </w:rPr>
                        </w:pPr>
                        <w:r>
                          <w:rPr>
                            <w:rFonts w:hint="eastAsia"/>
                            <w:sz w:val="28"/>
                            <w:szCs w:val="28"/>
                          </w:rPr>
                          <w:t>客語3下</w:t>
                        </w:r>
                      </w:p>
                      <w:p w14:paraId="793B0394" w14:textId="77777777" w:rsidR="004204A5" w:rsidRDefault="004204A5" w:rsidP="004204A5">
                        <w:pPr>
                          <w:jc w:val="center"/>
                          <w:rPr>
                            <w:sz w:val="28"/>
                            <w:szCs w:val="28"/>
                          </w:rPr>
                        </w:pPr>
                        <w:r>
                          <w:rPr>
                            <w:rFonts w:hint="eastAsia"/>
                            <w:sz w:val="28"/>
                            <w:szCs w:val="28"/>
                          </w:rPr>
                          <w:t>（第6冊）</w:t>
                        </w:r>
                      </w:p>
                    </w:txbxContent>
                  </v:textbox>
                </v:shape>
                <v:shape id="Text Box 8" o:spid="_x0000_s1048" type="#_x0000_t202" style="position:absolute;left:5433;top:2379;width:3582;height: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" strokeweight="3pt">
                  <v:stroke linestyle="thinThin"/>
                  <v:textbox>
                    <w:txbxContent>
                      <w:p w14:paraId="680543B1" w14:textId="77777777" w:rsidR="004204A5" w:rsidRPr="00824F96" w:rsidRDefault="004204A5" w:rsidP="004204A5">
                        <w:pPr>
                          <w:spacing w:line="0" w:lineRule="atLeast"/>
                          <w:jc w:val="center"/>
                          <w:rPr>
                            <w:sz w:val="28"/>
                            <w:szCs w:val="28"/>
                          </w:rPr>
                        </w:pPr>
                        <w:r w:rsidRPr="00824F96">
                          <w:rPr>
                            <w:rFonts w:hint="eastAsia"/>
                            <w:sz w:val="28"/>
                            <w:szCs w:val="28"/>
                          </w:rPr>
                          <w:t>第一單元</w:t>
                        </w:r>
                      </w:p>
                      <w:p w14:paraId="2D02D21E" w14:textId="77777777" w:rsidR="004204A5" w:rsidRPr="00824F96" w:rsidRDefault="004204A5" w:rsidP="004204A5">
                        <w:pPr>
                          <w:spacing w:line="0" w:lineRule="atLeast"/>
                          <w:jc w:val="center"/>
                          <w:rPr>
                            <w:sz w:val="28"/>
                            <w:szCs w:val="28"/>
                          </w:rPr>
                        </w:pPr>
                        <w:r w:rsidRPr="00824F96">
                          <w:rPr>
                            <w:rFonts w:hint="eastAsia"/>
                            <w:sz w:val="28"/>
                            <w:szCs w:val="28"/>
                          </w:rPr>
                          <w:t>健康个生活</w:t>
                        </w:r>
                      </w:p>
                    </w:txbxContent>
                  </v:textbox>
                </v:shape>
                <v:shape id="Text Box 9" o:spid="_x0000_s1049" type="#_x0000_t202" style="position:absolute;left:5433;top:8616;width:3582;height:1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" strokeweight="3pt">
                  <v:stroke linestyle="thinThin"/>
                  <v:textbox>
                    <w:txbxContent>
                      <w:p w14:paraId="60438331" w14:textId="77777777" w:rsidR="004204A5" w:rsidRPr="00824F96" w:rsidRDefault="004204A5" w:rsidP="004204A5">
                        <w:pPr>
                          <w:spacing w:line="0" w:lineRule="atLeast"/>
                          <w:jc w:val="center"/>
                          <w:rPr>
                            <w:sz w:val="28"/>
                            <w:szCs w:val="28"/>
                          </w:rPr>
                        </w:pPr>
                        <w:r w:rsidRPr="00824F96">
                          <w:rPr>
                            <w:rFonts w:hint="eastAsia"/>
                            <w:sz w:val="28"/>
                            <w:szCs w:val="28"/>
                          </w:rPr>
                          <w:t xml:space="preserve">第三單元  </w:t>
                        </w:r>
                      </w:p>
                      <w:p w14:paraId="190CD4C8" w14:textId="77777777" w:rsidR="004204A5" w:rsidRPr="00824F96" w:rsidRDefault="004204A5" w:rsidP="004204A5">
                        <w:pPr>
                          <w:spacing w:line="0" w:lineRule="atLeast"/>
                          <w:jc w:val="center"/>
                          <w:rPr>
                            <w:sz w:val="28"/>
                            <w:szCs w:val="28"/>
                          </w:rPr>
                        </w:pPr>
                        <w:r>
                          <w:rPr>
                            <w:rFonts w:hint="eastAsia"/>
                            <w:sz w:val="28"/>
                            <w:szCs w:val="28"/>
                          </w:rPr>
                          <w:t>利便</w:t>
                        </w:r>
                        <w:r w:rsidRPr="00824F96">
                          <w:rPr>
                            <w:rFonts w:hint="eastAsia"/>
                            <w:sz w:val="28"/>
                            <w:szCs w:val="28"/>
                          </w:rPr>
                          <w:t>个交通</w:t>
                        </w:r>
                      </w:p>
                    </w:txbxContent>
                  </v:textbox>
                </v:shape>
                <v:shape id="Text Box 10" o:spid="_x0000_s1050" type="#_x0000_t202" style="position:absolute;left:9703;top:1990;width:5725;height:1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" strokeweight="3pt">
                  <v:stroke linestyle="thinThin"/>
                  <v:textbox>
                    <w:txbxContent>
                      <w:p w14:paraId="1C4BB84D" w14:textId="77777777" w:rsidR="004204A5" w:rsidRDefault="004204A5" w:rsidP="004204A5">
                        <w:pPr>
                          <w:jc w:val="center"/>
                          <w:rPr>
                            <w:sz w:val="28"/>
                            <w:szCs w:val="28"/>
                          </w:rPr>
                        </w:pPr>
                        <w:r>
                          <w:rPr>
                            <w:rFonts w:hint="eastAsia"/>
                            <w:sz w:val="28"/>
                            <w:szCs w:val="28"/>
                          </w:rPr>
                          <w:t>第一課  運動會</w:t>
                        </w:r>
                      </w:p>
                      <w:p w14:paraId="1FEA2BEE" w14:textId="77777777" w:rsidR="004204A5" w:rsidRDefault="004204A5" w:rsidP="004204A5">
                        <w:pPr>
                          <w:jc w:val="center"/>
                          <w:rPr>
                            <w:sz w:val="28"/>
                            <w:szCs w:val="28"/>
                          </w:rPr>
                        </w:pPr>
                        <w:r>
                          <w:rPr>
                            <w:rFonts w:hint="eastAsia"/>
                            <w:sz w:val="28"/>
                            <w:szCs w:val="28"/>
                          </w:rPr>
                          <w:t xml:space="preserve">第二課 </w:t>
                        </w:r>
                        <w:r w:rsidRPr="00824F96">
                          <w:rPr>
                            <w:rFonts w:hint="eastAsia"/>
                            <w:sz w:val="28"/>
                            <w:szCs w:val="28"/>
                          </w:rPr>
                          <w:t>放尞日做麼个</w:t>
                        </w:r>
                      </w:p>
                    </w:txbxContent>
                  </v:textbox>
                </v:shape>
                <v:shape id="Text Box 11" o:spid="_x0000_s1051" type="#_x0000_t202" style="position:absolute;left:9748;top:5159;width:5722;height:19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" strokeweight="3pt">
                  <v:stroke linestyle="thinThin"/>
                  <v:textbox>
                    <w:txbxContent>
                      <w:p w14:paraId="75A407A6" w14:textId="77777777" w:rsidR="004204A5" w:rsidRDefault="004204A5" w:rsidP="004204A5">
                        <w:pPr>
                          <w:jc w:val="center"/>
                          <w:rPr>
                            <w:sz w:val="28"/>
                            <w:szCs w:val="28"/>
                          </w:rPr>
                        </w:pPr>
                        <w:r>
                          <w:rPr>
                            <w:rFonts w:hint="eastAsia"/>
                            <w:sz w:val="28"/>
                            <w:szCs w:val="28"/>
                          </w:rPr>
                          <w:t>第三課  愛細義</w:t>
                        </w:r>
                      </w:p>
                      <w:p w14:paraId="30C6625E" w14:textId="77777777" w:rsidR="004204A5" w:rsidRDefault="004204A5" w:rsidP="004204A5">
                        <w:pPr>
                          <w:jc w:val="center"/>
                          <w:rPr>
                            <w:sz w:val="28"/>
                            <w:szCs w:val="28"/>
                          </w:rPr>
                        </w:pPr>
                        <w:r>
                          <w:rPr>
                            <w:rFonts w:hint="eastAsia"/>
                            <w:sz w:val="28"/>
                            <w:szCs w:val="28"/>
                          </w:rPr>
                          <w:t>第四課 毋堵好著傷</w:t>
                        </w:r>
                      </w:p>
                    </w:txbxContent>
                  </v:textbox>
                </v:shape>
                <v:shape id="Text Box 12" o:spid="_x0000_s1052" type="#_x0000_t202" style="position:absolute;left:9703;top:8613;width:5725;height: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" strokeweight="3pt">
                  <v:stroke linestyle="thinThin"/>
                  <v:textbox>
                    <w:txbxContent>
                      <w:p w14:paraId="45B87BC0" w14:textId="77777777" w:rsidR="004204A5" w:rsidRDefault="004204A5" w:rsidP="004204A5">
                        <w:pPr>
                          <w:spacing w:line="0" w:lineRule="atLeast"/>
                          <w:jc w:val="center"/>
                          <w:rPr>
                            <w:sz w:val="32"/>
                          </w:rPr>
                        </w:pPr>
                        <w:r>
                          <w:rPr>
                            <w:rFonts w:hint="eastAsia"/>
                            <w:sz w:val="28"/>
                            <w:szCs w:val="28"/>
                          </w:rPr>
                          <w:t>第五課  交通當利便</w:t>
                        </w:r>
                      </w:p>
                    </w:txbxContent>
                  </v:textbox>
                </v:shape>
                <v:line id="Line 13" o:spid="_x0000_s1053" style="position:absolute;visibility:visible;mso-wrap-style:square" from="4900,2997" to="4900,9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" strokeweight="1.5pt"/>
              </v:group>
            </w:pict>
          </mc:Fallback>
        </mc:AlternateContent>
      </w:r>
    </w:p>
    <w:p w14:paraId="3904F0F3" w14:textId="2757D35C" w:rsidR="00D31977" w:rsidRDefault="00D31977" w:rsidP="00D31977">
      <w:pPr>
        <w:spacing w:line="0" w:lineRule="atLeast"/>
        <w:rPr>
          <w:rFonts w:ascii="標楷體" w:eastAsia="標楷體" w:hAnsi="標楷體" w:cs="標楷體"/>
          <w:sz w:val="28"/>
          <w:szCs w:val="28"/>
        </w:rPr>
      </w:pPr>
    </w:p>
    <w:p w14:paraId="0D9C6FB3" w14:textId="5A78336E" w:rsidR="00D31977" w:rsidRDefault="00D31977" w:rsidP="00D31977">
      <w:pPr>
        <w:spacing w:line="0" w:lineRule="atLeast"/>
        <w:rPr>
          <w:rFonts w:ascii="標楷體" w:eastAsia="標楷體" w:hAnsi="標楷體" w:cs="標楷體"/>
          <w:sz w:val="28"/>
          <w:szCs w:val="28"/>
        </w:rPr>
      </w:pPr>
    </w:p>
    <w:p w14:paraId="198BC82C" w14:textId="77777777" w:rsidR="00D31977" w:rsidRDefault="00D31977" w:rsidP="00D31977">
      <w:pPr>
        <w:spacing w:line="0" w:lineRule="atLeast"/>
        <w:rPr>
          <w:rFonts w:ascii="標楷體" w:eastAsia="標楷體" w:hAnsi="標楷體" w:cs="標楷體"/>
          <w:sz w:val="28"/>
          <w:szCs w:val="28"/>
        </w:rPr>
      </w:pPr>
    </w:p>
    <w:p w14:paraId="436B1201" w14:textId="77777777" w:rsidR="00232F26" w:rsidRDefault="00232F26" w:rsidP="00D31977">
      <w:pPr>
        <w:spacing w:line="0" w:lineRule="atLeast"/>
        <w:rPr>
          <w:rFonts w:ascii="標楷體" w:eastAsia="標楷體" w:hAnsi="標楷體" w:cs="標楷體"/>
          <w:sz w:val="28"/>
          <w:szCs w:val="28"/>
        </w:rPr>
      </w:pPr>
    </w:p>
    <w:p w14:paraId="47C6ABF0" w14:textId="7D5E1E9E" w:rsidR="00232F26" w:rsidRDefault="00232F26" w:rsidP="00D31977">
      <w:pPr>
        <w:spacing w:line="0" w:lineRule="atLeast"/>
        <w:rPr>
          <w:rFonts w:ascii="標楷體" w:eastAsia="標楷體" w:hAnsi="標楷體" w:cs="標楷體"/>
          <w:sz w:val="28"/>
          <w:szCs w:val="28"/>
        </w:rPr>
      </w:pPr>
    </w:p>
    <w:p w14:paraId="5A0D6B8E" w14:textId="77777777" w:rsidR="00232F26" w:rsidRDefault="00232F26" w:rsidP="00D31977">
      <w:pPr>
        <w:spacing w:line="0" w:lineRule="atLeast"/>
        <w:rPr>
          <w:rFonts w:ascii="標楷體" w:eastAsia="標楷體" w:hAnsi="標楷體" w:cs="標楷體"/>
          <w:sz w:val="28"/>
          <w:szCs w:val="28"/>
        </w:rPr>
      </w:pPr>
    </w:p>
    <w:p w14:paraId="7A165A13" w14:textId="77777777" w:rsidR="00232F26" w:rsidRDefault="00232F26" w:rsidP="00D31977">
      <w:pPr>
        <w:spacing w:line="0" w:lineRule="atLeast"/>
        <w:rPr>
          <w:rFonts w:ascii="標楷體" w:eastAsia="標楷體" w:hAnsi="標楷體" w:cs="標楷體"/>
          <w:sz w:val="28"/>
          <w:szCs w:val="28"/>
        </w:rPr>
      </w:pPr>
    </w:p>
    <w:p w14:paraId="4C355A7C" w14:textId="77777777" w:rsidR="00232F26" w:rsidRDefault="00232F26" w:rsidP="00D31977">
      <w:pPr>
        <w:spacing w:line="0" w:lineRule="atLeast"/>
        <w:rPr>
          <w:rFonts w:ascii="標楷體" w:eastAsia="標楷體" w:hAnsi="標楷體" w:cs="標楷體"/>
          <w:sz w:val="28"/>
          <w:szCs w:val="28"/>
        </w:rPr>
      </w:pPr>
    </w:p>
    <w:p w14:paraId="01DB7844" w14:textId="77777777" w:rsidR="00232F26" w:rsidRDefault="00232F26" w:rsidP="00D31977">
      <w:pPr>
        <w:spacing w:line="0" w:lineRule="atLeast"/>
        <w:rPr>
          <w:rFonts w:ascii="標楷體" w:eastAsia="標楷體" w:hAnsi="標楷體" w:cs="標楷體"/>
          <w:sz w:val="28"/>
          <w:szCs w:val="28"/>
        </w:rPr>
      </w:pPr>
    </w:p>
    <w:p w14:paraId="5E2596E0" w14:textId="77777777" w:rsidR="00232F26" w:rsidRDefault="00232F26" w:rsidP="00D31977">
      <w:pPr>
        <w:spacing w:line="0" w:lineRule="atLeast"/>
        <w:rPr>
          <w:rFonts w:ascii="標楷體" w:eastAsia="標楷體" w:hAnsi="標楷體" w:cs="標楷體"/>
          <w:sz w:val="28"/>
          <w:szCs w:val="28"/>
        </w:rPr>
      </w:pPr>
    </w:p>
    <w:p w14:paraId="743CF2D7" w14:textId="77777777" w:rsidR="00232F26" w:rsidRDefault="00232F26" w:rsidP="00D31977">
      <w:pPr>
        <w:spacing w:line="0" w:lineRule="atLeast"/>
        <w:rPr>
          <w:rFonts w:ascii="標楷體" w:eastAsia="標楷體" w:hAnsi="標楷體" w:cs="標楷體"/>
          <w:sz w:val="28"/>
          <w:szCs w:val="28"/>
        </w:rPr>
      </w:pPr>
    </w:p>
    <w:p w14:paraId="7E632496" w14:textId="77777777" w:rsidR="00232F26" w:rsidRDefault="00232F26" w:rsidP="00D31977">
      <w:pPr>
        <w:spacing w:line="0" w:lineRule="atLeast"/>
        <w:rPr>
          <w:rFonts w:ascii="標楷體" w:eastAsia="標楷體" w:hAnsi="標楷體" w:cs="標楷體"/>
          <w:sz w:val="28"/>
          <w:szCs w:val="28"/>
        </w:rPr>
      </w:pPr>
    </w:p>
    <w:p w14:paraId="1726296C" w14:textId="56FB3547" w:rsidR="000710AF" w:rsidRDefault="000710AF">
      <w:pPr>
        <w:rPr>
          <w:rFonts w:eastAsia="標楷體"/>
          <w:color w:val="000000"/>
          <w:sz w:val="28"/>
        </w:rPr>
      </w:pPr>
      <w:r>
        <w:rPr>
          <w:rFonts w:eastAsia="標楷體"/>
          <w:color w:val="000000"/>
          <w:sz w:val="28"/>
        </w:rPr>
        <w:br w:type="page"/>
      </w:r>
    </w:p>
    <w:p w14:paraId="7E37B783" w14:textId="77777777" w:rsidR="00232F26" w:rsidRDefault="00232F26" w:rsidP="00D31977">
      <w:pPr>
        <w:spacing w:line="400" w:lineRule="exact"/>
        <w:jc w:val="both"/>
        <w:rPr>
          <w:rFonts w:eastAsia="標楷體"/>
          <w:color w:val="000000"/>
          <w:sz w:val="28"/>
        </w:rPr>
      </w:pPr>
    </w:p>
    <w:p w14:paraId="518CF38E" w14:textId="77777777" w:rsidR="006C3925" w:rsidRDefault="006C3925" w:rsidP="006C3925">
      <w:pPr>
        <w:numPr>
          <w:ilvl w:val="1"/>
          <w:numId w:val="2"/>
        </w:numPr>
        <w:spacing w:line="400" w:lineRule="exact"/>
        <w:jc w:val="both"/>
        <w:rPr>
          <w:rFonts w:eastAsia="標楷體"/>
          <w:color w:val="000000"/>
          <w:sz w:val="28"/>
        </w:rPr>
      </w:pPr>
      <w:r>
        <w:rPr>
          <w:rFonts w:eastAsia="標楷體"/>
          <w:color w:val="000000"/>
          <w:sz w:val="28"/>
        </w:rPr>
        <w:t>本學期課程內涵：</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76"/>
        <w:gridCol w:w="5654"/>
        <w:gridCol w:w="1970"/>
        <w:gridCol w:w="2045"/>
        <w:gridCol w:w="391"/>
        <w:gridCol w:w="1082"/>
        <w:gridCol w:w="1094"/>
        <w:gridCol w:w="1551"/>
      </w:tblGrid>
      <w:tr w:rsidR="00477B2C" w14:paraId="6973176B" w14:textId="77777777" w:rsidTr="004204A5">
        <w:trPr>
          <w:trHeight w:val="336"/>
        </w:trPr>
        <w:tc>
          <w:tcPr>
            <w:tcW w:w="1376" w:type="dxa"/>
            <w:vMerge w:val="restart"/>
            <w:vAlign w:val="center"/>
          </w:tcPr>
          <w:p w14:paraId="438A420C" w14:textId="77777777" w:rsidR="00477B2C" w:rsidRDefault="00477B2C" w:rsidP="00B4303E">
            <w:pPr>
              <w:jc w:val="center"/>
              <w:rPr>
                <w:rFonts w:eastAsia="標楷體"/>
                <w:color w:val="000000"/>
              </w:rPr>
            </w:pPr>
            <w:r>
              <w:rPr>
                <w:rFonts w:eastAsia="標楷體"/>
                <w:color w:val="000000"/>
              </w:rPr>
              <w:t>教學期程</w:t>
            </w:r>
          </w:p>
          <w:p w14:paraId="2A14A1B3" w14:textId="77777777" w:rsidR="00477B2C" w:rsidRDefault="00477B2C" w:rsidP="00B4303E">
            <w:pPr>
              <w:jc w:val="center"/>
              <w:rPr>
                <w:rFonts w:eastAsia="標楷體"/>
                <w:color w:val="000000"/>
              </w:rPr>
            </w:pPr>
            <w:r>
              <w:rPr>
                <w:rFonts w:eastAsia="標楷體" w:hint="eastAsia"/>
                <w:color w:val="000000"/>
              </w:rPr>
              <w:t>週次</w:t>
            </w:r>
          </w:p>
        </w:tc>
        <w:tc>
          <w:tcPr>
            <w:tcW w:w="5654" w:type="dxa"/>
            <w:vMerge w:val="restart"/>
            <w:vAlign w:val="center"/>
          </w:tcPr>
          <w:p w14:paraId="748C1F13" w14:textId="77777777" w:rsidR="00477B2C" w:rsidRDefault="00477B2C" w:rsidP="00B4303E">
            <w:pPr>
              <w:jc w:val="center"/>
              <w:rPr>
                <w:rFonts w:eastAsia="標楷體"/>
                <w:color w:val="000000"/>
              </w:rPr>
            </w:pPr>
            <w:r w:rsidRPr="00B2367E">
              <w:rPr>
                <w:rFonts w:ascii="標楷體" w:eastAsia="標楷體" w:hAnsi="標楷體" w:hint="eastAsia"/>
                <w:spacing w:val="-10"/>
              </w:rPr>
              <w:t>主題或</w:t>
            </w:r>
            <w:r w:rsidRPr="00B2367E">
              <w:rPr>
                <w:rFonts w:ascii="標楷體" w:eastAsia="標楷體" w:hAnsi="標楷體"/>
                <w:spacing w:val="-10"/>
              </w:rPr>
              <w:t>單元</w:t>
            </w:r>
            <w:r w:rsidRPr="00B2367E">
              <w:rPr>
                <w:rFonts w:ascii="標楷體" w:eastAsia="標楷體" w:hAnsi="標楷體" w:hint="eastAsia"/>
                <w:spacing w:val="-10"/>
              </w:rPr>
              <w:t>活動內容</w:t>
            </w:r>
          </w:p>
        </w:tc>
        <w:tc>
          <w:tcPr>
            <w:tcW w:w="4015" w:type="dxa"/>
            <w:gridSpan w:val="2"/>
          </w:tcPr>
          <w:p w14:paraId="3E910DF2" w14:textId="77777777" w:rsidR="00477B2C" w:rsidRPr="0017550C" w:rsidRDefault="00477B2C" w:rsidP="00B4303E">
            <w:pPr>
              <w:jc w:val="center"/>
              <w:rPr>
                <w:rFonts w:ascii="標楷體" w:eastAsia="標楷體" w:hAnsi="標楷體"/>
                <w:color w:val="FF0000"/>
              </w:rPr>
            </w:pPr>
            <w:r w:rsidRPr="0017550C">
              <w:rPr>
                <w:rFonts w:ascii="標楷體" w:eastAsia="標楷體" w:hAnsi="標楷體" w:hint="eastAsia"/>
                <w:color w:val="FF0000"/>
              </w:rPr>
              <w:t>學習重點</w:t>
            </w:r>
          </w:p>
        </w:tc>
        <w:tc>
          <w:tcPr>
            <w:tcW w:w="391" w:type="dxa"/>
            <w:vMerge w:val="restart"/>
            <w:vAlign w:val="center"/>
          </w:tcPr>
          <w:p w14:paraId="5DD0C212" w14:textId="77777777" w:rsidR="00477B2C" w:rsidRDefault="00477B2C" w:rsidP="00B4303E">
            <w:pPr>
              <w:jc w:val="center"/>
              <w:rPr>
                <w:rFonts w:eastAsia="標楷體"/>
                <w:color w:val="000000"/>
              </w:rPr>
            </w:pPr>
            <w:r w:rsidRPr="00B2367E">
              <w:rPr>
                <w:rFonts w:ascii="標楷體" w:eastAsia="標楷體" w:hAnsi="標楷體"/>
              </w:rPr>
              <w:t>節數</w:t>
            </w:r>
          </w:p>
        </w:tc>
        <w:tc>
          <w:tcPr>
            <w:tcW w:w="1082" w:type="dxa"/>
            <w:vMerge w:val="restart"/>
            <w:vAlign w:val="center"/>
          </w:tcPr>
          <w:p w14:paraId="2CB21F7B" w14:textId="77777777" w:rsidR="00477B2C" w:rsidRDefault="00477B2C" w:rsidP="00B4303E">
            <w:pPr>
              <w:jc w:val="center"/>
              <w:rPr>
                <w:rFonts w:eastAsia="標楷體"/>
                <w:color w:val="000000"/>
              </w:rPr>
            </w:pPr>
            <w:r w:rsidRPr="00B2367E">
              <w:rPr>
                <w:rFonts w:ascii="標楷體" w:eastAsia="標楷體" w:hAnsi="標楷體"/>
              </w:rPr>
              <w:t>使用教材</w:t>
            </w:r>
          </w:p>
        </w:tc>
        <w:tc>
          <w:tcPr>
            <w:tcW w:w="1094" w:type="dxa"/>
            <w:vMerge w:val="restart"/>
            <w:vAlign w:val="center"/>
          </w:tcPr>
          <w:p w14:paraId="486E7D96" w14:textId="77777777" w:rsidR="00477B2C" w:rsidRDefault="00477B2C" w:rsidP="00B4303E">
            <w:pPr>
              <w:jc w:val="center"/>
              <w:rPr>
                <w:rFonts w:eastAsia="標楷體"/>
                <w:color w:val="000000"/>
              </w:rPr>
            </w:pPr>
            <w:r w:rsidRPr="00B2367E">
              <w:rPr>
                <w:rFonts w:ascii="標楷體" w:eastAsia="標楷體" w:hAnsi="標楷體"/>
              </w:rPr>
              <w:t>評量方式</w:t>
            </w:r>
          </w:p>
        </w:tc>
        <w:tc>
          <w:tcPr>
            <w:tcW w:w="1551" w:type="dxa"/>
            <w:vMerge w:val="restart"/>
            <w:vAlign w:val="center"/>
          </w:tcPr>
          <w:p w14:paraId="51D4BD68" w14:textId="77777777" w:rsidR="00477B2C" w:rsidRDefault="00477B2C" w:rsidP="00B4303E">
            <w:pPr>
              <w:jc w:val="center"/>
              <w:rPr>
                <w:rFonts w:eastAsia="標楷體"/>
                <w:color w:val="000000"/>
              </w:rPr>
            </w:pPr>
            <w:r w:rsidRPr="00B2367E">
              <w:rPr>
                <w:rFonts w:ascii="標楷體" w:eastAsia="標楷體" w:hAnsi="標楷體"/>
              </w:rPr>
              <w:t>備註</w:t>
            </w:r>
          </w:p>
        </w:tc>
      </w:tr>
      <w:tr w:rsidR="00477B2C" w14:paraId="2C5CBADD" w14:textId="77777777" w:rsidTr="004204A5">
        <w:trPr>
          <w:trHeight w:val="384"/>
        </w:trPr>
        <w:tc>
          <w:tcPr>
            <w:tcW w:w="1376" w:type="dxa"/>
            <w:vMerge/>
            <w:vAlign w:val="center"/>
          </w:tcPr>
          <w:p w14:paraId="7F565F80" w14:textId="77777777" w:rsidR="00477B2C" w:rsidRDefault="00477B2C" w:rsidP="00B4303E">
            <w:pPr>
              <w:jc w:val="center"/>
              <w:rPr>
                <w:rFonts w:eastAsia="標楷體"/>
                <w:color w:val="000000"/>
              </w:rPr>
            </w:pPr>
          </w:p>
        </w:tc>
        <w:tc>
          <w:tcPr>
            <w:tcW w:w="5654" w:type="dxa"/>
            <w:vMerge/>
            <w:vAlign w:val="center"/>
          </w:tcPr>
          <w:p w14:paraId="2F9AA677" w14:textId="77777777" w:rsidR="00477B2C" w:rsidRPr="00B2367E" w:rsidRDefault="00477B2C" w:rsidP="00B4303E">
            <w:pPr>
              <w:jc w:val="center"/>
              <w:rPr>
                <w:rFonts w:ascii="標楷體" w:eastAsia="標楷體" w:hAnsi="標楷體"/>
                <w:spacing w:val="-10"/>
              </w:rPr>
            </w:pPr>
          </w:p>
        </w:tc>
        <w:tc>
          <w:tcPr>
            <w:tcW w:w="1970" w:type="dxa"/>
          </w:tcPr>
          <w:p w14:paraId="5AF0EB89" w14:textId="77777777" w:rsidR="00477B2C" w:rsidRPr="0017550C" w:rsidRDefault="00477B2C" w:rsidP="00B4303E">
            <w:pPr>
              <w:jc w:val="center"/>
              <w:rPr>
                <w:rFonts w:ascii="標楷體" w:eastAsia="標楷體" w:hAnsi="標楷體"/>
                <w:color w:val="FF0000"/>
              </w:rPr>
            </w:pPr>
            <w:r w:rsidRPr="0017550C">
              <w:rPr>
                <w:rFonts w:ascii="標楷體" w:eastAsia="標楷體" w:hAnsi="標楷體" w:hint="eastAsia"/>
                <w:color w:val="FF0000"/>
              </w:rPr>
              <w:t>學習表現</w:t>
            </w:r>
          </w:p>
        </w:tc>
        <w:tc>
          <w:tcPr>
            <w:tcW w:w="2045" w:type="dxa"/>
          </w:tcPr>
          <w:p w14:paraId="6788CB79" w14:textId="77777777" w:rsidR="00477B2C" w:rsidRPr="0017550C" w:rsidRDefault="00477B2C" w:rsidP="00B4303E">
            <w:pPr>
              <w:jc w:val="center"/>
              <w:rPr>
                <w:rFonts w:ascii="標楷體" w:eastAsia="標楷體" w:hAnsi="標楷體"/>
                <w:color w:val="FF0000"/>
              </w:rPr>
            </w:pPr>
            <w:r w:rsidRPr="0017550C">
              <w:rPr>
                <w:rFonts w:ascii="標楷體" w:eastAsia="標楷體" w:hAnsi="標楷體" w:hint="eastAsia"/>
                <w:color w:val="FF0000"/>
              </w:rPr>
              <w:t>學習內容</w:t>
            </w:r>
          </w:p>
        </w:tc>
        <w:tc>
          <w:tcPr>
            <w:tcW w:w="391" w:type="dxa"/>
            <w:vMerge/>
            <w:vAlign w:val="center"/>
          </w:tcPr>
          <w:p w14:paraId="05F2BF98" w14:textId="77777777" w:rsidR="00477B2C" w:rsidRPr="00B2367E" w:rsidRDefault="00477B2C" w:rsidP="00B4303E">
            <w:pPr>
              <w:jc w:val="center"/>
              <w:rPr>
                <w:rFonts w:ascii="標楷體" w:eastAsia="標楷體" w:hAnsi="標楷體"/>
              </w:rPr>
            </w:pPr>
          </w:p>
        </w:tc>
        <w:tc>
          <w:tcPr>
            <w:tcW w:w="1082" w:type="dxa"/>
            <w:vMerge/>
            <w:vAlign w:val="center"/>
          </w:tcPr>
          <w:p w14:paraId="4CACED81" w14:textId="77777777" w:rsidR="00477B2C" w:rsidRPr="00B2367E" w:rsidRDefault="00477B2C" w:rsidP="00B4303E">
            <w:pPr>
              <w:jc w:val="center"/>
              <w:rPr>
                <w:rFonts w:ascii="標楷體" w:eastAsia="標楷體" w:hAnsi="標楷體"/>
              </w:rPr>
            </w:pPr>
          </w:p>
        </w:tc>
        <w:tc>
          <w:tcPr>
            <w:tcW w:w="1094" w:type="dxa"/>
            <w:vMerge/>
            <w:vAlign w:val="center"/>
          </w:tcPr>
          <w:p w14:paraId="21204C0D" w14:textId="77777777" w:rsidR="00477B2C" w:rsidRPr="00B2367E" w:rsidRDefault="00477B2C" w:rsidP="00B4303E">
            <w:pPr>
              <w:jc w:val="center"/>
              <w:rPr>
                <w:rFonts w:ascii="標楷體" w:eastAsia="標楷體" w:hAnsi="標楷體"/>
              </w:rPr>
            </w:pPr>
          </w:p>
        </w:tc>
        <w:tc>
          <w:tcPr>
            <w:tcW w:w="1551" w:type="dxa"/>
            <w:vMerge/>
            <w:vAlign w:val="center"/>
          </w:tcPr>
          <w:p w14:paraId="6F124E8F" w14:textId="77777777" w:rsidR="00477B2C" w:rsidRPr="00B2367E" w:rsidRDefault="00477B2C" w:rsidP="00B4303E">
            <w:pPr>
              <w:jc w:val="center"/>
              <w:rPr>
                <w:rFonts w:ascii="標楷體" w:eastAsia="標楷體" w:hAnsi="標楷體"/>
              </w:rPr>
            </w:pPr>
          </w:p>
        </w:tc>
      </w:tr>
      <w:tr w:rsidR="005D737D" w14:paraId="3016C30E" w14:textId="77777777" w:rsidTr="0066060A">
        <w:trPr>
          <w:trHeight w:val="645"/>
        </w:trPr>
        <w:tc>
          <w:tcPr>
            <w:tcW w:w="1376" w:type="dxa"/>
          </w:tcPr>
          <w:p w14:paraId="7C796DF3" w14:textId="6D4DE01C" w:rsidR="005D737D" w:rsidRPr="00400E7A" w:rsidRDefault="005D737D" w:rsidP="005D737D">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第一週</w:t>
            </w:r>
            <w:r w:rsidRPr="007271D5">
              <w:rPr>
                <w:rFonts w:ascii="標楷體" w:eastAsia="標楷體" w:hAnsi="標楷體" w:hint="eastAsia"/>
                <w:color w:val="000000"/>
                <w:sz w:val="20"/>
                <w:szCs w:val="20"/>
              </w:rPr>
              <w:br/>
              <w:t>02-11~02-12</w:t>
            </w:r>
          </w:p>
        </w:tc>
        <w:tc>
          <w:tcPr>
            <w:tcW w:w="5654" w:type="dxa"/>
            <w:shd w:val="clear" w:color="auto" w:fill="E2EFD9" w:themeFill="accent6" w:themeFillTint="33"/>
          </w:tcPr>
          <w:p w14:paraId="2394360E"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一、健康个生活</w:t>
            </w:r>
          </w:p>
          <w:p w14:paraId="07EA6C4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1.</w:t>
            </w:r>
            <w:r w:rsidRPr="004204A5">
              <w:rPr>
                <w:rFonts w:ascii="標楷體" w:eastAsia="標楷體" w:hAnsi="標楷體" w:hint="eastAsia"/>
                <w:sz w:val="20"/>
                <w:szCs w:val="20"/>
              </w:rPr>
              <w:t>運動會</w:t>
            </w:r>
          </w:p>
          <w:p w14:paraId="47490502" w14:textId="77777777" w:rsidR="005D737D" w:rsidRPr="004204A5" w:rsidRDefault="005D737D" w:rsidP="005D737D">
            <w:pPr>
              <w:spacing w:line="0" w:lineRule="atLeast"/>
              <w:rPr>
                <w:rFonts w:ascii="標楷體" w:eastAsia="標楷體" w:hAnsi="標楷體"/>
                <w:sz w:val="20"/>
                <w:szCs w:val="20"/>
              </w:rPr>
            </w:pPr>
          </w:p>
          <w:p w14:paraId="57520B6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一、引起動機</w:t>
            </w:r>
          </w:p>
          <w:p w14:paraId="018D051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1.師生一起回憶運動會當天的情景。</w:t>
            </w:r>
          </w:p>
          <w:p w14:paraId="1A0897C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2.老師提問，運動會當天學校在校園布置上增加了什麼？運動會活動中最喜歡什麼項目？為什麼？</w:t>
            </w:r>
          </w:p>
          <w:p w14:paraId="56B25F2A" w14:textId="77777777" w:rsidR="005D737D" w:rsidRPr="004204A5" w:rsidRDefault="005D737D" w:rsidP="005D737D">
            <w:pPr>
              <w:spacing w:line="0" w:lineRule="atLeast"/>
              <w:rPr>
                <w:rFonts w:ascii="標楷體" w:eastAsia="標楷體" w:hAnsi="標楷體"/>
                <w:sz w:val="20"/>
                <w:szCs w:val="20"/>
              </w:rPr>
            </w:pPr>
          </w:p>
          <w:p w14:paraId="13F9BF5D"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 xml:space="preserve">二、發展活動  </w:t>
            </w:r>
          </w:p>
          <w:p w14:paraId="6F2F208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（一）活動一：</w:t>
            </w:r>
            <w:r w:rsidRPr="004204A5">
              <w:rPr>
                <w:rFonts w:ascii="標楷體" w:eastAsia="標楷體" w:hAnsi="標楷體"/>
                <w:sz w:val="20"/>
                <w:szCs w:val="20"/>
              </w:rPr>
              <w:t></w:t>
            </w:r>
            <w:r w:rsidRPr="004204A5">
              <w:rPr>
                <w:rFonts w:ascii="標楷體" w:eastAsia="標楷體" w:hAnsi="標楷體" w:hint="eastAsia"/>
                <w:sz w:val="20"/>
                <w:szCs w:val="20"/>
              </w:rPr>
              <w:t>俚來讀課文</w:t>
            </w:r>
          </w:p>
          <w:p w14:paraId="7E00FC9D"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1.老師播放教學電子書中的課文情境掛圖，師生共同討論掛圖內容，引導學生進入課文情境。</w:t>
            </w:r>
          </w:p>
          <w:p w14:paraId="06E81E2E"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2.播放聲音檔或教學電子書，讓學生聆聽課文內容，老師再帶領學生朗讀，講解課文內容、語詞，指導其發音，並引導學生認識方音差。</w:t>
            </w:r>
          </w:p>
          <w:p w14:paraId="11DA8A07"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3.參考「唸課文當生趣」進行教學遊戲。</w:t>
            </w:r>
          </w:p>
          <w:p w14:paraId="07EDF4AE" w14:textId="77777777" w:rsidR="005D737D" w:rsidRPr="004204A5" w:rsidRDefault="005D737D" w:rsidP="005D737D">
            <w:pPr>
              <w:spacing w:line="0" w:lineRule="atLeast"/>
              <w:rPr>
                <w:rFonts w:ascii="標楷體" w:eastAsia="標楷體" w:hAnsi="標楷體"/>
                <w:sz w:val="20"/>
                <w:szCs w:val="20"/>
              </w:rPr>
            </w:pPr>
          </w:p>
          <w:p w14:paraId="4ED06B4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（二）活動二：課文分析</w:t>
            </w:r>
          </w:p>
          <w:p w14:paraId="2CB0B29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1.老師請學生將課文分成三段，並寫下課文主旨、段落大意，再隨機或請自願的學生上臺發表。</w:t>
            </w:r>
          </w:p>
          <w:p w14:paraId="11BF9031"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2.根據課文內容提問，協助學生理解文本。</w:t>
            </w:r>
          </w:p>
          <w:p w14:paraId="7D0B52A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3.播放聲音檔或教學電子書，讓學生跟著說白節奏念唱課文，或引導學生唱跳本課歌曲。</w:t>
            </w:r>
          </w:p>
          <w:p w14:paraId="02B01943" w14:textId="366EF35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4.參考「    博士博」補充相關的語文知識。</w:t>
            </w:r>
          </w:p>
        </w:tc>
        <w:tc>
          <w:tcPr>
            <w:tcW w:w="1970" w:type="dxa"/>
            <w:shd w:val="clear" w:color="auto" w:fill="E2EFD9" w:themeFill="accent6" w:themeFillTint="33"/>
          </w:tcPr>
          <w:p w14:paraId="624BA772"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1-Ⅱ-2</w:t>
            </w:r>
          </w:p>
          <w:p w14:paraId="0B639CCE"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能養成聆聽客語文的習慣。</w:t>
            </w:r>
          </w:p>
          <w:p w14:paraId="0783485B"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2-Ⅱ-3</w:t>
            </w:r>
          </w:p>
          <w:p w14:paraId="527B8367"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能以客語回應日常生活對話。</w:t>
            </w:r>
          </w:p>
          <w:p w14:paraId="676CF70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3-Ⅱ-3</w:t>
            </w:r>
          </w:p>
          <w:p w14:paraId="5A4DEE5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能認唸與拼讀客語的聲韻調。</w:t>
            </w:r>
          </w:p>
          <w:p w14:paraId="7ABD197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4-Ⅱ-3</w:t>
            </w:r>
          </w:p>
          <w:p w14:paraId="38C5E1BA" w14:textId="43866A88"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能組織客語文常用的語句。</w:t>
            </w:r>
          </w:p>
        </w:tc>
        <w:tc>
          <w:tcPr>
            <w:tcW w:w="2045" w:type="dxa"/>
            <w:shd w:val="clear" w:color="auto" w:fill="E2EFD9" w:themeFill="accent6" w:themeFillTint="33"/>
          </w:tcPr>
          <w:p w14:paraId="3A237DA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Aa-Ⅱ-1 客語聲韻調的認唸與拼讀。</w:t>
            </w:r>
          </w:p>
          <w:p w14:paraId="7E98BDA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Ab-Ⅱ-1 客語基礎漢字。</w:t>
            </w:r>
          </w:p>
          <w:p w14:paraId="44B04971"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Ab-Ⅱ-2 客語基礎語詞。</w:t>
            </w:r>
          </w:p>
          <w:p w14:paraId="39FE607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Ac-Ⅱ-1 客語基礎生活用語。</w:t>
            </w:r>
          </w:p>
          <w:p w14:paraId="6EC7D56D"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Ad-Ⅱ-1 客語簡短文章。</w:t>
            </w:r>
          </w:p>
          <w:p w14:paraId="03539DC7"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Ae-Ⅱ-2 客語簡易說話技巧。</w:t>
            </w:r>
          </w:p>
          <w:p w14:paraId="39D8936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Bb-Ⅱ-2 簡單生活應對。</w:t>
            </w:r>
          </w:p>
          <w:p w14:paraId="1A7173DE" w14:textId="449C2539"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Bc-Ⅱ-2 同儕互動。</w:t>
            </w:r>
          </w:p>
        </w:tc>
        <w:tc>
          <w:tcPr>
            <w:tcW w:w="391" w:type="dxa"/>
            <w:shd w:val="clear" w:color="auto" w:fill="E2EFD9" w:themeFill="accent6" w:themeFillTint="33"/>
          </w:tcPr>
          <w:p w14:paraId="0D76C738" w14:textId="2C206401"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w:t>
            </w:r>
          </w:p>
        </w:tc>
        <w:tc>
          <w:tcPr>
            <w:tcW w:w="1082" w:type="dxa"/>
            <w:shd w:val="clear" w:color="auto" w:fill="E2EFD9" w:themeFill="accent6" w:themeFillTint="33"/>
          </w:tcPr>
          <w:p w14:paraId="04220DD5"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真平版教科書第六冊</w:t>
            </w:r>
          </w:p>
          <w:p w14:paraId="297947F9"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主題一</w:t>
            </w:r>
          </w:p>
          <w:p w14:paraId="20C57255" w14:textId="2CCAD9A6"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第一課</w:t>
            </w:r>
          </w:p>
        </w:tc>
        <w:tc>
          <w:tcPr>
            <w:tcW w:w="1094" w:type="dxa"/>
            <w:shd w:val="clear" w:color="auto" w:fill="E2EFD9" w:themeFill="accent6" w:themeFillTint="33"/>
          </w:tcPr>
          <w:p w14:paraId="647D9FE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閱讀評量</w:t>
            </w:r>
          </w:p>
          <w:p w14:paraId="51BFE931" w14:textId="426BCB44"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說話評量</w:t>
            </w:r>
          </w:p>
        </w:tc>
        <w:tc>
          <w:tcPr>
            <w:tcW w:w="1551" w:type="dxa"/>
            <w:shd w:val="clear" w:color="auto" w:fill="E2EFD9" w:themeFill="accent6" w:themeFillTint="33"/>
          </w:tcPr>
          <w:p w14:paraId="4A61CD20" w14:textId="77777777" w:rsidR="005D737D" w:rsidRDefault="005D737D" w:rsidP="005D737D">
            <w:pPr>
              <w:jc w:val="both"/>
              <w:rPr>
                <w:rFonts w:eastAsia="標楷體"/>
                <w:color w:val="000000"/>
              </w:rPr>
            </w:pPr>
            <w:r>
              <w:rPr>
                <w:rFonts w:eastAsia="標楷體" w:hint="eastAsia"/>
                <w:color w:val="000000"/>
              </w:rPr>
              <w:t>視需要註明表內所用符號或色彩意義，例如：</w:t>
            </w:r>
          </w:p>
          <w:p w14:paraId="250713AD" w14:textId="77777777" w:rsidR="005D737D" w:rsidRDefault="005D737D" w:rsidP="005D737D">
            <w:pPr>
              <w:jc w:val="both"/>
              <w:rPr>
                <w:rFonts w:eastAsia="標楷體"/>
                <w:color w:val="000000"/>
              </w:rPr>
            </w:pPr>
            <w:r>
              <w:rPr>
                <w:rFonts w:ascii="標楷體" w:eastAsia="標楷體" w:hAnsi="標楷體" w:hint="eastAsia"/>
                <w:color w:val="000000"/>
              </w:rPr>
              <w:t>●</w:t>
            </w:r>
            <w:r>
              <w:rPr>
                <w:rFonts w:eastAsia="標楷體" w:hint="eastAsia"/>
                <w:color w:val="000000"/>
              </w:rPr>
              <w:t>表示本校主題課程</w:t>
            </w:r>
          </w:p>
          <w:p w14:paraId="1B8A9F87" w14:textId="77777777" w:rsidR="005D737D" w:rsidRDefault="005D737D" w:rsidP="005D737D">
            <w:pPr>
              <w:jc w:val="both"/>
              <w:rPr>
                <w:rFonts w:eastAsia="標楷體"/>
                <w:color w:val="000000"/>
              </w:rPr>
            </w:pPr>
            <w:r>
              <w:rPr>
                <w:rFonts w:ascii="標楷體" w:eastAsia="標楷體" w:hAnsi="標楷體" w:hint="eastAsia"/>
                <w:color w:val="000000"/>
              </w:rPr>
              <w:t>＊</w:t>
            </w:r>
            <w:r>
              <w:rPr>
                <w:rFonts w:eastAsia="標楷體" w:hint="eastAsia"/>
                <w:color w:val="000000"/>
              </w:rPr>
              <w:t>表示教科書更換版本銜接課程</w:t>
            </w:r>
          </w:p>
        </w:tc>
      </w:tr>
      <w:tr w:rsidR="005D737D" w14:paraId="495AF24C" w14:textId="77777777" w:rsidTr="0066060A">
        <w:trPr>
          <w:trHeight w:val="707"/>
        </w:trPr>
        <w:tc>
          <w:tcPr>
            <w:tcW w:w="1376" w:type="dxa"/>
          </w:tcPr>
          <w:p w14:paraId="7445AEB9" w14:textId="6E315FDC" w:rsidR="005D737D" w:rsidRPr="00400E7A" w:rsidRDefault="005D737D" w:rsidP="005D737D">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第二週</w:t>
            </w:r>
            <w:r w:rsidRPr="007271D5">
              <w:rPr>
                <w:rFonts w:ascii="標楷體" w:eastAsia="標楷體" w:hAnsi="標楷體" w:hint="eastAsia"/>
                <w:color w:val="000000"/>
                <w:sz w:val="20"/>
                <w:szCs w:val="20"/>
              </w:rPr>
              <w:br/>
              <w:t>02-15~02-19</w:t>
            </w:r>
          </w:p>
        </w:tc>
        <w:tc>
          <w:tcPr>
            <w:tcW w:w="5654" w:type="dxa"/>
            <w:shd w:val="clear" w:color="auto" w:fill="E2EFD9" w:themeFill="accent6" w:themeFillTint="33"/>
          </w:tcPr>
          <w:p w14:paraId="597A114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一、健康个生活</w:t>
            </w:r>
          </w:p>
          <w:p w14:paraId="3AF5548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1.</w:t>
            </w:r>
            <w:r w:rsidRPr="004204A5">
              <w:rPr>
                <w:rFonts w:ascii="標楷體" w:eastAsia="標楷體" w:hAnsi="標楷體" w:hint="eastAsia"/>
                <w:sz w:val="20"/>
                <w:szCs w:val="20"/>
              </w:rPr>
              <w:t>運動會</w:t>
            </w:r>
          </w:p>
          <w:p w14:paraId="70B90F1E" w14:textId="77777777" w:rsidR="005D737D" w:rsidRPr="004204A5" w:rsidRDefault="005D737D" w:rsidP="005D737D">
            <w:pPr>
              <w:spacing w:line="0" w:lineRule="atLeast"/>
              <w:rPr>
                <w:rFonts w:ascii="標楷體" w:eastAsia="標楷體" w:hAnsi="標楷體"/>
                <w:sz w:val="20"/>
                <w:szCs w:val="20"/>
              </w:rPr>
            </w:pPr>
          </w:p>
          <w:p w14:paraId="0685DBB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（三）活動三：認識語詞</w:t>
            </w:r>
          </w:p>
          <w:p w14:paraId="584A27C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1.播放聲音檔或教學電子書，讓學生聆聽「語詞練習」內容，老師再帶領學生複誦，講解語詞並指導學生正確發音。</w:t>
            </w:r>
          </w:p>
          <w:p w14:paraId="2FE527FB"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2.老師請學生撕下課本附件之語詞卡，逐一念出本課語詞，並請學生出示對應的語詞卡，圖面朝老師以利進行隨堂檢核。</w:t>
            </w:r>
          </w:p>
          <w:p w14:paraId="053B997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3.</w:t>
            </w:r>
            <w:r w:rsidRPr="004204A5">
              <w:rPr>
                <w:rFonts w:ascii="標楷體" w:eastAsia="標楷體" w:hAnsi="標楷體" w:hint="eastAsia"/>
                <w:sz w:val="20"/>
                <w:szCs w:val="20"/>
              </w:rPr>
              <w:t>老師帶領學生重新審視剛才討論之「常見个運動項目」，指導</w:t>
            </w:r>
            <w:r w:rsidRPr="004204A5">
              <w:rPr>
                <w:rFonts w:ascii="標楷體" w:eastAsia="標楷體" w:hAnsi="標楷體" w:hint="eastAsia"/>
                <w:sz w:val="20"/>
                <w:szCs w:val="20"/>
              </w:rPr>
              <w:lastRenderedPageBreak/>
              <w:t>學生其他運動項目的客語說法。</w:t>
            </w:r>
          </w:p>
          <w:p w14:paraId="5A7BE09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4.</w:t>
            </w:r>
            <w:r w:rsidRPr="004204A5">
              <w:rPr>
                <w:rFonts w:ascii="標楷體" w:eastAsia="標楷體" w:hAnsi="標楷體" w:hint="eastAsia"/>
                <w:sz w:val="20"/>
                <w:szCs w:val="20"/>
              </w:rPr>
              <w:t>參考教學百寶箱，補充「其他个運動」、「其他个心理狀況」。</w:t>
            </w:r>
          </w:p>
          <w:p w14:paraId="5D640A0C" w14:textId="77777777" w:rsidR="005D737D" w:rsidRPr="004204A5" w:rsidRDefault="005D737D" w:rsidP="005D737D">
            <w:pPr>
              <w:spacing w:line="0" w:lineRule="atLeast"/>
              <w:rPr>
                <w:rFonts w:ascii="標楷體" w:eastAsia="標楷體" w:hAnsi="標楷體"/>
                <w:sz w:val="20"/>
                <w:szCs w:val="20"/>
              </w:rPr>
            </w:pPr>
          </w:p>
          <w:p w14:paraId="61E25E9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（四）活動四：語詞大進擊</w:t>
            </w:r>
          </w:p>
          <w:p w14:paraId="4454178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1.參考「語詞分類」進行教學活動，讓學生根據語詞類別進行分類練習。</w:t>
            </w:r>
          </w:p>
          <w:p w14:paraId="6917913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2.老師帶領學生念讀「語詞造句」，講解句意及結構，讓學生理解語詞之應用。</w:t>
            </w:r>
          </w:p>
          <w:p w14:paraId="304CE9B7" w14:textId="482B2939"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3.參考「語詞賓果」進行教學遊戲，並結合造句練習，檢視學生語詞及其應用的學習狀況。</w:t>
            </w:r>
          </w:p>
        </w:tc>
        <w:tc>
          <w:tcPr>
            <w:tcW w:w="1970" w:type="dxa"/>
            <w:shd w:val="clear" w:color="auto" w:fill="E2EFD9" w:themeFill="accent6" w:themeFillTint="33"/>
          </w:tcPr>
          <w:p w14:paraId="354CD2C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1-Ⅱ-2</w:t>
            </w:r>
          </w:p>
          <w:p w14:paraId="5F3ED251"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能養成聆聽客語文的習慣。</w:t>
            </w:r>
          </w:p>
          <w:p w14:paraId="081745D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2-Ⅱ-3</w:t>
            </w:r>
          </w:p>
          <w:p w14:paraId="7FDF2FD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能以客語回應日常生活對話。</w:t>
            </w:r>
          </w:p>
          <w:p w14:paraId="303AD95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3-Ⅱ-3</w:t>
            </w:r>
          </w:p>
          <w:p w14:paraId="5CB0CC3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能認唸與拼讀客語的聲韻調。</w:t>
            </w:r>
          </w:p>
          <w:p w14:paraId="05979CF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4-Ⅱ-3</w:t>
            </w:r>
          </w:p>
          <w:p w14:paraId="11AEEAB9" w14:textId="246CBB85"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能組織客語文常用的語句。</w:t>
            </w:r>
          </w:p>
        </w:tc>
        <w:tc>
          <w:tcPr>
            <w:tcW w:w="2045" w:type="dxa"/>
            <w:shd w:val="clear" w:color="auto" w:fill="E2EFD9" w:themeFill="accent6" w:themeFillTint="33"/>
          </w:tcPr>
          <w:p w14:paraId="7A629B5B"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Aa-Ⅱ-1 客語聲韻調的認唸與拼讀。</w:t>
            </w:r>
          </w:p>
          <w:p w14:paraId="33EEDB2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Ab-Ⅱ-1 客語基礎漢字。</w:t>
            </w:r>
          </w:p>
          <w:p w14:paraId="6D5B6DEB"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Ab-Ⅱ-2 客語基礎語詞。</w:t>
            </w:r>
          </w:p>
          <w:p w14:paraId="6794B40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Ac-Ⅱ-1 客語基礎生活用語。</w:t>
            </w:r>
          </w:p>
          <w:p w14:paraId="4ECB3A7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Ae-Ⅱ-2 客語簡易說</w:t>
            </w:r>
            <w:r w:rsidRPr="004204A5">
              <w:rPr>
                <w:rFonts w:ascii="標楷體" w:eastAsia="標楷體" w:hAnsi="標楷體" w:hint="eastAsia"/>
                <w:sz w:val="20"/>
                <w:szCs w:val="20"/>
              </w:rPr>
              <w:lastRenderedPageBreak/>
              <w:t>話技巧。</w:t>
            </w:r>
          </w:p>
          <w:p w14:paraId="658FFEB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Bb-Ⅱ-2 簡單生活應對。</w:t>
            </w:r>
          </w:p>
          <w:p w14:paraId="7E6F7B7E" w14:textId="602A9CFF"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Bc-Ⅱ-2 同儕互動。</w:t>
            </w:r>
          </w:p>
        </w:tc>
        <w:tc>
          <w:tcPr>
            <w:tcW w:w="391" w:type="dxa"/>
            <w:shd w:val="clear" w:color="auto" w:fill="E2EFD9" w:themeFill="accent6" w:themeFillTint="33"/>
          </w:tcPr>
          <w:p w14:paraId="15E18B22" w14:textId="3C61B696"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1</w:t>
            </w:r>
          </w:p>
        </w:tc>
        <w:tc>
          <w:tcPr>
            <w:tcW w:w="1082" w:type="dxa"/>
            <w:shd w:val="clear" w:color="auto" w:fill="E2EFD9" w:themeFill="accent6" w:themeFillTint="33"/>
          </w:tcPr>
          <w:p w14:paraId="0BA66BE4"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真平版教科書第六冊</w:t>
            </w:r>
          </w:p>
          <w:p w14:paraId="0A85C3AD"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主題一</w:t>
            </w:r>
          </w:p>
          <w:p w14:paraId="08A362A8" w14:textId="48B08004"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第一課</w:t>
            </w:r>
          </w:p>
        </w:tc>
        <w:tc>
          <w:tcPr>
            <w:tcW w:w="1094" w:type="dxa"/>
            <w:shd w:val="clear" w:color="auto" w:fill="E2EFD9" w:themeFill="accent6" w:themeFillTint="33"/>
          </w:tcPr>
          <w:p w14:paraId="7F0C8F8F" w14:textId="362BEDD3"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說話評量</w:t>
            </w:r>
          </w:p>
        </w:tc>
        <w:tc>
          <w:tcPr>
            <w:tcW w:w="1551" w:type="dxa"/>
            <w:shd w:val="clear" w:color="auto" w:fill="E2EFD9" w:themeFill="accent6" w:themeFillTint="33"/>
          </w:tcPr>
          <w:p w14:paraId="1FEC5A8F" w14:textId="77777777" w:rsidR="005D737D" w:rsidRDefault="005D737D" w:rsidP="005D737D">
            <w:pPr>
              <w:jc w:val="both"/>
              <w:rPr>
                <w:rFonts w:eastAsia="標楷體"/>
                <w:color w:val="000000"/>
              </w:rPr>
            </w:pPr>
          </w:p>
        </w:tc>
      </w:tr>
      <w:tr w:rsidR="005D737D" w14:paraId="0F2C5CC5" w14:textId="77777777" w:rsidTr="0066060A">
        <w:trPr>
          <w:trHeight w:val="707"/>
        </w:trPr>
        <w:tc>
          <w:tcPr>
            <w:tcW w:w="1376" w:type="dxa"/>
          </w:tcPr>
          <w:p w14:paraId="410E18FD" w14:textId="22901995" w:rsidR="005D737D" w:rsidRPr="00400E7A" w:rsidRDefault="005D737D" w:rsidP="005D737D">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第三週</w:t>
            </w:r>
            <w:r w:rsidRPr="007271D5">
              <w:rPr>
                <w:rFonts w:ascii="標楷體" w:eastAsia="標楷體" w:hAnsi="標楷體" w:hint="eastAsia"/>
                <w:color w:val="000000"/>
                <w:sz w:val="20"/>
                <w:szCs w:val="20"/>
              </w:rPr>
              <w:br/>
              <w:t>02-22~02-26</w:t>
            </w:r>
          </w:p>
        </w:tc>
        <w:tc>
          <w:tcPr>
            <w:tcW w:w="5654" w:type="dxa"/>
            <w:shd w:val="clear" w:color="auto" w:fill="E2EFD9" w:themeFill="accent6" w:themeFillTint="33"/>
          </w:tcPr>
          <w:p w14:paraId="3AD950A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一、健康个生活</w:t>
            </w:r>
          </w:p>
          <w:p w14:paraId="3DF8653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1.</w:t>
            </w:r>
            <w:r w:rsidRPr="004204A5">
              <w:rPr>
                <w:rFonts w:ascii="標楷體" w:eastAsia="標楷體" w:hAnsi="標楷體" w:hint="eastAsia"/>
                <w:sz w:val="20"/>
                <w:szCs w:val="20"/>
              </w:rPr>
              <w:t>運動會</w:t>
            </w:r>
          </w:p>
          <w:p w14:paraId="7D50F368" w14:textId="77777777" w:rsidR="005D737D" w:rsidRPr="004204A5" w:rsidRDefault="005D737D" w:rsidP="005D737D">
            <w:pPr>
              <w:spacing w:line="0" w:lineRule="atLeast"/>
              <w:rPr>
                <w:rFonts w:ascii="標楷體" w:eastAsia="標楷體" w:hAnsi="標楷體"/>
                <w:sz w:val="20"/>
                <w:szCs w:val="20"/>
              </w:rPr>
            </w:pPr>
          </w:p>
          <w:p w14:paraId="2596CE9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（五）活動五：</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會造句</w:t>
            </w:r>
          </w:p>
          <w:p w14:paraId="25809A2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1.播放聲音檔或教學電子書，讓學生聆聽「</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會造句」內容，老師再帶領學生複誦，並解說句型結構。</w:t>
            </w:r>
          </w:p>
          <w:p w14:paraId="51A58F9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2.參考「共下來造句」進行教學活動。</w:t>
            </w:r>
          </w:p>
          <w:p w14:paraId="5782AF7B" w14:textId="77777777" w:rsidR="005D737D" w:rsidRPr="004204A5" w:rsidRDefault="005D737D" w:rsidP="005D737D">
            <w:pPr>
              <w:spacing w:line="0" w:lineRule="atLeast"/>
              <w:rPr>
                <w:rFonts w:ascii="標楷體" w:eastAsia="標楷體" w:hAnsi="標楷體"/>
                <w:sz w:val="20"/>
                <w:szCs w:val="20"/>
              </w:rPr>
            </w:pPr>
          </w:p>
          <w:p w14:paraId="4B92E5C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（六）活動六：</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會講</w:t>
            </w:r>
          </w:p>
          <w:p w14:paraId="5D8643A2"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1.播放聲音檔或教學電子書，讓學生聆聽「</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會講」內容，老師再帶領學生複誦，並講解內容。</w:t>
            </w:r>
          </w:p>
          <w:p w14:paraId="02DD821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2.參考「講看啊」進行教學活動。</w:t>
            </w:r>
          </w:p>
          <w:p w14:paraId="06D5210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3.視教學情況，可補充教學補給站的「俗語」。</w:t>
            </w:r>
          </w:p>
          <w:p w14:paraId="395FB2A7" w14:textId="77777777" w:rsidR="005D737D" w:rsidRPr="004204A5" w:rsidRDefault="005D737D" w:rsidP="005D737D">
            <w:pPr>
              <w:spacing w:line="0" w:lineRule="atLeast"/>
              <w:rPr>
                <w:rFonts w:ascii="標楷體" w:eastAsia="標楷體" w:hAnsi="標楷體"/>
                <w:sz w:val="20"/>
                <w:szCs w:val="20"/>
              </w:rPr>
            </w:pPr>
          </w:p>
          <w:p w14:paraId="27557D3D"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（七）活動七：</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會做</w:t>
            </w:r>
          </w:p>
          <w:p w14:paraId="15B249C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1.播放聲音檔或教學電子書，讓學生聆聽「</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會做」內容，老師再帶領學生複誦，並講解內容。</w:t>
            </w:r>
          </w:p>
          <w:p w14:paraId="54E17168" w14:textId="73C52F1B"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2.</w:t>
            </w:r>
            <w:r w:rsidRPr="004204A5">
              <w:rPr>
                <w:rFonts w:ascii="標楷體" w:eastAsia="標楷體" w:hAnsi="標楷體" w:hint="eastAsia"/>
                <w:sz w:val="20"/>
                <w:szCs w:val="20"/>
              </w:rPr>
              <w:t>參考「</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个（吾）班當慶」進行教學活動。</w:t>
            </w:r>
          </w:p>
        </w:tc>
        <w:tc>
          <w:tcPr>
            <w:tcW w:w="1970" w:type="dxa"/>
            <w:shd w:val="clear" w:color="auto" w:fill="E2EFD9" w:themeFill="accent6" w:themeFillTint="33"/>
          </w:tcPr>
          <w:p w14:paraId="5DD5D487"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1-Ⅱ-2</w:t>
            </w:r>
          </w:p>
          <w:p w14:paraId="6F471C7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能養成聆聽客語文的習慣。</w:t>
            </w:r>
          </w:p>
          <w:p w14:paraId="161C6192"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2-Ⅱ-3</w:t>
            </w:r>
          </w:p>
          <w:p w14:paraId="59D7CB3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能以客語回應日常生活對話。</w:t>
            </w:r>
          </w:p>
          <w:p w14:paraId="469C117D"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3-Ⅱ-3</w:t>
            </w:r>
          </w:p>
          <w:p w14:paraId="6C57C2B2"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能認唸與拼讀客語的聲韻調。</w:t>
            </w:r>
          </w:p>
          <w:p w14:paraId="7DD5222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4-Ⅱ-3</w:t>
            </w:r>
          </w:p>
          <w:p w14:paraId="67C89844" w14:textId="748BCC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能組織客語文常用的語句。</w:t>
            </w:r>
          </w:p>
        </w:tc>
        <w:tc>
          <w:tcPr>
            <w:tcW w:w="2045" w:type="dxa"/>
            <w:shd w:val="clear" w:color="auto" w:fill="E2EFD9" w:themeFill="accent6" w:themeFillTint="33"/>
          </w:tcPr>
          <w:p w14:paraId="322FE82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Aa-Ⅱ-1 客語聲韻調的認唸與拼讀。</w:t>
            </w:r>
          </w:p>
          <w:p w14:paraId="72E9911B"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Ab-Ⅱ-1 客語基礎漢字。</w:t>
            </w:r>
          </w:p>
          <w:p w14:paraId="0570A57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Ab-Ⅱ-2 客語基礎語詞。</w:t>
            </w:r>
          </w:p>
          <w:p w14:paraId="4D883BA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Ac-Ⅱ-1 客語基礎生活用語。</w:t>
            </w:r>
          </w:p>
          <w:p w14:paraId="7E65D181"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Ae-Ⅱ-2 客語簡易說話技巧。</w:t>
            </w:r>
          </w:p>
          <w:p w14:paraId="23233F8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Bb-Ⅱ-2 簡單生活應對。</w:t>
            </w:r>
          </w:p>
          <w:p w14:paraId="158661B7" w14:textId="1A489C52"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Bc-Ⅱ-2 同儕互動。</w:t>
            </w:r>
          </w:p>
        </w:tc>
        <w:tc>
          <w:tcPr>
            <w:tcW w:w="391" w:type="dxa"/>
            <w:shd w:val="clear" w:color="auto" w:fill="E2EFD9" w:themeFill="accent6" w:themeFillTint="33"/>
          </w:tcPr>
          <w:p w14:paraId="5F5F6A5E" w14:textId="4E4F7F5C"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w:t>
            </w:r>
          </w:p>
        </w:tc>
        <w:tc>
          <w:tcPr>
            <w:tcW w:w="1082" w:type="dxa"/>
            <w:shd w:val="clear" w:color="auto" w:fill="E2EFD9" w:themeFill="accent6" w:themeFillTint="33"/>
          </w:tcPr>
          <w:p w14:paraId="5AD5BFBE"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真平版教科書第六冊</w:t>
            </w:r>
          </w:p>
          <w:p w14:paraId="5529B543"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主題一</w:t>
            </w:r>
          </w:p>
          <w:p w14:paraId="6A807D86" w14:textId="3C1BB1FE"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第一課</w:t>
            </w:r>
          </w:p>
        </w:tc>
        <w:tc>
          <w:tcPr>
            <w:tcW w:w="1094" w:type="dxa"/>
            <w:shd w:val="clear" w:color="auto" w:fill="E2EFD9" w:themeFill="accent6" w:themeFillTint="33"/>
          </w:tcPr>
          <w:p w14:paraId="0D88314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說話評量</w:t>
            </w:r>
          </w:p>
          <w:p w14:paraId="5E5C74AA" w14:textId="3CD6EF4C"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寫作評量</w:t>
            </w:r>
          </w:p>
        </w:tc>
        <w:tc>
          <w:tcPr>
            <w:tcW w:w="1551" w:type="dxa"/>
            <w:shd w:val="clear" w:color="auto" w:fill="E2EFD9" w:themeFill="accent6" w:themeFillTint="33"/>
          </w:tcPr>
          <w:p w14:paraId="1BF488AF" w14:textId="77777777" w:rsidR="005D737D" w:rsidRDefault="005D737D" w:rsidP="005D737D">
            <w:pPr>
              <w:jc w:val="both"/>
              <w:rPr>
                <w:rFonts w:eastAsia="標楷體"/>
                <w:color w:val="000000"/>
              </w:rPr>
            </w:pPr>
          </w:p>
        </w:tc>
      </w:tr>
      <w:tr w:rsidR="005D737D" w14:paraId="2D01D8FE" w14:textId="77777777" w:rsidTr="0066060A">
        <w:trPr>
          <w:trHeight w:val="707"/>
        </w:trPr>
        <w:tc>
          <w:tcPr>
            <w:tcW w:w="1376" w:type="dxa"/>
          </w:tcPr>
          <w:p w14:paraId="33EFB813" w14:textId="5B5A001C" w:rsidR="005D737D" w:rsidRPr="00400E7A" w:rsidRDefault="005D737D" w:rsidP="005D737D">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第四週</w:t>
            </w:r>
            <w:r w:rsidRPr="007271D5">
              <w:rPr>
                <w:rFonts w:ascii="標楷體" w:eastAsia="標楷體" w:hAnsi="標楷體" w:hint="eastAsia"/>
                <w:color w:val="000000"/>
                <w:sz w:val="20"/>
                <w:szCs w:val="20"/>
              </w:rPr>
              <w:br/>
              <w:t>03-01~03-05</w:t>
            </w:r>
          </w:p>
        </w:tc>
        <w:tc>
          <w:tcPr>
            <w:tcW w:w="5654" w:type="dxa"/>
            <w:shd w:val="clear" w:color="auto" w:fill="E2EFD9" w:themeFill="accent6" w:themeFillTint="33"/>
          </w:tcPr>
          <w:p w14:paraId="6EAD1A8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一、健康个生活</w:t>
            </w:r>
          </w:p>
          <w:p w14:paraId="01DF0F9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1.</w:t>
            </w:r>
            <w:r w:rsidRPr="004204A5">
              <w:rPr>
                <w:rFonts w:ascii="標楷體" w:eastAsia="標楷體" w:hAnsi="標楷體" w:hint="eastAsia"/>
                <w:sz w:val="20"/>
                <w:szCs w:val="20"/>
              </w:rPr>
              <w:t>運動會</w:t>
            </w:r>
          </w:p>
          <w:p w14:paraId="65662BBC" w14:textId="77777777" w:rsidR="005D737D" w:rsidRPr="004204A5" w:rsidRDefault="005D737D" w:rsidP="005D737D">
            <w:pPr>
              <w:spacing w:line="0" w:lineRule="atLeast"/>
              <w:rPr>
                <w:rFonts w:ascii="標楷體" w:eastAsia="標楷體" w:hAnsi="標楷體"/>
                <w:sz w:val="20"/>
                <w:szCs w:val="20"/>
              </w:rPr>
            </w:pPr>
          </w:p>
          <w:p w14:paraId="1BA8AC42"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（八）活動八：</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會聽</w:t>
            </w:r>
          </w:p>
          <w:p w14:paraId="30E52C1B"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1.播放聲音檔或教學電子書，讓學生聆聽「</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會聽」內容並作答。</w:t>
            </w:r>
          </w:p>
          <w:p w14:paraId="62D9D04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2.老師請學生跟著CD，再念一次節目表內容。</w:t>
            </w:r>
          </w:p>
          <w:p w14:paraId="59178CFB"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3.</w:t>
            </w:r>
            <w:r w:rsidRPr="004204A5">
              <w:rPr>
                <w:rFonts w:ascii="標楷體" w:eastAsia="標楷體" w:hAnsi="標楷體" w:hint="eastAsia"/>
                <w:sz w:val="20"/>
                <w:szCs w:val="20"/>
              </w:rPr>
              <w:t>參考「揣看啊，</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在比麼个？」進行教學遊戲。</w:t>
            </w:r>
          </w:p>
          <w:p w14:paraId="77884F93" w14:textId="77777777" w:rsidR="005D737D" w:rsidRPr="004204A5" w:rsidRDefault="005D737D" w:rsidP="005D737D">
            <w:pPr>
              <w:spacing w:line="0" w:lineRule="atLeast"/>
              <w:rPr>
                <w:rFonts w:ascii="標楷體" w:eastAsia="標楷體" w:hAnsi="標楷體"/>
                <w:sz w:val="20"/>
                <w:szCs w:val="20"/>
              </w:rPr>
            </w:pPr>
          </w:p>
          <w:p w14:paraId="4361A4CD"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（九）活動九：</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會讀音標</w:t>
            </w:r>
          </w:p>
          <w:p w14:paraId="13FC239E"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1.播放聲音檔或教學電子書，讓學生聆聽「</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會讀音標」內容，老師請學生拿出本課的拼音卡，再帶領學生拼讀本課所學的拼</w:t>
            </w:r>
            <w:r w:rsidRPr="004204A5">
              <w:rPr>
                <w:rFonts w:ascii="標楷體" w:eastAsia="標楷體" w:hAnsi="標楷體" w:hint="eastAsia"/>
                <w:sz w:val="20"/>
                <w:szCs w:val="20"/>
              </w:rPr>
              <w:lastRenderedPageBreak/>
              <w:t>音，並指導其發音。</w:t>
            </w:r>
          </w:p>
          <w:p w14:paraId="4AEF216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2.參考「拼音接力賽」進行教學遊戲。</w:t>
            </w:r>
          </w:p>
          <w:p w14:paraId="52E0CD9F" w14:textId="77777777" w:rsidR="005D737D" w:rsidRPr="004204A5" w:rsidRDefault="005D737D" w:rsidP="005D737D">
            <w:pPr>
              <w:spacing w:line="0" w:lineRule="atLeast"/>
              <w:rPr>
                <w:rFonts w:ascii="標楷體" w:eastAsia="標楷體" w:hAnsi="標楷體"/>
                <w:sz w:val="20"/>
                <w:szCs w:val="20"/>
              </w:rPr>
            </w:pPr>
          </w:p>
          <w:p w14:paraId="153D33DE"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 xml:space="preserve">三、統整活動 </w:t>
            </w:r>
          </w:p>
          <w:p w14:paraId="0E7587D3" w14:textId="67FB7CB9"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搭配教學電子書，複習本課所學。</w:t>
            </w:r>
          </w:p>
        </w:tc>
        <w:tc>
          <w:tcPr>
            <w:tcW w:w="1970" w:type="dxa"/>
            <w:shd w:val="clear" w:color="auto" w:fill="E2EFD9" w:themeFill="accent6" w:themeFillTint="33"/>
          </w:tcPr>
          <w:p w14:paraId="6EA1C8C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1-Ⅱ-2</w:t>
            </w:r>
          </w:p>
          <w:p w14:paraId="4FA190EE"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能養成聆聽客語文的習慣。</w:t>
            </w:r>
          </w:p>
          <w:p w14:paraId="0441CB5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2-Ⅱ-3</w:t>
            </w:r>
          </w:p>
          <w:p w14:paraId="6B216F2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能以客語回應日常生活對話。</w:t>
            </w:r>
          </w:p>
          <w:p w14:paraId="7CB2737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3-Ⅱ-3</w:t>
            </w:r>
          </w:p>
          <w:p w14:paraId="6503F0D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能認唸與拼讀客語的聲韻調。</w:t>
            </w:r>
          </w:p>
          <w:p w14:paraId="633B883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4-Ⅱ-3</w:t>
            </w:r>
          </w:p>
          <w:p w14:paraId="4DE851BD" w14:textId="7DE5F946"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能組織客語文常用的</w:t>
            </w:r>
            <w:r w:rsidRPr="004204A5">
              <w:rPr>
                <w:rFonts w:ascii="標楷體" w:eastAsia="標楷體" w:hAnsi="標楷體" w:hint="eastAsia"/>
                <w:sz w:val="20"/>
                <w:szCs w:val="20"/>
              </w:rPr>
              <w:lastRenderedPageBreak/>
              <w:t>語句。</w:t>
            </w:r>
          </w:p>
        </w:tc>
        <w:tc>
          <w:tcPr>
            <w:tcW w:w="2045" w:type="dxa"/>
            <w:shd w:val="clear" w:color="auto" w:fill="E2EFD9" w:themeFill="accent6" w:themeFillTint="33"/>
          </w:tcPr>
          <w:p w14:paraId="7A98FB52"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Aa-Ⅱ-1 客語聲韻調的認唸與拼讀。</w:t>
            </w:r>
          </w:p>
          <w:p w14:paraId="59EE739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Ab-Ⅱ-1 客語基礎漢字。</w:t>
            </w:r>
          </w:p>
          <w:p w14:paraId="2BD5835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Ab-Ⅱ-2 客語基礎語詞。</w:t>
            </w:r>
          </w:p>
          <w:p w14:paraId="391C2A0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Ac-Ⅱ-1 客語基礎生活用語。</w:t>
            </w:r>
          </w:p>
          <w:p w14:paraId="0885E3DB"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Ae-Ⅱ-2 客語簡易說話技巧。</w:t>
            </w:r>
          </w:p>
          <w:p w14:paraId="138305B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Bb-Ⅱ-2 簡單生活應</w:t>
            </w:r>
            <w:r w:rsidRPr="004204A5">
              <w:rPr>
                <w:rFonts w:ascii="標楷體" w:eastAsia="標楷體" w:hAnsi="標楷體" w:hint="eastAsia"/>
                <w:sz w:val="20"/>
                <w:szCs w:val="20"/>
              </w:rPr>
              <w:lastRenderedPageBreak/>
              <w:t>對。</w:t>
            </w:r>
          </w:p>
          <w:p w14:paraId="6494A051" w14:textId="247E8643"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Bc-Ⅱ-2 同儕互動。</w:t>
            </w:r>
          </w:p>
        </w:tc>
        <w:tc>
          <w:tcPr>
            <w:tcW w:w="391" w:type="dxa"/>
            <w:shd w:val="clear" w:color="auto" w:fill="E2EFD9" w:themeFill="accent6" w:themeFillTint="33"/>
          </w:tcPr>
          <w:p w14:paraId="34D72967" w14:textId="1CA6F82D"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1</w:t>
            </w:r>
          </w:p>
        </w:tc>
        <w:tc>
          <w:tcPr>
            <w:tcW w:w="1082" w:type="dxa"/>
            <w:shd w:val="clear" w:color="auto" w:fill="E2EFD9" w:themeFill="accent6" w:themeFillTint="33"/>
          </w:tcPr>
          <w:p w14:paraId="4C8B875A"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真平版教科書第六冊</w:t>
            </w:r>
          </w:p>
          <w:p w14:paraId="1FD45998"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主題一</w:t>
            </w:r>
          </w:p>
          <w:p w14:paraId="3D5C366D" w14:textId="307DE42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第一課</w:t>
            </w:r>
          </w:p>
        </w:tc>
        <w:tc>
          <w:tcPr>
            <w:tcW w:w="1094" w:type="dxa"/>
            <w:shd w:val="clear" w:color="auto" w:fill="E2EFD9" w:themeFill="accent6" w:themeFillTint="33"/>
          </w:tcPr>
          <w:p w14:paraId="68A66E07"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說話評量</w:t>
            </w:r>
          </w:p>
          <w:p w14:paraId="15A0BD8E" w14:textId="53D7F5C8"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聽力評量</w:t>
            </w:r>
          </w:p>
        </w:tc>
        <w:tc>
          <w:tcPr>
            <w:tcW w:w="1551" w:type="dxa"/>
            <w:shd w:val="clear" w:color="auto" w:fill="E2EFD9" w:themeFill="accent6" w:themeFillTint="33"/>
          </w:tcPr>
          <w:p w14:paraId="5294AEC7" w14:textId="77777777" w:rsidR="005D737D" w:rsidRDefault="005D737D" w:rsidP="005D737D">
            <w:pPr>
              <w:jc w:val="both"/>
              <w:rPr>
                <w:rFonts w:eastAsia="標楷體"/>
                <w:color w:val="000000"/>
              </w:rPr>
            </w:pPr>
          </w:p>
        </w:tc>
      </w:tr>
      <w:tr w:rsidR="005D737D" w14:paraId="12847D48" w14:textId="77777777" w:rsidTr="0066060A">
        <w:trPr>
          <w:trHeight w:val="707"/>
        </w:trPr>
        <w:tc>
          <w:tcPr>
            <w:tcW w:w="1376" w:type="dxa"/>
          </w:tcPr>
          <w:p w14:paraId="3AEE53CD" w14:textId="27093A39" w:rsidR="005D737D" w:rsidRPr="00400E7A" w:rsidRDefault="005D737D" w:rsidP="005D737D">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第五週</w:t>
            </w:r>
            <w:r w:rsidRPr="007271D5">
              <w:rPr>
                <w:rFonts w:ascii="標楷體" w:eastAsia="標楷體" w:hAnsi="標楷體" w:hint="eastAsia"/>
                <w:color w:val="000000"/>
                <w:sz w:val="20"/>
                <w:szCs w:val="20"/>
              </w:rPr>
              <w:br/>
              <w:t>03-08~03-12</w:t>
            </w:r>
          </w:p>
        </w:tc>
        <w:tc>
          <w:tcPr>
            <w:tcW w:w="5654" w:type="dxa"/>
            <w:shd w:val="clear" w:color="auto" w:fill="E2EFD9" w:themeFill="accent6" w:themeFillTint="33"/>
          </w:tcPr>
          <w:p w14:paraId="35ECC47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一、健康个生活</w:t>
            </w:r>
          </w:p>
          <w:p w14:paraId="5738C07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2.</w:t>
            </w:r>
            <w:r w:rsidRPr="004204A5">
              <w:rPr>
                <w:rFonts w:ascii="標楷體" w:eastAsia="標楷體" w:hAnsi="標楷體" w:hint="eastAsia"/>
                <w:sz w:val="20"/>
                <w:szCs w:val="20"/>
              </w:rPr>
              <w:t>放尞日做麼个</w:t>
            </w:r>
          </w:p>
          <w:p w14:paraId="373DB0BD" w14:textId="77777777" w:rsidR="005D737D" w:rsidRPr="004204A5" w:rsidRDefault="005D737D" w:rsidP="005D737D">
            <w:pPr>
              <w:spacing w:line="0" w:lineRule="atLeast"/>
              <w:rPr>
                <w:rFonts w:ascii="標楷體" w:eastAsia="標楷體" w:hAnsi="標楷體"/>
                <w:sz w:val="20"/>
                <w:szCs w:val="20"/>
              </w:rPr>
            </w:pPr>
          </w:p>
          <w:p w14:paraId="54B20C0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一、引起動機</w:t>
            </w:r>
          </w:p>
          <w:p w14:paraId="4D83C89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老師可以播放一段休閒活動的影片或照片，師生一起討論這些活動是什麼？在何時進行？在哪些地方進行……等。</w:t>
            </w:r>
          </w:p>
          <w:p w14:paraId="53B46D6D" w14:textId="77777777" w:rsidR="005D737D" w:rsidRPr="004204A5" w:rsidRDefault="005D737D" w:rsidP="005D737D">
            <w:pPr>
              <w:spacing w:line="0" w:lineRule="atLeast"/>
              <w:rPr>
                <w:rFonts w:ascii="標楷體" w:eastAsia="標楷體" w:hAnsi="標楷體"/>
                <w:sz w:val="20"/>
                <w:szCs w:val="20"/>
              </w:rPr>
            </w:pPr>
          </w:p>
          <w:p w14:paraId="4BD6DD7E"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 xml:space="preserve">二、發展活動  </w:t>
            </w:r>
          </w:p>
          <w:p w14:paraId="0CFBFE0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（一）活動一：俚來讀課文</w:t>
            </w:r>
          </w:p>
          <w:p w14:paraId="3A4CD817"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1.老師播放教學電子書中的課文情境掛圖，師生共同討論掛圖內容，引導學生進入課文情境。</w:t>
            </w:r>
          </w:p>
          <w:p w14:paraId="310AAEC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2.播放聲音檔或教學電子書，讓學生聆聽課文內容，老師再帶領學生朗讀，講解課文內容、語詞，指導其發音，並引導學生認識方音差。</w:t>
            </w:r>
          </w:p>
          <w:p w14:paraId="01DF68D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3.參考「角色扮演」進行教學活動。</w:t>
            </w:r>
          </w:p>
          <w:p w14:paraId="72C53566" w14:textId="77777777" w:rsidR="005D737D" w:rsidRPr="004204A5" w:rsidRDefault="005D737D" w:rsidP="005D737D">
            <w:pPr>
              <w:spacing w:line="0" w:lineRule="atLeast"/>
              <w:rPr>
                <w:rFonts w:ascii="標楷體" w:eastAsia="標楷體" w:hAnsi="標楷體"/>
                <w:sz w:val="20"/>
                <w:szCs w:val="20"/>
              </w:rPr>
            </w:pPr>
          </w:p>
          <w:p w14:paraId="129E8697"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（二）活動二：課文分析</w:t>
            </w:r>
          </w:p>
          <w:p w14:paraId="669E151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 老師指導學生進行課文大意分析，依照課文「總-分-總」方式習得本課課文主旨、段落大意，可採問題與討論、分組合作及學習單方式完成，再隨機或請自願的學生上臺發表。</w:t>
            </w:r>
          </w:p>
          <w:p w14:paraId="599AE83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 根據課文內容提問，協助學生理解文本。</w:t>
            </w:r>
          </w:p>
          <w:p w14:paraId="26CB8B4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3.播放聲音檔或教學電子書，讓學生跟著說白節奏念唱課文。</w:t>
            </w:r>
          </w:p>
          <w:p w14:paraId="6411BCE8" w14:textId="69AB01F3"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4.視教學情況，可補充教學補給站的「師傅話」。</w:t>
            </w:r>
          </w:p>
        </w:tc>
        <w:tc>
          <w:tcPr>
            <w:tcW w:w="1970" w:type="dxa"/>
            <w:shd w:val="clear" w:color="auto" w:fill="E2EFD9" w:themeFill="accent6" w:themeFillTint="33"/>
          </w:tcPr>
          <w:p w14:paraId="24F170D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1-Ⅱ-2</w:t>
            </w:r>
          </w:p>
          <w:p w14:paraId="5D8299EE"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能養成聆聽客語文的習慣。</w:t>
            </w:r>
          </w:p>
          <w:p w14:paraId="765837A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2-Ⅱ-2</w:t>
            </w:r>
          </w:p>
          <w:p w14:paraId="315B9C4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能養成使用客語的習慣。</w:t>
            </w:r>
          </w:p>
          <w:p w14:paraId="2286C92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3-Ⅱ-3</w:t>
            </w:r>
          </w:p>
          <w:p w14:paraId="27DEA41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能認唸與拼讀客語的聲韻調。</w:t>
            </w:r>
          </w:p>
          <w:p w14:paraId="234A13E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4-Ⅱ-2</w:t>
            </w:r>
          </w:p>
          <w:p w14:paraId="1788FD88" w14:textId="6BEA1699"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能建立客語文書寫的習慣。</w:t>
            </w:r>
          </w:p>
        </w:tc>
        <w:tc>
          <w:tcPr>
            <w:tcW w:w="2045" w:type="dxa"/>
            <w:shd w:val="clear" w:color="auto" w:fill="E2EFD9" w:themeFill="accent6" w:themeFillTint="33"/>
          </w:tcPr>
          <w:p w14:paraId="0E71E6B1"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Aa-Ⅱ-1 客語聲韻調的認唸與拼讀。</w:t>
            </w:r>
          </w:p>
          <w:p w14:paraId="42ABD89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Ab-Ⅱ-1 客語基礎漢字。</w:t>
            </w:r>
          </w:p>
          <w:p w14:paraId="559FD1F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Ab-Ⅱ-2 客語基礎語詞。</w:t>
            </w:r>
          </w:p>
          <w:p w14:paraId="6F47FAA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Ac-Ⅱ-1 客語基礎生活用語。</w:t>
            </w:r>
          </w:p>
          <w:p w14:paraId="3766C7E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Ad-Ⅱ-1 客語簡短文章。</w:t>
            </w:r>
          </w:p>
          <w:p w14:paraId="7D0FEBD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Ae-Ⅱ-2 客語簡易說話技巧。</w:t>
            </w:r>
          </w:p>
          <w:p w14:paraId="7D72F76F" w14:textId="66D6974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Bb-Ⅱ-2 簡易生活應對。</w:t>
            </w:r>
          </w:p>
        </w:tc>
        <w:tc>
          <w:tcPr>
            <w:tcW w:w="391" w:type="dxa"/>
            <w:shd w:val="clear" w:color="auto" w:fill="E2EFD9" w:themeFill="accent6" w:themeFillTint="33"/>
          </w:tcPr>
          <w:p w14:paraId="3E8B63E5" w14:textId="1EFCE16F"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w:t>
            </w:r>
          </w:p>
        </w:tc>
        <w:tc>
          <w:tcPr>
            <w:tcW w:w="1082" w:type="dxa"/>
            <w:shd w:val="clear" w:color="auto" w:fill="E2EFD9" w:themeFill="accent6" w:themeFillTint="33"/>
          </w:tcPr>
          <w:p w14:paraId="666128C0"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真平版教科書第六冊</w:t>
            </w:r>
          </w:p>
          <w:p w14:paraId="38654E41"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主題一</w:t>
            </w:r>
          </w:p>
          <w:p w14:paraId="04842ABA" w14:textId="2177DACC"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第二課</w:t>
            </w:r>
          </w:p>
        </w:tc>
        <w:tc>
          <w:tcPr>
            <w:tcW w:w="1094" w:type="dxa"/>
            <w:shd w:val="clear" w:color="auto" w:fill="E2EFD9" w:themeFill="accent6" w:themeFillTint="33"/>
          </w:tcPr>
          <w:p w14:paraId="0E118D0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說話評量</w:t>
            </w:r>
          </w:p>
          <w:p w14:paraId="5D67CF93" w14:textId="525BA22D"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閱讀評量</w:t>
            </w:r>
          </w:p>
        </w:tc>
        <w:tc>
          <w:tcPr>
            <w:tcW w:w="1551" w:type="dxa"/>
            <w:shd w:val="clear" w:color="auto" w:fill="E2EFD9" w:themeFill="accent6" w:themeFillTint="33"/>
          </w:tcPr>
          <w:p w14:paraId="72932878" w14:textId="77777777" w:rsidR="005D737D" w:rsidRDefault="005D737D" w:rsidP="005D737D">
            <w:pPr>
              <w:jc w:val="both"/>
              <w:rPr>
                <w:rFonts w:eastAsia="標楷體"/>
                <w:color w:val="000000"/>
              </w:rPr>
            </w:pPr>
          </w:p>
        </w:tc>
      </w:tr>
      <w:tr w:rsidR="005D737D" w14:paraId="1C4ED23C" w14:textId="77777777" w:rsidTr="0066060A">
        <w:trPr>
          <w:trHeight w:val="707"/>
        </w:trPr>
        <w:tc>
          <w:tcPr>
            <w:tcW w:w="1376" w:type="dxa"/>
          </w:tcPr>
          <w:p w14:paraId="7FC6E607" w14:textId="5AAD2C15" w:rsidR="005D737D" w:rsidRPr="00400E7A" w:rsidRDefault="005D737D" w:rsidP="005D737D">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第六週</w:t>
            </w:r>
            <w:r w:rsidRPr="007271D5">
              <w:rPr>
                <w:rFonts w:ascii="標楷體" w:eastAsia="標楷體" w:hAnsi="標楷體" w:hint="eastAsia"/>
                <w:color w:val="000000"/>
                <w:sz w:val="20"/>
                <w:szCs w:val="20"/>
              </w:rPr>
              <w:br/>
              <w:t>03-15~03-19</w:t>
            </w:r>
          </w:p>
        </w:tc>
        <w:tc>
          <w:tcPr>
            <w:tcW w:w="5654" w:type="dxa"/>
            <w:shd w:val="clear" w:color="auto" w:fill="E2EFD9" w:themeFill="accent6" w:themeFillTint="33"/>
          </w:tcPr>
          <w:p w14:paraId="6076BB57"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一、健康个生活</w:t>
            </w:r>
          </w:p>
          <w:p w14:paraId="45FDE04E"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2.</w:t>
            </w:r>
            <w:r w:rsidRPr="004204A5">
              <w:rPr>
                <w:rFonts w:ascii="標楷體" w:eastAsia="標楷體" w:hAnsi="標楷體" w:hint="eastAsia"/>
                <w:sz w:val="20"/>
                <w:szCs w:val="20"/>
              </w:rPr>
              <w:t>放尞日做麼个</w:t>
            </w:r>
          </w:p>
          <w:p w14:paraId="3792F929" w14:textId="77777777" w:rsidR="005D737D" w:rsidRPr="004204A5" w:rsidRDefault="005D737D" w:rsidP="005D737D">
            <w:pPr>
              <w:spacing w:line="0" w:lineRule="atLeast"/>
              <w:rPr>
                <w:rFonts w:ascii="標楷體" w:eastAsia="標楷體" w:hAnsi="標楷體"/>
                <w:sz w:val="20"/>
                <w:szCs w:val="20"/>
              </w:rPr>
            </w:pPr>
          </w:p>
          <w:p w14:paraId="1C6D782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（三）活動三：認識語詞</w:t>
            </w:r>
          </w:p>
          <w:p w14:paraId="2EA75D57"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1.播放聲音檔或教學電子書，讓學生聆聽「語詞練習」內容，老師再帶領學生複誦，講解語詞並指導學生正確發音。</w:t>
            </w:r>
          </w:p>
          <w:p w14:paraId="65B49F0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2.老師請學生撕下課本附件之語詞卡，逐一念出本課語詞，並請學生出示對應的語詞卡，圖面朝老師以利進行隨堂檢核。</w:t>
            </w:r>
          </w:p>
          <w:p w14:paraId="5D45DA3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3.老師詢問學生是否還知道其他的休閒活動，並指導學生其客語說法。</w:t>
            </w:r>
          </w:p>
          <w:p w14:paraId="5BD211F4" w14:textId="77777777" w:rsidR="005D737D" w:rsidRPr="004204A5" w:rsidRDefault="005D737D" w:rsidP="005D737D">
            <w:pPr>
              <w:spacing w:line="0" w:lineRule="atLeast"/>
              <w:rPr>
                <w:rFonts w:ascii="標楷體" w:eastAsia="標楷體" w:hAnsi="標楷體"/>
                <w:sz w:val="20"/>
                <w:szCs w:val="20"/>
              </w:rPr>
            </w:pPr>
          </w:p>
          <w:p w14:paraId="2507958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（四）活動四：語詞大進擊</w:t>
            </w:r>
          </w:p>
          <w:p w14:paraId="2F005EB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1.老師帶領學生念讀「語詞造句」，講解句意及結構，讓學生理解語詞之應用。</w:t>
            </w:r>
          </w:p>
          <w:p w14:paraId="0C73A790" w14:textId="3C3E8A4B"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2.參考「指手畫腳」、「語詞賓果」進行教學遊戲，讓學生透過表演、口語、聽力及書寫練習來熟悉語詞。</w:t>
            </w:r>
          </w:p>
        </w:tc>
        <w:tc>
          <w:tcPr>
            <w:tcW w:w="1970" w:type="dxa"/>
            <w:shd w:val="clear" w:color="auto" w:fill="E2EFD9" w:themeFill="accent6" w:themeFillTint="33"/>
          </w:tcPr>
          <w:p w14:paraId="51765D6D"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1-Ⅱ-2</w:t>
            </w:r>
          </w:p>
          <w:p w14:paraId="44EB083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能養成聆聽客語文的習慣。</w:t>
            </w:r>
          </w:p>
          <w:p w14:paraId="07A8371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2-Ⅱ-2</w:t>
            </w:r>
          </w:p>
          <w:p w14:paraId="5B5593BD"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能養成使用客語的習慣。</w:t>
            </w:r>
          </w:p>
          <w:p w14:paraId="7D11B091"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3-Ⅱ-3</w:t>
            </w:r>
          </w:p>
          <w:p w14:paraId="2AAFB4F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能認唸與拼讀客語的聲韻調。</w:t>
            </w:r>
          </w:p>
          <w:p w14:paraId="31BF5A1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4-Ⅱ-2</w:t>
            </w:r>
          </w:p>
          <w:p w14:paraId="4BEFED18" w14:textId="14F06B85"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能建立客語文書寫的</w:t>
            </w:r>
            <w:r w:rsidRPr="004204A5">
              <w:rPr>
                <w:rFonts w:ascii="標楷體" w:eastAsia="標楷體" w:hAnsi="標楷體" w:hint="eastAsia"/>
                <w:sz w:val="20"/>
                <w:szCs w:val="20"/>
              </w:rPr>
              <w:lastRenderedPageBreak/>
              <w:t>習慣。</w:t>
            </w:r>
          </w:p>
        </w:tc>
        <w:tc>
          <w:tcPr>
            <w:tcW w:w="2045" w:type="dxa"/>
            <w:shd w:val="clear" w:color="auto" w:fill="E2EFD9" w:themeFill="accent6" w:themeFillTint="33"/>
          </w:tcPr>
          <w:p w14:paraId="6659792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Aa-Ⅱ-1 客語聲韻調的認唸與拼讀。</w:t>
            </w:r>
          </w:p>
          <w:p w14:paraId="11898A9D"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Ab-Ⅱ-1 客語基礎漢字。</w:t>
            </w:r>
          </w:p>
          <w:p w14:paraId="64975A6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Ab-Ⅱ-2 客語基礎語詞。</w:t>
            </w:r>
          </w:p>
          <w:p w14:paraId="1D7462E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Ac-Ⅱ-1 客語基礎生活用語。</w:t>
            </w:r>
          </w:p>
          <w:p w14:paraId="150251CB"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Ae-Ⅱ-2 客語簡易說話技巧。</w:t>
            </w:r>
          </w:p>
          <w:p w14:paraId="4E678AE2" w14:textId="15089C7C"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Bb-Ⅱ-2 簡易生活應</w:t>
            </w:r>
            <w:r w:rsidRPr="004204A5">
              <w:rPr>
                <w:rFonts w:ascii="標楷體" w:eastAsia="標楷體" w:hAnsi="標楷體" w:hint="eastAsia"/>
                <w:sz w:val="20"/>
                <w:szCs w:val="20"/>
              </w:rPr>
              <w:lastRenderedPageBreak/>
              <w:t>對。</w:t>
            </w:r>
          </w:p>
        </w:tc>
        <w:tc>
          <w:tcPr>
            <w:tcW w:w="391" w:type="dxa"/>
            <w:shd w:val="clear" w:color="auto" w:fill="E2EFD9" w:themeFill="accent6" w:themeFillTint="33"/>
          </w:tcPr>
          <w:p w14:paraId="7547DFC8" w14:textId="20697C61"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1</w:t>
            </w:r>
          </w:p>
        </w:tc>
        <w:tc>
          <w:tcPr>
            <w:tcW w:w="1082" w:type="dxa"/>
            <w:shd w:val="clear" w:color="auto" w:fill="E2EFD9" w:themeFill="accent6" w:themeFillTint="33"/>
          </w:tcPr>
          <w:p w14:paraId="09D55B86"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真平版教科書第六冊</w:t>
            </w:r>
          </w:p>
          <w:p w14:paraId="5924E5B1"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主題一</w:t>
            </w:r>
          </w:p>
          <w:p w14:paraId="6160FA22" w14:textId="778C921C"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第二課</w:t>
            </w:r>
          </w:p>
        </w:tc>
        <w:tc>
          <w:tcPr>
            <w:tcW w:w="1094" w:type="dxa"/>
            <w:shd w:val="clear" w:color="auto" w:fill="E2EFD9" w:themeFill="accent6" w:themeFillTint="33"/>
          </w:tcPr>
          <w:p w14:paraId="6068DB91" w14:textId="66CE4211"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說話評量</w:t>
            </w:r>
          </w:p>
        </w:tc>
        <w:tc>
          <w:tcPr>
            <w:tcW w:w="1551" w:type="dxa"/>
            <w:shd w:val="clear" w:color="auto" w:fill="E2EFD9" w:themeFill="accent6" w:themeFillTint="33"/>
          </w:tcPr>
          <w:p w14:paraId="31BC3520" w14:textId="77777777" w:rsidR="005D737D" w:rsidRDefault="005D737D" w:rsidP="005D737D">
            <w:pPr>
              <w:jc w:val="both"/>
              <w:rPr>
                <w:rFonts w:eastAsia="標楷體"/>
                <w:color w:val="000000"/>
              </w:rPr>
            </w:pPr>
          </w:p>
        </w:tc>
      </w:tr>
      <w:tr w:rsidR="005D737D" w14:paraId="4706DC6C" w14:textId="77777777" w:rsidTr="0066060A">
        <w:trPr>
          <w:trHeight w:val="707"/>
        </w:trPr>
        <w:tc>
          <w:tcPr>
            <w:tcW w:w="1376" w:type="dxa"/>
          </w:tcPr>
          <w:p w14:paraId="16E417D3" w14:textId="30D429E7" w:rsidR="005D737D" w:rsidRPr="00400E7A" w:rsidRDefault="005D737D" w:rsidP="005D737D">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第七週</w:t>
            </w:r>
            <w:r w:rsidRPr="007271D5">
              <w:rPr>
                <w:rFonts w:ascii="標楷體" w:eastAsia="標楷體" w:hAnsi="標楷體" w:hint="eastAsia"/>
                <w:color w:val="000000"/>
                <w:sz w:val="20"/>
                <w:szCs w:val="20"/>
              </w:rPr>
              <w:br/>
              <w:t>03-22~03-26</w:t>
            </w:r>
          </w:p>
        </w:tc>
        <w:tc>
          <w:tcPr>
            <w:tcW w:w="5654" w:type="dxa"/>
            <w:shd w:val="clear" w:color="auto" w:fill="E2EFD9" w:themeFill="accent6" w:themeFillTint="33"/>
          </w:tcPr>
          <w:p w14:paraId="464C23BB"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一、健康个生活</w:t>
            </w:r>
          </w:p>
          <w:p w14:paraId="7203978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2.</w:t>
            </w:r>
            <w:r w:rsidRPr="004204A5">
              <w:rPr>
                <w:rFonts w:ascii="標楷體" w:eastAsia="標楷體" w:hAnsi="標楷體" w:hint="eastAsia"/>
                <w:sz w:val="20"/>
                <w:szCs w:val="20"/>
              </w:rPr>
              <w:t>放尞日做麼个</w:t>
            </w:r>
          </w:p>
          <w:p w14:paraId="0ED8BA50" w14:textId="77777777" w:rsidR="005D737D" w:rsidRPr="004204A5" w:rsidRDefault="005D737D" w:rsidP="005D737D">
            <w:pPr>
              <w:spacing w:line="0" w:lineRule="atLeast"/>
              <w:rPr>
                <w:rFonts w:ascii="標楷體" w:eastAsia="標楷體" w:hAnsi="標楷體"/>
                <w:sz w:val="20"/>
                <w:szCs w:val="20"/>
              </w:rPr>
            </w:pPr>
          </w:p>
          <w:p w14:paraId="2B703F3E"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（五）活動五：</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會造句</w:t>
            </w:r>
          </w:p>
          <w:p w14:paraId="0C36FF8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1.播放聲音檔或教學電子書，讓學生聆聽「</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會造句」內容，老師再帶領學生複誦，並解說句型結構。</w:t>
            </w:r>
          </w:p>
          <w:p w14:paraId="34F47A0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2.參考「共下來造句」進行教學活動，並指導學生利用小白板完成句型練習。</w:t>
            </w:r>
          </w:p>
          <w:p w14:paraId="21FA8F60" w14:textId="77777777" w:rsidR="005D737D" w:rsidRPr="004204A5" w:rsidRDefault="005D737D" w:rsidP="005D737D">
            <w:pPr>
              <w:spacing w:line="0" w:lineRule="atLeast"/>
              <w:rPr>
                <w:rFonts w:ascii="標楷體" w:eastAsia="標楷體" w:hAnsi="標楷體"/>
                <w:sz w:val="20"/>
                <w:szCs w:val="20"/>
              </w:rPr>
            </w:pPr>
          </w:p>
          <w:p w14:paraId="245B2321"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（六）活動六：</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會講</w:t>
            </w:r>
          </w:p>
          <w:p w14:paraId="575F66E1"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1.播放聲音檔或教學電子書，讓學生聆聽「</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會講」內容，老師再帶領學生複誦。</w:t>
            </w:r>
          </w:p>
          <w:p w14:paraId="01FAA0EE"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2.參考「你問</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答」進行教學活動，老師根據對話內容向學生提問。</w:t>
            </w:r>
          </w:p>
          <w:p w14:paraId="06FC801D" w14:textId="77777777" w:rsidR="005D737D" w:rsidRPr="004204A5" w:rsidRDefault="005D737D" w:rsidP="005D737D">
            <w:pPr>
              <w:spacing w:line="0" w:lineRule="atLeast"/>
              <w:rPr>
                <w:rFonts w:ascii="標楷體" w:eastAsia="標楷體" w:hAnsi="標楷體"/>
                <w:sz w:val="20"/>
                <w:szCs w:val="20"/>
              </w:rPr>
            </w:pPr>
          </w:p>
          <w:p w14:paraId="1FCB8E1D"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（七）活動七：</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會做</w:t>
            </w:r>
          </w:p>
          <w:p w14:paraId="5F17B422"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1.播放聲音檔或教學電子書，讓學生聆聽「</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會做」內容，老師再帶領學生複誦，並講解內容。</w:t>
            </w:r>
          </w:p>
          <w:p w14:paraId="2B66637E"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2.</w:t>
            </w:r>
            <w:r w:rsidRPr="004204A5">
              <w:rPr>
                <w:rFonts w:ascii="標楷體" w:eastAsia="標楷體" w:hAnsi="標楷體" w:hint="eastAsia"/>
                <w:sz w:val="20"/>
                <w:szCs w:val="20"/>
              </w:rPr>
              <w:t>參考「放尞日愛做麼个」進行教學遊戲。</w:t>
            </w:r>
          </w:p>
          <w:p w14:paraId="1203A08F" w14:textId="77777777" w:rsidR="005D737D" w:rsidRPr="004204A5" w:rsidRDefault="005D737D" w:rsidP="005D737D">
            <w:pPr>
              <w:spacing w:line="0" w:lineRule="atLeast"/>
              <w:rPr>
                <w:rFonts w:ascii="標楷體" w:eastAsia="標楷體" w:hAnsi="標楷體"/>
                <w:sz w:val="20"/>
                <w:szCs w:val="20"/>
              </w:rPr>
            </w:pPr>
          </w:p>
          <w:p w14:paraId="303341E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（八）活動八：</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會聽</w:t>
            </w:r>
          </w:p>
          <w:p w14:paraId="3973037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1.播放聲音檔或教學電子書，讓學生聆聽「</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會聽」內容並作答。</w:t>
            </w:r>
          </w:p>
          <w:p w14:paraId="0C59DFCE"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2.師生可採互動方式對答，老師隨機或請自願的學生發表答案，並完整念出句子。</w:t>
            </w:r>
          </w:p>
          <w:p w14:paraId="6EEB8BF1"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3.視情況，可補充教學補給站的「老古人言」。</w:t>
            </w:r>
          </w:p>
          <w:p w14:paraId="5D649FE6" w14:textId="77777777" w:rsidR="005D737D" w:rsidRPr="004204A5" w:rsidRDefault="005D737D" w:rsidP="005D737D">
            <w:pPr>
              <w:spacing w:line="0" w:lineRule="atLeast"/>
              <w:rPr>
                <w:rFonts w:ascii="標楷體" w:eastAsia="標楷體" w:hAnsi="標楷體"/>
                <w:sz w:val="20"/>
                <w:szCs w:val="20"/>
              </w:rPr>
            </w:pPr>
          </w:p>
          <w:p w14:paraId="7857246D"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（九）活動九：</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會讀音標</w:t>
            </w:r>
          </w:p>
          <w:p w14:paraId="421D5CB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1.播放聲音檔或教學電子書，讓學生聆聽「</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會讀音標」內容，老師請學生拿出本課的拼音卡，再帶領學生拼讀本課所學的拼音，並指導其發音。</w:t>
            </w:r>
          </w:p>
          <w:p w14:paraId="7B79A5C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2.參考「拼音練習」、「口耳相傳」進行教學活動／遊戲。</w:t>
            </w:r>
          </w:p>
          <w:p w14:paraId="04D994F8" w14:textId="77777777" w:rsidR="005D737D" w:rsidRPr="004204A5" w:rsidRDefault="005D737D" w:rsidP="005D737D">
            <w:pPr>
              <w:spacing w:line="0" w:lineRule="atLeast"/>
              <w:rPr>
                <w:rFonts w:ascii="標楷體" w:eastAsia="標楷體" w:hAnsi="標楷體"/>
                <w:sz w:val="20"/>
                <w:szCs w:val="20"/>
              </w:rPr>
            </w:pPr>
          </w:p>
          <w:p w14:paraId="2A34A14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三、統整活動</w:t>
            </w:r>
          </w:p>
          <w:p w14:paraId="4772ACD4" w14:textId="401BB03B"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搭配教學電子書，複習本課所學。</w:t>
            </w:r>
          </w:p>
        </w:tc>
        <w:tc>
          <w:tcPr>
            <w:tcW w:w="1970" w:type="dxa"/>
            <w:shd w:val="clear" w:color="auto" w:fill="E2EFD9" w:themeFill="accent6" w:themeFillTint="33"/>
          </w:tcPr>
          <w:p w14:paraId="0667FC52"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1-Ⅱ-2</w:t>
            </w:r>
          </w:p>
          <w:p w14:paraId="5E477CE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能養成聆聽客語文的習慣。</w:t>
            </w:r>
          </w:p>
          <w:p w14:paraId="778F7CB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2-Ⅱ-2</w:t>
            </w:r>
          </w:p>
          <w:p w14:paraId="56B0474E"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能養成使用客語的習慣。</w:t>
            </w:r>
          </w:p>
          <w:p w14:paraId="43AC587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3-Ⅱ-3</w:t>
            </w:r>
          </w:p>
          <w:p w14:paraId="45CAEB5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能認唸與拼讀客語的聲韻調。</w:t>
            </w:r>
          </w:p>
          <w:p w14:paraId="14B2D96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4-Ⅱ-2</w:t>
            </w:r>
          </w:p>
          <w:p w14:paraId="155D1D2E" w14:textId="2C4AD66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能建立客語文書寫的習慣。</w:t>
            </w:r>
          </w:p>
        </w:tc>
        <w:tc>
          <w:tcPr>
            <w:tcW w:w="2045" w:type="dxa"/>
            <w:shd w:val="clear" w:color="auto" w:fill="E2EFD9" w:themeFill="accent6" w:themeFillTint="33"/>
          </w:tcPr>
          <w:p w14:paraId="4E0FF7A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Aa-Ⅱ-1 客語聲韻調的認唸與拼讀。</w:t>
            </w:r>
          </w:p>
          <w:p w14:paraId="559D5B8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Ab-Ⅱ-1 客語基礎漢字。</w:t>
            </w:r>
          </w:p>
          <w:p w14:paraId="10CDF07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Ab-Ⅱ-2 客語基礎語詞。</w:t>
            </w:r>
          </w:p>
          <w:p w14:paraId="478DC5B7"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Ad-Ⅱ-1 客語簡短文章。</w:t>
            </w:r>
          </w:p>
          <w:p w14:paraId="24E6CCD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Ae-Ⅱ-2 客語簡易說話技巧。</w:t>
            </w:r>
          </w:p>
          <w:p w14:paraId="30353139" w14:textId="454CC891"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Bb-Ⅱ-2 簡易生活應對。</w:t>
            </w:r>
          </w:p>
        </w:tc>
        <w:tc>
          <w:tcPr>
            <w:tcW w:w="391" w:type="dxa"/>
            <w:shd w:val="clear" w:color="auto" w:fill="E2EFD9" w:themeFill="accent6" w:themeFillTint="33"/>
          </w:tcPr>
          <w:p w14:paraId="03AE2470" w14:textId="11C976CC"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w:t>
            </w:r>
          </w:p>
        </w:tc>
        <w:tc>
          <w:tcPr>
            <w:tcW w:w="1082" w:type="dxa"/>
            <w:shd w:val="clear" w:color="auto" w:fill="E2EFD9" w:themeFill="accent6" w:themeFillTint="33"/>
          </w:tcPr>
          <w:p w14:paraId="78DF23CF"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真平版教科書第六冊</w:t>
            </w:r>
          </w:p>
          <w:p w14:paraId="236DA2C7"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主題一</w:t>
            </w:r>
          </w:p>
          <w:p w14:paraId="4AB8902A" w14:textId="400A7965"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第二課</w:t>
            </w:r>
          </w:p>
        </w:tc>
        <w:tc>
          <w:tcPr>
            <w:tcW w:w="1094" w:type="dxa"/>
            <w:shd w:val="clear" w:color="auto" w:fill="E2EFD9" w:themeFill="accent6" w:themeFillTint="33"/>
          </w:tcPr>
          <w:p w14:paraId="6CDFEE02"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說話評量</w:t>
            </w:r>
          </w:p>
          <w:p w14:paraId="65BAA62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閱讀評量</w:t>
            </w:r>
          </w:p>
          <w:p w14:paraId="448527DE"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寫作評量</w:t>
            </w:r>
          </w:p>
          <w:p w14:paraId="257F6CEE" w14:textId="43575999"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聽力評量</w:t>
            </w:r>
          </w:p>
        </w:tc>
        <w:tc>
          <w:tcPr>
            <w:tcW w:w="1551" w:type="dxa"/>
            <w:shd w:val="clear" w:color="auto" w:fill="E2EFD9" w:themeFill="accent6" w:themeFillTint="33"/>
          </w:tcPr>
          <w:p w14:paraId="2482BFDA" w14:textId="77777777" w:rsidR="005D737D" w:rsidRDefault="005D737D" w:rsidP="005D737D">
            <w:pPr>
              <w:jc w:val="both"/>
              <w:rPr>
                <w:rFonts w:eastAsia="標楷體"/>
                <w:color w:val="000000"/>
              </w:rPr>
            </w:pPr>
          </w:p>
        </w:tc>
      </w:tr>
      <w:tr w:rsidR="005D737D" w14:paraId="367D8B90" w14:textId="77777777" w:rsidTr="0066060A">
        <w:trPr>
          <w:trHeight w:val="707"/>
        </w:trPr>
        <w:tc>
          <w:tcPr>
            <w:tcW w:w="1376" w:type="dxa"/>
          </w:tcPr>
          <w:p w14:paraId="6D42E6FC" w14:textId="156461BD" w:rsidR="005D737D" w:rsidRPr="00400E7A" w:rsidRDefault="005D737D" w:rsidP="005D737D">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lastRenderedPageBreak/>
              <w:t>第八週</w:t>
            </w:r>
            <w:r w:rsidRPr="007271D5">
              <w:rPr>
                <w:rFonts w:ascii="標楷體" w:eastAsia="標楷體" w:hAnsi="標楷體" w:hint="eastAsia"/>
                <w:color w:val="000000"/>
                <w:sz w:val="20"/>
                <w:szCs w:val="20"/>
              </w:rPr>
              <w:br/>
              <w:t>03-29~04-02</w:t>
            </w:r>
          </w:p>
        </w:tc>
        <w:tc>
          <w:tcPr>
            <w:tcW w:w="5654" w:type="dxa"/>
            <w:shd w:val="clear" w:color="auto" w:fill="E2EFD9" w:themeFill="accent6" w:themeFillTint="33"/>
          </w:tcPr>
          <w:p w14:paraId="01448AF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一、健康个生活</w:t>
            </w:r>
          </w:p>
          <w:p w14:paraId="3D9332A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2.</w:t>
            </w:r>
            <w:r w:rsidRPr="004204A5">
              <w:rPr>
                <w:rFonts w:ascii="標楷體" w:eastAsia="標楷體" w:hAnsi="標楷體" w:hint="eastAsia"/>
                <w:sz w:val="20"/>
                <w:szCs w:val="20"/>
              </w:rPr>
              <w:t>放尞日做麼个</w:t>
            </w:r>
          </w:p>
          <w:p w14:paraId="530A976B" w14:textId="77777777" w:rsidR="005D737D" w:rsidRPr="004204A5" w:rsidRDefault="005D737D" w:rsidP="005D737D">
            <w:pPr>
              <w:spacing w:line="0" w:lineRule="atLeast"/>
              <w:rPr>
                <w:rFonts w:ascii="標楷體" w:eastAsia="標楷體" w:hAnsi="標楷體"/>
                <w:sz w:val="20"/>
                <w:szCs w:val="20"/>
              </w:rPr>
            </w:pPr>
          </w:p>
          <w:p w14:paraId="585FC101"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一、引起動機</w:t>
            </w:r>
          </w:p>
          <w:p w14:paraId="6C7C3B1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老師問學生第一、二課的學習心得，藉此進入「複習一」教學。</w:t>
            </w:r>
          </w:p>
          <w:p w14:paraId="74F411F5" w14:textId="77777777" w:rsidR="005D737D" w:rsidRPr="004204A5" w:rsidRDefault="005D737D" w:rsidP="005D737D">
            <w:pPr>
              <w:spacing w:line="0" w:lineRule="atLeast"/>
              <w:rPr>
                <w:rFonts w:ascii="標楷體" w:eastAsia="標楷體" w:hAnsi="標楷體"/>
                <w:sz w:val="20"/>
                <w:szCs w:val="20"/>
              </w:rPr>
            </w:pPr>
          </w:p>
          <w:p w14:paraId="5261E927"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二、發展活動</w:t>
            </w:r>
          </w:p>
          <w:p w14:paraId="113A4E7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（一）活動一：複習一</w:t>
            </w:r>
          </w:p>
          <w:p w14:paraId="04E1082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1.播放聲音檔或教學電子書，讓學生聆聽「第一、二大題」的內容，引導學生根據自己的喜好排序各項運動、分享放假日會從事何種休閒活動，老師隨機或請自願的學生發表，並視情況予以指導或獎勵。</w:t>
            </w:r>
          </w:p>
          <w:p w14:paraId="48022FE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2.播放聲音檔或教學電子書，讓學生聆聽「第三大題」的內容並作答。</w:t>
            </w:r>
          </w:p>
          <w:p w14:paraId="16F4C787"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3.師生可採互動方式對答，請學生依序念出正確的拼音。</w:t>
            </w:r>
          </w:p>
          <w:p w14:paraId="47973D4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4.視教學情況，參考「你手寫</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口」進行教學遊戲。</w:t>
            </w:r>
          </w:p>
          <w:p w14:paraId="10162E8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5.視教學情況，可補充教學補給站「笑科」。</w:t>
            </w:r>
          </w:p>
          <w:p w14:paraId="3E0395D5" w14:textId="77777777" w:rsidR="005D737D" w:rsidRPr="004204A5" w:rsidRDefault="005D737D" w:rsidP="005D737D">
            <w:pPr>
              <w:spacing w:line="0" w:lineRule="atLeast"/>
              <w:rPr>
                <w:rFonts w:ascii="標楷體" w:eastAsia="標楷體" w:hAnsi="標楷體"/>
                <w:sz w:val="20"/>
                <w:szCs w:val="20"/>
              </w:rPr>
            </w:pPr>
          </w:p>
          <w:p w14:paraId="2A97ED5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（二）活動二：看圖講故事</w:t>
            </w:r>
          </w:p>
          <w:p w14:paraId="2178D7BB"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1.老師播放聲音檔或教學電子書，讓學生聆聽「看圖講故事」內容。</w:t>
            </w:r>
          </w:p>
          <w:p w14:paraId="33F8F27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2.老師協助學生分組，參考「</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會讀故事」進行教學活動，老師提問後，讓各組進行討論，並寫下討論結果。</w:t>
            </w:r>
          </w:p>
          <w:p w14:paraId="707A3DF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3.老師隨機或請自願的組別派代表發表意見，老師視情況給予指導或鼓勵。</w:t>
            </w:r>
          </w:p>
          <w:p w14:paraId="1CA7B67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4.打開教學電子書，播放「看圖講故事」動畫，老師可視學生程度切換動畫字幕模式（國語／客語／無）。</w:t>
            </w:r>
          </w:p>
          <w:p w14:paraId="69100B1C" w14:textId="77777777" w:rsidR="005D737D" w:rsidRPr="004204A5" w:rsidRDefault="005D737D" w:rsidP="005D737D">
            <w:pPr>
              <w:spacing w:line="0" w:lineRule="atLeast"/>
              <w:rPr>
                <w:rFonts w:ascii="標楷體" w:eastAsia="標楷體" w:hAnsi="標楷體"/>
                <w:sz w:val="20"/>
                <w:szCs w:val="20"/>
              </w:rPr>
            </w:pPr>
          </w:p>
          <w:p w14:paraId="27871222"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三、統整活動</w:t>
            </w:r>
          </w:p>
          <w:p w14:paraId="3AA443E3" w14:textId="03CF577B"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搭配教學電子書，複習本堂課所學。</w:t>
            </w:r>
          </w:p>
        </w:tc>
        <w:tc>
          <w:tcPr>
            <w:tcW w:w="1970" w:type="dxa"/>
            <w:shd w:val="clear" w:color="auto" w:fill="E2EFD9" w:themeFill="accent6" w:themeFillTint="33"/>
          </w:tcPr>
          <w:p w14:paraId="2DB73D91"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1-Ⅱ-2</w:t>
            </w:r>
          </w:p>
          <w:p w14:paraId="69C1A3D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能養成聆聽客語文的習慣。</w:t>
            </w:r>
          </w:p>
          <w:p w14:paraId="44B64EF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2-Ⅱ-2</w:t>
            </w:r>
          </w:p>
          <w:p w14:paraId="2100ED0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能養成使用客語的習慣。</w:t>
            </w:r>
          </w:p>
          <w:p w14:paraId="3B9199A1"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3-Ⅱ-3</w:t>
            </w:r>
          </w:p>
          <w:p w14:paraId="5BBF93E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能認唸與拼讀客語的聲韻調。</w:t>
            </w:r>
          </w:p>
          <w:p w14:paraId="5F99B34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4-Ⅱ-2</w:t>
            </w:r>
          </w:p>
          <w:p w14:paraId="4ACD3C7F" w14:textId="26805529"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能建立客語文書寫的習慣。</w:t>
            </w:r>
          </w:p>
        </w:tc>
        <w:tc>
          <w:tcPr>
            <w:tcW w:w="2045" w:type="dxa"/>
            <w:shd w:val="clear" w:color="auto" w:fill="E2EFD9" w:themeFill="accent6" w:themeFillTint="33"/>
          </w:tcPr>
          <w:p w14:paraId="244FC49D"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Aa-Ⅱ-1 客語聲韻調的認唸與拼讀。</w:t>
            </w:r>
          </w:p>
          <w:p w14:paraId="23366FC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Ab-Ⅱ-1 客語基礎漢字。</w:t>
            </w:r>
          </w:p>
          <w:p w14:paraId="7A6B470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Ab-Ⅱ-2 客語基礎語詞。</w:t>
            </w:r>
          </w:p>
          <w:p w14:paraId="009210E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Ac-Ⅱ-1 客語基礎生活用語。</w:t>
            </w:r>
          </w:p>
          <w:p w14:paraId="7E9E0FC1"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Ad-Ⅱ-1 客語簡短文章。</w:t>
            </w:r>
          </w:p>
          <w:p w14:paraId="10CF49A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Ae-Ⅱ-2 客語簡易說話技巧。</w:t>
            </w:r>
          </w:p>
          <w:p w14:paraId="3E96B698" w14:textId="7B49C902"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Bb-Ⅱ-2 簡易生活應對。</w:t>
            </w:r>
          </w:p>
        </w:tc>
        <w:tc>
          <w:tcPr>
            <w:tcW w:w="391" w:type="dxa"/>
            <w:shd w:val="clear" w:color="auto" w:fill="E2EFD9" w:themeFill="accent6" w:themeFillTint="33"/>
          </w:tcPr>
          <w:p w14:paraId="36E7B29F" w14:textId="09151648"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w:t>
            </w:r>
          </w:p>
        </w:tc>
        <w:tc>
          <w:tcPr>
            <w:tcW w:w="1082" w:type="dxa"/>
            <w:shd w:val="clear" w:color="auto" w:fill="E2EFD9" w:themeFill="accent6" w:themeFillTint="33"/>
          </w:tcPr>
          <w:p w14:paraId="09047784"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真平版教科書第六冊</w:t>
            </w:r>
          </w:p>
          <w:p w14:paraId="0B69AEA4"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主題一</w:t>
            </w:r>
          </w:p>
          <w:p w14:paraId="71BC4996" w14:textId="705D7914"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第二課</w:t>
            </w:r>
          </w:p>
        </w:tc>
        <w:tc>
          <w:tcPr>
            <w:tcW w:w="1094" w:type="dxa"/>
            <w:shd w:val="clear" w:color="auto" w:fill="E2EFD9" w:themeFill="accent6" w:themeFillTint="33"/>
          </w:tcPr>
          <w:p w14:paraId="4CFAFA9D"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說話評量</w:t>
            </w:r>
          </w:p>
          <w:p w14:paraId="536D26B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聽力評量</w:t>
            </w:r>
          </w:p>
          <w:p w14:paraId="1D73E20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閱讀評量</w:t>
            </w:r>
          </w:p>
          <w:p w14:paraId="5F5FF8CD" w14:textId="588A1ABE" w:rsidR="005D737D" w:rsidRPr="004204A5" w:rsidRDefault="005D737D" w:rsidP="005D737D">
            <w:pPr>
              <w:spacing w:line="0" w:lineRule="atLeast"/>
              <w:rPr>
                <w:rFonts w:ascii="標楷體" w:eastAsia="標楷體" w:hAnsi="標楷體"/>
                <w:sz w:val="20"/>
                <w:szCs w:val="20"/>
              </w:rPr>
            </w:pPr>
          </w:p>
        </w:tc>
        <w:tc>
          <w:tcPr>
            <w:tcW w:w="1551" w:type="dxa"/>
            <w:shd w:val="clear" w:color="auto" w:fill="E2EFD9" w:themeFill="accent6" w:themeFillTint="33"/>
          </w:tcPr>
          <w:p w14:paraId="7FD8AD4E" w14:textId="77777777" w:rsidR="005D737D" w:rsidRDefault="005D737D" w:rsidP="005D737D">
            <w:pPr>
              <w:jc w:val="both"/>
              <w:rPr>
                <w:rFonts w:eastAsia="標楷體"/>
                <w:color w:val="000000"/>
              </w:rPr>
            </w:pPr>
          </w:p>
        </w:tc>
      </w:tr>
      <w:tr w:rsidR="005D737D" w14:paraId="166DA95D" w14:textId="77777777" w:rsidTr="0066060A">
        <w:trPr>
          <w:trHeight w:val="707"/>
        </w:trPr>
        <w:tc>
          <w:tcPr>
            <w:tcW w:w="1376" w:type="dxa"/>
          </w:tcPr>
          <w:p w14:paraId="095FE177" w14:textId="59B9FFD0" w:rsidR="005D737D" w:rsidRPr="00400E7A" w:rsidRDefault="005D737D" w:rsidP="005D737D">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第九週</w:t>
            </w:r>
            <w:r w:rsidRPr="007271D5">
              <w:rPr>
                <w:rFonts w:ascii="標楷體" w:eastAsia="標楷體" w:hAnsi="標楷體" w:hint="eastAsia"/>
                <w:color w:val="000000"/>
                <w:sz w:val="20"/>
                <w:szCs w:val="20"/>
              </w:rPr>
              <w:br/>
              <w:t>04-05~04-09</w:t>
            </w:r>
          </w:p>
        </w:tc>
        <w:tc>
          <w:tcPr>
            <w:tcW w:w="5654" w:type="dxa"/>
            <w:shd w:val="clear" w:color="auto" w:fill="E2EFD9" w:themeFill="accent6" w:themeFillTint="33"/>
          </w:tcPr>
          <w:p w14:paraId="445BB4D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二、愛細義</w:t>
            </w:r>
          </w:p>
          <w:p w14:paraId="0D358DED"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3.愛細義</w:t>
            </w:r>
          </w:p>
          <w:p w14:paraId="5A926D33" w14:textId="77777777" w:rsidR="005D737D" w:rsidRPr="004204A5" w:rsidRDefault="005D737D" w:rsidP="005D737D">
            <w:pPr>
              <w:spacing w:line="0" w:lineRule="atLeast"/>
              <w:rPr>
                <w:rFonts w:ascii="標楷體" w:eastAsia="標楷體" w:hAnsi="標楷體"/>
                <w:sz w:val="20"/>
                <w:szCs w:val="20"/>
              </w:rPr>
            </w:pPr>
          </w:p>
          <w:p w14:paraId="3E742EE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一、引起動機</w:t>
            </w:r>
          </w:p>
          <w:p w14:paraId="0A37DA37"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老師請學生發表身體不適的生活經驗，並簡單說明面對不同病痛會有什麼不同的處理方式？</w:t>
            </w:r>
          </w:p>
          <w:p w14:paraId="1BBB2D59" w14:textId="77777777" w:rsidR="005D737D" w:rsidRPr="004204A5" w:rsidRDefault="005D737D" w:rsidP="005D737D">
            <w:pPr>
              <w:spacing w:line="0" w:lineRule="atLeast"/>
              <w:rPr>
                <w:rFonts w:ascii="標楷體" w:eastAsia="標楷體" w:hAnsi="標楷體"/>
                <w:sz w:val="20"/>
                <w:szCs w:val="20"/>
              </w:rPr>
            </w:pPr>
          </w:p>
          <w:p w14:paraId="76C7801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 xml:space="preserve">二、發展活動  </w:t>
            </w:r>
          </w:p>
          <w:p w14:paraId="5E8A5E4E"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（一）活動一：俚來讀課文</w:t>
            </w:r>
          </w:p>
          <w:p w14:paraId="7D50AFB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1.老師播放教學電子書中的課文情境掛圖，師生共同討論掛圖內容，引導學生進入課文情境。</w:t>
            </w:r>
          </w:p>
          <w:p w14:paraId="1B7240C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2.播放聲音檔或教學電子書，讓學生聆聽課文內容，老師再帶領學生朗讀，講解課文內容、語詞，指導其發音，並引導學生認識方音差。</w:t>
            </w:r>
          </w:p>
          <w:p w14:paraId="092C9DDE"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3.參考「唸課文當生趣」進行教學遊戲。</w:t>
            </w:r>
          </w:p>
          <w:p w14:paraId="0FB0F344" w14:textId="77777777" w:rsidR="005D737D" w:rsidRPr="004204A5" w:rsidRDefault="005D737D" w:rsidP="005D737D">
            <w:pPr>
              <w:spacing w:line="0" w:lineRule="atLeast"/>
              <w:rPr>
                <w:rFonts w:ascii="標楷體" w:eastAsia="標楷體" w:hAnsi="標楷體"/>
                <w:sz w:val="20"/>
                <w:szCs w:val="20"/>
              </w:rPr>
            </w:pPr>
          </w:p>
          <w:p w14:paraId="1271323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（二）活動二：課文分析</w:t>
            </w:r>
          </w:p>
          <w:p w14:paraId="1BA0893B"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1.老師指導學生進行課文大意分析，依照課文分段方式習得本課課文主旨、段落大意，可採問題與討論、分組合作及學習單方式完成，再隨機或請自願的學生上臺發表。</w:t>
            </w:r>
          </w:p>
          <w:p w14:paraId="78BD4BB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2.根據課文內容提問，協助學生理解文本。</w:t>
            </w:r>
          </w:p>
          <w:p w14:paraId="3E595704" w14:textId="110E7690"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3.播放聲音檔或教學電子書，讓學生跟著說白節奏念唱課文，或引導學生唱跳本課歌曲。</w:t>
            </w:r>
          </w:p>
        </w:tc>
        <w:tc>
          <w:tcPr>
            <w:tcW w:w="1970" w:type="dxa"/>
            <w:shd w:val="clear" w:color="auto" w:fill="E2EFD9" w:themeFill="accent6" w:themeFillTint="33"/>
          </w:tcPr>
          <w:p w14:paraId="58B15227"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1-Ⅱ-2</w:t>
            </w:r>
          </w:p>
          <w:p w14:paraId="25A988E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能養成聆聽客語文的習慣。</w:t>
            </w:r>
          </w:p>
          <w:p w14:paraId="73F59427"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2-Ⅱ-2</w:t>
            </w:r>
          </w:p>
          <w:p w14:paraId="2F4189A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能養成使用客語的習慣。</w:t>
            </w:r>
          </w:p>
          <w:p w14:paraId="004A1A9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3-Ⅱ-3</w:t>
            </w:r>
          </w:p>
          <w:p w14:paraId="35EAEDAB"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能認唸與拼讀客語的聲韻調。</w:t>
            </w:r>
          </w:p>
          <w:p w14:paraId="10AC98A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4-Ⅱ-2</w:t>
            </w:r>
          </w:p>
          <w:p w14:paraId="046C048E" w14:textId="48693D99"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能建立客語文書寫的習慣。</w:t>
            </w:r>
          </w:p>
        </w:tc>
        <w:tc>
          <w:tcPr>
            <w:tcW w:w="2045" w:type="dxa"/>
            <w:shd w:val="clear" w:color="auto" w:fill="E2EFD9" w:themeFill="accent6" w:themeFillTint="33"/>
          </w:tcPr>
          <w:p w14:paraId="086CE4E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Aa-Ⅱ-1 客語聲韻調的認唸與拼讀。</w:t>
            </w:r>
          </w:p>
          <w:p w14:paraId="549584D2"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Ab-Ⅱ-1 客語基礎漢字。</w:t>
            </w:r>
          </w:p>
          <w:p w14:paraId="07155A8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Ab-Ⅱ-2 客語基礎語詞。</w:t>
            </w:r>
          </w:p>
          <w:p w14:paraId="593E0E7B"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Ac-Ⅱ-1 客語基礎生活用語。</w:t>
            </w:r>
          </w:p>
          <w:p w14:paraId="3CBE7C0B"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Ad-Ⅱ-1 客語簡短文</w:t>
            </w:r>
            <w:r w:rsidRPr="004204A5">
              <w:rPr>
                <w:rFonts w:ascii="標楷體" w:eastAsia="標楷體" w:hAnsi="標楷體" w:hint="eastAsia"/>
                <w:sz w:val="20"/>
                <w:szCs w:val="20"/>
              </w:rPr>
              <w:lastRenderedPageBreak/>
              <w:t>章。</w:t>
            </w:r>
          </w:p>
          <w:p w14:paraId="72A9996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Ae-Ⅱ-2 客語簡易說話技巧。</w:t>
            </w:r>
          </w:p>
          <w:p w14:paraId="3EF775BB" w14:textId="6F6EAB01"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Bb-Ⅱ-2 簡易生活應對。</w:t>
            </w:r>
          </w:p>
        </w:tc>
        <w:tc>
          <w:tcPr>
            <w:tcW w:w="391" w:type="dxa"/>
            <w:shd w:val="clear" w:color="auto" w:fill="E2EFD9" w:themeFill="accent6" w:themeFillTint="33"/>
          </w:tcPr>
          <w:p w14:paraId="366C5EFA" w14:textId="01B1DC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1</w:t>
            </w:r>
          </w:p>
        </w:tc>
        <w:tc>
          <w:tcPr>
            <w:tcW w:w="1082" w:type="dxa"/>
            <w:shd w:val="clear" w:color="auto" w:fill="E2EFD9" w:themeFill="accent6" w:themeFillTint="33"/>
          </w:tcPr>
          <w:p w14:paraId="1F637921"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真平版教科書第六冊</w:t>
            </w:r>
          </w:p>
          <w:p w14:paraId="462AADCC"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主題二</w:t>
            </w:r>
          </w:p>
          <w:p w14:paraId="768460B4" w14:textId="6E5A4E89"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第三課</w:t>
            </w:r>
          </w:p>
        </w:tc>
        <w:tc>
          <w:tcPr>
            <w:tcW w:w="1094" w:type="dxa"/>
            <w:shd w:val="clear" w:color="auto" w:fill="E2EFD9" w:themeFill="accent6" w:themeFillTint="33"/>
          </w:tcPr>
          <w:p w14:paraId="1983DF6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說話評量</w:t>
            </w:r>
          </w:p>
          <w:p w14:paraId="4F7EC8F5" w14:textId="731E08D2"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閱讀評量</w:t>
            </w:r>
          </w:p>
        </w:tc>
        <w:tc>
          <w:tcPr>
            <w:tcW w:w="1551" w:type="dxa"/>
            <w:shd w:val="clear" w:color="auto" w:fill="E2EFD9" w:themeFill="accent6" w:themeFillTint="33"/>
          </w:tcPr>
          <w:p w14:paraId="4DF04AAD" w14:textId="77777777" w:rsidR="005D737D" w:rsidRDefault="005D737D" w:rsidP="005D737D">
            <w:pPr>
              <w:jc w:val="both"/>
              <w:rPr>
                <w:rFonts w:eastAsia="標楷體"/>
                <w:color w:val="000000"/>
              </w:rPr>
            </w:pPr>
          </w:p>
        </w:tc>
      </w:tr>
      <w:tr w:rsidR="005D737D" w14:paraId="741C62E4" w14:textId="77777777" w:rsidTr="0066060A">
        <w:trPr>
          <w:trHeight w:val="707"/>
        </w:trPr>
        <w:tc>
          <w:tcPr>
            <w:tcW w:w="1376" w:type="dxa"/>
          </w:tcPr>
          <w:p w14:paraId="08071873" w14:textId="08D0C155" w:rsidR="005D737D" w:rsidRPr="00400E7A" w:rsidRDefault="005D737D" w:rsidP="005D737D">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第十週</w:t>
            </w:r>
            <w:r w:rsidRPr="007271D5">
              <w:rPr>
                <w:rFonts w:ascii="標楷體" w:eastAsia="標楷體" w:hAnsi="標楷體" w:hint="eastAsia"/>
                <w:color w:val="000000"/>
                <w:sz w:val="20"/>
                <w:szCs w:val="20"/>
              </w:rPr>
              <w:br/>
              <w:t>04-12~04-16</w:t>
            </w:r>
          </w:p>
        </w:tc>
        <w:tc>
          <w:tcPr>
            <w:tcW w:w="5654" w:type="dxa"/>
            <w:shd w:val="clear" w:color="auto" w:fill="E2EFD9" w:themeFill="accent6" w:themeFillTint="33"/>
          </w:tcPr>
          <w:p w14:paraId="72E7261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二、愛細義</w:t>
            </w:r>
          </w:p>
          <w:p w14:paraId="28AD078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3.愛細義</w:t>
            </w:r>
          </w:p>
          <w:p w14:paraId="11070231" w14:textId="77777777" w:rsidR="005D737D" w:rsidRPr="004204A5" w:rsidRDefault="005D737D" w:rsidP="005D737D">
            <w:pPr>
              <w:spacing w:line="0" w:lineRule="atLeast"/>
              <w:rPr>
                <w:rFonts w:ascii="標楷體" w:eastAsia="標楷體" w:hAnsi="標楷體"/>
                <w:sz w:val="20"/>
                <w:szCs w:val="20"/>
              </w:rPr>
            </w:pPr>
          </w:p>
          <w:p w14:paraId="54EBC91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（三）活動三：認識語詞</w:t>
            </w:r>
          </w:p>
          <w:p w14:paraId="748E9FDE"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1.播放聲音檔或教學電子書，讓學生聆聽「語詞練習」內容，老師再帶領學生複誦，講解語詞並指導學生正確發音。</w:t>
            </w:r>
          </w:p>
          <w:p w14:paraId="1E97F50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2.老師請學生撕下課本附件之語詞卡，逐一念出本課語詞，並請學生出示對應的語詞卡，圖面朝老師以利進行隨堂檢核。</w:t>
            </w:r>
          </w:p>
          <w:p w14:paraId="46A0885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3.</w:t>
            </w:r>
            <w:r w:rsidRPr="004204A5">
              <w:rPr>
                <w:rFonts w:ascii="標楷體" w:eastAsia="標楷體" w:hAnsi="標楷體" w:hint="eastAsia"/>
                <w:sz w:val="20"/>
                <w:szCs w:val="20"/>
              </w:rPr>
              <w:t>老師帶領學生重新審視剛才討論之「常見个身體病痛」，指導學生其他病痛名稱的客語說法。</w:t>
            </w:r>
          </w:p>
          <w:p w14:paraId="179AD67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4.</w:t>
            </w:r>
            <w:r w:rsidRPr="004204A5">
              <w:rPr>
                <w:rFonts w:ascii="標楷體" w:eastAsia="標楷體" w:hAnsi="標楷體" w:hint="eastAsia"/>
                <w:sz w:val="20"/>
                <w:szCs w:val="20"/>
              </w:rPr>
              <w:t>參考教學百寶箱，補充「其他个病痛」、「常見个醫療院所」。</w:t>
            </w:r>
          </w:p>
          <w:p w14:paraId="2A230FF7" w14:textId="77777777" w:rsidR="005D737D" w:rsidRPr="004204A5" w:rsidRDefault="005D737D" w:rsidP="005D737D">
            <w:pPr>
              <w:spacing w:line="0" w:lineRule="atLeast"/>
              <w:rPr>
                <w:rFonts w:ascii="標楷體" w:eastAsia="標楷體" w:hAnsi="標楷體"/>
                <w:sz w:val="20"/>
                <w:szCs w:val="20"/>
              </w:rPr>
            </w:pPr>
          </w:p>
          <w:p w14:paraId="1E28440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（四）活動四：語詞大進擊</w:t>
            </w:r>
          </w:p>
          <w:p w14:paraId="09C7B85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1.參考「語詞分類」進行教學活動，讓學生根據語詞類別進行分類練習。</w:t>
            </w:r>
          </w:p>
          <w:p w14:paraId="4DF685C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2.老師帶領學生念讀「語詞造句」，講解句意及結構，讓學生理解語詞之應用。</w:t>
            </w:r>
          </w:p>
          <w:p w14:paraId="1341A815" w14:textId="05768C98"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3.參考「語詞賓果」進行教學遊戲，並結合造句練習，檢視學生語詞及其應用的學習狀況。</w:t>
            </w:r>
          </w:p>
        </w:tc>
        <w:tc>
          <w:tcPr>
            <w:tcW w:w="1970" w:type="dxa"/>
            <w:shd w:val="clear" w:color="auto" w:fill="E2EFD9" w:themeFill="accent6" w:themeFillTint="33"/>
          </w:tcPr>
          <w:p w14:paraId="03A3343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1-Ⅱ-2</w:t>
            </w:r>
          </w:p>
          <w:p w14:paraId="2715BB6E"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能養成聆聽客語文的習慣。</w:t>
            </w:r>
          </w:p>
          <w:p w14:paraId="07C421F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2-Ⅱ-2</w:t>
            </w:r>
          </w:p>
          <w:p w14:paraId="0A579A4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能養成使用客語的習慣。</w:t>
            </w:r>
          </w:p>
          <w:p w14:paraId="5DC693A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3-Ⅱ-3</w:t>
            </w:r>
          </w:p>
          <w:p w14:paraId="261C0D52"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能認唸與拼讀客語的聲韻調。</w:t>
            </w:r>
          </w:p>
          <w:p w14:paraId="1D37C27B"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4-Ⅱ-2</w:t>
            </w:r>
          </w:p>
          <w:p w14:paraId="58D9D8DD" w14:textId="7F2CAB4B"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能建立客語文書寫的習慣。</w:t>
            </w:r>
          </w:p>
        </w:tc>
        <w:tc>
          <w:tcPr>
            <w:tcW w:w="2045" w:type="dxa"/>
            <w:shd w:val="clear" w:color="auto" w:fill="E2EFD9" w:themeFill="accent6" w:themeFillTint="33"/>
          </w:tcPr>
          <w:p w14:paraId="6FB44871"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Aa-Ⅱ-1 客語聲韻調的認唸與拼讀。</w:t>
            </w:r>
          </w:p>
          <w:p w14:paraId="724BFBF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Ab-Ⅱ-1 客語基礎漢字。</w:t>
            </w:r>
          </w:p>
          <w:p w14:paraId="680E996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Ab-Ⅱ-2 客語基礎語詞。</w:t>
            </w:r>
          </w:p>
          <w:p w14:paraId="13211BA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Ac-Ⅱ-1 客語基礎生活用語。</w:t>
            </w:r>
          </w:p>
          <w:p w14:paraId="782EB7D2"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Ae-Ⅱ-2 客語簡易說話技巧。</w:t>
            </w:r>
          </w:p>
          <w:p w14:paraId="386168B5" w14:textId="334EF18B"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Bb-Ⅱ-2 簡易生活應對。</w:t>
            </w:r>
          </w:p>
        </w:tc>
        <w:tc>
          <w:tcPr>
            <w:tcW w:w="391" w:type="dxa"/>
            <w:shd w:val="clear" w:color="auto" w:fill="E2EFD9" w:themeFill="accent6" w:themeFillTint="33"/>
          </w:tcPr>
          <w:p w14:paraId="0BFABA1B" w14:textId="6245460A"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w:t>
            </w:r>
          </w:p>
        </w:tc>
        <w:tc>
          <w:tcPr>
            <w:tcW w:w="1082" w:type="dxa"/>
            <w:shd w:val="clear" w:color="auto" w:fill="E2EFD9" w:themeFill="accent6" w:themeFillTint="33"/>
          </w:tcPr>
          <w:p w14:paraId="169CE140"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真平版教科書第六冊</w:t>
            </w:r>
          </w:p>
          <w:p w14:paraId="1B7A1225"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主題二</w:t>
            </w:r>
          </w:p>
          <w:p w14:paraId="2CC242D3" w14:textId="3516CA44"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第三課</w:t>
            </w:r>
          </w:p>
        </w:tc>
        <w:tc>
          <w:tcPr>
            <w:tcW w:w="1094" w:type="dxa"/>
            <w:shd w:val="clear" w:color="auto" w:fill="E2EFD9" w:themeFill="accent6" w:themeFillTint="33"/>
          </w:tcPr>
          <w:p w14:paraId="338A6827" w14:textId="465A6EB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說話評量</w:t>
            </w:r>
          </w:p>
        </w:tc>
        <w:tc>
          <w:tcPr>
            <w:tcW w:w="1551" w:type="dxa"/>
            <w:shd w:val="clear" w:color="auto" w:fill="E2EFD9" w:themeFill="accent6" w:themeFillTint="33"/>
          </w:tcPr>
          <w:p w14:paraId="5FCA6F4A" w14:textId="77777777" w:rsidR="005D737D" w:rsidRDefault="005D737D" w:rsidP="005D737D">
            <w:pPr>
              <w:jc w:val="both"/>
              <w:rPr>
                <w:rFonts w:eastAsia="標楷體"/>
                <w:color w:val="000000"/>
              </w:rPr>
            </w:pPr>
          </w:p>
        </w:tc>
      </w:tr>
      <w:tr w:rsidR="005D737D" w14:paraId="60D36EAC" w14:textId="77777777" w:rsidTr="0066060A">
        <w:trPr>
          <w:trHeight w:val="707"/>
        </w:trPr>
        <w:tc>
          <w:tcPr>
            <w:tcW w:w="1376" w:type="dxa"/>
          </w:tcPr>
          <w:p w14:paraId="000AAC15" w14:textId="467BC9C7" w:rsidR="005D737D" w:rsidRPr="00400E7A" w:rsidRDefault="005D737D" w:rsidP="005D737D">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第十一週</w:t>
            </w:r>
            <w:r w:rsidRPr="007271D5">
              <w:rPr>
                <w:rFonts w:ascii="標楷體" w:eastAsia="標楷體" w:hAnsi="標楷體" w:hint="eastAsia"/>
                <w:color w:val="000000"/>
                <w:sz w:val="20"/>
                <w:szCs w:val="20"/>
              </w:rPr>
              <w:br/>
              <w:t>04-19~04-23</w:t>
            </w:r>
          </w:p>
        </w:tc>
        <w:tc>
          <w:tcPr>
            <w:tcW w:w="5654" w:type="dxa"/>
            <w:shd w:val="clear" w:color="auto" w:fill="E2EFD9" w:themeFill="accent6" w:themeFillTint="33"/>
          </w:tcPr>
          <w:p w14:paraId="2FFC554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二、愛細義</w:t>
            </w:r>
          </w:p>
          <w:p w14:paraId="7E601EC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3.愛細義</w:t>
            </w:r>
          </w:p>
          <w:p w14:paraId="488A2CB5" w14:textId="77777777" w:rsidR="005D737D" w:rsidRPr="004204A5" w:rsidRDefault="005D737D" w:rsidP="005D737D">
            <w:pPr>
              <w:spacing w:line="0" w:lineRule="atLeast"/>
              <w:rPr>
                <w:rFonts w:ascii="標楷體" w:eastAsia="標楷體" w:hAnsi="標楷體"/>
                <w:sz w:val="20"/>
                <w:szCs w:val="20"/>
              </w:rPr>
            </w:pPr>
          </w:p>
          <w:p w14:paraId="77E2095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（五）活動五：</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會造句</w:t>
            </w:r>
          </w:p>
          <w:p w14:paraId="358E77C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播放聲音檔或教學電子書，讓學生聆聽「</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會造句」內容，老師再帶領學生複誦，並參考「共下來造句」進行教學活動。</w:t>
            </w:r>
          </w:p>
          <w:p w14:paraId="3594CC81" w14:textId="77777777" w:rsidR="005D737D" w:rsidRPr="004204A5" w:rsidRDefault="005D737D" w:rsidP="005D737D">
            <w:pPr>
              <w:spacing w:line="0" w:lineRule="atLeast"/>
              <w:rPr>
                <w:rFonts w:ascii="標楷體" w:eastAsia="標楷體" w:hAnsi="標楷體"/>
                <w:sz w:val="20"/>
                <w:szCs w:val="20"/>
              </w:rPr>
            </w:pPr>
          </w:p>
          <w:p w14:paraId="28763CD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（六）活動六：</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會講</w:t>
            </w:r>
          </w:p>
          <w:p w14:paraId="5B08E4FD"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1.播放聲音檔或教學電子書，讓學生聆聽「</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會講」內容，老師再帶領學生複誦，並講解內容。</w:t>
            </w:r>
          </w:p>
          <w:p w14:paraId="7F45926D"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2.參考「講看啊」進行教學活動。</w:t>
            </w:r>
          </w:p>
          <w:p w14:paraId="2B0F5B9B"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3.視教學情況，可補充教學補給站的「老古人言」。</w:t>
            </w:r>
          </w:p>
          <w:p w14:paraId="073A1477" w14:textId="77777777" w:rsidR="005D737D" w:rsidRPr="004204A5" w:rsidRDefault="005D737D" w:rsidP="005D737D">
            <w:pPr>
              <w:spacing w:line="0" w:lineRule="atLeast"/>
              <w:rPr>
                <w:rFonts w:ascii="標楷體" w:eastAsia="標楷體" w:hAnsi="標楷體"/>
                <w:sz w:val="20"/>
                <w:szCs w:val="20"/>
              </w:rPr>
            </w:pPr>
          </w:p>
          <w:p w14:paraId="5A2FD3D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（七）活動七：</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會做</w:t>
            </w:r>
          </w:p>
          <w:p w14:paraId="77DE212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1.播放聲音檔或教學電子書，讓學生聆聽「</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會做」內容，老師再帶領學生複誦，並講解內容。</w:t>
            </w:r>
          </w:p>
          <w:p w14:paraId="1FAA339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2.老師請學生作答，並採互動方式對答，可隨機或請自願的學生上臺書寫正確的語詞。</w:t>
            </w:r>
          </w:p>
          <w:p w14:paraId="347860CB" w14:textId="5F8A6666"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3.視教學情況，可參考「你係仰般形了？」進行教學遊戲。</w:t>
            </w:r>
          </w:p>
        </w:tc>
        <w:tc>
          <w:tcPr>
            <w:tcW w:w="1970" w:type="dxa"/>
            <w:shd w:val="clear" w:color="auto" w:fill="E2EFD9" w:themeFill="accent6" w:themeFillTint="33"/>
          </w:tcPr>
          <w:p w14:paraId="76953DE1"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1-Ⅱ-2</w:t>
            </w:r>
          </w:p>
          <w:p w14:paraId="5673DF8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能養成聆聽客語文的習慣。</w:t>
            </w:r>
          </w:p>
          <w:p w14:paraId="3652B1AE"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2-Ⅱ-2</w:t>
            </w:r>
          </w:p>
          <w:p w14:paraId="1D773B2D"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能養成使用客語的習慣。</w:t>
            </w:r>
          </w:p>
          <w:p w14:paraId="0225F47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3-Ⅱ-3</w:t>
            </w:r>
          </w:p>
          <w:p w14:paraId="051FEE72"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能認唸與拼讀客語的聲韻調。</w:t>
            </w:r>
          </w:p>
          <w:p w14:paraId="350B38E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4-Ⅱ-2</w:t>
            </w:r>
          </w:p>
          <w:p w14:paraId="09262A50" w14:textId="0A92A3D8"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能建立客語文書寫的習慣。</w:t>
            </w:r>
          </w:p>
        </w:tc>
        <w:tc>
          <w:tcPr>
            <w:tcW w:w="2045" w:type="dxa"/>
            <w:shd w:val="clear" w:color="auto" w:fill="E2EFD9" w:themeFill="accent6" w:themeFillTint="33"/>
          </w:tcPr>
          <w:p w14:paraId="36A446F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Aa-Ⅱ-1 客語聲韻調的認唸與拼讀。</w:t>
            </w:r>
          </w:p>
          <w:p w14:paraId="5743110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Ab-Ⅱ-1 客語基礎漢字。</w:t>
            </w:r>
          </w:p>
          <w:p w14:paraId="42F086BE"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Ab-Ⅱ-2 客語基礎語詞。</w:t>
            </w:r>
          </w:p>
          <w:p w14:paraId="206DFB0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Ac-Ⅱ-1 客語基礎生活用語。</w:t>
            </w:r>
          </w:p>
          <w:p w14:paraId="3643BA0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Ae-Ⅱ-2 客語簡易說話技巧。</w:t>
            </w:r>
          </w:p>
          <w:p w14:paraId="1831E2A8" w14:textId="5F451FEC"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Bb-Ⅱ-2 簡易生活應對。</w:t>
            </w:r>
          </w:p>
        </w:tc>
        <w:tc>
          <w:tcPr>
            <w:tcW w:w="391" w:type="dxa"/>
            <w:shd w:val="clear" w:color="auto" w:fill="E2EFD9" w:themeFill="accent6" w:themeFillTint="33"/>
          </w:tcPr>
          <w:p w14:paraId="4CD10539" w14:textId="16563E6C"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1</w:t>
            </w:r>
          </w:p>
        </w:tc>
        <w:tc>
          <w:tcPr>
            <w:tcW w:w="1082" w:type="dxa"/>
            <w:shd w:val="clear" w:color="auto" w:fill="E2EFD9" w:themeFill="accent6" w:themeFillTint="33"/>
          </w:tcPr>
          <w:p w14:paraId="05A563D8"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真平版教科書第六冊</w:t>
            </w:r>
          </w:p>
          <w:p w14:paraId="34F40832"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主題二</w:t>
            </w:r>
          </w:p>
          <w:p w14:paraId="09C22C69" w14:textId="10EB3EE2"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第三課</w:t>
            </w:r>
          </w:p>
        </w:tc>
        <w:tc>
          <w:tcPr>
            <w:tcW w:w="1094" w:type="dxa"/>
            <w:shd w:val="clear" w:color="auto" w:fill="E2EFD9" w:themeFill="accent6" w:themeFillTint="33"/>
          </w:tcPr>
          <w:p w14:paraId="2BD819F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說話評量</w:t>
            </w:r>
          </w:p>
          <w:p w14:paraId="792E5D4E" w14:textId="1C69564D"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閱讀評量</w:t>
            </w:r>
          </w:p>
        </w:tc>
        <w:tc>
          <w:tcPr>
            <w:tcW w:w="1551" w:type="dxa"/>
            <w:shd w:val="clear" w:color="auto" w:fill="E2EFD9" w:themeFill="accent6" w:themeFillTint="33"/>
          </w:tcPr>
          <w:p w14:paraId="02BE7D24" w14:textId="77777777" w:rsidR="005D737D" w:rsidRDefault="005D737D" w:rsidP="005D737D">
            <w:pPr>
              <w:jc w:val="both"/>
              <w:rPr>
                <w:rFonts w:eastAsia="標楷體"/>
                <w:color w:val="000000"/>
              </w:rPr>
            </w:pPr>
          </w:p>
        </w:tc>
      </w:tr>
      <w:tr w:rsidR="005D737D" w14:paraId="1B59FE9B" w14:textId="77777777" w:rsidTr="0066060A">
        <w:trPr>
          <w:trHeight w:val="707"/>
        </w:trPr>
        <w:tc>
          <w:tcPr>
            <w:tcW w:w="1376" w:type="dxa"/>
          </w:tcPr>
          <w:p w14:paraId="2A4996DA" w14:textId="01682EC0" w:rsidR="005D737D" w:rsidRPr="00400E7A" w:rsidRDefault="005D737D" w:rsidP="005D737D">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第十二週</w:t>
            </w:r>
            <w:r w:rsidRPr="007271D5">
              <w:rPr>
                <w:rFonts w:ascii="標楷體" w:eastAsia="標楷體" w:hAnsi="標楷體" w:hint="eastAsia"/>
                <w:color w:val="000000"/>
                <w:sz w:val="20"/>
                <w:szCs w:val="20"/>
              </w:rPr>
              <w:br/>
              <w:t>04-26~04-30</w:t>
            </w:r>
          </w:p>
        </w:tc>
        <w:tc>
          <w:tcPr>
            <w:tcW w:w="5654" w:type="dxa"/>
            <w:shd w:val="clear" w:color="auto" w:fill="E2EFD9" w:themeFill="accent6" w:themeFillTint="33"/>
          </w:tcPr>
          <w:p w14:paraId="5B872D8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二、愛細義</w:t>
            </w:r>
          </w:p>
          <w:p w14:paraId="6BEA38AE"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3.愛細義</w:t>
            </w:r>
          </w:p>
          <w:p w14:paraId="138D6499" w14:textId="77777777" w:rsidR="005D737D" w:rsidRPr="004204A5" w:rsidRDefault="005D737D" w:rsidP="005D737D">
            <w:pPr>
              <w:spacing w:line="0" w:lineRule="atLeast"/>
              <w:rPr>
                <w:rFonts w:ascii="標楷體" w:eastAsia="標楷體" w:hAnsi="標楷體"/>
                <w:sz w:val="20"/>
                <w:szCs w:val="20"/>
              </w:rPr>
            </w:pPr>
          </w:p>
          <w:p w14:paraId="3258FEF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（八）活動八：</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會聽</w:t>
            </w:r>
          </w:p>
          <w:p w14:paraId="1B39810D"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1.播放聲音檔或教學電子書，讓學生聆聽「</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會聽」內容並作答。</w:t>
            </w:r>
          </w:p>
          <w:p w14:paraId="0818A23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2.</w:t>
            </w:r>
            <w:r w:rsidRPr="004204A5">
              <w:rPr>
                <w:rFonts w:ascii="標楷體" w:eastAsia="標楷體" w:hAnsi="標楷體" w:hint="eastAsia"/>
                <w:sz w:val="20"/>
                <w:szCs w:val="20"/>
              </w:rPr>
              <w:t>老師請學生與鄰座一組，用「佢係哪位無鬆爽？／佢</w:t>
            </w:r>
            <w:r w:rsidRPr="004204A5">
              <w:rPr>
                <w:rFonts w:ascii="Cambria Math" w:eastAsia="標楷體" w:hAnsi="Cambria Math" w:cs="Cambria Math"/>
                <w:sz w:val="20"/>
                <w:szCs w:val="20"/>
              </w:rPr>
              <w:t>∼</w:t>
            </w:r>
            <w:r w:rsidRPr="004204A5">
              <w:rPr>
                <w:rFonts w:ascii="標楷體" w:eastAsia="標楷體" w:hAnsi="標楷體" w:hint="eastAsia"/>
                <w:sz w:val="20"/>
                <w:szCs w:val="20"/>
              </w:rPr>
              <w:t>」的句型進行對話練習，老師檢視練習狀況，並視情況給予指導。</w:t>
            </w:r>
          </w:p>
          <w:p w14:paraId="341417A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3.視教學情況，補充教學補給站的「師傅話」。</w:t>
            </w:r>
          </w:p>
          <w:p w14:paraId="01DC75A8" w14:textId="77777777" w:rsidR="005D737D" w:rsidRPr="004204A5" w:rsidRDefault="005D737D" w:rsidP="005D737D">
            <w:pPr>
              <w:spacing w:line="0" w:lineRule="atLeast"/>
              <w:rPr>
                <w:rFonts w:ascii="標楷體" w:eastAsia="標楷體" w:hAnsi="標楷體"/>
                <w:sz w:val="20"/>
                <w:szCs w:val="20"/>
              </w:rPr>
            </w:pPr>
          </w:p>
          <w:p w14:paraId="019A578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（九）活動九：</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會讀音標</w:t>
            </w:r>
          </w:p>
          <w:p w14:paraId="191D3B1B"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1.播放聲音檔或教學電子書，讓學生聆聽「</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會讀音標」內容，老師請學生拿出本課的拼音卡，再帶領學生拼讀本課所學的拼音，並指導其發音。</w:t>
            </w:r>
          </w:p>
          <w:p w14:paraId="1171297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2.參考「拼音翻翻卡」進行教學遊戲。</w:t>
            </w:r>
          </w:p>
          <w:p w14:paraId="3D5146FB" w14:textId="77777777" w:rsidR="005D737D" w:rsidRPr="004204A5" w:rsidRDefault="005D737D" w:rsidP="005D737D">
            <w:pPr>
              <w:spacing w:line="0" w:lineRule="atLeast"/>
              <w:rPr>
                <w:rFonts w:ascii="標楷體" w:eastAsia="標楷體" w:hAnsi="標楷體"/>
                <w:sz w:val="20"/>
                <w:szCs w:val="20"/>
              </w:rPr>
            </w:pPr>
          </w:p>
          <w:p w14:paraId="721CDB6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 xml:space="preserve">三、統整活動 </w:t>
            </w:r>
          </w:p>
          <w:p w14:paraId="642CF5EC" w14:textId="581A4175"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搭配教學電子書，複習本課所學。</w:t>
            </w:r>
          </w:p>
        </w:tc>
        <w:tc>
          <w:tcPr>
            <w:tcW w:w="1970" w:type="dxa"/>
            <w:shd w:val="clear" w:color="auto" w:fill="E2EFD9" w:themeFill="accent6" w:themeFillTint="33"/>
          </w:tcPr>
          <w:p w14:paraId="79E6781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1-Ⅱ-2</w:t>
            </w:r>
          </w:p>
          <w:p w14:paraId="199A4F5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能養成聆聽客語文的習慣。</w:t>
            </w:r>
          </w:p>
          <w:p w14:paraId="4FE2AAF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2-Ⅱ-2</w:t>
            </w:r>
          </w:p>
          <w:p w14:paraId="45C601A7"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能養成使用客語的習慣。</w:t>
            </w:r>
          </w:p>
          <w:p w14:paraId="583A2C6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3-Ⅱ-3</w:t>
            </w:r>
          </w:p>
          <w:p w14:paraId="4AC71362"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能認唸與拼讀客語的聲韻調。</w:t>
            </w:r>
          </w:p>
          <w:p w14:paraId="523F82D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4-Ⅱ-2</w:t>
            </w:r>
          </w:p>
          <w:p w14:paraId="2BE33893" w14:textId="698C90E8"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能建立客語文書寫的習慣。</w:t>
            </w:r>
          </w:p>
        </w:tc>
        <w:tc>
          <w:tcPr>
            <w:tcW w:w="2045" w:type="dxa"/>
            <w:shd w:val="clear" w:color="auto" w:fill="E2EFD9" w:themeFill="accent6" w:themeFillTint="33"/>
          </w:tcPr>
          <w:p w14:paraId="50A003B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Aa-Ⅱ-1 客語聲韻調的認唸與拼讀。</w:t>
            </w:r>
          </w:p>
          <w:p w14:paraId="25BAC7B1"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Ab-Ⅱ-1 客語基礎漢字。</w:t>
            </w:r>
          </w:p>
          <w:p w14:paraId="098B86B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Ab-Ⅱ-2 客語基礎語詞。</w:t>
            </w:r>
          </w:p>
          <w:p w14:paraId="48BC549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Ac-Ⅱ-1 客語基礎生活用語。</w:t>
            </w:r>
          </w:p>
          <w:p w14:paraId="7C06794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Ae-Ⅱ-2 客語簡易說話技巧。</w:t>
            </w:r>
          </w:p>
          <w:p w14:paraId="46FE3113" w14:textId="1F6770C3"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Bb-Ⅱ-2 簡易生活應對。</w:t>
            </w:r>
          </w:p>
        </w:tc>
        <w:tc>
          <w:tcPr>
            <w:tcW w:w="391" w:type="dxa"/>
            <w:shd w:val="clear" w:color="auto" w:fill="E2EFD9" w:themeFill="accent6" w:themeFillTint="33"/>
          </w:tcPr>
          <w:p w14:paraId="20AD7F4B" w14:textId="10209095"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w:t>
            </w:r>
          </w:p>
        </w:tc>
        <w:tc>
          <w:tcPr>
            <w:tcW w:w="1082" w:type="dxa"/>
            <w:shd w:val="clear" w:color="auto" w:fill="E2EFD9" w:themeFill="accent6" w:themeFillTint="33"/>
          </w:tcPr>
          <w:p w14:paraId="4C5757FB"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真平版教科書第六冊</w:t>
            </w:r>
          </w:p>
          <w:p w14:paraId="4DD70655"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主題二</w:t>
            </w:r>
          </w:p>
          <w:p w14:paraId="3AF92E79" w14:textId="4D1AD60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第三課</w:t>
            </w:r>
          </w:p>
        </w:tc>
        <w:tc>
          <w:tcPr>
            <w:tcW w:w="1094" w:type="dxa"/>
            <w:shd w:val="clear" w:color="auto" w:fill="E2EFD9" w:themeFill="accent6" w:themeFillTint="33"/>
          </w:tcPr>
          <w:p w14:paraId="19919AA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聽力評量</w:t>
            </w:r>
          </w:p>
          <w:p w14:paraId="0478A3B7" w14:textId="01E6661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說話評量</w:t>
            </w:r>
          </w:p>
        </w:tc>
        <w:tc>
          <w:tcPr>
            <w:tcW w:w="1551" w:type="dxa"/>
            <w:shd w:val="clear" w:color="auto" w:fill="E2EFD9" w:themeFill="accent6" w:themeFillTint="33"/>
          </w:tcPr>
          <w:p w14:paraId="232D4919" w14:textId="77777777" w:rsidR="005D737D" w:rsidRDefault="005D737D" w:rsidP="005D737D">
            <w:pPr>
              <w:jc w:val="both"/>
              <w:rPr>
                <w:rFonts w:eastAsia="標楷體"/>
                <w:color w:val="000000"/>
              </w:rPr>
            </w:pPr>
          </w:p>
        </w:tc>
      </w:tr>
      <w:tr w:rsidR="005D737D" w14:paraId="44233230" w14:textId="77777777" w:rsidTr="0066060A">
        <w:trPr>
          <w:trHeight w:val="707"/>
        </w:trPr>
        <w:tc>
          <w:tcPr>
            <w:tcW w:w="1376" w:type="dxa"/>
          </w:tcPr>
          <w:p w14:paraId="66892E76" w14:textId="78854E3D" w:rsidR="005D737D" w:rsidRPr="00400E7A" w:rsidRDefault="005D737D" w:rsidP="005D737D">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第十三週</w:t>
            </w:r>
            <w:r w:rsidRPr="007271D5">
              <w:rPr>
                <w:rFonts w:ascii="標楷體" w:eastAsia="標楷體" w:hAnsi="標楷體" w:hint="eastAsia"/>
                <w:color w:val="000000"/>
                <w:sz w:val="20"/>
                <w:szCs w:val="20"/>
              </w:rPr>
              <w:br/>
              <w:t>05-03~05-07</w:t>
            </w:r>
          </w:p>
        </w:tc>
        <w:tc>
          <w:tcPr>
            <w:tcW w:w="5654" w:type="dxa"/>
            <w:shd w:val="clear" w:color="auto" w:fill="E2EFD9" w:themeFill="accent6" w:themeFillTint="33"/>
          </w:tcPr>
          <w:p w14:paraId="024DF827"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二、愛細義</w:t>
            </w:r>
          </w:p>
          <w:p w14:paraId="0435B10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4.毋堵好著傷</w:t>
            </w:r>
          </w:p>
          <w:p w14:paraId="1AD64B78" w14:textId="77777777" w:rsidR="005D737D" w:rsidRPr="004204A5" w:rsidRDefault="005D737D" w:rsidP="005D737D">
            <w:pPr>
              <w:spacing w:line="0" w:lineRule="atLeast"/>
              <w:rPr>
                <w:rFonts w:ascii="標楷體" w:eastAsia="標楷體" w:hAnsi="標楷體"/>
                <w:sz w:val="20"/>
                <w:szCs w:val="20"/>
              </w:rPr>
            </w:pPr>
          </w:p>
          <w:p w14:paraId="2A19FBD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一、引起動機</w:t>
            </w:r>
          </w:p>
          <w:p w14:paraId="41DF8671"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老師問學生下雨天容易發生什麼意外傷害呢？為什麼？藉此進入課文教學。</w:t>
            </w:r>
          </w:p>
          <w:p w14:paraId="37356DA3" w14:textId="77777777" w:rsidR="005D737D" w:rsidRPr="004204A5" w:rsidRDefault="005D737D" w:rsidP="005D737D">
            <w:pPr>
              <w:spacing w:line="0" w:lineRule="atLeast"/>
              <w:rPr>
                <w:rFonts w:ascii="標楷體" w:eastAsia="標楷體" w:hAnsi="標楷體"/>
                <w:sz w:val="20"/>
                <w:szCs w:val="20"/>
              </w:rPr>
            </w:pPr>
          </w:p>
          <w:p w14:paraId="17BBDA7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 xml:space="preserve">二、發展活動  </w:t>
            </w:r>
          </w:p>
          <w:p w14:paraId="1CB7B47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（一）活動一：俚來讀課文</w:t>
            </w:r>
          </w:p>
          <w:p w14:paraId="4E92C811"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1.老師播放教學電子書中的課文情境掛圖，師生共同討論掛圖內容，引導學生進入課文情境。</w:t>
            </w:r>
          </w:p>
          <w:p w14:paraId="70120CA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2.播放聲音檔或教學電子書，讓學生聆聽課文內容，老師再帶領學生朗讀，講解課文內容、語詞，指導其發音，並引導學生認識方音差。</w:t>
            </w:r>
          </w:p>
          <w:p w14:paraId="7F7CC37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3.參考「唸課文當生趣」進行教學遊戲。</w:t>
            </w:r>
          </w:p>
          <w:p w14:paraId="70630FFB" w14:textId="77777777" w:rsidR="005D737D" w:rsidRPr="004204A5" w:rsidRDefault="005D737D" w:rsidP="005D737D">
            <w:pPr>
              <w:spacing w:line="0" w:lineRule="atLeast"/>
              <w:rPr>
                <w:rFonts w:ascii="標楷體" w:eastAsia="標楷體" w:hAnsi="標楷體"/>
                <w:sz w:val="20"/>
                <w:szCs w:val="20"/>
              </w:rPr>
            </w:pPr>
          </w:p>
          <w:p w14:paraId="2368FE1B"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（二）活動二：課文分析</w:t>
            </w:r>
          </w:p>
          <w:p w14:paraId="0DE9174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1.老師指導學生將課文分為三段進行課文大意分析，可採問題與討論、分組合作及學習單方式完成，再隨機或請自願的學生上臺發表。</w:t>
            </w:r>
          </w:p>
          <w:p w14:paraId="422E7427"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2.根據課文內容提問，協助學生理解文本。</w:t>
            </w:r>
          </w:p>
          <w:p w14:paraId="0B2ADDF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3.播放聲音檔或教學電子書，讓學生跟著說白節奏念唱課文。</w:t>
            </w:r>
          </w:p>
          <w:p w14:paraId="37C860E0" w14:textId="06918EB2"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4.視教學情況，可補充教學補給站的「客家棚頭節選」。</w:t>
            </w:r>
          </w:p>
        </w:tc>
        <w:tc>
          <w:tcPr>
            <w:tcW w:w="1970" w:type="dxa"/>
            <w:shd w:val="clear" w:color="auto" w:fill="E2EFD9" w:themeFill="accent6" w:themeFillTint="33"/>
          </w:tcPr>
          <w:p w14:paraId="5E5DA5E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1-Ⅱ-2</w:t>
            </w:r>
          </w:p>
          <w:p w14:paraId="49B2908B"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能養成聆聽客語文的習慣。</w:t>
            </w:r>
          </w:p>
          <w:p w14:paraId="6260077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2-Ⅱ-3</w:t>
            </w:r>
          </w:p>
          <w:p w14:paraId="190BAB2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能以客語回應日常生活對話。</w:t>
            </w:r>
          </w:p>
          <w:p w14:paraId="6FB1330E"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3-Ⅱ-3</w:t>
            </w:r>
          </w:p>
          <w:p w14:paraId="7C009C0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能認唸與拼讀客語的聲韻調。</w:t>
            </w:r>
          </w:p>
          <w:p w14:paraId="3E6E301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4-Ⅱ-3</w:t>
            </w:r>
          </w:p>
          <w:p w14:paraId="1D393C75" w14:textId="2437350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能組織客語文常用的語句。</w:t>
            </w:r>
          </w:p>
        </w:tc>
        <w:tc>
          <w:tcPr>
            <w:tcW w:w="2045" w:type="dxa"/>
            <w:shd w:val="clear" w:color="auto" w:fill="E2EFD9" w:themeFill="accent6" w:themeFillTint="33"/>
          </w:tcPr>
          <w:p w14:paraId="74FA052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Aa-Ⅱ-1 客語聲韻調的認唸與拼讀。</w:t>
            </w:r>
          </w:p>
          <w:p w14:paraId="36A4076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Ab-Ⅱ-1 客語基礎漢字。</w:t>
            </w:r>
          </w:p>
          <w:p w14:paraId="4DBBCAD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Ab-Ⅱ-2 客語基礎語詞。</w:t>
            </w:r>
          </w:p>
          <w:p w14:paraId="386243B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Ac-Ⅱ-1 客語基礎生活用語。</w:t>
            </w:r>
          </w:p>
          <w:p w14:paraId="2CCCD5F7"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Ad-Ⅱ-1 客語簡短文</w:t>
            </w:r>
            <w:r w:rsidRPr="004204A5">
              <w:rPr>
                <w:rFonts w:ascii="標楷體" w:eastAsia="標楷體" w:hAnsi="標楷體" w:hint="eastAsia"/>
                <w:sz w:val="20"/>
                <w:szCs w:val="20"/>
              </w:rPr>
              <w:lastRenderedPageBreak/>
              <w:t>章。</w:t>
            </w:r>
          </w:p>
          <w:p w14:paraId="493942B1"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Ae-Ⅱ-2 客語簡易說話技巧。</w:t>
            </w:r>
          </w:p>
          <w:p w14:paraId="37D10821" w14:textId="34C05199"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Bb-Ⅱ-2 簡易生活應對。</w:t>
            </w:r>
          </w:p>
        </w:tc>
        <w:tc>
          <w:tcPr>
            <w:tcW w:w="391" w:type="dxa"/>
            <w:shd w:val="clear" w:color="auto" w:fill="E2EFD9" w:themeFill="accent6" w:themeFillTint="33"/>
          </w:tcPr>
          <w:p w14:paraId="6931B998" w14:textId="7EE73208"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1</w:t>
            </w:r>
          </w:p>
        </w:tc>
        <w:tc>
          <w:tcPr>
            <w:tcW w:w="1082" w:type="dxa"/>
            <w:shd w:val="clear" w:color="auto" w:fill="E2EFD9" w:themeFill="accent6" w:themeFillTint="33"/>
          </w:tcPr>
          <w:p w14:paraId="06774729"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真平版教科書第六冊</w:t>
            </w:r>
          </w:p>
          <w:p w14:paraId="28F1A9D1"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主題二</w:t>
            </w:r>
          </w:p>
          <w:p w14:paraId="33A9F3BB" w14:textId="5A0C7A0F"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第四課</w:t>
            </w:r>
          </w:p>
        </w:tc>
        <w:tc>
          <w:tcPr>
            <w:tcW w:w="1094" w:type="dxa"/>
            <w:shd w:val="clear" w:color="auto" w:fill="E2EFD9" w:themeFill="accent6" w:themeFillTint="33"/>
          </w:tcPr>
          <w:p w14:paraId="2BB3881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說話評量</w:t>
            </w:r>
          </w:p>
          <w:p w14:paraId="19F81BE9" w14:textId="217795E5"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閱讀評量</w:t>
            </w:r>
          </w:p>
        </w:tc>
        <w:tc>
          <w:tcPr>
            <w:tcW w:w="1551" w:type="dxa"/>
            <w:shd w:val="clear" w:color="auto" w:fill="E2EFD9" w:themeFill="accent6" w:themeFillTint="33"/>
          </w:tcPr>
          <w:p w14:paraId="5E537E5A" w14:textId="77777777" w:rsidR="005D737D" w:rsidRDefault="005D737D" w:rsidP="005D737D">
            <w:pPr>
              <w:jc w:val="both"/>
              <w:rPr>
                <w:rFonts w:eastAsia="標楷體"/>
                <w:color w:val="000000"/>
              </w:rPr>
            </w:pPr>
          </w:p>
        </w:tc>
      </w:tr>
      <w:tr w:rsidR="005D737D" w14:paraId="68F970F6" w14:textId="77777777" w:rsidTr="0066060A">
        <w:trPr>
          <w:trHeight w:val="707"/>
        </w:trPr>
        <w:tc>
          <w:tcPr>
            <w:tcW w:w="1376" w:type="dxa"/>
          </w:tcPr>
          <w:p w14:paraId="15494012" w14:textId="7912DFC0" w:rsidR="005D737D" w:rsidRPr="00400E7A" w:rsidRDefault="005D737D" w:rsidP="005D737D">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第十四週</w:t>
            </w:r>
            <w:r w:rsidRPr="007271D5">
              <w:rPr>
                <w:rFonts w:ascii="標楷體" w:eastAsia="標楷體" w:hAnsi="標楷體" w:hint="eastAsia"/>
                <w:color w:val="000000"/>
                <w:sz w:val="20"/>
                <w:szCs w:val="20"/>
              </w:rPr>
              <w:br/>
              <w:t>05-10~05-14</w:t>
            </w:r>
          </w:p>
        </w:tc>
        <w:tc>
          <w:tcPr>
            <w:tcW w:w="5654" w:type="dxa"/>
            <w:shd w:val="clear" w:color="auto" w:fill="E2EFD9" w:themeFill="accent6" w:themeFillTint="33"/>
          </w:tcPr>
          <w:p w14:paraId="191BE6DB"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二、愛細義</w:t>
            </w:r>
          </w:p>
          <w:p w14:paraId="5E742F22"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4.毋堵好著傷</w:t>
            </w:r>
          </w:p>
          <w:p w14:paraId="2A410172" w14:textId="77777777" w:rsidR="005D737D" w:rsidRPr="004204A5" w:rsidRDefault="005D737D" w:rsidP="005D737D">
            <w:pPr>
              <w:spacing w:line="0" w:lineRule="atLeast"/>
              <w:rPr>
                <w:rFonts w:ascii="標楷體" w:eastAsia="標楷體" w:hAnsi="標楷體"/>
                <w:sz w:val="20"/>
                <w:szCs w:val="20"/>
              </w:rPr>
            </w:pPr>
          </w:p>
          <w:p w14:paraId="1AE140F1"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（三）活動三：認識語詞</w:t>
            </w:r>
          </w:p>
          <w:p w14:paraId="4E851ED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1.播放聲音檔或教學電子書，讓學生聆聽「語詞練習」內容，老師再帶領學生複誦，講解語詞並指導學生正確發音。</w:t>
            </w:r>
          </w:p>
          <w:p w14:paraId="63FBF36B"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2.老師請學生撕下課本附件之語詞卡，逐一念出本課語詞，並請學生出示對應的語詞卡，圖面朝老師以利進行隨堂檢核。</w:t>
            </w:r>
          </w:p>
          <w:p w14:paraId="53B6324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3.老師詢問學生是否還知道其他的意外傷害，並指導學生其客語說法，再進一步討論常見意外傷害發生地點，培養學生的安全意識，增進其處理或預防意外傷害的能力。</w:t>
            </w:r>
          </w:p>
          <w:p w14:paraId="0FB2AE0D"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4.</w:t>
            </w:r>
            <w:r w:rsidRPr="004204A5">
              <w:rPr>
                <w:rFonts w:ascii="標楷體" w:eastAsia="標楷體" w:hAnsi="標楷體" w:hint="eastAsia"/>
                <w:sz w:val="20"/>
                <w:szCs w:val="20"/>
              </w:rPr>
              <w:t>視教學情況，可補充教學補給站的「其他个意外傷害」。</w:t>
            </w:r>
          </w:p>
          <w:p w14:paraId="54CBD24F" w14:textId="77777777" w:rsidR="005D737D" w:rsidRPr="004204A5" w:rsidRDefault="005D737D" w:rsidP="005D737D">
            <w:pPr>
              <w:spacing w:line="0" w:lineRule="atLeast"/>
              <w:rPr>
                <w:rFonts w:ascii="標楷體" w:eastAsia="標楷體" w:hAnsi="標楷體"/>
                <w:sz w:val="20"/>
                <w:szCs w:val="20"/>
              </w:rPr>
            </w:pPr>
          </w:p>
          <w:p w14:paraId="2A4FF34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（四）活動四：語詞大進擊</w:t>
            </w:r>
          </w:p>
          <w:p w14:paraId="58347E5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1.參考「語詞排列與歸納」進行教學活動，讓學生按常見頻率排列意外傷害種類，在操作中思考深化學習。</w:t>
            </w:r>
          </w:p>
          <w:p w14:paraId="70E005D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2.老師帶領學生念讀「語詞造句」，講解句意及結構，讓學生理解語詞之應用。</w:t>
            </w:r>
          </w:p>
          <w:p w14:paraId="362BA3D8" w14:textId="5D4C8CA0"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3.參考「語詞賓果」進行教學遊戲，並結合造句練習，檢視學生語詞及其應用的學習狀況。</w:t>
            </w:r>
          </w:p>
        </w:tc>
        <w:tc>
          <w:tcPr>
            <w:tcW w:w="1970" w:type="dxa"/>
            <w:shd w:val="clear" w:color="auto" w:fill="E2EFD9" w:themeFill="accent6" w:themeFillTint="33"/>
          </w:tcPr>
          <w:p w14:paraId="5107377E"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1-Ⅱ-2</w:t>
            </w:r>
          </w:p>
          <w:p w14:paraId="1CE8BF9B"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能養成聆聽客語文的習慣。</w:t>
            </w:r>
          </w:p>
          <w:p w14:paraId="280B6731"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2-Ⅱ-3</w:t>
            </w:r>
          </w:p>
          <w:p w14:paraId="58827A0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能以客語回應日常生活對話。</w:t>
            </w:r>
          </w:p>
          <w:p w14:paraId="20900D0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3-Ⅱ-3</w:t>
            </w:r>
          </w:p>
          <w:p w14:paraId="514F8427"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能認唸與拼讀客語的聲韻調。</w:t>
            </w:r>
          </w:p>
          <w:p w14:paraId="728DAD1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4-Ⅱ-3</w:t>
            </w:r>
          </w:p>
          <w:p w14:paraId="43395CE0" w14:textId="4037801D"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能組織客語文常用的語句。</w:t>
            </w:r>
          </w:p>
        </w:tc>
        <w:tc>
          <w:tcPr>
            <w:tcW w:w="2045" w:type="dxa"/>
            <w:shd w:val="clear" w:color="auto" w:fill="E2EFD9" w:themeFill="accent6" w:themeFillTint="33"/>
          </w:tcPr>
          <w:p w14:paraId="2C3AAA22"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Aa-Ⅱ-1 客語聲韻調的認唸與拼讀。</w:t>
            </w:r>
          </w:p>
          <w:p w14:paraId="619DACC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Ab-Ⅱ-1 客語基礎漢字。</w:t>
            </w:r>
          </w:p>
          <w:p w14:paraId="78F9FA4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Ab-Ⅱ-2 客語基礎語詞。</w:t>
            </w:r>
          </w:p>
          <w:p w14:paraId="2903412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Ac-Ⅱ-1 客語基礎生活用語。</w:t>
            </w:r>
          </w:p>
          <w:p w14:paraId="7CE804A1"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Ae-Ⅱ-2 客語簡易說話技巧。</w:t>
            </w:r>
          </w:p>
          <w:p w14:paraId="0AACDB30" w14:textId="6C0697E9"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Bb-Ⅱ-2 簡易生活應對。</w:t>
            </w:r>
          </w:p>
        </w:tc>
        <w:tc>
          <w:tcPr>
            <w:tcW w:w="391" w:type="dxa"/>
            <w:shd w:val="clear" w:color="auto" w:fill="E2EFD9" w:themeFill="accent6" w:themeFillTint="33"/>
          </w:tcPr>
          <w:p w14:paraId="246183CD" w14:textId="03BE41FE"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w:t>
            </w:r>
          </w:p>
        </w:tc>
        <w:tc>
          <w:tcPr>
            <w:tcW w:w="1082" w:type="dxa"/>
            <w:shd w:val="clear" w:color="auto" w:fill="E2EFD9" w:themeFill="accent6" w:themeFillTint="33"/>
          </w:tcPr>
          <w:p w14:paraId="34F671E9"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真平版教科書第六冊</w:t>
            </w:r>
          </w:p>
          <w:p w14:paraId="6D7CB9CE"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主題二</w:t>
            </w:r>
          </w:p>
          <w:p w14:paraId="4C0A0E43" w14:textId="64F0FC95"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第四課</w:t>
            </w:r>
          </w:p>
        </w:tc>
        <w:tc>
          <w:tcPr>
            <w:tcW w:w="1094" w:type="dxa"/>
            <w:shd w:val="clear" w:color="auto" w:fill="E2EFD9" w:themeFill="accent6" w:themeFillTint="33"/>
          </w:tcPr>
          <w:p w14:paraId="38D2026C" w14:textId="0C16DDF0"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說話評量</w:t>
            </w:r>
          </w:p>
        </w:tc>
        <w:tc>
          <w:tcPr>
            <w:tcW w:w="1551" w:type="dxa"/>
            <w:shd w:val="clear" w:color="auto" w:fill="E2EFD9" w:themeFill="accent6" w:themeFillTint="33"/>
          </w:tcPr>
          <w:p w14:paraId="6BB3BA28" w14:textId="77777777" w:rsidR="005D737D" w:rsidRDefault="005D737D" w:rsidP="005D737D">
            <w:pPr>
              <w:jc w:val="both"/>
              <w:rPr>
                <w:rFonts w:eastAsia="標楷體"/>
                <w:color w:val="000000"/>
              </w:rPr>
            </w:pPr>
          </w:p>
        </w:tc>
      </w:tr>
      <w:tr w:rsidR="005D737D" w14:paraId="734FDCB2" w14:textId="77777777" w:rsidTr="0066060A">
        <w:trPr>
          <w:trHeight w:val="707"/>
        </w:trPr>
        <w:tc>
          <w:tcPr>
            <w:tcW w:w="1376" w:type="dxa"/>
          </w:tcPr>
          <w:p w14:paraId="446F84E1" w14:textId="0C972463" w:rsidR="005D737D" w:rsidRPr="00400E7A" w:rsidRDefault="005D737D" w:rsidP="005D737D">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第十五週</w:t>
            </w:r>
            <w:r w:rsidRPr="007271D5">
              <w:rPr>
                <w:rFonts w:ascii="標楷體" w:eastAsia="標楷體" w:hAnsi="標楷體" w:hint="eastAsia"/>
                <w:color w:val="000000"/>
                <w:sz w:val="20"/>
                <w:szCs w:val="20"/>
              </w:rPr>
              <w:br/>
              <w:t>05-17~05-21</w:t>
            </w:r>
          </w:p>
        </w:tc>
        <w:tc>
          <w:tcPr>
            <w:tcW w:w="5654" w:type="dxa"/>
            <w:shd w:val="clear" w:color="auto" w:fill="E2EFD9" w:themeFill="accent6" w:themeFillTint="33"/>
          </w:tcPr>
          <w:p w14:paraId="5CBBC4A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二、愛細義</w:t>
            </w:r>
          </w:p>
          <w:p w14:paraId="2A73C4B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4.毋堵好著傷</w:t>
            </w:r>
          </w:p>
          <w:p w14:paraId="364E3AA2" w14:textId="77777777" w:rsidR="005D737D" w:rsidRPr="004204A5" w:rsidRDefault="005D737D" w:rsidP="005D737D">
            <w:pPr>
              <w:spacing w:line="0" w:lineRule="atLeast"/>
              <w:rPr>
                <w:rFonts w:ascii="標楷體" w:eastAsia="標楷體" w:hAnsi="標楷體"/>
                <w:sz w:val="20"/>
                <w:szCs w:val="20"/>
              </w:rPr>
            </w:pPr>
          </w:p>
          <w:p w14:paraId="722C1B6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（五）活動五：</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會造句</w:t>
            </w:r>
          </w:p>
          <w:p w14:paraId="21238A32"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播放聲音檔或教學電子書，讓學生聆聽「</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會造句」內容，老師</w:t>
            </w:r>
            <w:r w:rsidRPr="004204A5">
              <w:rPr>
                <w:rFonts w:ascii="標楷體" w:eastAsia="標楷體" w:hAnsi="標楷體" w:hint="eastAsia"/>
                <w:sz w:val="20"/>
                <w:szCs w:val="20"/>
              </w:rPr>
              <w:lastRenderedPageBreak/>
              <w:t>再帶領</w:t>
            </w:r>
          </w:p>
          <w:p w14:paraId="6B7962E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學生複誦，並參考「共下來造句」進行教學活動。</w:t>
            </w:r>
          </w:p>
          <w:p w14:paraId="2AD4F1DE" w14:textId="77777777" w:rsidR="005D737D" w:rsidRPr="004204A5" w:rsidRDefault="005D737D" w:rsidP="005D737D">
            <w:pPr>
              <w:spacing w:line="0" w:lineRule="atLeast"/>
              <w:rPr>
                <w:rFonts w:ascii="標楷體" w:eastAsia="標楷體" w:hAnsi="標楷體"/>
                <w:sz w:val="20"/>
                <w:szCs w:val="20"/>
              </w:rPr>
            </w:pPr>
          </w:p>
          <w:p w14:paraId="464FAE7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（六）活動六：</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會講</w:t>
            </w:r>
          </w:p>
          <w:p w14:paraId="79E5A6E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1.播放聲音檔或教學電子書，讓學生聆聽「</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會講」內容，老師再帶領學生複誦，並講解內容。</w:t>
            </w:r>
          </w:p>
          <w:p w14:paraId="7A4106A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2.參考「來做戲」進行教學活動。</w:t>
            </w:r>
          </w:p>
          <w:p w14:paraId="2BA8C53B" w14:textId="77777777" w:rsidR="005D737D" w:rsidRPr="004204A5" w:rsidRDefault="005D737D" w:rsidP="005D737D">
            <w:pPr>
              <w:spacing w:line="0" w:lineRule="atLeast"/>
              <w:rPr>
                <w:rFonts w:ascii="標楷體" w:eastAsia="標楷體" w:hAnsi="標楷體"/>
                <w:sz w:val="20"/>
                <w:szCs w:val="20"/>
              </w:rPr>
            </w:pPr>
          </w:p>
          <w:p w14:paraId="04A3217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（七）活動七：</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會講</w:t>
            </w:r>
          </w:p>
          <w:p w14:paraId="014741C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1.播放聲音檔或教學電子書，讓學生聆聽「</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會做」內容並作答。</w:t>
            </w:r>
          </w:p>
          <w:p w14:paraId="25B217B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2.</w:t>
            </w:r>
            <w:r w:rsidRPr="004204A5">
              <w:rPr>
                <w:rFonts w:ascii="標楷體" w:eastAsia="標楷體" w:hAnsi="標楷體" w:hint="eastAsia"/>
                <w:sz w:val="20"/>
                <w:szCs w:val="20"/>
              </w:rPr>
              <w:t>老師隨機或請自願的學生以「毋堵好（著傷）會（仰般）愛（做麼个）」的句型發表答案，視情況給予指導或獎勵。</w:t>
            </w:r>
          </w:p>
          <w:p w14:paraId="3C44FE2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3.視教學情況，可補充教學補給站的「老古人言」和「揣令仔」。</w:t>
            </w:r>
          </w:p>
          <w:p w14:paraId="3DD723BA" w14:textId="77777777" w:rsidR="005D737D" w:rsidRPr="004204A5" w:rsidRDefault="005D737D" w:rsidP="005D737D">
            <w:pPr>
              <w:spacing w:line="0" w:lineRule="atLeast"/>
              <w:rPr>
                <w:rFonts w:ascii="標楷體" w:eastAsia="標楷體" w:hAnsi="標楷體"/>
                <w:sz w:val="20"/>
                <w:szCs w:val="20"/>
              </w:rPr>
            </w:pPr>
          </w:p>
          <w:p w14:paraId="01827AF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（八）活動八：</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會聽</w:t>
            </w:r>
          </w:p>
          <w:p w14:paraId="05B48B9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1.播放聲音檔或教學電子書，讓學生聆聽「</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會聽」內容並作答。</w:t>
            </w:r>
          </w:p>
          <w:p w14:paraId="7A5BA6E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2.</w:t>
            </w:r>
            <w:r w:rsidRPr="004204A5">
              <w:rPr>
                <w:rFonts w:ascii="標楷體" w:eastAsia="標楷體" w:hAnsi="標楷體" w:hint="eastAsia"/>
                <w:sz w:val="20"/>
                <w:szCs w:val="20"/>
              </w:rPr>
              <w:t>參考「麼人著傷吔／咧？」進行教學活動。</w:t>
            </w:r>
          </w:p>
          <w:p w14:paraId="291EADBD" w14:textId="77777777" w:rsidR="005D737D" w:rsidRPr="004204A5" w:rsidRDefault="005D737D" w:rsidP="005D737D">
            <w:pPr>
              <w:spacing w:line="0" w:lineRule="atLeast"/>
              <w:rPr>
                <w:rFonts w:ascii="標楷體" w:eastAsia="標楷體" w:hAnsi="標楷體"/>
                <w:sz w:val="20"/>
                <w:szCs w:val="20"/>
              </w:rPr>
            </w:pPr>
          </w:p>
          <w:p w14:paraId="18FC00B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（九）活動九：</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會讀音標</w:t>
            </w:r>
          </w:p>
          <w:p w14:paraId="16B3D97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1.播放聲音檔或教學電子書，讓學生聆聽「</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會讀音標」內容，老師請學生拿出本課的拼音卡，再帶領學生拼讀本課所學的拼音，並指導其發音。</w:t>
            </w:r>
          </w:p>
          <w:p w14:paraId="0CA9E56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2.參考「拼音賓果」進行教學遊戲。</w:t>
            </w:r>
          </w:p>
          <w:p w14:paraId="6CD14A1F" w14:textId="77777777" w:rsidR="005D737D" w:rsidRPr="004204A5" w:rsidRDefault="005D737D" w:rsidP="005D737D">
            <w:pPr>
              <w:spacing w:line="0" w:lineRule="atLeast"/>
              <w:rPr>
                <w:rFonts w:ascii="標楷體" w:eastAsia="標楷體" w:hAnsi="標楷體"/>
                <w:sz w:val="20"/>
                <w:szCs w:val="20"/>
              </w:rPr>
            </w:pPr>
          </w:p>
          <w:p w14:paraId="3415749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 xml:space="preserve">三、統整活動 </w:t>
            </w:r>
          </w:p>
          <w:p w14:paraId="05497AB7" w14:textId="36265291"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搭配教學電子書，複習本課所學。</w:t>
            </w:r>
          </w:p>
        </w:tc>
        <w:tc>
          <w:tcPr>
            <w:tcW w:w="1970" w:type="dxa"/>
            <w:shd w:val="clear" w:color="auto" w:fill="E2EFD9" w:themeFill="accent6" w:themeFillTint="33"/>
          </w:tcPr>
          <w:p w14:paraId="53FEB69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1-Ⅱ-2</w:t>
            </w:r>
          </w:p>
          <w:p w14:paraId="6DAE81F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能養成聆聽客語文的習慣。</w:t>
            </w:r>
          </w:p>
          <w:p w14:paraId="5ABC976D"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2-Ⅱ-3</w:t>
            </w:r>
          </w:p>
          <w:p w14:paraId="100A218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能以客語回應日常生</w:t>
            </w:r>
            <w:r w:rsidRPr="004204A5">
              <w:rPr>
                <w:rFonts w:ascii="標楷體" w:eastAsia="標楷體" w:hAnsi="標楷體" w:hint="eastAsia"/>
                <w:sz w:val="20"/>
                <w:szCs w:val="20"/>
              </w:rPr>
              <w:lastRenderedPageBreak/>
              <w:t>活對話。</w:t>
            </w:r>
          </w:p>
          <w:p w14:paraId="6FB4948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3-Ⅱ-3</w:t>
            </w:r>
          </w:p>
          <w:p w14:paraId="7DB2D522"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能認唸與拼讀客語的聲韻調。</w:t>
            </w:r>
          </w:p>
          <w:p w14:paraId="50A76E5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4-Ⅱ-3</w:t>
            </w:r>
          </w:p>
          <w:p w14:paraId="6EF58330" w14:textId="423FE1BB"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能組織客語文常用的語句。</w:t>
            </w:r>
          </w:p>
        </w:tc>
        <w:tc>
          <w:tcPr>
            <w:tcW w:w="2045" w:type="dxa"/>
            <w:shd w:val="clear" w:color="auto" w:fill="E2EFD9" w:themeFill="accent6" w:themeFillTint="33"/>
          </w:tcPr>
          <w:p w14:paraId="27C3A7A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Aa-Ⅱ-1 客語聲韻調的認唸與拼讀。</w:t>
            </w:r>
          </w:p>
          <w:p w14:paraId="1802F6D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Ab-Ⅱ-1 客語基礎漢字。</w:t>
            </w:r>
          </w:p>
          <w:p w14:paraId="44C4CC7B"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Ab-Ⅱ-2 客語基礎語</w:t>
            </w:r>
            <w:r w:rsidRPr="004204A5">
              <w:rPr>
                <w:rFonts w:ascii="標楷體" w:eastAsia="標楷體" w:hAnsi="標楷體" w:hint="eastAsia"/>
                <w:sz w:val="20"/>
                <w:szCs w:val="20"/>
              </w:rPr>
              <w:lastRenderedPageBreak/>
              <w:t>詞。</w:t>
            </w:r>
          </w:p>
          <w:p w14:paraId="4CE568DE"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Ac-Ⅱ-1 客語基礎生活用語。</w:t>
            </w:r>
          </w:p>
          <w:p w14:paraId="17F4F2D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Ae-Ⅱ-2 客語簡易說話技巧。</w:t>
            </w:r>
          </w:p>
          <w:p w14:paraId="5BB6B7EE" w14:textId="2B1565BF"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Bb-Ⅱ-2 簡易生活應對。</w:t>
            </w:r>
          </w:p>
        </w:tc>
        <w:tc>
          <w:tcPr>
            <w:tcW w:w="391" w:type="dxa"/>
            <w:shd w:val="clear" w:color="auto" w:fill="E2EFD9" w:themeFill="accent6" w:themeFillTint="33"/>
          </w:tcPr>
          <w:p w14:paraId="0BBB0A18" w14:textId="644CF2B0"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1</w:t>
            </w:r>
          </w:p>
        </w:tc>
        <w:tc>
          <w:tcPr>
            <w:tcW w:w="1082" w:type="dxa"/>
            <w:shd w:val="clear" w:color="auto" w:fill="E2EFD9" w:themeFill="accent6" w:themeFillTint="33"/>
          </w:tcPr>
          <w:p w14:paraId="7707341C"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真平版教科書第六冊</w:t>
            </w:r>
          </w:p>
          <w:p w14:paraId="6A66FEC5"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主題二</w:t>
            </w:r>
          </w:p>
          <w:p w14:paraId="217EEC06" w14:textId="0C48BB4A"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第四課</w:t>
            </w:r>
          </w:p>
        </w:tc>
        <w:tc>
          <w:tcPr>
            <w:tcW w:w="1094" w:type="dxa"/>
            <w:shd w:val="clear" w:color="auto" w:fill="E2EFD9" w:themeFill="accent6" w:themeFillTint="33"/>
          </w:tcPr>
          <w:p w14:paraId="5D45B2B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說話評量</w:t>
            </w:r>
          </w:p>
          <w:p w14:paraId="1D316997" w14:textId="55E4FB9A"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聽力評量</w:t>
            </w:r>
          </w:p>
        </w:tc>
        <w:tc>
          <w:tcPr>
            <w:tcW w:w="1551" w:type="dxa"/>
            <w:shd w:val="clear" w:color="auto" w:fill="E2EFD9" w:themeFill="accent6" w:themeFillTint="33"/>
          </w:tcPr>
          <w:p w14:paraId="0BAC7D4E" w14:textId="77777777" w:rsidR="005D737D" w:rsidRDefault="005D737D" w:rsidP="005D737D">
            <w:pPr>
              <w:jc w:val="both"/>
              <w:rPr>
                <w:rFonts w:eastAsia="標楷體"/>
                <w:color w:val="000000"/>
              </w:rPr>
            </w:pPr>
          </w:p>
        </w:tc>
      </w:tr>
      <w:tr w:rsidR="005D737D" w14:paraId="6F920AAF" w14:textId="77777777" w:rsidTr="0066060A">
        <w:trPr>
          <w:trHeight w:val="707"/>
        </w:trPr>
        <w:tc>
          <w:tcPr>
            <w:tcW w:w="1376" w:type="dxa"/>
          </w:tcPr>
          <w:p w14:paraId="59D27DD1" w14:textId="607155AD" w:rsidR="005D737D" w:rsidRPr="00400E7A" w:rsidRDefault="005D737D" w:rsidP="005D737D">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第十六週</w:t>
            </w:r>
            <w:r w:rsidRPr="007271D5">
              <w:rPr>
                <w:rFonts w:ascii="標楷體" w:eastAsia="標楷體" w:hAnsi="標楷體" w:hint="eastAsia"/>
                <w:color w:val="000000"/>
                <w:sz w:val="20"/>
                <w:szCs w:val="20"/>
              </w:rPr>
              <w:br/>
              <w:t>05-24~05-28</w:t>
            </w:r>
          </w:p>
        </w:tc>
        <w:tc>
          <w:tcPr>
            <w:tcW w:w="5654" w:type="dxa"/>
            <w:shd w:val="clear" w:color="auto" w:fill="E2EFD9" w:themeFill="accent6" w:themeFillTint="33"/>
          </w:tcPr>
          <w:p w14:paraId="773A67B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二、愛細義</w:t>
            </w:r>
          </w:p>
          <w:p w14:paraId="16AA4FB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4.毋堵好著傷</w:t>
            </w:r>
          </w:p>
          <w:p w14:paraId="1EC11725" w14:textId="77777777" w:rsidR="005D737D" w:rsidRPr="004204A5" w:rsidRDefault="005D737D" w:rsidP="005D737D">
            <w:pPr>
              <w:spacing w:line="0" w:lineRule="atLeast"/>
              <w:rPr>
                <w:rFonts w:ascii="標楷體" w:eastAsia="標楷體" w:hAnsi="標楷體"/>
                <w:sz w:val="20"/>
                <w:szCs w:val="20"/>
              </w:rPr>
            </w:pPr>
          </w:p>
          <w:p w14:paraId="70A19CFD"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一、引起動機</w:t>
            </w:r>
          </w:p>
          <w:p w14:paraId="031078B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老師問學生第三、四課的學習心得，藉此進入「複習二」教學。</w:t>
            </w:r>
          </w:p>
          <w:p w14:paraId="29F4DAFB" w14:textId="77777777" w:rsidR="005D737D" w:rsidRPr="004204A5" w:rsidRDefault="005D737D" w:rsidP="005D737D">
            <w:pPr>
              <w:spacing w:line="0" w:lineRule="atLeast"/>
              <w:rPr>
                <w:rFonts w:ascii="標楷體" w:eastAsia="標楷體" w:hAnsi="標楷體"/>
                <w:sz w:val="20"/>
                <w:szCs w:val="20"/>
              </w:rPr>
            </w:pPr>
          </w:p>
          <w:p w14:paraId="31818D61"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二、發展活動</w:t>
            </w:r>
          </w:p>
          <w:p w14:paraId="5219839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（一）活動一：複習二</w:t>
            </w:r>
          </w:p>
          <w:p w14:paraId="37D9873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1.播放聲音檔或教學電子書，讓學生聆聽「第一、二大題」的內容並作答。</w:t>
            </w:r>
          </w:p>
          <w:p w14:paraId="2F259A5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2.答畢師生可採互動式進行對答，老師可引導學生用完整的句子發表。</w:t>
            </w:r>
          </w:p>
          <w:p w14:paraId="509E75A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3.播放聲音檔或教學電子書，讓學生聆聽「第三大題」的內容並</w:t>
            </w:r>
            <w:r w:rsidRPr="004204A5">
              <w:rPr>
                <w:rFonts w:ascii="標楷體" w:eastAsia="標楷體" w:hAnsi="標楷體" w:hint="eastAsia"/>
                <w:sz w:val="20"/>
                <w:szCs w:val="20"/>
              </w:rPr>
              <w:lastRenderedPageBreak/>
              <w:t>作答。</w:t>
            </w:r>
          </w:p>
          <w:p w14:paraId="6A15AD5D"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4.師生可採互動方式對答，請學生依序念出語詞及其正確的拼音。</w:t>
            </w:r>
          </w:p>
          <w:p w14:paraId="5CA8AD1D"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5.視教學情況，參考「拼音鬥做對」進行教學遊戲。</w:t>
            </w:r>
          </w:p>
          <w:p w14:paraId="4E0613B1" w14:textId="77777777" w:rsidR="005D737D" w:rsidRPr="004204A5" w:rsidRDefault="005D737D" w:rsidP="005D737D">
            <w:pPr>
              <w:spacing w:line="0" w:lineRule="atLeast"/>
              <w:rPr>
                <w:rFonts w:ascii="標楷體" w:eastAsia="標楷體" w:hAnsi="標楷體"/>
                <w:sz w:val="20"/>
                <w:szCs w:val="20"/>
              </w:rPr>
            </w:pPr>
          </w:p>
          <w:p w14:paraId="5A2E4531"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（二）活動二：看圖講故事</w:t>
            </w:r>
          </w:p>
          <w:p w14:paraId="3C21451D"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1.老師播放聲音檔或教學電子書，讓學生聆聽「看圖講故事」內容。</w:t>
            </w:r>
          </w:p>
          <w:p w14:paraId="63653AFB"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2.老師協助學生分組，參考「</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會讀故事」進行教學活動，老師提問後，讓各組進行討論，並寫下討論結果。</w:t>
            </w:r>
          </w:p>
          <w:p w14:paraId="3D949A0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3.老師隨機或請自願的組別派代表發表意見，老師視情況給予指導或鼓勵。</w:t>
            </w:r>
          </w:p>
          <w:p w14:paraId="08E5FF8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4.打開教學電子書，播放「看圖講故事」動畫，老師可視學生程度切換動畫字幕模式（國語／客語／無）。</w:t>
            </w:r>
          </w:p>
          <w:p w14:paraId="7A8775C3" w14:textId="77777777" w:rsidR="005D737D" w:rsidRPr="004204A5" w:rsidRDefault="005D737D" w:rsidP="005D737D">
            <w:pPr>
              <w:spacing w:line="0" w:lineRule="atLeast"/>
              <w:rPr>
                <w:rFonts w:ascii="標楷體" w:eastAsia="標楷體" w:hAnsi="標楷體"/>
                <w:sz w:val="20"/>
                <w:szCs w:val="20"/>
              </w:rPr>
            </w:pPr>
          </w:p>
          <w:p w14:paraId="39BDB6B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三、統整活動</w:t>
            </w:r>
          </w:p>
          <w:p w14:paraId="7B319D27" w14:textId="3E188F6F"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搭配教學電子書，複習本堂課所學。</w:t>
            </w:r>
          </w:p>
        </w:tc>
        <w:tc>
          <w:tcPr>
            <w:tcW w:w="1970" w:type="dxa"/>
            <w:shd w:val="clear" w:color="auto" w:fill="E2EFD9" w:themeFill="accent6" w:themeFillTint="33"/>
          </w:tcPr>
          <w:p w14:paraId="6EED0DF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1-Ⅱ-2</w:t>
            </w:r>
          </w:p>
          <w:p w14:paraId="173E158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能養成聆聽客語文的習慣。</w:t>
            </w:r>
          </w:p>
          <w:p w14:paraId="43CB95B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2-Ⅱ-3</w:t>
            </w:r>
          </w:p>
          <w:p w14:paraId="743B222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能以客語回應日常生活對話。</w:t>
            </w:r>
          </w:p>
          <w:p w14:paraId="1B9A5DD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3-Ⅱ-3</w:t>
            </w:r>
          </w:p>
          <w:p w14:paraId="0C0E6D41"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能認唸與拼讀客語的聲韻調。</w:t>
            </w:r>
          </w:p>
          <w:p w14:paraId="208204E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4-Ⅱ-3</w:t>
            </w:r>
          </w:p>
          <w:p w14:paraId="3966E664" w14:textId="37038EF4"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能組織客語文常用的語句。</w:t>
            </w:r>
          </w:p>
        </w:tc>
        <w:tc>
          <w:tcPr>
            <w:tcW w:w="2045" w:type="dxa"/>
            <w:shd w:val="clear" w:color="auto" w:fill="E2EFD9" w:themeFill="accent6" w:themeFillTint="33"/>
          </w:tcPr>
          <w:p w14:paraId="1E8FE97B"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Aa-Ⅱ-1 客語聲韻調的認唸與拼讀。</w:t>
            </w:r>
          </w:p>
          <w:p w14:paraId="11FCC81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Ab-Ⅱ-1 客語基礎漢字。</w:t>
            </w:r>
          </w:p>
          <w:p w14:paraId="2993C00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Ab-Ⅱ-2 客語基礎語詞。</w:t>
            </w:r>
          </w:p>
          <w:p w14:paraId="243A27C1"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Ac-Ⅱ-1 客語基礎生活用語。</w:t>
            </w:r>
          </w:p>
          <w:p w14:paraId="6613E9D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Ad-Ⅱ-1 客語簡短文章。</w:t>
            </w:r>
          </w:p>
          <w:p w14:paraId="24FE7E9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Ae-Ⅱ-2 客語簡易說話技巧。</w:t>
            </w:r>
          </w:p>
          <w:p w14:paraId="3BA162AB" w14:textId="524B94D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Bb-Ⅱ-2 簡易生活應</w:t>
            </w:r>
            <w:r w:rsidRPr="004204A5">
              <w:rPr>
                <w:rFonts w:ascii="標楷體" w:eastAsia="標楷體" w:hAnsi="標楷體" w:hint="eastAsia"/>
                <w:sz w:val="20"/>
                <w:szCs w:val="20"/>
              </w:rPr>
              <w:lastRenderedPageBreak/>
              <w:t>對。</w:t>
            </w:r>
          </w:p>
        </w:tc>
        <w:tc>
          <w:tcPr>
            <w:tcW w:w="391" w:type="dxa"/>
            <w:shd w:val="clear" w:color="auto" w:fill="E2EFD9" w:themeFill="accent6" w:themeFillTint="33"/>
          </w:tcPr>
          <w:p w14:paraId="395319E1" w14:textId="4C9531D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1</w:t>
            </w:r>
          </w:p>
        </w:tc>
        <w:tc>
          <w:tcPr>
            <w:tcW w:w="1082" w:type="dxa"/>
            <w:shd w:val="clear" w:color="auto" w:fill="E2EFD9" w:themeFill="accent6" w:themeFillTint="33"/>
          </w:tcPr>
          <w:p w14:paraId="12A5D85B"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真平版教科書第六冊</w:t>
            </w:r>
          </w:p>
          <w:p w14:paraId="7F69C6F7"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主題二</w:t>
            </w:r>
          </w:p>
          <w:p w14:paraId="4414ABD3" w14:textId="1802DC82"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第四課</w:t>
            </w:r>
          </w:p>
        </w:tc>
        <w:tc>
          <w:tcPr>
            <w:tcW w:w="1094" w:type="dxa"/>
            <w:shd w:val="clear" w:color="auto" w:fill="E2EFD9" w:themeFill="accent6" w:themeFillTint="33"/>
          </w:tcPr>
          <w:p w14:paraId="40D2148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說話評量</w:t>
            </w:r>
          </w:p>
          <w:p w14:paraId="566B87AB"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聽力評量</w:t>
            </w:r>
          </w:p>
          <w:p w14:paraId="68108462" w14:textId="76407D2A"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閱讀評量</w:t>
            </w:r>
          </w:p>
        </w:tc>
        <w:tc>
          <w:tcPr>
            <w:tcW w:w="1551" w:type="dxa"/>
            <w:shd w:val="clear" w:color="auto" w:fill="E2EFD9" w:themeFill="accent6" w:themeFillTint="33"/>
          </w:tcPr>
          <w:p w14:paraId="5CB38F6C" w14:textId="77777777" w:rsidR="005D737D" w:rsidRDefault="005D737D" w:rsidP="005D737D">
            <w:pPr>
              <w:jc w:val="both"/>
              <w:rPr>
                <w:rFonts w:eastAsia="標楷體"/>
                <w:color w:val="000000"/>
              </w:rPr>
            </w:pPr>
          </w:p>
        </w:tc>
      </w:tr>
      <w:tr w:rsidR="005D737D" w14:paraId="0F9F1F96" w14:textId="77777777" w:rsidTr="0066060A">
        <w:trPr>
          <w:trHeight w:val="707"/>
        </w:trPr>
        <w:tc>
          <w:tcPr>
            <w:tcW w:w="1376" w:type="dxa"/>
          </w:tcPr>
          <w:p w14:paraId="50B0BD5B" w14:textId="0B4F263D" w:rsidR="005D737D" w:rsidRPr="00400E7A" w:rsidRDefault="005D737D" w:rsidP="005D737D">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第十七週</w:t>
            </w:r>
            <w:r w:rsidRPr="007271D5">
              <w:rPr>
                <w:rFonts w:ascii="標楷體" w:eastAsia="標楷體" w:hAnsi="標楷體" w:hint="eastAsia"/>
                <w:color w:val="000000"/>
                <w:sz w:val="20"/>
                <w:szCs w:val="20"/>
              </w:rPr>
              <w:br/>
              <w:t>05-31~06-04</w:t>
            </w:r>
          </w:p>
        </w:tc>
        <w:tc>
          <w:tcPr>
            <w:tcW w:w="5654" w:type="dxa"/>
            <w:shd w:val="clear" w:color="auto" w:fill="E2EFD9" w:themeFill="accent6" w:themeFillTint="33"/>
          </w:tcPr>
          <w:p w14:paraId="4F436B31"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三、利便个交通</w:t>
            </w:r>
          </w:p>
          <w:p w14:paraId="687416C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5.</w:t>
            </w:r>
            <w:r w:rsidRPr="004204A5">
              <w:rPr>
                <w:rFonts w:ascii="標楷體" w:eastAsia="標楷體" w:hAnsi="標楷體" w:hint="eastAsia"/>
                <w:sz w:val="20"/>
                <w:szCs w:val="20"/>
              </w:rPr>
              <w:t>交通當利便</w:t>
            </w:r>
          </w:p>
          <w:p w14:paraId="489AEAA5" w14:textId="77777777" w:rsidR="005D737D" w:rsidRPr="004204A5" w:rsidRDefault="005D737D" w:rsidP="005D737D">
            <w:pPr>
              <w:spacing w:line="0" w:lineRule="atLeast"/>
              <w:rPr>
                <w:rFonts w:ascii="標楷體" w:eastAsia="標楷體" w:hAnsi="標楷體"/>
                <w:sz w:val="20"/>
                <w:szCs w:val="20"/>
              </w:rPr>
            </w:pPr>
          </w:p>
          <w:p w14:paraId="7A289CA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一、引起動機</w:t>
            </w:r>
          </w:p>
          <w:p w14:paraId="030F5F6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老師詢問學生平常搭乘交通工具的經驗，隨機或請自願的學生發表，藉此進入課文教學。</w:t>
            </w:r>
          </w:p>
          <w:p w14:paraId="7FCCDCFE" w14:textId="77777777" w:rsidR="005D737D" w:rsidRPr="004204A5" w:rsidRDefault="005D737D" w:rsidP="005D737D">
            <w:pPr>
              <w:spacing w:line="0" w:lineRule="atLeast"/>
              <w:rPr>
                <w:rFonts w:ascii="標楷體" w:eastAsia="標楷體" w:hAnsi="標楷體"/>
                <w:sz w:val="20"/>
                <w:szCs w:val="20"/>
              </w:rPr>
            </w:pPr>
          </w:p>
          <w:p w14:paraId="7146FAE7"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 xml:space="preserve">二、發展活動  </w:t>
            </w:r>
          </w:p>
          <w:p w14:paraId="4B145FC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（一）活動一：俚來讀課文</w:t>
            </w:r>
          </w:p>
          <w:p w14:paraId="67AB833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1.老師播放教學電子書中的課文情境掛圖，師生共同討論掛圖內容，引導學生進入課文情境。</w:t>
            </w:r>
          </w:p>
          <w:p w14:paraId="39D52BE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2.播放聲音檔或教學電子書，讓學生聆聽課文內容，老師再帶領學生朗讀，講解課文內容、語詞，指導其發音，並引導學生認識方音差。</w:t>
            </w:r>
          </w:p>
          <w:p w14:paraId="4202C1E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3.參考「唸課文當生趣」進行教學遊戲。</w:t>
            </w:r>
          </w:p>
          <w:p w14:paraId="7ED53AC4" w14:textId="77777777" w:rsidR="005D737D" w:rsidRPr="004204A5" w:rsidRDefault="005D737D" w:rsidP="005D737D">
            <w:pPr>
              <w:spacing w:line="0" w:lineRule="atLeast"/>
              <w:rPr>
                <w:rFonts w:ascii="標楷體" w:eastAsia="標楷體" w:hAnsi="標楷體"/>
                <w:sz w:val="20"/>
                <w:szCs w:val="20"/>
              </w:rPr>
            </w:pPr>
          </w:p>
          <w:p w14:paraId="553C637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（二）活動二：課文分析</w:t>
            </w:r>
          </w:p>
          <w:p w14:paraId="08C0CC9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1.老師指導學生進行課文大意分析，依照課文分段方式習得本課課文主旨、段落大意，可採問題與討論、分組合作及學習單方式完成，再隨機或請自願的學生上臺發表。</w:t>
            </w:r>
          </w:p>
          <w:p w14:paraId="67754FB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2.根據課文內容提問，協助學生理解文本。</w:t>
            </w:r>
          </w:p>
          <w:p w14:paraId="1A80D6C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3.播放聲音檔或教學電子書，讓學生跟著說白節奏念唱課文，或</w:t>
            </w:r>
            <w:r w:rsidRPr="004204A5">
              <w:rPr>
                <w:rFonts w:ascii="標楷體" w:eastAsia="標楷體" w:hAnsi="標楷體" w:hint="eastAsia"/>
                <w:sz w:val="20"/>
                <w:szCs w:val="20"/>
              </w:rPr>
              <w:lastRenderedPageBreak/>
              <w:t>引導學生唱跳本課歌曲。</w:t>
            </w:r>
          </w:p>
          <w:p w14:paraId="275D278C" w14:textId="5BBD922C"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4.視教學情況，可補充教學補給站的「唸謠欣賞」。</w:t>
            </w:r>
          </w:p>
        </w:tc>
        <w:tc>
          <w:tcPr>
            <w:tcW w:w="1970" w:type="dxa"/>
            <w:shd w:val="clear" w:color="auto" w:fill="E2EFD9" w:themeFill="accent6" w:themeFillTint="33"/>
          </w:tcPr>
          <w:p w14:paraId="3899CD1B"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1-Ⅱ-2</w:t>
            </w:r>
          </w:p>
          <w:p w14:paraId="7F5E45D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能養成聆聽客語文的習慣。</w:t>
            </w:r>
          </w:p>
          <w:p w14:paraId="5EAA62C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2-Ⅱ-2</w:t>
            </w:r>
          </w:p>
          <w:p w14:paraId="499C817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能養成使用客語的習慣。</w:t>
            </w:r>
          </w:p>
          <w:p w14:paraId="141FF19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3-Ⅱ-3</w:t>
            </w:r>
          </w:p>
          <w:p w14:paraId="288450F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能認唸與拼讀客語的聲韻調。</w:t>
            </w:r>
          </w:p>
          <w:p w14:paraId="77234AD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4-Ⅱ-2</w:t>
            </w:r>
          </w:p>
          <w:p w14:paraId="3BC2F762" w14:textId="1FFB8AB4"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能建立使用客語文書寫的習慣。</w:t>
            </w:r>
          </w:p>
        </w:tc>
        <w:tc>
          <w:tcPr>
            <w:tcW w:w="2045" w:type="dxa"/>
            <w:shd w:val="clear" w:color="auto" w:fill="E2EFD9" w:themeFill="accent6" w:themeFillTint="33"/>
          </w:tcPr>
          <w:p w14:paraId="1004D87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Aa-Ⅱ-1 客語聲韻調的認唸與拼讀。</w:t>
            </w:r>
          </w:p>
          <w:p w14:paraId="24F0DBC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Ab-Ⅱ-1 客語基礎漢字。</w:t>
            </w:r>
          </w:p>
          <w:p w14:paraId="472BD12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Ab-Ⅱ-2 客語基礎語詞。</w:t>
            </w:r>
          </w:p>
          <w:p w14:paraId="7704CFE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Ac-Ⅱ-1 客語基礎生活用語。</w:t>
            </w:r>
          </w:p>
          <w:p w14:paraId="0EA8332D"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Ad-Ⅱ-1 客語簡短文章。</w:t>
            </w:r>
          </w:p>
          <w:p w14:paraId="65BFF4A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Ae-Ⅱ-2 客語簡易說話技巧。</w:t>
            </w:r>
          </w:p>
          <w:p w14:paraId="4199360E" w14:textId="10188F92"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Bb-Ⅱ-2 簡易生活應對。</w:t>
            </w:r>
          </w:p>
        </w:tc>
        <w:tc>
          <w:tcPr>
            <w:tcW w:w="391" w:type="dxa"/>
            <w:shd w:val="clear" w:color="auto" w:fill="E2EFD9" w:themeFill="accent6" w:themeFillTint="33"/>
          </w:tcPr>
          <w:p w14:paraId="2DBB8D8E" w14:textId="230EB07E"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w:t>
            </w:r>
          </w:p>
        </w:tc>
        <w:tc>
          <w:tcPr>
            <w:tcW w:w="1082" w:type="dxa"/>
            <w:shd w:val="clear" w:color="auto" w:fill="E2EFD9" w:themeFill="accent6" w:themeFillTint="33"/>
          </w:tcPr>
          <w:p w14:paraId="05958B8C"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真平版教科書第六冊</w:t>
            </w:r>
          </w:p>
          <w:p w14:paraId="55172F0F"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主題三</w:t>
            </w:r>
          </w:p>
          <w:p w14:paraId="0F324B98" w14:textId="75752AF0"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第五課</w:t>
            </w:r>
          </w:p>
        </w:tc>
        <w:tc>
          <w:tcPr>
            <w:tcW w:w="1094" w:type="dxa"/>
            <w:shd w:val="clear" w:color="auto" w:fill="E2EFD9" w:themeFill="accent6" w:themeFillTint="33"/>
          </w:tcPr>
          <w:p w14:paraId="2AFD26E2"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說話評量</w:t>
            </w:r>
          </w:p>
          <w:p w14:paraId="178AB2E1" w14:textId="4CC982F1"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閱讀評量</w:t>
            </w:r>
          </w:p>
        </w:tc>
        <w:tc>
          <w:tcPr>
            <w:tcW w:w="1551" w:type="dxa"/>
            <w:shd w:val="clear" w:color="auto" w:fill="E2EFD9" w:themeFill="accent6" w:themeFillTint="33"/>
          </w:tcPr>
          <w:p w14:paraId="3EFD1F1B" w14:textId="77777777" w:rsidR="005D737D" w:rsidRDefault="005D737D" w:rsidP="005D737D">
            <w:pPr>
              <w:jc w:val="both"/>
              <w:rPr>
                <w:rFonts w:eastAsia="標楷體"/>
                <w:color w:val="000000"/>
              </w:rPr>
            </w:pPr>
          </w:p>
        </w:tc>
      </w:tr>
      <w:tr w:rsidR="005D737D" w14:paraId="0DB61836" w14:textId="77777777" w:rsidTr="0066060A">
        <w:trPr>
          <w:trHeight w:val="707"/>
        </w:trPr>
        <w:tc>
          <w:tcPr>
            <w:tcW w:w="1376" w:type="dxa"/>
          </w:tcPr>
          <w:p w14:paraId="668B699F" w14:textId="5C8714FC" w:rsidR="005D737D" w:rsidRPr="00400E7A" w:rsidRDefault="005D737D" w:rsidP="005D737D">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第十八週</w:t>
            </w:r>
            <w:r w:rsidRPr="007271D5">
              <w:rPr>
                <w:rFonts w:ascii="標楷體" w:eastAsia="標楷體" w:hAnsi="標楷體" w:hint="eastAsia"/>
                <w:color w:val="000000"/>
                <w:sz w:val="20"/>
                <w:szCs w:val="20"/>
              </w:rPr>
              <w:br/>
              <w:t>06-07~06-11</w:t>
            </w:r>
          </w:p>
        </w:tc>
        <w:tc>
          <w:tcPr>
            <w:tcW w:w="5654" w:type="dxa"/>
            <w:shd w:val="clear" w:color="auto" w:fill="E2EFD9" w:themeFill="accent6" w:themeFillTint="33"/>
          </w:tcPr>
          <w:p w14:paraId="129D8D0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三、利便个交通</w:t>
            </w:r>
          </w:p>
          <w:p w14:paraId="4139419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5.</w:t>
            </w:r>
            <w:r w:rsidRPr="004204A5">
              <w:rPr>
                <w:rFonts w:ascii="標楷體" w:eastAsia="標楷體" w:hAnsi="標楷體" w:hint="eastAsia"/>
                <w:sz w:val="20"/>
                <w:szCs w:val="20"/>
              </w:rPr>
              <w:t>交通當利便</w:t>
            </w:r>
          </w:p>
          <w:p w14:paraId="4C95AF65" w14:textId="77777777" w:rsidR="005D737D" w:rsidRPr="004204A5" w:rsidRDefault="005D737D" w:rsidP="005D737D">
            <w:pPr>
              <w:spacing w:line="0" w:lineRule="atLeast"/>
              <w:rPr>
                <w:rFonts w:ascii="標楷體" w:eastAsia="標楷體" w:hAnsi="標楷體"/>
                <w:sz w:val="20"/>
                <w:szCs w:val="20"/>
              </w:rPr>
            </w:pPr>
          </w:p>
          <w:p w14:paraId="25768D5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（三）活動三：認識語詞</w:t>
            </w:r>
          </w:p>
          <w:p w14:paraId="5019C9D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1.播放聲音檔或教學電子書，讓學生聆聽「語詞練習」內容，老師再帶領學生複誦，講解語詞並指導學生正確發音。</w:t>
            </w:r>
          </w:p>
          <w:p w14:paraId="0860A7D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2.老師請學生撕下課本附件之語詞卡，逐一念出本課語詞，並請學生出示對應的語詞卡，圖面朝老師以利進行隨堂檢核。</w:t>
            </w:r>
          </w:p>
          <w:p w14:paraId="7F13335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3.老師帶領學生重新審視剛才討論之「常見的交通工具」，指導學生其他交通工具名稱的客語說法。</w:t>
            </w:r>
          </w:p>
          <w:p w14:paraId="1EA6CF08"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4.</w:t>
            </w:r>
            <w:r w:rsidRPr="004204A5">
              <w:rPr>
                <w:rFonts w:ascii="標楷體" w:eastAsia="標楷體" w:hAnsi="標楷體" w:hint="eastAsia"/>
                <w:sz w:val="20"/>
                <w:szCs w:val="20"/>
              </w:rPr>
              <w:t>參考教學補給站與教學百寶箱，補充語詞及「其他个交通工具」。</w:t>
            </w:r>
          </w:p>
          <w:p w14:paraId="006121C7" w14:textId="77777777" w:rsidR="005D737D" w:rsidRPr="004204A5" w:rsidRDefault="005D737D" w:rsidP="005D737D">
            <w:pPr>
              <w:spacing w:line="0" w:lineRule="atLeast"/>
              <w:rPr>
                <w:rFonts w:ascii="標楷體" w:eastAsia="標楷體" w:hAnsi="標楷體"/>
                <w:sz w:val="20"/>
                <w:szCs w:val="20"/>
              </w:rPr>
            </w:pPr>
          </w:p>
          <w:p w14:paraId="295987C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（四）活動四：語詞大進擊</w:t>
            </w:r>
          </w:p>
          <w:p w14:paraId="6ABB289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1.參考「語詞分類」進行教學活動，讓學生根據語詞類別進行分類練習。</w:t>
            </w:r>
          </w:p>
          <w:p w14:paraId="29106F9D"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2.老師帶領學生念讀「語詞造句」，講解句意及結構，讓學生理解語詞之應用。</w:t>
            </w:r>
          </w:p>
          <w:p w14:paraId="0D5FF871" w14:textId="76969633"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3.參考「九宮格大戰」進行教學遊戲，並結合造句練習，檢視學生語詞及其應用的學習狀況。</w:t>
            </w:r>
          </w:p>
        </w:tc>
        <w:tc>
          <w:tcPr>
            <w:tcW w:w="1970" w:type="dxa"/>
            <w:shd w:val="clear" w:color="auto" w:fill="E2EFD9" w:themeFill="accent6" w:themeFillTint="33"/>
          </w:tcPr>
          <w:p w14:paraId="194887AB"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1-Ⅱ-2</w:t>
            </w:r>
          </w:p>
          <w:p w14:paraId="0E89645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能養成聆聽客語文的習慣。</w:t>
            </w:r>
          </w:p>
          <w:p w14:paraId="47DC3B4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2-Ⅱ-2</w:t>
            </w:r>
          </w:p>
          <w:p w14:paraId="66DBA19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能養成使用客語的習慣。</w:t>
            </w:r>
          </w:p>
          <w:p w14:paraId="12D2BC3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3-Ⅱ-3</w:t>
            </w:r>
          </w:p>
          <w:p w14:paraId="398AE00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能認唸與拼讀客語的聲韻調。</w:t>
            </w:r>
          </w:p>
          <w:p w14:paraId="1FC1047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4-Ⅱ-2</w:t>
            </w:r>
          </w:p>
          <w:p w14:paraId="35CACE4F" w14:textId="4AD46114"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能建立使用客語文書寫的習慣。</w:t>
            </w:r>
          </w:p>
        </w:tc>
        <w:tc>
          <w:tcPr>
            <w:tcW w:w="2045" w:type="dxa"/>
            <w:shd w:val="clear" w:color="auto" w:fill="E2EFD9" w:themeFill="accent6" w:themeFillTint="33"/>
          </w:tcPr>
          <w:p w14:paraId="509D2A0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Aa-Ⅱ-1 客語聲韻調的認唸與拼讀。</w:t>
            </w:r>
          </w:p>
          <w:p w14:paraId="3862791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Ab-Ⅱ-1 客語基礎漢字。</w:t>
            </w:r>
          </w:p>
          <w:p w14:paraId="34CBDDFE"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Ab-Ⅱ-2 客語基礎語詞。</w:t>
            </w:r>
          </w:p>
          <w:p w14:paraId="0C101811"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Ac-Ⅱ-1 客語基礎生活用語。</w:t>
            </w:r>
          </w:p>
          <w:p w14:paraId="6077FFE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Ae-Ⅱ-2 客語簡易說話技巧。</w:t>
            </w:r>
          </w:p>
          <w:p w14:paraId="40597C93" w14:textId="76A0C51C"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Bb-Ⅱ-2 簡易生活應對。</w:t>
            </w:r>
          </w:p>
        </w:tc>
        <w:tc>
          <w:tcPr>
            <w:tcW w:w="391" w:type="dxa"/>
            <w:shd w:val="clear" w:color="auto" w:fill="E2EFD9" w:themeFill="accent6" w:themeFillTint="33"/>
          </w:tcPr>
          <w:p w14:paraId="440CDF01" w14:textId="69B14565"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w:t>
            </w:r>
          </w:p>
        </w:tc>
        <w:tc>
          <w:tcPr>
            <w:tcW w:w="1082" w:type="dxa"/>
            <w:shd w:val="clear" w:color="auto" w:fill="E2EFD9" w:themeFill="accent6" w:themeFillTint="33"/>
          </w:tcPr>
          <w:p w14:paraId="50C01878"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真平版教科書第六冊</w:t>
            </w:r>
          </w:p>
          <w:p w14:paraId="74779932"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主題三</w:t>
            </w:r>
          </w:p>
          <w:p w14:paraId="3CD40DC5" w14:textId="2B3CF8B2"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第五課</w:t>
            </w:r>
          </w:p>
        </w:tc>
        <w:tc>
          <w:tcPr>
            <w:tcW w:w="1094" w:type="dxa"/>
            <w:shd w:val="clear" w:color="auto" w:fill="E2EFD9" w:themeFill="accent6" w:themeFillTint="33"/>
          </w:tcPr>
          <w:p w14:paraId="2E210154" w14:textId="5D1D7CEF"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說話評量</w:t>
            </w:r>
          </w:p>
        </w:tc>
        <w:tc>
          <w:tcPr>
            <w:tcW w:w="1551" w:type="dxa"/>
            <w:shd w:val="clear" w:color="auto" w:fill="E2EFD9" w:themeFill="accent6" w:themeFillTint="33"/>
          </w:tcPr>
          <w:p w14:paraId="433CC749" w14:textId="77777777" w:rsidR="005D737D" w:rsidRDefault="005D737D" w:rsidP="005D737D">
            <w:pPr>
              <w:jc w:val="both"/>
              <w:rPr>
                <w:rFonts w:eastAsia="標楷體"/>
                <w:color w:val="000000"/>
              </w:rPr>
            </w:pPr>
          </w:p>
        </w:tc>
      </w:tr>
      <w:tr w:rsidR="005D737D" w14:paraId="3B49BCAA" w14:textId="77777777" w:rsidTr="0066060A">
        <w:trPr>
          <w:trHeight w:val="707"/>
        </w:trPr>
        <w:tc>
          <w:tcPr>
            <w:tcW w:w="1376" w:type="dxa"/>
          </w:tcPr>
          <w:p w14:paraId="1DCB772F" w14:textId="4F59B9B3" w:rsidR="005D737D" w:rsidRPr="00400E7A" w:rsidRDefault="005D737D" w:rsidP="005D737D">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第十九週</w:t>
            </w:r>
            <w:r w:rsidRPr="007271D5">
              <w:rPr>
                <w:rFonts w:ascii="標楷體" w:eastAsia="標楷體" w:hAnsi="標楷體" w:hint="eastAsia"/>
                <w:color w:val="000000"/>
                <w:sz w:val="20"/>
                <w:szCs w:val="20"/>
              </w:rPr>
              <w:br/>
              <w:t>06-14~06-18</w:t>
            </w:r>
          </w:p>
        </w:tc>
        <w:tc>
          <w:tcPr>
            <w:tcW w:w="5654" w:type="dxa"/>
            <w:shd w:val="clear" w:color="auto" w:fill="E2EFD9" w:themeFill="accent6" w:themeFillTint="33"/>
          </w:tcPr>
          <w:p w14:paraId="0A0D1D4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三、利便个交通</w:t>
            </w:r>
          </w:p>
          <w:p w14:paraId="34285B32"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5.</w:t>
            </w:r>
            <w:r w:rsidRPr="004204A5">
              <w:rPr>
                <w:rFonts w:ascii="標楷體" w:eastAsia="標楷體" w:hAnsi="標楷體" w:hint="eastAsia"/>
                <w:sz w:val="20"/>
                <w:szCs w:val="20"/>
              </w:rPr>
              <w:t>交通當利便</w:t>
            </w:r>
          </w:p>
          <w:p w14:paraId="0B3F6E6D" w14:textId="77777777" w:rsidR="005D737D" w:rsidRPr="004204A5" w:rsidRDefault="005D737D" w:rsidP="005D737D">
            <w:pPr>
              <w:spacing w:line="0" w:lineRule="atLeast"/>
              <w:rPr>
                <w:rFonts w:ascii="標楷體" w:eastAsia="標楷體" w:hAnsi="標楷體"/>
                <w:sz w:val="20"/>
                <w:szCs w:val="20"/>
              </w:rPr>
            </w:pPr>
          </w:p>
          <w:p w14:paraId="1B7BF63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（五）活動五：</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會造句</w:t>
            </w:r>
          </w:p>
          <w:p w14:paraId="7DA21CD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播放聲音檔或教學電子書，讓學生聆聽「</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會造句」內容，老師再帶領學生複誦，並參考「共下來造句」進行教學活動。</w:t>
            </w:r>
          </w:p>
          <w:p w14:paraId="4F390AB1" w14:textId="77777777" w:rsidR="005D737D" w:rsidRPr="004204A5" w:rsidRDefault="005D737D" w:rsidP="005D737D">
            <w:pPr>
              <w:spacing w:line="0" w:lineRule="atLeast"/>
              <w:rPr>
                <w:rFonts w:ascii="標楷體" w:eastAsia="標楷體" w:hAnsi="標楷體"/>
                <w:sz w:val="20"/>
                <w:szCs w:val="20"/>
              </w:rPr>
            </w:pPr>
          </w:p>
          <w:p w14:paraId="5A5C171E"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（六）活動六：</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會做</w:t>
            </w:r>
          </w:p>
          <w:p w14:paraId="19EFCC8B"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1.播放聲音檔或教學電子書，讓學生聆聽「</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會做」內容，老師再帶領學生複誦，並講解內容。</w:t>
            </w:r>
          </w:p>
          <w:p w14:paraId="1F86A087"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2.</w:t>
            </w:r>
            <w:r w:rsidRPr="004204A5">
              <w:rPr>
                <w:rFonts w:ascii="標楷體" w:eastAsia="標楷體" w:hAnsi="標楷體" w:hint="eastAsia"/>
                <w:sz w:val="20"/>
                <w:szCs w:val="20"/>
              </w:rPr>
              <w:t>老師請學生與鄰座兩兩一組，以「（麼人）坐（交通工具）去（哪位／做麼个活動）」的句型進行對話練習。</w:t>
            </w:r>
          </w:p>
          <w:p w14:paraId="0AC91F1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3.老師告訴學生本練習無固定答案，除課本提示的「地點或活動」，學生也可根據所選的交通工具，自行延伸相應的「地點或活動」。</w:t>
            </w:r>
          </w:p>
          <w:p w14:paraId="60BA1968" w14:textId="77777777" w:rsidR="005D737D" w:rsidRPr="004204A5" w:rsidRDefault="005D737D" w:rsidP="005D737D">
            <w:pPr>
              <w:spacing w:line="0" w:lineRule="atLeast"/>
              <w:rPr>
                <w:rFonts w:ascii="標楷體" w:eastAsia="標楷體" w:hAnsi="標楷體"/>
                <w:sz w:val="20"/>
                <w:szCs w:val="20"/>
              </w:rPr>
            </w:pPr>
          </w:p>
          <w:p w14:paraId="5E6D8E22"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（七）活動七：</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會聽</w:t>
            </w:r>
          </w:p>
          <w:p w14:paraId="2BF2A90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1.播放聲音檔或教學電子書，讓學生聆聽「</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會聽」內容並作答。</w:t>
            </w:r>
          </w:p>
          <w:p w14:paraId="174A98D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2.老師透過提問，引導學生掌握CD念內容，並核對答案。</w:t>
            </w:r>
          </w:p>
          <w:p w14:paraId="23D5D47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3.老師可延續「</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會做」句型，引導學生用「佢兜坐（交通工具）去（哪位）」的句型說出這家人的旅遊行程。</w:t>
            </w:r>
          </w:p>
          <w:p w14:paraId="5D44655E" w14:textId="77777777" w:rsidR="005D737D" w:rsidRPr="004204A5" w:rsidRDefault="005D737D" w:rsidP="005D737D">
            <w:pPr>
              <w:spacing w:line="0" w:lineRule="atLeast"/>
              <w:rPr>
                <w:rFonts w:ascii="標楷體" w:eastAsia="標楷體" w:hAnsi="標楷體"/>
                <w:sz w:val="20"/>
                <w:szCs w:val="20"/>
              </w:rPr>
            </w:pPr>
          </w:p>
          <w:p w14:paraId="23F1B15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（八）活動八：</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會讀音標</w:t>
            </w:r>
          </w:p>
          <w:p w14:paraId="0A2C7F6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1.播放聲音檔或教學電子書，讓學生聆聽「</w:t>
            </w:r>
            <w:r w:rsidRPr="004204A5">
              <w:rPr>
                <w:rFonts w:ascii="新細明體-ExtB" w:eastAsia="新細明體-ExtB" w:hAnsi="新細明體-ExtB" w:cs="新細明體-ExtB" w:hint="eastAsia"/>
                <w:sz w:val="20"/>
                <w:szCs w:val="20"/>
              </w:rPr>
              <w:t>𠊎</w:t>
            </w:r>
            <w:r w:rsidRPr="004204A5">
              <w:rPr>
                <w:rFonts w:ascii="標楷體" w:eastAsia="標楷體" w:hAnsi="標楷體" w:hint="eastAsia"/>
                <w:sz w:val="20"/>
                <w:szCs w:val="20"/>
              </w:rPr>
              <w:t>會讀音標」內容，老師請學生拿出本課的拼音卡，再帶領學生拼讀本課所學的拼音，並指導其發音。</w:t>
            </w:r>
          </w:p>
          <w:p w14:paraId="681FE8AE"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2.參考「聽音辨聲」進行教學遊戲。</w:t>
            </w:r>
          </w:p>
          <w:p w14:paraId="2B2E54BF" w14:textId="77777777" w:rsidR="005D737D" w:rsidRPr="004204A5" w:rsidRDefault="005D737D" w:rsidP="005D737D">
            <w:pPr>
              <w:spacing w:line="0" w:lineRule="atLeast"/>
              <w:rPr>
                <w:rFonts w:ascii="標楷體" w:eastAsia="標楷體" w:hAnsi="標楷體"/>
                <w:sz w:val="20"/>
                <w:szCs w:val="20"/>
              </w:rPr>
            </w:pPr>
          </w:p>
          <w:p w14:paraId="2B75EEB1"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 xml:space="preserve">三、統整活動 </w:t>
            </w:r>
          </w:p>
          <w:p w14:paraId="21A7F5F5" w14:textId="6652C4D4"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搭配教學電子書，複習本課所學。</w:t>
            </w:r>
          </w:p>
        </w:tc>
        <w:tc>
          <w:tcPr>
            <w:tcW w:w="1970" w:type="dxa"/>
            <w:shd w:val="clear" w:color="auto" w:fill="E2EFD9" w:themeFill="accent6" w:themeFillTint="33"/>
          </w:tcPr>
          <w:p w14:paraId="10B6C9F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1-Ⅱ-2</w:t>
            </w:r>
          </w:p>
          <w:p w14:paraId="4F6F003E"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能養成聆聽客語文的習慣。</w:t>
            </w:r>
          </w:p>
          <w:p w14:paraId="7069197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2-Ⅱ-2</w:t>
            </w:r>
          </w:p>
          <w:p w14:paraId="0B04083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能養成使用客語的習慣。</w:t>
            </w:r>
          </w:p>
          <w:p w14:paraId="34BBC8D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3-Ⅱ-3</w:t>
            </w:r>
          </w:p>
          <w:p w14:paraId="23140BE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能認唸與拼讀客語的聲韻調。</w:t>
            </w:r>
          </w:p>
          <w:p w14:paraId="5318D702"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4-Ⅱ-2</w:t>
            </w:r>
          </w:p>
          <w:p w14:paraId="43936E1A" w14:textId="7AFD55DE"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能建立使用客語文書寫的習慣。</w:t>
            </w:r>
          </w:p>
        </w:tc>
        <w:tc>
          <w:tcPr>
            <w:tcW w:w="2045" w:type="dxa"/>
            <w:shd w:val="clear" w:color="auto" w:fill="E2EFD9" w:themeFill="accent6" w:themeFillTint="33"/>
          </w:tcPr>
          <w:p w14:paraId="63D4264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Aa-Ⅱ-1 客語聲韻調的認唸與拼讀。</w:t>
            </w:r>
          </w:p>
          <w:p w14:paraId="5CCE2D2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Ab-Ⅱ-1 客語基礎漢字。</w:t>
            </w:r>
          </w:p>
          <w:p w14:paraId="6CA7924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Ab-Ⅱ-2 客語基礎語詞。</w:t>
            </w:r>
          </w:p>
          <w:p w14:paraId="73A293F6"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Ac-Ⅱ-1 客語基礎生活用語。</w:t>
            </w:r>
          </w:p>
          <w:p w14:paraId="3F13482B"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Ae-Ⅱ-2 客語簡易說話技巧。</w:t>
            </w:r>
          </w:p>
          <w:p w14:paraId="09F3BAD5" w14:textId="61C46094"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Bb-Ⅱ-2 簡易生活應對。</w:t>
            </w:r>
          </w:p>
        </w:tc>
        <w:tc>
          <w:tcPr>
            <w:tcW w:w="391" w:type="dxa"/>
            <w:shd w:val="clear" w:color="auto" w:fill="E2EFD9" w:themeFill="accent6" w:themeFillTint="33"/>
          </w:tcPr>
          <w:p w14:paraId="6653399F" w14:textId="4F4EC679"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w:t>
            </w:r>
          </w:p>
        </w:tc>
        <w:tc>
          <w:tcPr>
            <w:tcW w:w="1082" w:type="dxa"/>
            <w:shd w:val="clear" w:color="auto" w:fill="E2EFD9" w:themeFill="accent6" w:themeFillTint="33"/>
          </w:tcPr>
          <w:p w14:paraId="1C20EE25"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真平版教科書第六冊</w:t>
            </w:r>
          </w:p>
          <w:p w14:paraId="365CC148"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主題三</w:t>
            </w:r>
          </w:p>
          <w:p w14:paraId="21D6641A" w14:textId="1F6FB7B5"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第五課</w:t>
            </w:r>
          </w:p>
        </w:tc>
        <w:tc>
          <w:tcPr>
            <w:tcW w:w="1094" w:type="dxa"/>
            <w:shd w:val="clear" w:color="auto" w:fill="E2EFD9" w:themeFill="accent6" w:themeFillTint="33"/>
          </w:tcPr>
          <w:p w14:paraId="1BE7585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說話評量</w:t>
            </w:r>
          </w:p>
          <w:p w14:paraId="38CAFD08" w14:textId="15350DA6"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聽力評量</w:t>
            </w:r>
          </w:p>
        </w:tc>
        <w:tc>
          <w:tcPr>
            <w:tcW w:w="1551" w:type="dxa"/>
            <w:shd w:val="clear" w:color="auto" w:fill="E2EFD9" w:themeFill="accent6" w:themeFillTint="33"/>
          </w:tcPr>
          <w:p w14:paraId="5E59EF9A" w14:textId="77777777" w:rsidR="005D737D" w:rsidRDefault="005D737D" w:rsidP="005D737D">
            <w:pPr>
              <w:jc w:val="both"/>
              <w:rPr>
                <w:rFonts w:eastAsia="標楷體"/>
                <w:color w:val="000000"/>
              </w:rPr>
            </w:pPr>
          </w:p>
        </w:tc>
      </w:tr>
      <w:tr w:rsidR="005D737D" w14:paraId="344FB49B" w14:textId="77777777" w:rsidTr="0066060A">
        <w:trPr>
          <w:trHeight w:val="707"/>
        </w:trPr>
        <w:tc>
          <w:tcPr>
            <w:tcW w:w="1376" w:type="dxa"/>
          </w:tcPr>
          <w:p w14:paraId="16D797CF" w14:textId="7003FDD9" w:rsidR="005D737D" w:rsidRPr="00400E7A" w:rsidRDefault="005D737D" w:rsidP="005D737D">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第二十週</w:t>
            </w:r>
            <w:r w:rsidRPr="007271D5">
              <w:rPr>
                <w:rFonts w:ascii="標楷體" w:eastAsia="標楷體" w:hAnsi="標楷體" w:hint="eastAsia"/>
                <w:color w:val="000000"/>
                <w:sz w:val="20"/>
                <w:szCs w:val="20"/>
              </w:rPr>
              <w:br/>
              <w:t>06-21~06-25</w:t>
            </w:r>
          </w:p>
        </w:tc>
        <w:tc>
          <w:tcPr>
            <w:tcW w:w="5654" w:type="dxa"/>
            <w:shd w:val="clear" w:color="auto" w:fill="E2EFD9" w:themeFill="accent6" w:themeFillTint="33"/>
          </w:tcPr>
          <w:p w14:paraId="1055F2A1"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三、利便个交通</w:t>
            </w:r>
          </w:p>
          <w:p w14:paraId="4C49B665"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5.</w:t>
            </w:r>
            <w:r w:rsidRPr="004204A5">
              <w:rPr>
                <w:rFonts w:ascii="標楷體" w:eastAsia="標楷體" w:hAnsi="標楷體" w:hint="eastAsia"/>
                <w:sz w:val="20"/>
                <w:szCs w:val="20"/>
              </w:rPr>
              <w:t>交通當利便</w:t>
            </w:r>
          </w:p>
          <w:p w14:paraId="42E72B77" w14:textId="77777777" w:rsidR="005D737D" w:rsidRPr="004204A5" w:rsidRDefault="005D737D" w:rsidP="005D737D">
            <w:pPr>
              <w:spacing w:line="0" w:lineRule="atLeast"/>
              <w:rPr>
                <w:rFonts w:ascii="標楷體" w:eastAsia="標楷體" w:hAnsi="標楷體"/>
                <w:sz w:val="20"/>
                <w:szCs w:val="20"/>
              </w:rPr>
            </w:pPr>
          </w:p>
          <w:p w14:paraId="397B47D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一、引起動機</w:t>
            </w:r>
          </w:p>
          <w:p w14:paraId="498044F2"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老師問學生第五課的學習心得，藉此進入「複習三」教學。</w:t>
            </w:r>
          </w:p>
          <w:p w14:paraId="58E1CE15" w14:textId="77777777" w:rsidR="005D737D" w:rsidRPr="004204A5" w:rsidRDefault="005D737D" w:rsidP="005D737D">
            <w:pPr>
              <w:spacing w:line="0" w:lineRule="atLeast"/>
              <w:rPr>
                <w:rFonts w:ascii="標楷體" w:eastAsia="標楷體" w:hAnsi="標楷體"/>
                <w:sz w:val="20"/>
                <w:szCs w:val="20"/>
              </w:rPr>
            </w:pPr>
          </w:p>
          <w:p w14:paraId="69ABD11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二、發展活動</w:t>
            </w:r>
          </w:p>
          <w:p w14:paraId="7F8275C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（一）活動一：複習三</w:t>
            </w:r>
          </w:p>
          <w:p w14:paraId="4AECC26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1.播放聲音檔或教學電子書，讓學生聆聽「第一大題」的內容並作答。</w:t>
            </w:r>
          </w:p>
          <w:p w14:paraId="77EBFB41"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2.答畢師生可採互動式進行對答，老師可引導學生用完整的句子發表。</w:t>
            </w:r>
          </w:p>
          <w:p w14:paraId="3312F22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3.播放聲音檔或教學電子書，讓學生聆聽「第二、三大題」的內容並作答。</w:t>
            </w:r>
          </w:p>
          <w:p w14:paraId="78DFF69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4.師生可採互動方式對答，請學生依序念出語詞及其正確的拼音。</w:t>
            </w:r>
          </w:p>
          <w:p w14:paraId="4302E7F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5.視教學情況，老師可與學生進一步討論騎乘交通工具應注意的事項。</w:t>
            </w:r>
          </w:p>
          <w:p w14:paraId="61893602" w14:textId="77777777" w:rsidR="005D737D" w:rsidRPr="004204A5" w:rsidRDefault="005D737D" w:rsidP="005D737D">
            <w:pPr>
              <w:spacing w:line="0" w:lineRule="atLeast"/>
              <w:rPr>
                <w:rFonts w:ascii="標楷體" w:eastAsia="標楷體" w:hAnsi="標楷體"/>
                <w:sz w:val="20"/>
                <w:szCs w:val="20"/>
              </w:rPr>
            </w:pPr>
          </w:p>
          <w:p w14:paraId="67E9D7A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（二）活動二：看圖講故事</w:t>
            </w:r>
          </w:p>
          <w:p w14:paraId="1103BF5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1.老師播放聲音檔或教學電子書，讓學生聆聽「看圖講故事」內容。</w:t>
            </w:r>
          </w:p>
          <w:p w14:paraId="57D169D7"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2.老師協助學生分組，參考「　會讀故事」進行教學活動，老師提問後，讓各組進行討論，並寫下討論結果。</w:t>
            </w:r>
          </w:p>
          <w:p w14:paraId="17D63E2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3.老師隨機或請自願的組別派代表發表意見，老師視情況給予指</w:t>
            </w:r>
            <w:r w:rsidRPr="004204A5">
              <w:rPr>
                <w:rFonts w:ascii="標楷體" w:eastAsia="標楷體" w:hAnsi="標楷體" w:hint="eastAsia"/>
                <w:sz w:val="20"/>
                <w:szCs w:val="20"/>
              </w:rPr>
              <w:lastRenderedPageBreak/>
              <w:t>導或鼓勵。</w:t>
            </w:r>
          </w:p>
          <w:p w14:paraId="111AA72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4.打開教學電子書，播放「看圖講故事」動畫，老師可視學生程度切換動畫字幕模式（國語／客語／無）。</w:t>
            </w:r>
          </w:p>
          <w:p w14:paraId="468C1063" w14:textId="77777777" w:rsidR="005D737D" w:rsidRPr="004204A5" w:rsidRDefault="005D737D" w:rsidP="005D737D">
            <w:pPr>
              <w:spacing w:line="0" w:lineRule="atLeast"/>
              <w:rPr>
                <w:rFonts w:ascii="標楷體" w:eastAsia="標楷體" w:hAnsi="標楷體"/>
                <w:sz w:val="20"/>
                <w:szCs w:val="20"/>
              </w:rPr>
            </w:pPr>
          </w:p>
          <w:p w14:paraId="065D71C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三、統整活動</w:t>
            </w:r>
          </w:p>
          <w:p w14:paraId="67E78FB4" w14:textId="49E34BB1"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搭配教學電子書，複習本堂課所學。</w:t>
            </w:r>
          </w:p>
        </w:tc>
        <w:tc>
          <w:tcPr>
            <w:tcW w:w="1970" w:type="dxa"/>
            <w:shd w:val="clear" w:color="auto" w:fill="E2EFD9" w:themeFill="accent6" w:themeFillTint="33"/>
          </w:tcPr>
          <w:p w14:paraId="45B9E821"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lastRenderedPageBreak/>
              <w:t>1-Ⅱ-2</w:t>
            </w:r>
          </w:p>
          <w:p w14:paraId="080B161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能養成聆聽客語文的習慣。</w:t>
            </w:r>
          </w:p>
          <w:p w14:paraId="2C5AB9CF"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2-Ⅱ-2</w:t>
            </w:r>
          </w:p>
          <w:p w14:paraId="2F970B0C"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能養成使用客語的習慣。</w:t>
            </w:r>
          </w:p>
          <w:p w14:paraId="508FA4D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3-Ⅱ-3</w:t>
            </w:r>
          </w:p>
          <w:p w14:paraId="31B307D9"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能認唸與拼讀客語的聲韻調。</w:t>
            </w:r>
          </w:p>
          <w:p w14:paraId="3C40D777"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4-Ⅱ-2</w:t>
            </w:r>
          </w:p>
          <w:p w14:paraId="3980CC60" w14:textId="1E96BC96"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能建立使用客語文書寫的習慣。</w:t>
            </w:r>
          </w:p>
        </w:tc>
        <w:tc>
          <w:tcPr>
            <w:tcW w:w="2045" w:type="dxa"/>
            <w:shd w:val="clear" w:color="auto" w:fill="E2EFD9" w:themeFill="accent6" w:themeFillTint="33"/>
          </w:tcPr>
          <w:p w14:paraId="17CD7D7E"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Aa-Ⅱ-1 客語聲韻調的認唸與拼讀。</w:t>
            </w:r>
          </w:p>
          <w:p w14:paraId="41540AB0"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Ab-Ⅱ-1 客語基礎漢字。</w:t>
            </w:r>
            <w:r w:rsidRPr="004204A5">
              <w:rPr>
                <w:rFonts w:ascii="標楷體" w:eastAsia="標楷體" w:hAnsi="標楷體" w:hint="eastAsia"/>
                <w:sz w:val="20"/>
                <w:szCs w:val="20"/>
              </w:rPr>
              <w:tab/>
            </w:r>
          </w:p>
          <w:p w14:paraId="502AD974"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Ab-Ⅱ-2 客語基礎語詞。</w:t>
            </w:r>
          </w:p>
          <w:p w14:paraId="16E516FA"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Ac-Ⅱ-1 客語基礎生活用語。</w:t>
            </w:r>
          </w:p>
          <w:p w14:paraId="6DAF3482"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Ad-Ⅱ-1 客語簡短文章。</w:t>
            </w:r>
          </w:p>
          <w:p w14:paraId="757E4833"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Ae-Ⅱ-2 客語簡易說話技巧。</w:t>
            </w:r>
          </w:p>
          <w:p w14:paraId="1D2D4C81" w14:textId="08A4B8CD"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Bb-Ⅱ-2 簡易生活應對。</w:t>
            </w:r>
          </w:p>
        </w:tc>
        <w:tc>
          <w:tcPr>
            <w:tcW w:w="391" w:type="dxa"/>
            <w:shd w:val="clear" w:color="auto" w:fill="E2EFD9" w:themeFill="accent6" w:themeFillTint="33"/>
          </w:tcPr>
          <w:p w14:paraId="6DDCAB3B" w14:textId="2F595F70"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1</w:t>
            </w:r>
          </w:p>
        </w:tc>
        <w:tc>
          <w:tcPr>
            <w:tcW w:w="1082" w:type="dxa"/>
            <w:shd w:val="clear" w:color="auto" w:fill="E2EFD9" w:themeFill="accent6" w:themeFillTint="33"/>
          </w:tcPr>
          <w:p w14:paraId="12AF2621"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真平版教科書第六冊</w:t>
            </w:r>
          </w:p>
          <w:p w14:paraId="64567CAE" w14:textId="77777777"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主題三</w:t>
            </w:r>
          </w:p>
          <w:p w14:paraId="45A1E361" w14:textId="64F9FDFE" w:rsidR="005D737D" w:rsidRPr="004204A5" w:rsidRDefault="005D737D" w:rsidP="005D737D">
            <w:pPr>
              <w:spacing w:line="0" w:lineRule="atLeast"/>
              <w:jc w:val="center"/>
              <w:rPr>
                <w:rFonts w:ascii="標楷體" w:eastAsia="標楷體" w:hAnsi="標楷體"/>
                <w:sz w:val="20"/>
                <w:szCs w:val="20"/>
              </w:rPr>
            </w:pPr>
            <w:r w:rsidRPr="004204A5">
              <w:rPr>
                <w:rFonts w:ascii="標楷體" w:eastAsia="標楷體" w:hAnsi="標楷體"/>
                <w:sz w:val="20"/>
                <w:szCs w:val="20"/>
              </w:rPr>
              <w:t>第五課</w:t>
            </w:r>
          </w:p>
        </w:tc>
        <w:tc>
          <w:tcPr>
            <w:tcW w:w="1094" w:type="dxa"/>
            <w:shd w:val="clear" w:color="auto" w:fill="E2EFD9" w:themeFill="accent6" w:themeFillTint="33"/>
          </w:tcPr>
          <w:p w14:paraId="6591F0DB"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sz w:val="20"/>
                <w:szCs w:val="20"/>
              </w:rPr>
              <w:t>說話評量</w:t>
            </w:r>
          </w:p>
          <w:p w14:paraId="2AD1FDDE" w14:textId="77777777"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聽力評量</w:t>
            </w:r>
          </w:p>
          <w:p w14:paraId="6E9CDE45" w14:textId="5504EE3C" w:rsidR="005D737D" w:rsidRPr="004204A5" w:rsidRDefault="005D737D" w:rsidP="005D737D">
            <w:pPr>
              <w:spacing w:line="0" w:lineRule="atLeast"/>
              <w:rPr>
                <w:rFonts w:ascii="標楷體" w:eastAsia="標楷體" w:hAnsi="標楷體"/>
                <w:sz w:val="20"/>
                <w:szCs w:val="20"/>
              </w:rPr>
            </w:pPr>
            <w:r w:rsidRPr="004204A5">
              <w:rPr>
                <w:rFonts w:ascii="標楷體" w:eastAsia="標楷體" w:hAnsi="標楷體" w:hint="eastAsia"/>
                <w:sz w:val="20"/>
                <w:szCs w:val="20"/>
              </w:rPr>
              <w:t>閱讀評量</w:t>
            </w:r>
          </w:p>
        </w:tc>
        <w:tc>
          <w:tcPr>
            <w:tcW w:w="1551" w:type="dxa"/>
            <w:shd w:val="clear" w:color="auto" w:fill="E2EFD9" w:themeFill="accent6" w:themeFillTint="33"/>
          </w:tcPr>
          <w:p w14:paraId="1307FBB3" w14:textId="77777777" w:rsidR="005D737D" w:rsidRDefault="005D737D" w:rsidP="005D737D">
            <w:pPr>
              <w:jc w:val="both"/>
              <w:rPr>
                <w:rFonts w:eastAsia="標楷體"/>
                <w:color w:val="000000"/>
              </w:rPr>
            </w:pPr>
          </w:p>
        </w:tc>
      </w:tr>
      <w:tr w:rsidR="005D737D" w14:paraId="094D8096" w14:textId="77777777" w:rsidTr="0066060A">
        <w:trPr>
          <w:trHeight w:val="707"/>
        </w:trPr>
        <w:tc>
          <w:tcPr>
            <w:tcW w:w="1376" w:type="dxa"/>
          </w:tcPr>
          <w:p w14:paraId="4DB918A5" w14:textId="7D4AA892" w:rsidR="005D737D" w:rsidRPr="007271D5" w:rsidRDefault="005D737D" w:rsidP="005D737D">
            <w:pPr>
              <w:jc w:val="center"/>
              <w:rPr>
                <w:rFonts w:ascii="標楷體" w:eastAsia="標楷體" w:hAnsi="標楷體" w:hint="eastAsia"/>
                <w:color w:val="000000"/>
                <w:sz w:val="20"/>
                <w:szCs w:val="20"/>
              </w:rPr>
            </w:pPr>
            <w:r w:rsidRPr="007271D5">
              <w:rPr>
                <w:rFonts w:ascii="標楷體" w:eastAsia="標楷體" w:hAnsi="標楷體" w:hint="eastAsia"/>
                <w:color w:val="000000"/>
                <w:sz w:val="20"/>
                <w:szCs w:val="20"/>
              </w:rPr>
              <w:t>第二十一週</w:t>
            </w:r>
            <w:r w:rsidRPr="007271D5">
              <w:rPr>
                <w:rFonts w:ascii="標楷體" w:eastAsia="標楷體" w:hAnsi="標楷體" w:hint="eastAsia"/>
                <w:color w:val="000000"/>
                <w:sz w:val="20"/>
                <w:szCs w:val="20"/>
              </w:rPr>
              <w:br/>
              <w:t>06-28~06-30</w:t>
            </w:r>
          </w:p>
        </w:tc>
        <w:tc>
          <w:tcPr>
            <w:tcW w:w="5654" w:type="dxa"/>
            <w:shd w:val="clear" w:color="auto" w:fill="E2EFD9" w:themeFill="accent6" w:themeFillTint="33"/>
          </w:tcPr>
          <w:p w14:paraId="0B55231D" w14:textId="77777777" w:rsidR="00EE7217" w:rsidRDefault="00EE7217" w:rsidP="00EE7217">
            <w:pPr>
              <w:spacing w:line="0" w:lineRule="atLeast"/>
              <w:rPr>
                <w:rFonts w:ascii="標楷體" w:eastAsia="標楷體" w:hAnsi="標楷體"/>
                <w:sz w:val="20"/>
                <w:szCs w:val="20"/>
              </w:rPr>
            </w:pPr>
            <w:r>
              <w:rPr>
                <w:rFonts w:ascii="標楷體" w:eastAsia="標楷體" w:hAnsi="標楷體" w:hint="eastAsia"/>
                <w:sz w:val="20"/>
                <w:szCs w:val="20"/>
              </w:rPr>
              <w:t>總複習</w:t>
            </w:r>
          </w:p>
          <w:p w14:paraId="536BB625" w14:textId="77777777" w:rsidR="00EE7217" w:rsidRDefault="00EE7217" w:rsidP="00EE7217">
            <w:pPr>
              <w:spacing w:line="0" w:lineRule="atLeast"/>
              <w:rPr>
                <w:rFonts w:ascii="標楷體" w:eastAsia="標楷體" w:hAnsi="標楷體"/>
                <w:sz w:val="20"/>
                <w:szCs w:val="20"/>
              </w:rPr>
            </w:pPr>
          </w:p>
          <w:p w14:paraId="196CAEA5" w14:textId="5C30B3B9" w:rsidR="00EE7217" w:rsidRPr="00EE7217" w:rsidRDefault="00EE7217" w:rsidP="00EE7217">
            <w:pPr>
              <w:spacing w:line="0" w:lineRule="atLeast"/>
              <w:rPr>
                <w:rFonts w:ascii="標楷體" w:eastAsia="標楷體" w:hAnsi="標楷體"/>
                <w:sz w:val="20"/>
                <w:szCs w:val="20"/>
              </w:rPr>
            </w:pPr>
            <w:r w:rsidRPr="00EE7217">
              <w:rPr>
                <w:rFonts w:ascii="標楷體" w:eastAsia="標楷體" w:hAnsi="標楷體" w:hint="eastAsia"/>
                <w:sz w:val="20"/>
                <w:szCs w:val="20"/>
              </w:rPr>
              <w:t>一、引起動機</w:t>
            </w:r>
          </w:p>
          <w:p w14:paraId="7974B34C" w14:textId="77777777" w:rsidR="00EE7217" w:rsidRPr="00EE7217" w:rsidRDefault="00EE7217" w:rsidP="00EE7217">
            <w:pPr>
              <w:spacing w:line="0" w:lineRule="atLeast"/>
              <w:rPr>
                <w:rFonts w:ascii="標楷體" w:eastAsia="標楷體" w:hAnsi="標楷體"/>
                <w:sz w:val="20"/>
                <w:szCs w:val="20"/>
              </w:rPr>
            </w:pPr>
            <w:r w:rsidRPr="00EE7217">
              <w:rPr>
                <w:rFonts w:ascii="標楷體" w:eastAsia="標楷體" w:hAnsi="標楷體" w:hint="eastAsia"/>
                <w:sz w:val="20"/>
                <w:szCs w:val="20"/>
              </w:rPr>
              <w:t>活動一：翻書快手</w:t>
            </w:r>
          </w:p>
          <w:p w14:paraId="0D0F7621" w14:textId="77777777" w:rsidR="00EE7217" w:rsidRPr="00EE7217" w:rsidRDefault="00EE7217" w:rsidP="00EE7217">
            <w:pPr>
              <w:spacing w:line="0" w:lineRule="atLeast"/>
              <w:rPr>
                <w:rFonts w:ascii="標楷體" w:eastAsia="標楷體" w:hAnsi="標楷體"/>
                <w:sz w:val="20"/>
                <w:szCs w:val="20"/>
              </w:rPr>
            </w:pPr>
            <w:r w:rsidRPr="00EE7217">
              <w:rPr>
                <w:rFonts w:ascii="標楷體" w:eastAsia="標楷體" w:hAnsi="標楷體" w:hint="eastAsia"/>
                <w:sz w:val="20"/>
                <w:szCs w:val="20"/>
              </w:rPr>
              <w:t>老師隨機從全冊範圍中念語詞，讓學生翻書查找語詞出處。進行數輪後，給予搶答成功者獎勵。</w:t>
            </w:r>
          </w:p>
          <w:p w14:paraId="25338BDC" w14:textId="77777777" w:rsidR="00EE7217" w:rsidRPr="00EE7217" w:rsidRDefault="00EE7217" w:rsidP="00EE7217">
            <w:pPr>
              <w:spacing w:line="0" w:lineRule="atLeast"/>
              <w:rPr>
                <w:rFonts w:ascii="標楷體" w:eastAsia="標楷體" w:hAnsi="標楷體"/>
                <w:sz w:val="20"/>
                <w:szCs w:val="20"/>
              </w:rPr>
            </w:pPr>
            <w:r w:rsidRPr="00EE7217">
              <w:rPr>
                <w:rFonts w:ascii="標楷體" w:eastAsia="標楷體" w:hAnsi="標楷體" w:hint="eastAsia"/>
                <w:sz w:val="20"/>
                <w:szCs w:val="20"/>
              </w:rPr>
              <w:t>二、發展活動</w:t>
            </w:r>
          </w:p>
          <w:p w14:paraId="45892F6B" w14:textId="77777777" w:rsidR="00EE7217" w:rsidRPr="00EE7217" w:rsidRDefault="00EE7217" w:rsidP="00EE7217">
            <w:pPr>
              <w:spacing w:line="0" w:lineRule="atLeast"/>
              <w:rPr>
                <w:rFonts w:ascii="標楷體" w:eastAsia="標楷體" w:hAnsi="標楷體"/>
                <w:sz w:val="20"/>
                <w:szCs w:val="20"/>
              </w:rPr>
            </w:pPr>
            <w:r w:rsidRPr="00EE7217">
              <w:rPr>
                <w:rFonts w:ascii="標楷體" w:eastAsia="標楷體" w:hAnsi="標楷體" w:hint="eastAsia"/>
                <w:sz w:val="20"/>
                <w:szCs w:val="20"/>
              </w:rPr>
              <w:t>活動二：課文拼圖王</w:t>
            </w:r>
          </w:p>
          <w:p w14:paraId="3AECF410" w14:textId="77777777" w:rsidR="00EE7217" w:rsidRPr="00EE7217" w:rsidRDefault="00EE7217" w:rsidP="00EE7217">
            <w:pPr>
              <w:spacing w:line="0" w:lineRule="atLeast"/>
              <w:rPr>
                <w:rFonts w:ascii="標楷體" w:eastAsia="標楷體" w:hAnsi="標楷體"/>
                <w:sz w:val="20"/>
                <w:szCs w:val="20"/>
              </w:rPr>
            </w:pPr>
            <w:r w:rsidRPr="00EE7217">
              <w:rPr>
                <w:rFonts w:ascii="標楷體" w:eastAsia="標楷體" w:hAnsi="標楷體"/>
                <w:sz w:val="20"/>
                <w:szCs w:val="20"/>
              </w:rPr>
              <w:t>1.根據總課數，將學生分成若干組。老師事先印出各課課文，再隨機將課文剪成若干小句供拼圖。</w:t>
            </w:r>
          </w:p>
          <w:p w14:paraId="2F5BDBA3" w14:textId="77777777" w:rsidR="00EE7217" w:rsidRPr="00EE7217" w:rsidRDefault="00EE7217" w:rsidP="00EE7217">
            <w:pPr>
              <w:spacing w:line="0" w:lineRule="atLeast"/>
              <w:rPr>
                <w:rFonts w:ascii="標楷體" w:eastAsia="標楷體" w:hAnsi="標楷體"/>
                <w:sz w:val="20"/>
                <w:szCs w:val="20"/>
              </w:rPr>
            </w:pPr>
            <w:r w:rsidRPr="00EE7217">
              <w:rPr>
                <w:rFonts w:ascii="標楷體" w:eastAsia="標楷體" w:hAnsi="標楷體"/>
                <w:sz w:val="20"/>
                <w:szCs w:val="20"/>
              </w:rPr>
              <w:t>2.各組抽籤認領課次，在時限內拼出完整順序的課文，完成後舉手，全組齊念一次課文。老師視各組表現予以獎勵。</w:t>
            </w:r>
          </w:p>
          <w:p w14:paraId="7205BD2D" w14:textId="77777777" w:rsidR="00EE7217" w:rsidRPr="00EE7217" w:rsidRDefault="00EE7217" w:rsidP="00EE7217">
            <w:pPr>
              <w:spacing w:line="0" w:lineRule="atLeast"/>
              <w:rPr>
                <w:rFonts w:ascii="標楷體" w:eastAsia="標楷體" w:hAnsi="標楷體"/>
                <w:sz w:val="20"/>
                <w:szCs w:val="20"/>
              </w:rPr>
            </w:pPr>
            <w:r w:rsidRPr="00EE7217">
              <w:rPr>
                <w:rFonts w:ascii="標楷體" w:eastAsia="標楷體" w:hAnsi="標楷體" w:hint="eastAsia"/>
                <w:sz w:val="20"/>
                <w:szCs w:val="20"/>
              </w:rPr>
              <w:t>活動三：對話設計家</w:t>
            </w:r>
          </w:p>
          <w:p w14:paraId="613753B1" w14:textId="77777777" w:rsidR="00EE7217" w:rsidRPr="00EE7217" w:rsidRDefault="00EE7217" w:rsidP="00EE7217">
            <w:pPr>
              <w:spacing w:line="0" w:lineRule="atLeast"/>
              <w:rPr>
                <w:rFonts w:ascii="標楷體" w:eastAsia="標楷體" w:hAnsi="標楷體"/>
                <w:sz w:val="20"/>
                <w:szCs w:val="20"/>
              </w:rPr>
            </w:pPr>
            <w:r w:rsidRPr="00EE7217">
              <w:rPr>
                <w:rFonts w:ascii="標楷體" w:eastAsia="標楷體" w:hAnsi="標楷體"/>
                <w:sz w:val="20"/>
                <w:szCs w:val="20"/>
              </w:rPr>
              <w:t>1.全班分若干組，將全冊圖卡打散後，視學生程度隨機抽出5~8張語詞，根據抽得結果設計對話。</w:t>
            </w:r>
          </w:p>
          <w:p w14:paraId="2292A051" w14:textId="77777777" w:rsidR="00EE7217" w:rsidRPr="00EE7217" w:rsidRDefault="00EE7217" w:rsidP="00EE7217">
            <w:pPr>
              <w:spacing w:line="0" w:lineRule="atLeast"/>
              <w:rPr>
                <w:rFonts w:ascii="標楷體" w:eastAsia="標楷體" w:hAnsi="標楷體"/>
                <w:sz w:val="20"/>
                <w:szCs w:val="20"/>
              </w:rPr>
            </w:pPr>
            <w:r w:rsidRPr="00EE7217">
              <w:rPr>
                <w:rFonts w:ascii="標楷體" w:eastAsia="標楷體" w:hAnsi="標楷體"/>
                <w:sz w:val="20"/>
                <w:szCs w:val="20"/>
              </w:rPr>
              <w:t>2.各組輪流上臺表演對話，採小組互評，針對發音準確性、聲情演繹狀況及對話完整度予以評分。</w:t>
            </w:r>
          </w:p>
          <w:p w14:paraId="6E1D164B" w14:textId="77777777" w:rsidR="00EE7217" w:rsidRPr="00EE7217" w:rsidRDefault="00EE7217" w:rsidP="00EE7217">
            <w:pPr>
              <w:spacing w:line="0" w:lineRule="atLeast"/>
              <w:rPr>
                <w:rFonts w:ascii="標楷體" w:eastAsia="標楷體" w:hAnsi="標楷體"/>
                <w:sz w:val="20"/>
                <w:szCs w:val="20"/>
              </w:rPr>
            </w:pPr>
            <w:r w:rsidRPr="00EE7217">
              <w:rPr>
                <w:rFonts w:ascii="標楷體" w:eastAsia="標楷體" w:hAnsi="標楷體"/>
                <w:sz w:val="20"/>
                <w:szCs w:val="20"/>
              </w:rPr>
              <w:t>3.老師總結，並根據互評結果分別予以獎勵。</w:t>
            </w:r>
          </w:p>
          <w:p w14:paraId="6CED3766" w14:textId="77777777" w:rsidR="00EE7217" w:rsidRPr="00EE7217" w:rsidRDefault="00EE7217" w:rsidP="00EE7217">
            <w:pPr>
              <w:spacing w:line="0" w:lineRule="atLeast"/>
              <w:rPr>
                <w:rFonts w:ascii="標楷體" w:eastAsia="標楷體" w:hAnsi="標楷體"/>
                <w:sz w:val="20"/>
                <w:szCs w:val="20"/>
              </w:rPr>
            </w:pPr>
            <w:r w:rsidRPr="00EE7217">
              <w:rPr>
                <w:rFonts w:ascii="標楷體" w:eastAsia="標楷體" w:hAnsi="標楷體" w:hint="eastAsia"/>
                <w:sz w:val="20"/>
                <w:szCs w:val="20"/>
              </w:rPr>
              <w:t>三、統整活動</w:t>
            </w:r>
            <w:r w:rsidRPr="00EE7217">
              <w:rPr>
                <w:rFonts w:ascii="標楷體" w:eastAsia="標楷體" w:hAnsi="標楷體"/>
                <w:sz w:val="20"/>
                <w:szCs w:val="20"/>
              </w:rPr>
              <w:t xml:space="preserve"> </w:t>
            </w:r>
          </w:p>
          <w:p w14:paraId="63734382" w14:textId="77777777" w:rsidR="00EE7217" w:rsidRPr="00EE7217" w:rsidRDefault="00EE7217" w:rsidP="00EE7217">
            <w:pPr>
              <w:spacing w:line="0" w:lineRule="atLeast"/>
              <w:rPr>
                <w:rFonts w:ascii="標楷體" w:eastAsia="標楷體" w:hAnsi="標楷體"/>
                <w:sz w:val="20"/>
                <w:szCs w:val="20"/>
              </w:rPr>
            </w:pPr>
            <w:r w:rsidRPr="00EE7217">
              <w:rPr>
                <w:rFonts w:ascii="標楷體" w:eastAsia="標楷體" w:hAnsi="標楷體" w:hint="eastAsia"/>
                <w:sz w:val="20"/>
                <w:szCs w:val="20"/>
              </w:rPr>
              <w:t>活動四：造句接龍</w:t>
            </w:r>
          </w:p>
          <w:p w14:paraId="57F1AB04" w14:textId="77777777" w:rsidR="00EE7217" w:rsidRPr="00EE7217" w:rsidRDefault="00EE7217" w:rsidP="00EE7217">
            <w:pPr>
              <w:spacing w:line="0" w:lineRule="atLeast"/>
              <w:rPr>
                <w:rFonts w:ascii="標楷體" w:eastAsia="標楷體" w:hAnsi="標楷體"/>
                <w:sz w:val="20"/>
                <w:szCs w:val="20"/>
              </w:rPr>
            </w:pPr>
            <w:r w:rsidRPr="00EE7217">
              <w:rPr>
                <w:rFonts w:ascii="標楷體" w:eastAsia="標楷體" w:hAnsi="標楷體"/>
                <w:sz w:val="20"/>
                <w:szCs w:val="20"/>
              </w:rPr>
              <w:t>1.全班分若干組，各組輪流進行活動。</w:t>
            </w:r>
          </w:p>
          <w:p w14:paraId="6D3A9BA8" w14:textId="77777777" w:rsidR="00EE7217" w:rsidRPr="00EE7217" w:rsidRDefault="00EE7217" w:rsidP="00EE7217">
            <w:pPr>
              <w:spacing w:line="0" w:lineRule="atLeast"/>
              <w:rPr>
                <w:rFonts w:ascii="標楷體" w:eastAsia="標楷體" w:hAnsi="標楷體"/>
                <w:sz w:val="20"/>
                <w:szCs w:val="20"/>
              </w:rPr>
            </w:pPr>
            <w:r w:rsidRPr="00EE7217">
              <w:rPr>
                <w:rFonts w:ascii="標楷體" w:eastAsia="標楷體" w:hAnsi="標楷體"/>
                <w:sz w:val="20"/>
                <w:szCs w:val="20"/>
              </w:rPr>
              <w:t>2.活動進行時，組員排成一列，老師拿出一副全冊圖卡，讓組員各抽一張後，依序根據抽得語詞造句，其間有人造錯了可以重造，直到正確為止，才換下一位。</w:t>
            </w:r>
          </w:p>
          <w:p w14:paraId="50F351ED" w14:textId="7C7268C0" w:rsidR="005D737D" w:rsidRPr="004204A5" w:rsidRDefault="00EE7217" w:rsidP="00EE7217">
            <w:pPr>
              <w:spacing w:line="0" w:lineRule="atLeast"/>
              <w:rPr>
                <w:rFonts w:ascii="標楷體" w:eastAsia="標楷體" w:hAnsi="標楷體" w:hint="eastAsia"/>
                <w:sz w:val="20"/>
                <w:szCs w:val="20"/>
              </w:rPr>
            </w:pPr>
            <w:r w:rsidRPr="00EE7217">
              <w:rPr>
                <w:rFonts w:ascii="標楷體" w:eastAsia="標楷體" w:hAnsi="標楷體"/>
                <w:sz w:val="20"/>
                <w:szCs w:val="20"/>
              </w:rPr>
              <w:t>3.最後，完成造句接龍任務所用時間最短的組別獲勝，老師視各組表現分別予以獎勵。</w:t>
            </w:r>
          </w:p>
        </w:tc>
        <w:tc>
          <w:tcPr>
            <w:tcW w:w="1970" w:type="dxa"/>
            <w:shd w:val="clear" w:color="auto" w:fill="E2EFD9" w:themeFill="accent6" w:themeFillTint="33"/>
          </w:tcPr>
          <w:p w14:paraId="3C320B44" w14:textId="77777777" w:rsidR="00EE7217" w:rsidRPr="00EE7217" w:rsidRDefault="00EE7217" w:rsidP="00EE7217">
            <w:pPr>
              <w:rPr>
                <w:rFonts w:ascii="標楷體" w:eastAsia="標楷體" w:hAnsi="標楷體"/>
                <w:sz w:val="20"/>
                <w:szCs w:val="20"/>
              </w:rPr>
            </w:pPr>
            <w:r w:rsidRPr="00EE7217">
              <w:rPr>
                <w:rFonts w:ascii="標楷體" w:eastAsia="標楷體" w:hAnsi="標楷體"/>
                <w:sz w:val="20"/>
                <w:szCs w:val="20"/>
              </w:rPr>
              <w:t>2-Ⅱ-2 能養成使用客語的習慣。</w:t>
            </w:r>
          </w:p>
          <w:p w14:paraId="219ABEBA" w14:textId="77777777" w:rsidR="005D737D" w:rsidRPr="00EE7217" w:rsidRDefault="005D737D" w:rsidP="005D737D">
            <w:pPr>
              <w:spacing w:line="0" w:lineRule="atLeast"/>
              <w:rPr>
                <w:rFonts w:ascii="標楷體" w:eastAsia="標楷體" w:hAnsi="標楷體" w:hint="eastAsia"/>
                <w:sz w:val="20"/>
                <w:szCs w:val="20"/>
              </w:rPr>
            </w:pPr>
          </w:p>
        </w:tc>
        <w:tc>
          <w:tcPr>
            <w:tcW w:w="2045" w:type="dxa"/>
            <w:shd w:val="clear" w:color="auto" w:fill="E2EFD9" w:themeFill="accent6" w:themeFillTint="33"/>
          </w:tcPr>
          <w:p w14:paraId="1505EFEB" w14:textId="77777777" w:rsidR="00EE7217" w:rsidRPr="00EE7217" w:rsidRDefault="00EE7217" w:rsidP="00EE7217">
            <w:pPr>
              <w:spacing w:line="0" w:lineRule="atLeast"/>
              <w:rPr>
                <w:rFonts w:ascii="標楷體" w:eastAsia="標楷體" w:hAnsi="標楷體"/>
                <w:sz w:val="20"/>
                <w:szCs w:val="20"/>
              </w:rPr>
            </w:pPr>
            <w:r w:rsidRPr="00EE7217">
              <w:rPr>
                <w:rFonts w:ascii="標楷體" w:eastAsia="標楷體" w:hAnsi="標楷體"/>
                <w:sz w:val="20"/>
                <w:szCs w:val="20"/>
              </w:rPr>
              <w:t>Ab-Ⅱ-2 客語基礎語詞。</w:t>
            </w:r>
          </w:p>
          <w:p w14:paraId="48939FF0" w14:textId="1FD1C0C5" w:rsidR="005D737D" w:rsidRPr="004204A5" w:rsidRDefault="00EE7217" w:rsidP="00EE7217">
            <w:pPr>
              <w:spacing w:line="0" w:lineRule="atLeast"/>
              <w:rPr>
                <w:rFonts w:ascii="標楷體" w:eastAsia="標楷體" w:hAnsi="標楷體" w:hint="eastAsia"/>
                <w:sz w:val="20"/>
                <w:szCs w:val="20"/>
              </w:rPr>
            </w:pPr>
            <w:r w:rsidRPr="00EE7217">
              <w:rPr>
                <w:rFonts w:ascii="標楷體" w:eastAsia="標楷體" w:hAnsi="標楷體"/>
                <w:sz w:val="20"/>
                <w:szCs w:val="20"/>
              </w:rPr>
              <w:t>Ac-Ⅱ-1 客語基礎生活用語。</w:t>
            </w:r>
          </w:p>
        </w:tc>
        <w:tc>
          <w:tcPr>
            <w:tcW w:w="391" w:type="dxa"/>
            <w:shd w:val="clear" w:color="auto" w:fill="E2EFD9" w:themeFill="accent6" w:themeFillTint="33"/>
          </w:tcPr>
          <w:p w14:paraId="626BA722" w14:textId="4CDD1A76" w:rsidR="005D737D" w:rsidRPr="004204A5" w:rsidRDefault="00EE7217" w:rsidP="005D737D">
            <w:pPr>
              <w:spacing w:line="0" w:lineRule="atLeast"/>
              <w:rPr>
                <w:rFonts w:ascii="標楷體" w:eastAsia="標楷體" w:hAnsi="標楷體" w:hint="eastAsia"/>
                <w:sz w:val="20"/>
                <w:szCs w:val="20"/>
              </w:rPr>
            </w:pPr>
            <w:r>
              <w:rPr>
                <w:rFonts w:ascii="標楷體" w:eastAsia="標楷體" w:hAnsi="標楷體" w:hint="eastAsia"/>
                <w:sz w:val="20"/>
                <w:szCs w:val="20"/>
              </w:rPr>
              <w:t>1</w:t>
            </w:r>
          </w:p>
        </w:tc>
        <w:tc>
          <w:tcPr>
            <w:tcW w:w="1082" w:type="dxa"/>
            <w:shd w:val="clear" w:color="auto" w:fill="E2EFD9" w:themeFill="accent6" w:themeFillTint="33"/>
          </w:tcPr>
          <w:p w14:paraId="56F7A13C" w14:textId="35A0D27C" w:rsidR="005D737D" w:rsidRPr="004204A5" w:rsidRDefault="00EE7217" w:rsidP="005D737D">
            <w:pPr>
              <w:spacing w:line="0" w:lineRule="atLeast"/>
              <w:jc w:val="center"/>
              <w:rPr>
                <w:rFonts w:ascii="標楷體" w:eastAsia="標楷體" w:hAnsi="標楷體"/>
                <w:sz w:val="20"/>
                <w:szCs w:val="20"/>
              </w:rPr>
            </w:pPr>
            <w:r w:rsidRPr="00EE7217">
              <w:rPr>
                <w:rFonts w:ascii="標楷體" w:eastAsia="標楷體" w:hAnsi="標楷體" w:hint="eastAsia"/>
                <w:sz w:val="20"/>
                <w:szCs w:val="20"/>
              </w:rPr>
              <w:t>真平版教科書第六冊</w:t>
            </w:r>
          </w:p>
        </w:tc>
        <w:tc>
          <w:tcPr>
            <w:tcW w:w="1094" w:type="dxa"/>
            <w:shd w:val="clear" w:color="auto" w:fill="E2EFD9" w:themeFill="accent6" w:themeFillTint="33"/>
          </w:tcPr>
          <w:p w14:paraId="2998EACA" w14:textId="77777777" w:rsidR="00EE7217" w:rsidRDefault="00EE7217" w:rsidP="005D737D">
            <w:pPr>
              <w:spacing w:line="0" w:lineRule="atLeast"/>
              <w:rPr>
                <w:rFonts w:ascii="標楷體" w:eastAsia="標楷體" w:hAnsi="標楷體"/>
                <w:sz w:val="20"/>
                <w:szCs w:val="20"/>
              </w:rPr>
            </w:pPr>
            <w:r w:rsidRPr="00EE7217">
              <w:rPr>
                <w:rFonts w:ascii="標楷體" w:eastAsia="標楷體" w:hAnsi="標楷體" w:hint="eastAsia"/>
                <w:sz w:val="20"/>
                <w:szCs w:val="20"/>
              </w:rPr>
              <w:t>口語評量</w:t>
            </w:r>
          </w:p>
          <w:p w14:paraId="74F16B7C" w14:textId="435B88B9" w:rsidR="005D737D" w:rsidRPr="004204A5" w:rsidRDefault="00EE7217" w:rsidP="005D737D">
            <w:pPr>
              <w:spacing w:line="0" w:lineRule="atLeast"/>
              <w:rPr>
                <w:rFonts w:ascii="標楷體" w:eastAsia="標楷體" w:hAnsi="標楷體"/>
                <w:sz w:val="20"/>
                <w:szCs w:val="20"/>
              </w:rPr>
            </w:pPr>
            <w:r w:rsidRPr="00EE7217">
              <w:rPr>
                <w:rFonts w:ascii="標楷體" w:eastAsia="標楷體" w:hAnsi="標楷體" w:hint="eastAsia"/>
                <w:sz w:val="20"/>
                <w:szCs w:val="20"/>
              </w:rPr>
              <w:t>遊戲評量</w:t>
            </w:r>
          </w:p>
        </w:tc>
        <w:tc>
          <w:tcPr>
            <w:tcW w:w="1551" w:type="dxa"/>
            <w:shd w:val="clear" w:color="auto" w:fill="E2EFD9" w:themeFill="accent6" w:themeFillTint="33"/>
          </w:tcPr>
          <w:p w14:paraId="6CB57B71" w14:textId="77777777" w:rsidR="005D737D" w:rsidRDefault="005D737D" w:rsidP="005D737D">
            <w:pPr>
              <w:jc w:val="both"/>
              <w:rPr>
                <w:rFonts w:eastAsia="標楷體"/>
                <w:color w:val="000000"/>
              </w:rPr>
            </w:pPr>
          </w:p>
        </w:tc>
      </w:tr>
    </w:tbl>
    <w:p w14:paraId="510DA6C6" w14:textId="256B6BE2" w:rsidR="006C3925" w:rsidRDefault="00477B2C" w:rsidP="00477B2C">
      <w:pPr>
        <w:spacing w:beforeLines="50" w:before="180" w:line="400" w:lineRule="exact"/>
        <w:ind w:leftChars="100" w:left="240"/>
        <w:rPr>
          <w:rFonts w:eastAsia="標楷體"/>
          <w:color w:val="000000"/>
          <w:sz w:val="28"/>
        </w:rPr>
      </w:pPr>
      <w:r>
        <w:rPr>
          <w:rFonts w:eastAsia="標楷體" w:hint="eastAsia"/>
          <w:color w:val="000000"/>
          <w:sz w:val="28"/>
        </w:rPr>
        <w:t>五</w:t>
      </w:r>
      <w:r w:rsidR="006C3925">
        <w:rPr>
          <w:rFonts w:eastAsia="標楷體"/>
          <w:color w:val="000000"/>
          <w:sz w:val="28"/>
        </w:rPr>
        <w:t>、補充說明﹙例如：說明本學期未能規劃之課程銜接內容，提醒下學期課程規劃需注意事項</w:t>
      </w:r>
      <w:r w:rsidR="006C3925">
        <w:rPr>
          <w:rFonts w:eastAsia="標楷體"/>
          <w:color w:val="000000"/>
          <w:sz w:val="28"/>
        </w:rPr>
        <w:t>……</w:t>
      </w:r>
      <w:r w:rsidR="006C3925">
        <w:rPr>
          <w:rFonts w:eastAsia="標楷體"/>
          <w:color w:val="000000"/>
          <w:sz w:val="28"/>
        </w:rPr>
        <w:t>﹚</w:t>
      </w:r>
    </w:p>
    <w:p w14:paraId="13C3CCCE" w14:textId="77777777" w:rsidR="006C3925" w:rsidRPr="004720FE" w:rsidRDefault="006C3925" w:rsidP="006C3925">
      <w:pPr>
        <w:spacing w:beforeLines="100" w:before="360" w:afterLines="50" w:after="180"/>
        <w:jc w:val="both"/>
        <w:rPr>
          <w:rFonts w:eastAsia="標楷體"/>
          <w:b/>
          <w:color w:val="000000"/>
        </w:rPr>
      </w:pPr>
    </w:p>
    <w:p w14:paraId="249A0267" w14:textId="77777777" w:rsidR="00B06BFF" w:rsidRPr="006C3925" w:rsidRDefault="00B06BFF"/>
    <w:sectPr w:rsidR="00B06BFF" w:rsidRPr="006C3925" w:rsidSect="006C3925">
      <w:pgSz w:w="16838" w:h="11906" w:orient="landscape"/>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6FDC7" w14:textId="77777777" w:rsidR="002E59F7" w:rsidRDefault="002E59F7" w:rsidP="00654534">
      <w:r>
        <w:separator/>
      </w:r>
    </w:p>
  </w:endnote>
  <w:endnote w:type="continuationSeparator" w:id="0">
    <w:p w14:paraId="3108E08D" w14:textId="77777777" w:rsidR="002E59F7" w:rsidRDefault="002E59F7" w:rsidP="0065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ngal">
    <w:panose1 w:val="00000400000000000000"/>
    <w:charset w:val="00"/>
    <w:family w:val="auto"/>
    <w:pitch w:val="variable"/>
    <w:sig w:usb0="00008003" w:usb1="00000000" w:usb2="00000000" w:usb3="00000000" w:csb0="00000001" w:csb1="00000000"/>
  </w:font>
  <w:font w:name="華康中黑體">
    <w:panose1 w:val="02010609000101010101"/>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ExtB">
    <w:panose1 w:val="02020500000000000000"/>
    <w:charset w:val="88"/>
    <w:family w:val="roman"/>
    <w:pitch w:val="variable"/>
    <w:sig w:usb0="8000002F" w:usb1="0A080008" w:usb2="00000010"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D6F20" w14:textId="77777777" w:rsidR="002E59F7" w:rsidRDefault="002E59F7" w:rsidP="00654534">
      <w:r>
        <w:separator/>
      </w:r>
    </w:p>
  </w:footnote>
  <w:footnote w:type="continuationSeparator" w:id="0">
    <w:p w14:paraId="76BEC93F" w14:textId="77777777" w:rsidR="002E59F7" w:rsidRDefault="002E59F7" w:rsidP="0065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073AC"/>
    <w:multiLevelType w:val="multilevel"/>
    <w:tmpl w:val="C298C1C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851" w:hanging="567"/>
      </w:pPr>
      <w:rPr>
        <w:rFonts w:hint="eastAsia"/>
        <w:color w:val="000000"/>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 w15:restartNumberingAfterBreak="0">
    <w:nsid w:val="256A0070"/>
    <w:multiLevelType w:val="multilevel"/>
    <w:tmpl w:val="C298C1C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851" w:hanging="567"/>
      </w:pPr>
      <w:rPr>
        <w:rFonts w:hint="eastAsia"/>
        <w:color w:val="000000"/>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15:restartNumberingAfterBreak="0">
    <w:nsid w:val="378538EE"/>
    <w:multiLevelType w:val="multilevel"/>
    <w:tmpl w:val="A59AABFE"/>
    <w:lvl w:ilvl="0">
      <w:start w:val="1"/>
      <w:numFmt w:val="taiwaneseCountingThousand"/>
      <w:lvlText w:val="(%1)、"/>
      <w:lvlJc w:val="left"/>
      <w:pPr>
        <w:ind w:left="1385" w:hanging="425"/>
      </w:pPr>
      <w:rPr>
        <w:rFonts w:hint="eastAsia"/>
        <w:lang w:val="en-US"/>
      </w:rPr>
    </w:lvl>
    <w:lvl w:ilvl="1">
      <w:start w:val="1"/>
      <w:numFmt w:val="taiwaneseCountingThousand"/>
      <w:suff w:val="nothing"/>
      <w:lvlText w:val="%2、"/>
      <w:lvlJc w:val="left"/>
      <w:pPr>
        <w:ind w:left="1811" w:hanging="567"/>
      </w:pPr>
      <w:rPr>
        <w:rFonts w:hint="eastAsia"/>
        <w:color w:val="000000"/>
        <w:lang w:val="en-US"/>
      </w:rPr>
    </w:lvl>
    <w:lvl w:ilvl="2">
      <w:start w:val="1"/>
      <w:numFmt w:val="decimalFullWidth"/>
      <w:suff w:val="nothing"/>
      <w:lvlText w:val="%3、"/>
      <w:lvlJc w:val="left"/>
      <w:pPr>
        <w:ind w:left="2378" w:hanging="567"/>
      </w:pPr>
      <w:rPr>
        <w:rFonts w:hint="eastAsia"/>
      </w:rPr>
    </w:lvl>
    <w:lvl w:ilvl="3">
      <w:start w:val="1"/>
      <w:numFmt w:val="taiwaneseCountingThousand"/>
      <w:suff w:val="nothing"/>
      <w:lvlText w:val="%4、"/>
      <w:lvlJc w:val="left"/>
      <w:pPr>
        <w:ind w:left="2944" w:hanging="708"/>
      </w:pPr>
      <w:rPr>
        <w:rFonts w:hint="eastAsia"/>
      </w:rPr>
    </w:lvl>
    <w:lvl w:ilvl="4">
      <w:start w:val="1"/>
      <w:numFmt w:val="decimal"/>
      <w:lvlText w:val="%5."/>
      <w:lvlJc w:val="left"/>
      <w:pPr>
        <w:tabs>
          <w:tab w:val="num" w:pos="3511"/>
        </w:tabs>
        <w:ind w:left="3511" w:hanging="850"/>
      </w:pPr>
      <w:rPr>
        <w:rFonts w:hint="eastAsia"/>
      </w:rPr>
    </w:lvl>
    <w:lvl w:ilvl="5">
      <w:start w:val="1"/>
      <w:numFmt w:val="decimal"/>
      <w:lvlText w:val="%6)"/>
      <w:lvlJc w:val="left"/>
      <w:pPr>
        <w:tabs>
          <w:tab w:val="num" w:pos="4220"/>
        </w:tabs>
        <w:ind w:left="4220" w:hanging="1134"/>
      </w:pPr>
      <w:rPr>
        <w:rFonts w:hint="eastAsia"/>
      </w:rPr>
    </w:lvl>
    <w:lvl w:ilvl="6">
      <w:start w:val="1"/>
      <w:numFmt w:val="decimal"/>
      <w:lvlText w:val="(%7)"/>
      <w:lvlJc w:val="left"/>
      <w:pPr>
        <w:tabs>
          <w:tab w:val="num" w:pos="4787"/>
        </w:tabs>
        <w:ind w:left="4787" w:hanging="1276"/>
      </w:pPr>
      <w:rPr>
        <w:rFonts w:hint="eastAsia"/>
      </w:rPr>
    </w:lvl>
    <w:lvl w:ilvl="7">
      <w:start w:val="1"/>
      <w:numFmt w:val="lowerLetter"/>
      <w:lvlText w:val="%8."/>
      <w:lvlJc w:val="left"/>
      <w:pPr>
        <w:tabs>
          <w:tab w:val="num" w:pos="5354"/>
        </w:tabs>
        <w:ind w:left="5354" w:hanging="1418"/>
      </w:pPr>
      <w:rPr>
        <w:rFonts w:hint="eastAsia"/>
      </w:rPr>
    </w:lvl>
    <w:lvl w:ilvl="8">
      <w:start w:val="1"/>
      <w:numFmt w:val="lowerLetter"/>
      <w:lvlText w:val="%9)"/>
      <w:lvlJc w:val="left"/>
      <w:pPr>
        <w:tabs>
          <w:tab w:val="num" w:pos="6062"/>
        </w:tabs>
        <w:ind w:left="6062" w:hanging="1700"/>
      </w:pPr>
      <w:rPr>
        <w:rFonts w:hint="eastAsia"/>
      </w:rPr>
    </w:lvl>
  </w:abstractNum>
  <w:abstractNum w:abstractNumId="3" w15:restartNumberingAfterBreak="0">
    <w:nsid w:val="587C55C1"/>
    <w:multiLevelType w:val="multilevel"/>
    <w:tmpl w:val="323C6F5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851" w:hanging="567"/>
      </w:pPr>
      <w:rPr>
        <w:rFonts w:hint="eastAsia"/>
        <w:color w:val="000000"/>
        <w:lang w:val="en-US"/>
      </w:rPr>
    </w:lvl>
    <w:lvl w:ilvl="2">
      <w:start w:val="1"/>
      <w:numFmt w:val="taiwaneseCountingThousand"/>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num w:numId="1" w16cid:durableId="1338771090">
    <w:abstractNumId w:val="0"/>
  </w:num>
  <w:num w:numId="2" w16cid:durableId="541943915">
    <w:abstractNumId w:val="1"/>
  </w:num>
  <w:num w:numId="3" w16cid:durableId="1336959464">
    <w:abstractNumId w:val="2"/>
  </w:num>
  <w:num w:numId="4" w16cid:durableId="17370440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3925"/>
    <w:rsid w:val="0002280B"/>
    <w:rsid w:val="00041B68"/>
    <w:rsid w:val="000710AF"/>
    <w:rsid w:val="000E4FD0"/>
    <w:rsid w:val="0012513B"/>
    <w:rsid w:val="0013709E"/>
    <w:rsid w:val="0016574F"/>
    <w:rsid w:val="0017550C"/>
    <w:rsid w:val="001920EB"/>
    <w:rsid w:val="001D7BB6"/>
    <w:rsid w:val="001E2679"/>
    <w:rsid w:val="002139D5"/>
    <w:rsid w:val="002240C8"/>
    <w:rsid w:val="00232F26"/>
    <w:rsid w:val="00291379"/>
    <w:rsid w:val="002E59F7"/>
    <w:rsid w:val="002F31A7"/>
    <w:rsid w:val="00316190"/>
    <w:rsid w:val="003202E8"/>
    <w:rsid w:val="0034057A"/>
    <w:rsid w:val="003719E4"/>
    <w:rsid w:val="003A734F"/>
    <w:rsid w:val="003D6A92"/>
    <w:rsid w:val="00400E7A"/>
    <w:rsid w:val="004204A5"/>
    <w:rsid w:val="00477B2C"/>
    <w:rsid w:val="004C3521"/>
    <w:rsid w:val="004E2FB4"/>
    <w:rsid w:val="004F7983"/>
    <w:rsid w:val="00522E26"/>
    <w:rsid w:val="005344C4"/>
    <w:rsid w:val="00544F14"/>
    <w:rsid w:val="005C662D"/>
    <w:rsid w:val="005D441C"/>
    <w:rsid w:val="005D737D"/>
    <w:rsid w:val="00601C6B"/>
    <w:rsid w:val="006125A8"/>
    <w:rsid w:val="006409C2"/>
    <w:rsid w:val="0064360D"/>
    <w:rsid w:val="00654534"/>
    <w:rsid w:val="0067771F"/>
    <w:rsid w:val="00685E86"/>
    <w:rsid w:val="006A44EA"/>
    <w:rsid w:val="006B3A81"/>
    <w:rsid w:val="006C3925"/>
    <w:rsid w:val="007264FD"/>
    <w:rsid w:val="0075364B"/>
    <w:rsid w:val="007920F3"/>
    <w:rsid w:val="007C2DAA"/>
    <w:rsid w:val="00821E07"/>
    <w:rsid w:val="0083099B"/>
    <w:rsid w:val="0084738A"/>
    <w:rsid w:val="00847660"/>
    <w:rsid w:val="008B48DB"/>
    <w:rsid w:val="008B67F8"/>
    <w:rsid w:val="008D50BA"/>
    <w:rsid w:val="00906F8A"/>
    <w:rsid w:val="009B5302"/>
    <w:rsid w:val="009D18BE"/>
    <w:rsid w:val="009F0DB6"/>
    <w:rsid w:val="009F38A5"/>
    <w:rsid w:val="00A065FB"/>
    <w:rsid w:val="00A70FFB"/>
    <w:rsid w:val="00A7586E"/>
    <w:rsid w:val="00AB01D2"/>
    <w:rsid w:val="00AF519C"/>
    <w:rsid w:val="00B06BFF"/>
    <w:rsid w:val="00B203D7"/>
    <w:rsid w:val="00B31C5F"/>
    <w:rsid w:val="00C14CC4"/>
    <w:rsid w:val="00C26559"/>
    <w:rsid w:val="00C56819"/>
    <w:rsid w:val="00CC7EC1"/>
    <w:rsid w:val="00D31977"/>
    <w:rsid w:val="00D76C41"/>
    <w:rsid w:val="00D76EDF"/>
    <w:rsid w:val="00D803E5"/>
    <w:rsid w:val="00DB4FE2"/>
    <w:rsid w:val="00DE314F"/>
    <w:rsid w:val="00DE64E9"/>
    <w:rsid w:val="00E04039"/>
    <w:rsid w:val="00E5545A"/>
    <w:rsid w:val="00EC74CA"/>
    <w:rsid w:val="00EE0A91"/>
    <w:rsid w:val="00EE7217"/>
    <w:rsid w:val="00F16AF2"/>
    <w:rsid w:val="00F37FE1"/>
    <w:rsid w:val="00F8768A"/>
    <w:rsid w:val="00FA4181"/>
    <w:rsid w:val="00FD4435"/>
    <w:rsid w:val="00FE6DC7"/>
  </w:rsids>
  <m:mathPr>
    <m:mathFont m:val="Cambria Math"/>
    <m:brkBin m:val="before"/>
    <m:brkBinSub m:val="--"/>
    <m:smallFrac m:val="0"/>
    <m:dispDef/>
    <m:lMargin m:val="0"/>
    <m:rMargin m:val="0"/>
    <m:defJc m:val="centerGroup"/>
    <m:wrapIndent m:val="1440"/>
    <m:intLim m:val="subSup"/>
    <m:naryLim m:val="undOvr"/>
  </m:mathPr>
  <w:themeFontLang w:val="en-US" w:eastAsia="zh-TW" w:bidi="n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245D0"/>
  <w15:docId w15:val="{E0CAA762-A2A9-458D-A483-43CF34337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3925"/>
    <w:rPr>
      <w:rFonts w:ascii="新細明體" w:eastAsia="新細明體" w:hAnsi="新細明體" w:cs="新細明體"/>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54534"/>
    <w:pPr>
      <w:tabs>
        <w:tab w:val="center" w:pos="4153"/>
        <w:tab w:val="right" w:pos="8306"/>
      </w:tabs>
      <w:snapToGrid w:val="0"/>
    </w:pPr>
    <w:rPr>
      <w:sz w:val="20"/>
      <w:szCs w:val="20"/>
    </w:rPr>
  </w:style>
  <w:style w:type="character" w:customStyle="1" w:styleId="a4">
    <w:name w:val="頁首 字元"/>
    <w:basedOn w:val="a0"/>
    <w:link w:val="a3"/>
    <w:uiPriority w:val="99"/>
    <w:rsid w:val="00654534"/>
    <w:rPr>
      <w:rFonts w:ascii="新細明體" w:eastAsia="新細明體" w:hAnsi="新細明體" w:cs="新細明體"/>
      <w:kern w:val="0"/>
      <w:sz w:val="20"/>
      <w:szCs w:val="20"/>
    </w:rPr>
  </w:style>
  <w:style w:type="paragraph" w:styleId="a5">
    <w:name w:val="footer"/>
    <w:basedOn w:val="a"/>
    <w:link w:val="a6"/>
    <w:uiPriority w:val="99"/>
    <w:unhideWhenUsed/>
    <w:rsid w:val="00654534"/>
    <w:pPr>
      <w:tabs>
        <w:tab w:val="center" w:pos="4153"/>
        <w:tab w:val="right" w:pos="8306"/>
      </w:tabs>
      <w:snapToGrid w:val="0"/>
    </w:pPr>
    <w:rPr>
      <w:sz w:val="20"/>
      <w:szCs w:val="20"/>
    </w:rPr>
  </w:style>
  <w:style w:type="character" w:customStyle="1" w:styleId="a6">
    <w:name w:val="頁尾 字元"/>
    <w:basedOn w:val="a0"/>
    <w:link w:val="a5"/>
    <w:uiPriority w:val="99"/>
    <w:rsid w:val="00654534"/>
    <w:rPr>
      <w:rFonts w:ascii="新細明體" w:eastAsia="新細明體" w:hAnsi="新細明體" w:cs="新細明體"/>
      <w:kern w:val="0"/>
      <w:sz w:val="20"/>
      <w:szCs w:val="20"/>
    </w:rPr>
  </w:style>
  <w:style w:type="paragraph" w:styleId="a7">
    <w:name w:val="List Paragraph"/>
    <w:basedOn w:val="a"/>
    <w:uiPriority w:val="34"/>
    <w:qFormat/>
    <w:rsid w:val="00D31977"/>
    <w:pPr>
      <w:ind w:leftChars="200" w:left="480"/>
    </w:pPr>
  </w:style>
  <w:style w:type="paragraph" w:customStyle="1" w:styleId="1">
    <w:name w:val="1.標題文字"/>
    <w:basedOn w:val="a"/>
    <w:rsid w:val="00232F26"/>
    <w:pPr>
      <w:widowControl w:val="0"/>
      <w:jc w:val="center"/>
    </w:pPr>
    <w:rPr>
      <w:rFonts w:ascii="華康中黑體" w:eastAsia="華康中黑體" w:hAnsi="Times New Roman" w:cs="Times New Roman"/>
      <w:kern w:val="2"/>
      <w:sz w:val="28"/>
      <w:szCs w:val="20"/>
    </w:rPr>
  </w:style>
  <w:style w:type="paragraph" w:customStyle="1" w:styleId="3">
    <w:name w:val="3.【對應能力指標】內文字"/>
    <w:basedOn w:val="a8"/>
    <w:rsid w:val="00232F26"/>
    <w:pPr>
      <w:widowControl w:val="0"/>
      <w:tabs>
        <w:tab w:val="left" w:pos="624"/>
      </w:tabs>
      <w:spacing w:line="220" w:lineRule="exact"/>
      <w:ind w:left="624" w:right="57" w:hanging="567"/>
      <w:jc w:val="both"/>
    </w:pPr>
    <w:rPr>
      <w:rFonts w:ascii="新細明體" w:eastAsia="新細明體" w:cs="Times New Roman"/>
      <w:kern w:val="2"/>
      <w:sz w:val="16"/>
      <w:szCs w:val="20"/>
    </w:rPr>
  </w:style>
  <w:style w:type="paragraph" w:styleId="a8">
    <w:name w:val="Plain Text"/>
    <w:basedOn w:val="a"/>
    <w:link w:val="a9"/>
    <w:uiPriority w:val="99"/>
    <w:semiHidden/>
    <w:unhideWhenUsed/>
    <w:rsid w:val="00232F26"/>
    <w:rPr>
      <w:rFonts w:ascii="細明體" w:eastAsia="細明體" w:hAnsi="Courier New" w:cs="Courier New"/>
    </w:rPr>
  </w:style>
  <w:style w:type="character" w:customStyle="1" w:styleId="a9">
    <w:name w:val="純文字 字元"/>
    <w:basedOn w:val="a0"/>
    <w:link w:val="a8"/>
    <w:uiPriority w:val="99"/>
    <w:semiHidden/>
    <w:rsid w:val="00232F26"/>
    <w:rPr>
      <w:rFonts w:ascii="細明體" w:eastAsia="細明體" w:hAnsi="Courier New" w:cs="Courier New"/>
      <w:kern w:val="0"/>
      <w:szCs w:val="24"/>
    </w:rPr>
  </w:style>
  <w:style w:type="paragraph" w:customStyle="1" w:styleId="4123">
    <w:name w:val="4.【教學目標】內文字（1.2.3.）"/>
    <w:basedOn w:val="a8"/>
    <w:rsid w:val="00232F26"/>
    <w:pPr>
      <w:widowControl w:val="0"/>
      <w:tabs>
        <w:tab w:val="left" w:pos="142"/>
      </w:tabs>
      <w:spacing w:line="220" w:lineRule="exact"/>
      <w:ind w:left="227" w:right="57" w:hanging="170"/>
      <w:jc w:val="both"/>
    </w:pPr>
    <w:rPr>
      <w:rFonts w:ascii="新細明體" w:eastAsia="新細明體" w:cs="Times New Roman"/>
      <w:kern w:val="2"/>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458116">
      <w:bodyDiv w:val="1"/>
      <w:marLeft w:val="0"/>
      <w:marRight w:val="0"/>
      <w:marTop w:val="0"/>
      <w:marBottom w:val="0"/>
      <w:divBdr>
        <w:top w:val="none" w:sz="0" w:space="0" w:color="auto"/>
        <w:left w:val="none" w:sz="0" w:space="0" w:color="auto"/>
        <w:bottom w:val="none" w:sz="0" w:space="0" w:color="auto"/>
        <w:right w:val="none" w:sz="0" w:space="0" w:color="auto"/>
      </w:divBdr>
    </w:div>
    <w:div w:id="1518494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28</Pages>
  <Words>3868</Words>
  <Characters>22049</Characters>
  <Application>Microsoft Office Word</Application>
  <DocSecurity>0</DocSecurity>
  <Lines>183</Lines>
  <Paragraphs>51</Paragraphs>
  <ScaleCrop>false</ScaleCrop>
  <Company/>
  <LinksUpToDate>false</LinksUpToDate>
  <CharactersWithSpaces>25866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教學組行政</dc:creator>
  <cp:keywords/>
  <dc:description/>
  <cp:lastModifiedBy>365 KA</cp:lastModifiedBy>
  <cp:revision>14</cp:revision>
  <dcterms:created xsi:type="dcterms:W3CDTF">2024-06-07T07:29:00Z</dcterms:created>
  <dcterms:modified xsi:type="dcterms:W3CDTF">2026-04-15T02:39:00Z</dcterms:modified>
</cp:coreProperties>
</file>