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42" w:type="dxa"/>
        <w:jc w:val="center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15"/>
        <w:gridCol w:w="1559"/>
        <w:gridCol w:w="40"/>
        <w:gridCol w:w="1654"/>
        <w:gridCol w:w="2389"/>
        <w:gridCol w:w="2385"/>
      </w:tblGrid>
      <w:tr w:rsidR="006F5503" w:rsidRPr="00C122FF" w14:paraId="57C55146" w14:textId="77777777" w:rsidTr="001269F7">
        <w:trPr>
          <w:jc w:val="center"/>
        </w:trPr>
        <w:tc>
          <w:tcPr>
            <w:tcW w:w="9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3E1B" w14:textId="2601314A" w:rsidR="006F5503" w:rsidRPr="00970DFE" w:rsidRDefault="006F5503" w:rsidP="0002761B">
            <w:pPr>
              <w:jc w:val="center"/>
              <w:rPr>
                <w:rFonts w:eastAsia="標楷體"/>
                <w:color w:val="000000" w:themeColor="text1"/>
                <w:szCs w:val="32"/>
              </w:rPr>
            </w:pPr>
            <w:r w:rsidRPr="00970DFE">
              <w:rPr>
                <w:rFonts w:eastAsia="標楷體"/>
                <w:color w:val="000000" w:themeColor="text1"/>
                <w:szCs w:val="32"/>
              </w:rPr>
              <w:t>桃園市</w:t>
            </w:r>
            <w:r w:rsidR="0002761B">
              <w:rPr>
                <w:rFonts w:eastAsia="標楷體"/>
                <w:color w:val="000000" w:themeColor="text1"/>
                <w:szCs w:val="32"/>
              </w:rPr>
              <w:t>○○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區</w:t>
            </w:r>
            <w:r w:rsidR="0002761B">
              <w:rPr>
                <w:rFonts w:eastAsia="標楷體"/>
                <w:color w:val="000000" w:themeColor="text1"/>
                <w:szCs w:val="32"/>
              </w:rPr>
              <w:t>○○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國民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(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中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)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小學</w:t>
            </w:r>
            <w:r w:rsidR="00ED75F1">
              <w:rPr>
                <w:rFonts w:eastAsia="標楷體"/>
                <w:b/>
                <w:color w:val="000000" w:themeColor="text1"/>
                <w:szCs w:val="32"/>
                <w:u w:val="single"/>
              </w:rPr>
              <w:t>115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學年度【</w:t>
            </w:r>
            <w:r w:rsidR="00407245">
              <w:rPr>
                <w:rFonts w:eastAsia="標楷體" w:hint="eastAsia"/>
                <w:color w:val="000000" w:themeColor="text1"/>
                <w:szCs w:val="32"/>
              </w:rPr>
              <w:t>本土語</w:t>
            </w:r>
            <w:r w:rsidR="006A188B">
              <w:rPr>
                <w:rFonts w:eastAsia="標楷體" w:hint="eastAsia"/>
                <w:color w:val="000000" w:themeColor="text1"/>
                <w:szCs w:val="32"/>
              </w:rPr>
              <w:t>文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領域</w:t>
            </w:r>
            <w:r w:rsidR="00407245">
              <w:rPr>
                <w:rFonts w:eastAsia="標楷體" w:hint="eastAsia"/>
                <w:color w:val="000000" w:themeColor="text1"/>
                <w:szCs w:val="32"/>
              </w:rPr>
              <w:t>-</w:t>
            </w:r>
            <w:r w:rsidR="009F53FE">
              <w:rPr>
                <w:rFonts w:eastAsia="標楷體" w:hint="eastAsia"/>
                <w:color w:val="000000" w:themeColor="text1"/>
                <w:szCs w:val="32"/>
              </w:rPr>
              <w:t>客</w:t>
            </w:r>
            <w:r w:rsidR="00407245">
              <w:rPr>
                <w:rFonts w:eastAsia="標楷體" w:hint="eastAsia"/>
                <w:color w:val="000000" w:themeColor="text1"/>
                <w:szCs w:val="32"/>
              </w:rPr>
              <w:t>語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】課程計畫</w:t>
            </w:r>
          </w:p>
        </w:tc>
      </w:tr>
      <w:tr w:rsidR="006F5503" w:rsidRPr="00C122FF" w14:paraId="5E66869E" w14:textId="77777777" w:rsidTr="001269F7">
        <w:trPr>
          <w:jc w:val="center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BBE80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每週節數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806B2" w14:textId="74909071" w:rsidR="006F5503" w:rsidRPr="00C122FF" w:rsidRDefault="006D3C5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1節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BE78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設計者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8D955" w14:textId="77777777" w:rsidR="006F5503" w:rsidRPr="00C122FF" w:rsidRDefault="00F83B21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  <w:u w:val="single"/>
              </w:rPr>
              <w:t>二</w:t>
            </w:r>
            <w:r w:rsidR="004E685B" w:rsidRPr="004E685B">
              <w:rPr>
                <w:rFonts w:ascii="標楷體" w:eastAsia="標楷體" w:hAnsi="標楷體"/>
                <w:color w:val="000000" w:themeColor="text1"/>
                <w:szCs w:val="32"/>
                <w:u w:val="single"/>
              </w:rPr>
              <w:t>年級</w:t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教學團隊</w:t>
            </w:r>
          </w:p>
        </w:tc>
      </w:tr>
      <w:tr w:rsidR="006F5503" w:rsidRPr="00C122FF" w14:paraId="4C6FEDCB" w14:textId="77777777" w:rsidTr="001269F7">
        <w:trPr>
          <w:trHeight w:val="320"/>
          <w:jc w:val="center"/>
        </w:trPr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7353D" w14:textId="77777777" w:rsidR="006F5503" w:rsidRPr="008E5BBE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8E5BBE">
              <w:rPr>
                <w:rFonts w:ascii="標楷體" w:eastAsia="標楷體" w:hAnsi="標楷體"/>
                <w:color w:val="000000" w:themeColor="text1"/>
                <w:szCs w:val="32"/>
              </w:rPr>
              <w:t>核心素養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36D5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A自主行動</w:t>
            </w:r>
          </w:p>
        </w:tc>
        <w:tc>
          <w:tcPr>
            <w:tcW w:w="6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E62C5" w14:textId="77777777" w:rsidR="006F5503" w:rsidRPr="00C122FF" w:rsidRDefault="005343FD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t>⬛</w:t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A1.身心素質與自我精進、</w:t>
            </w:r>
            <w:r w:rsidR="006F5503" w:rsidRPr="00C122FF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t>⬛</w:t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A2.系統思考與問題解決、</w:t>
            </w:r>
            <w:r w:rsidR="006F5503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sym w:font="Wingdings" w:char="F06F"/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A3.規劃執行與創新應變</w:t>
            </w:r>
          </w:p>
        </w:tc>
      </w:tr>
      <w:tr w:rsidR="006F5503" w:rsidRPr="00C122FF" w14:paraId="32BB1E27" w14:textId="77777777" w:rsidTr="001269F7">
        <w:trPr>
          <w:trHeight w:val="320"/>
          <w:jc w:val="center"/>
        </w:trPr>
        <w:tc>
          <w:tcPr>
            <w:tcW w:w="1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507F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70A7A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B溝通互動</w:t>
            </w:r>
          </w:p>
        </w:tc>
        <w:tc>
          <w:tcPr>
            <w:tcW w:w="6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9CB5A" w14:textId="77777777" w:rsidR="006F5503" w:rsidRPr="00C122FF" w:rsidRDefault="005343FD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t>⬛</w:t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B1.符號運用與溝通表達、</w:t>
            </w:r>
            <w:r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sym w:font="Wingdings" w:char="F06F"/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B2.科技資訊與媒體素養、</w:t>
            </w:r>
            <w:r w:rsidR="006F5503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sym w:font="Wingdings" w:char="F06F"/>
            </w:r>
            <w:r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t>B</w:t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3.藝術涵養與美感素養</w:t>
            </w:r>
          </w:p>
        </w:tc>
      </w:tr>
      <w:tr w:rsidR="006F5503" w:rsidRPr="00C122FF" w14:paraId="189BC1FC" w14:textId="77777777" w:rsidTr="001269F7">
        <w:trPr>
          <w:trHeight w:val="320"/>
          <w:jc w:val="center"/>
        </w:trPr>
        <w:tc>
          <w:tcPr>
            <w:tcW w:w="1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08B91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2BDF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C社會參與</w:t>
            </w:r>
          </w:p>
        </w:tc>
        <w:tc>
          <w:tcPr>
            <w:tcW w:w="6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AB699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sym w:font="Wingdings" w:char="F06F"/>
            </w: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C1.道德實踐與公民意識、</w:t>
            </w:r>
            <w:r w:rsidRPr="00C122FF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t>⬛</w:t>
            </w: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C2.人際關係與團隊合作、</w:t>
            </w:r>
            <w:r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sym w:font="Wingdings" w:char="F06F"/>
            </w: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C3.多元文化與國際理解</w:t>
            </w:r>
          </w:p>
        </w:tc>
      </w:tr>
      <w:tr w:rsidR="00556810" w:rsidRPr="00C122FF" w14:paraId="4C8FD2A3" w14:textId="77777777" w:rsidTr="001269F7">
        <w:trPr>
          <w:trHeight w:val="320"/>
          <w:jc w:val="center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D8F14" w14:textId="77777777" w:rsidR="00556810" w:rsidRPr="008E5BBE" w:rsidRDefault="00556810" w:rsidP="001269F7">
            <w:pPr>
              <w:rPr>
                <w:rFonts w:ascii="標楷體" w:eastAsia="標楷體" w:hAnsi="標楷體"/>
                <w:szCs w:val="32"/>
              </w:rPr>
            </w:pPr>
            <w:r w:rsidRPr="008E5BBE">
              <w:rPr>
                <w:rFonts w:ascii="標楷體" w:eastAsia="標楷體" w:hAnsi="標楷體"/>
                <w:szCs w:val="32"/>
              </w:rPr>
              <w:t>課程理念</w:t>
            </w:r>
          </w:p>
        </w:tc>
        <w:tc>
          <w:tcPr>
            <w:tcW w:w="8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6C463" w14:textId="77777777" w:rsidR="00556810" w:rsidRPr="003D246F" w:rsidRDefault="00556810" w:rsidP="001A007A">
            <w:pPr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</w:pPr>
            <w:r w:rsidRPr="003D246F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客語文的「學習表現」分為「聆聽」、「說話」、「閱讀」、「寫作」四大類別，再依學習階段及科目的特性加以展現，並達成人文素養的涵養。</w:t>
            </w:r>
            <w:r w:rsidRPr="003D246F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 xml:space="preserve"> </w:t>
            </w:r>
          </w:p>
          <w:p w14:paraId="2C78E6CD" w14:textId="77777777" w:rsidR="00556810" w:rsidRPr="003D246F" w:rsidRDefault="00556810" w:rsidP="001A007A">
            <w:pPr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</w:pPr>
            <w:r w:rsidRPr="003D246F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(</w:t>
            </w:r>
            <w:r w:rsidRPr="003D246F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一</w:t>
            </w:r>
            <w:r w:rsidRPr="003D246F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)</w:t>
            </w:r>
            <w:r w:rsidRPr="003D246F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客語教學以聆聽及說話為主，中年級之後開始加入音標認唸、拼音。具拼音能力後，就能自學，也可以觸類旁通，增加語彙，口頭發表能力也隨之增加。</w:t>
            </w:r>
          </w:p>
          <w:p w14:paraId="353B2256" w14:textId="77777777" w:rsidR="00556810" w:rsidRPr="003D246F" w:rsidRDefault="00556810" w:rsidP="001A007A">
            <w:pPr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</w:pPr>
            <w:r w:rsidRPr="003D246F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(</w:t>
            </w:r>
            <w:r w:rsidRPr="003D246F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二</w:t>
            </w:r>
            <w:r w:rsidRPr="003D246F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)</w:t>
            </w:r>
            <w:r w:rsidRPr="003D246F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客語文的課文應以選擇具有「兒童文學」童趣特性之文字為內涵，諸如童謠、老古人言、對話、劇本、散文、令仔、師傅話及傳統故事等，以「文學性」為選材根基，透過改寫及闡釋創作出優良教材範本。</w:t>
            </w:r>
          </w:p>
          <w:p w14:paraId="38A10B3E" w14:textId="77777777" w:rsidR="00556810" w:rsidRPr="003D246F" w:rsidRDefault="00556810" w:rsidP="001A007A">
            <w:pPr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</w:pPr>
            <w:r w:rsidRPr="003D246F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(</w:t>
            </w:r>
            <w:r w:rsidRPr="003D246F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三</w:t>
            </w:r>
            <w:r w:rsidRPr="003D246F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)</w:t>
            </w:r>
            <w:r w:rsidRPr="003D246F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客語教材依學生語文能力，從字詞、語句、篇章、語用等由小而大、由簡而繁，以「語言／文學」為主，「社會／生活」、「藝術／文化」為輔，相互交織，並以日常生活為本，重視客家文化的傳承。</w:t>
            </w:r>
          </w:p>
          <w:p w14:paraId="153926BD" w14:textId="77777777" w:rsidR="00556810" w:rsidRPr="00C122FF" w:rsidRDefault="00556810" w:rsidP="001A007A">
            <w:pPr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</w:pPr>
            <w:r w:rsidRPr="003D246F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(</w:t>
            </w:r>
            <w:r w:rsidRPr="003D246F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四</w:t>
            </w:r>
            <w:r w:rsidRPr="003D246F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)</w:t>
            </w:r>
            <w:r w:rsidRPr="003D246F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客語教材培養兒童具有自學的能力，引導其愛說客語，並鼓勵親子共學，會運用音標拼讀、查字典等，使學生成為自我終身學習的發展個體。</w:t>
            </w:r>
          </w:p>
        </w:tc>
      </w:tr>
      <w:tr w:rsidR="00556810" w:rsidRPr="00C122FF" w14:paraId="2928EF53" w14:textId="77777777" w:rsidTr="001269F7">
        <w:trPr>
          <w:trHeight w:val="315"/>
          <w:jc w:val="center"/>
        </w:trPr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096F9" w14:textId="77777777" w:rsidR="00556810" w:rsidRPr="00C122FF" w:rsidRDefault="00556810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學習重點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CAD8A" w14:textId="77777777" w:rsidR="00556810" w:rsidRPr="00C122FF" w:rsidRDefault="00556810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 w:hint="eastAsia"/>
                <w:color w:val="000000" w:themeColor="text1"/>
                <w:szCs w:val="32"/>
              </w:rPr>
              <w:t xml:space="preserve"> 學習表現</w:t>
            </w:r>
          </w:p>
        </w:tc>
        <w:tc>
          <w:tcPr>
            <w:tcW w:w="6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A743A" w14:textId="77777777" w:rsidR="00556810" w:rsidRPr="00E842D9" w:rsidRDefault="00556810" w:rsidP="005343FD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E842D9">
              <w:rPr>
                <w:rFonts w:ascii="標楷體" w:eastAsia="標楷體" w:hAnsi="標楷體" w:hint="eastAsia"/>
              </w:rPr>
              <w:t>1-I-1能從日常客家生活語句了解語詞。</w:t>
            </w:r>
          </w:p>
          <w:p w14:paraId="5969C0E4" w14:textId="77777777" w:rsidR="00556810" w:rsidRPr="00E842D9" w:rsidRDefault="00556810" w:rsidP="005343FD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E842D9">
              <w:rPr>
                <w:rFonts w:ascii="標楷體" w:eastAsia="標楷體" w:hAnsi="標楷體" w:hint="eastAsia"/>
              </w:rPr>
              <w:t>1-I-2能培養聆聽客家語文的興趣。</w:t>
            </w:r>
          </w:p>
          <w:p w14:paraId="4919D35A" w14:textId="77777777" w:rsidR="00556810" w:rsidRPr="00E842D9" w:rsidRDefault="00556810" w:rsidP="005343FD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E842D9">
              <w:rPr>
                <w:rFonts w:ascii="標楷體" w:eastAsia="標楷體" w:hAnsi="標楷體" w:hint="eastAsia"/>
              </w:rPr>
              <w:t>1-I-3能透過視聽媒材認識日常生活的客家語詞。</w:t>
            </w:r>
          </w:p>
          <w:p w14:paraId="7ECE0C71" w14:textId="77777777" w:rsidR="00556810" w:rsidRPr="00E842D9" w:rsidRDefault="00556810" w:rsidP="005343FD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E842D9">
              <w:rPr>
                <w:rFonts w:ascii="標楷體" w:eastAsia="標楷體" w:hAnsi="標楷體" w:hint="eastAsia"/>
              </w:rPr>
              <w:t>2-I-1能說出客家文化的生活表徵。</w:t>
            </w:r>
          </w:p>
          <w:p w14:paraId="41C048B5" w14:textId="77777777" w:rsidR="00556810" w:rsidRPr="00E842D9" w:rsidRDefault="00556810" w:rsidP="005343FD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E842D9">
              <w:rPr>
                <w:rFonts w:ascii="標楷體" w:eastAsia="標楷體" w:hAnsi="標楷體" w:hint="eastAsia"/>
              </w:rPr>
              <w:t>2-I-2能表現言說客家語的興趣。</w:t>
            </w:r>
          </w:p>
          <w:p w14:paraId="08B212C3" w14:textId="77777777" w:rsidR="00556810" w:rsidRPr="00E842D9" w:rsidRDefault="00556810" w:rsidP="005343FD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E842D9">
              <w:rPr>
                <w:rFonts w:ascii="標楷體" w:eastAsia="標楷體" w:hAnsi="標楷體" w:hint="eastAsia"/>
              </w:rPr>
              <w:t>2-I-3能說出日常生活的客家語詞。</w:t>
            </w:r>
          </w:p>
          <w:p w14:paraId="32866F80" w14:textId="77777777" w:rsidR="00556810" w:rsidRPr="00E842D9" w:rsidRDefault="00556810" w:rsidP="005343FD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E842D9">
              <w:rPr>
                <w:rFonts w:ascii="標楷體" w:eastAsia="標楷體" w:hAnsi="標楷體" w:hint="eastAsia"/>
              </w:rPr>
              <w:t>3-I-1能識讀客家語文日常生活常用語詞。</w:t>
            </w:r>
          </w:p>
          <w:p w14:paraId="6A703EDD" w14:textId="77777777" w:rsidR="00556810" w:rsidRPr="00E842D9" w:rsidRDefault="00556810" w:rsidP="005343FD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E842D9">
              <w:rPr>
                <w:rFonts w:ascii="標楷體" w:eastAsia="標楷體" w:hAnsi="標楷體" w:hint="eastAsia"/>
              </w:rPr>
              <w:t>3-I-2能養成閱讀客家日用語詞的興趣。</w:t>
            </w:r>
          </w:p>
          <w:p w14:paraId="6F289B6B" w14:textId="77777777" w:rsidR="00556810" w:rsidRPr="00E842D9" w:rsidRDefault="00556810" w:rsidP="005343FD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E842D9">
              <w:rPr>
                <w:rFonts w:ascii="標楷體" w:eastAsia="標楷體" w:hAnsi="標楷體" w:hint="eastAsia"/>
              </w:rPr>
              <w:t>4-I-1能認識客家語文的文字書寫。</w:t>
            </w:r>
          </w:p>
          <w:p w14:paraId="03DF50BC" w14:textId="77777777" w:rsidR="00556810" w:rsidRPr="00C122FF" w:rsidRDefault="00556810" w:rsidP="005343FD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842D9">
              <w:rPr>
                <w:rFonts w:ascii="標楷體" w:eastAsia="標楷體" w:hAnsi="標楷體" w:hint="eastAsia"/>
              </w:rPr>
              <w:t>4-I-2能展現使用客家語文書寫的興趣。</w:t>
            </w:r>
          </w:p>
        </w:tc>
      </w:tr>
      <w:tr w:rsidR="00556810" w:rsidRPr="00C122FF" w14:paraId="707AA47C" w14:textId="77777777" w:rsidTr="001269F7">
        <w:trPr>
          <w:trHeight w:val="315"/>
          <w:jc w:val="center"/>
        </w:trPr>
        <w:tc>
          <w:tcPr>
            <w:tcW w:w="1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21161" w14:textId="77777777" w:rsidR="00556810" w:rsidRPr="00C122FF" w:rsidRDefault="00556810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181FF" w14:textId="77777777" w:rsidR="00556810" w:rsidRPr="00C122FF" w:rsidRDefault="00556810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 w:hint="eastAsia"/>
                <w:color w:val="000000" w:themeColor="text1"/>
                <w:szCs w:val="32"/>
              </w:rPr>
              <w:t xml:space="preserve"> 學習內容</w:t>
            </w:r>
          </w:p>
        </w:tc>
        <w:tc>
          <w:tcPr>
            <w:tcW w:w="6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4B93F" w14:textId="77777777" w:rsidR="00556810" w:rsidRPr="00E842D9" w:rsidRDefault="00556810" w:rsidP="005343FD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E842D9">
              <w:rPr>
                <w:rFonts w:ascii="標楷體" w:eastAsia="標楷體" w:hAnsi="標楷體" w:hint="eastAsia"/>
              </w:rPr>
              <w:t>Ab-I-1客家語淺易漢字。</w:t>
            </w:r>
          </w:p>
          <w:p w14:paraId="7733AD21" w14:textId="77777777" w:rsidR="00556810" w:rsidRPr="00E842D9" w:rsidRDefault="00556810" w:rsidP="005343FD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E842D9">
              <w:rPr>
                <w:rFonts w:ascii="標楷體" w:eastAsia="標楷體" w:hAnsi="標楷體" w:hint="eastAsia"/>
              </w:rPr>
              <w:t>Ab-I-2客家語淺易語詞。</w:t>
            </w:r>
          </w:p>
          <w:p w14:paraId="1485C5F3" w14:textId="77777777" w:rsidR="00556810" w:rsidRPr="00E842D9" w:rsidRDefault="00556810" w:rsidP="005343FD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E842D9">
              <w:rPr>
                <w:rFonts w:ascii="標楷體" w:eastAsia="標楷體" w:hAnsi="標楷體" w:hint="eastAsia"/>
              </w:rPr>
              <w:t>Ac-I-1客家語淺易生活用語。</w:t>
            </w:r>
          </w:p>
          <w:p w14:paraId="6B07B199" w14:textId="77777777" w:rsidR="00556810" w:rsidRPr="00E842D9" w:rsidRDefault="00556810" w:rsidP="005343FD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E842D9">
              <w:rPr>
                <w:rFonts w:ascii="標楷體" w:eastAsia="標楷體" w:hAnsi="標楷體" w:hint="eastAsia"/>
              </w:rPr>
              <w:t>Ad-I-2客家語淺易歌謠。</w:t>
            </w:r>
          </w:p>
          <w:p w14:paraId="21352EDF" w14:textId="77777777" w:rsidR="00556810" w:rsidRPr="00E842D9" w:rsidRDefault="00556810" w:rsidP="005343FD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E842D9">
              <w:rPr>
                <w:rFonts w:ascii="標楷體" w:eastAsia="標楷體" w:hAnsi="標楷體" w:hint="eastAsia"/>
              </w:rPr>
              <w:t>Ae-I-1客家語簡易情意表達。</w:t>
            </w:r>
          </w:p>
          <w:p w14:paraId="1053F742" w14:textId="77777777" w:rsidR="00556810" w:rsidRPr="00E842D9" w:rsidRDefault="00556810" w:rsidP="005343FD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E842D9">
              <w:rPr>
                <w:rFonts w:ascii="標楷體" w:eastAsia="標楷體" w:hAnsi="標楷體" w:hint="eastAsia"/>
              </w:rPr>
              <w:t>Bb-I-1簡易表達。</w:t>
            </w:r>
          </w:p>
          <w:p w14:paraId="00415514" w14:textId="77777777" w:rsidR="00556810" w:rsidRPr="00E842D9" w:rsidRDefault="00556810" w:rsidP="005343FD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E842D9">
              <w:rPr>
                <w:rFonts w:ascii="標楷體" w:eastAsia="標楷體" w:hAnsi="標楷體" w:hint="eastAsia"/>
              </w:rPr>
              <w:t>Be-I-1時間與天氣。</w:t>
            </w:r>
          </w:p>
          <w:p w14:paraId="65699949" w14:textId="77777777" w:rsidR="00556810" w:rsidRPr="00E842D9" w:rsidRDefault="00556810" w:rsidP="005343FD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E842D9">
              <w:rPr>
                <w:rFonts w:ascii="標楷體" w:eastAsia="標楷體" w:hAnsi="標楷體" w:hint="eastAsia"/>
              </w:rPr>
              <w:t>Bc-I-1生活起居。</w:t>
            </w:r>
          </w:p>
          <w:p w14:paraId="1F2A6821" w14:textId="77777777" w:rsidR="00556810" w:rsidRPr="00E842D9" w:rsidRDefault="00556810" w:rsidP="005343FD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E842D9">
              <w:rPr>
                <w:rFonts w:ascii="標楷體" w:eastAsia="標楷體" w:hAnsi="標楷體" w:hint="eastAsia"/>
              </w:rPr>
              <w:t>Ca-I-1客家傳統節日。</w:t>
            </w:r>
          </w:p>
          <w:p w14:paraId="38E97D59" w14:textId="77777777" w:rsidR="00556810" w:rsidRPr="00C122FF" w:rsidRDefault="00556810" w:rsidP="005343FD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842D9">
              <w:rPr>
                <w:rFonts w:ascii="標楷體" w:eastAsia="標楷體" w:hAnsi="標楷體" w:hint="eastAsia"/>
              </w:rPr>
              <w:t>Cc-I-1客家生活飲食。</w:t>
            </w:r>
          </w:p>
        </w:tc>
      </w:tr>
      <w:tr w:rsidR="00556810" w:rsidRPr="00C122FF" w14:paraId="1186C7F3" w14:textId="77777777" w:rsidTr="00D84F87">
        <w:trPr>
          <w:trHeight w:val="7362"/>
          <w:jc w:val="center"/>
        </w:trPr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050B21" w14:textId="4E0C8276" w:rsidR="00556810" w:rsidRPr="00C122FF" w:rsidRDefault="00556810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343FD">
              <w:rPr>
                <w:rFonts w:ascii="標楷體" w:eastAsia="標楷體" w:hAnsi="標楷體"/>
                <w:color w:val="000000" w:themeColor="text1"/>
                <w:szCs w:val="32"/>
              </w:rPr>
              <w:lastRenderedPageBreak/>
              <w:t>課程架構表</w:t>
            </w:r>
          </w:p>
        </w:tc>
        <w:tc>
          <w:tcPr>
            <w:tcW w:w="8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C1FC" w14:textId="52FAA852" w:rsidR="00556810" w:rsidRPr="005343FD" w:rsidRDefault="00000000" w:rsidP="00D84F87">
            <w:pPr>
              <w:jc w:val="both"/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/>
                <w:noProof/>
                <w:color w:val="000000" w:themeColor="text1"/>
                <w:szCs w:val="32"/>
              </w:rPr>
              <w:pict w14:anchorId="10CD9221">
                <v:group id="_x0000_s2258" style="position:absolute;left:0;text-align:left;margin-left:-1.35pt;margin-top:16.5pt;width:394.6pt;height:329.45pt;z-index:251685376;mso-position-horizontal-relative:text;mso-position-vertical-relative:text" coordorigin="2746,2066" coordsize="7892,6707">
                  <v:line id="_x0000_s2259" style="position:absolute" from="8154,2404" to="8177,3847" strokeweight="1.5pt"/>
                  <v:line id="_x0000_s2260" style="position:absolute;mso-wrap-edited:f" from="8163,3846" to="8424,3847" wrapcoords="-847 0 -847 0 22024 0 22024 0 -847 0" strokeweight="1.5pt"/>
                  <v:line id="_x0000_s2261" style="position:absolute;mso-wrap-edited:f" from="8154,2404" to="8415,2405" wrapcoords="-847 0 -847 0 22024 0 22024 0 -847 0" strokeweight="1.5pt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2262" type="#_x0000_t202" style="position:absolute;left:8428;top:2066;width:2155;height:890;mso-wrap-edited:f" wrapcoords="-180 0 -180 21600 21780 21600 21780 0 -180 0" strokeweight="3pt">
                    <v:stroke linestyle="thinThin"/>
                    <v:textbox style="mso-next-textbox:#_x0000_s2262">
                      <w:txbxContent>
                        <w:p w14:paraId="702948CB" w14:textId="77777777" w:rsidR="00556810" w:rsidRPr="00777103" w:rsidRDefault="00556810" w:rsidP="00D84F87">
                          <w:pPr>
                            <w:spacing w:line="0" w:lineRule="atLeast"/>
                            <w:jc w:val="center"/>
                            <w:rPr>
                              <w:rFonts w:ascii="新細明體"/>
                            </w:rPr>
                          </w:pPr>
                          <w:r w:rsidRPr="00777103">
                            <w:rPr>
                              <w:rFonts w:ascii="新細明體" w:hint="eastAsia"/>
                            </w:rPr>
                            <w:t>第一課　日頭追月光</w:t>
                          </w:r>
                        </w:p>
                      </w:txbxContent>
                    </v:textbox>
                  </v:shape>
                  <v:shape id="_x0000_s2263" type="#_x0000_t202" style="position:absolute;left:8428;top:3347;width:2155;height:890;mso-wrap-edited:f" wrapcoords="-180 0 -180 21600 21780 21600 21780 0 -180 0" strokeweight="3pt">
                    <v:stroke linestyle="thinThin"/>
                    <v:textbox style="mso-next-textbox:#_x0000_s2263">
                      <w:txbxContent>
                        <w:p w14:paraId="2EFA5C8F" w14:textId="77777777" w:rsidR="00556810" w:rsidRPr="00777103" w:rsidRDefault="00556810" w:rsidP="00D84F87">
                          <w:pPr>
                            <w:spacing w:line="0" w:lineRule="atLeast"/>
                            <w:jc w:val="center"/>
                            <w:rPr>
                              <w:rFonts w:ascii="新細明體"/>
                            </w:rPr>
                          </w:pPr>
                          <w:r w:rsidRPr="00777103">
                            <w:rPr>
                              <w:rFonts w:ascii="新細明體" w:hint="eastAsia"/>
                            </w:rPr>
                            <w:t>第二課　暗晡頭</w:t>
                          </w:r>
                        </w:p>
                      </w:txbxContent>
                    </v:textbox>
                  </v:shape>
                  <v:line id="_x0000_s2264" style="position:absolute;mso-wrap-edited:f" from="5050,3023" to="5051,8351" wrapcoords="0 0 0 21531 0 21531 0 0 0 0" strokeweight="1.5pt"/>
                  <v:line id="_x0000_s2265" style="position:absolute;mso-wrap-edited:f" from="5051,3035" to="8141,3035" wrapcoords="-847 0 -847 0 22024 0 22024 0 -847 0" strokeweight="1.5pt"/>
                  <v:line id="_x0000_s2266" style="position:absolute;mso-wrap-edited:f" from="5049,8350" to="8483,8351" wrapcoords="-847 0 -847 0 22024 0 22024 0 -847 0" strokeweight="1.5pt"/>
                  <v:shape id="_x0000_s2267" type="#_x0000_t202" style="position:absolute;left:5383;top:2700;width:2350;height:739;mso-wrap-edited:f" wrapcoords="-180 0 -180 21600 21780 21600 21780 0 -180 0" strokeweight="3pt">
                    <v:stroke linestyle="thinThin"/>
                    <v:textbox style="mso-next-textbox:#_x0000_s2267">
                      <w:txbxContent>
                        <w:p w14:paraId="6881EB3E" w14:textId="77777777" w:rsidR="00556810" w:rsidRPr="00777103" w:rsidRDefault="00556810" w:rsidP="00D84F87">
                          <w:pPr>
                            <w:spacing w:line="0" w:lineRule="atLeast"/>
                            <w:jc w:val="center"/>
                            <w:rPr>
                              <w:rFonts w:ascii="新細明體" w:hAnsi="新細明體"/>
                            </w:rPr>
                          </w:pPr>
                          <w:r w:rsidRPr="00777103">
                            <w:rPr>
                              <w:rFonts w:ascii="新細明體" w:hint="eastAsia"/>
                            </w:rPr>
                            <w:t>第一單元　日仔</w:t>
                          </w:r>
                        </w:p>
                      </w:txbxContent>
                    </v:textbox>
                  </v:shape>
                  <v:shape id="_x0000_s2268" type="#_x0000_t202" style="position:absolute;left:5378;top:8027;width:2350;height:738;mso-wrap-edited:f" wrapcoords="-180 0 -180 21600 21780 21600 21780 0 -180 0" strokeweight="3pt">
                    <v:stroke linestyle="thinThin"/>
                    <v:textbox style="mso-next-textbox:#_x0000_s2268">
                      <w:txbxContent>
                        <w:p w14:paraId="0E6D99DE" w14:textId="77777777" w:rsidR="00556810" w:rsidRPr="00777103" w:rsidRDefault="00556810" w:rsidP="00D84F87">
                          <w:pPr>
                            <w:spacing w:line="0" w:lineRule="atLeast"/>
                            <w:jc w:val="center"/>
                            <w:rPr>
                              <w:rFonts w:ascii="新細明體" w:hAnsi="新細明體"/>
                            </w:rPr>
                          </w:pPr>
                          <w:r w:rsidRPr="00777103">
                            <w:rPr>
                              <w:rFonts w:ascii="新細明體" w:hint="eastAsia"/>
                            </w:rPr>
                            <w:t>第三單元　天時</w:t>
                          </w:r>
                        </w:p>
                      </w:txbxContent>
                    </v:textbox>
                  </v:shape>
                  <v:group id="_x0000_s2269" style="position:absolute;left:8166;top:5263;width:261;height:1454" coordorigin="8667,4672" coordsize="822,1850">
                    <v:line id="_x0000_s2270" style="position:absolute;flip:x;mso-wrap-edited:f" from="8667,4672" to="8682,6522" wrapcoords="0 0 0 21531 0 21531 0 0 0 0" strokeweight="1.5pt"/>
                    <v:line id="_x0000_s2271" style="position:absolute;mso-wrap-edited:f" from="8703,4682" to="9478,4682" wrapcoords="-847 0 -847 0 22024 0 22024 0 -847 0" strokeweight="1.5pt"/>
                    <v:line id="_x0000_s2272" style="position:absolute;mso-wrap-edited:f" from="8667,6507" to="9489,6507" wrapcoords="-847 0 -847 0 22024 0 22024 0 -847 0" strokeweight="1.5pt"/>
                  </v:group>
                  <v:line id="_x0000_s2273" style="position:absolute;mso-wrap-edited:f" from="4626,5834" to="8095,5834" wrapcoords="-847 0 -847 0 22024 0 22024 0 -847 0" strokeweight="1.5pt"/>
                  <v:shape id="_x0000_s2274" type="#_x0000_t202" style="position:absolute;left:5378;top:5463;width:2350;height:808;mso-wrap-edited:f" wrapcoords="-180 0 -180 21600 21780 21600 21780 0 -180 0" strokeweight="3pt">
                    <v:stroke linestyle="thinThin"/>
                    <v:textbox style="mso-next-textbox:#_x0000_s2274">
                      <w:txbxContent>
                        <w:p w14:paraId="3291168E" w14:textId="77777777" w:rsidR="00556810" w:rsidRPr="00777103" w:rsidRDefault="00556810" w:rsidP="00D84F87">
                          <w:pPr>
                            <w:spacing w:line="0" w:lineRule="atLeast"/>
                            <w:jc w:val="center"/>
                            <w:rPr>
                              <w:rFonts w:ascii="新細明體" w:hAnsi="新細明體"/>
                            </w:rPr>
                          </w:pPr>
                          <w:r w:rsidRPr="00777103">
                            <w:rPr>
                              <w:rFonts w:ascii="新細明體" w:hint="eastAsia"/>
                            </w:rPr>
                            <w:t>第二單元　遶市場</w:t>
                          </w:r>
                        </w:p>
                      </w:txbxContent>
                    </v:textbox>
                  </v:shape>
                  <v:shape id="_x0000_s2275" type="#_x0000_t202" style="position:absolute;left:2746;top:5263;width:1880;height:1107;mso-wrap-edited:f" wrapcoords="-180 0 -180 21600 21780 21600 21780 0 -180 0" strokeweight="3pt">
                    <v:stroke linestyle="thinThin"/>
                    <v:textbox style="mso-next-textbox:#_x0000_s2275">
                      <w:txbxContent>
                        <w:p w14:paraId="43BC5CD2" w14:textId="77777777" w:rsidR="00556810" w:rsidRPr="00777103" w:rsidRDefault="00556810" w:rsidP="00D84F87">
                          <w:pPr>
                            <w:spacing w:line="0" w:lineRule="atLeast"/>
                            <w:jc w:val="center"/>
                            <w:rPr>
                              <w:rFonts w:ascii="新細明體" w:hAnsi="新細明體"/>
                            </w:rPr>
                          </w:pPr>
                          <w:r w:rsidRPr="00777103">
                            <w:rPr>
                              <w:rFonts w:ascii="新細明體" w:hAnsi="新細明體" w:hint="eastAsia"/>
                            </w:rPr>
                            <w:t>客語第三冊</w:t>
                          </w:r>
                        </w:p>
                      </w:txbxContent>
                    </v:textbox>
                  </v:shape>
                  <v:shape id="_x0000_s2276" type="#_x0000_t202" style="position:absolute;left:8483;top:7969;width:2155;height:804;mso-wrap-edited:f" wrapcoords="-180 0 -180 21600 21780 21600 21780 0 -180 0" strokeweight="3pt">
                    <v:stroke linestyle="thinThin"/>
                    <v:textbox style="mso-next-textbox:#_x0000_s2276">
                      <w:txbxContent>
                        <w:p w14:paraId="7019ACD1" w14:textId="77777777" w:rsidR="00556810" w:rsidRPr="00777103" w:rsidRDefault="00556810" w:rsidP="00D84F87">
                          <w:pPr>
                            <w:spacing w:line="0" w:lineRule="atLeast"/>
                            <w:jc w:val="center"/>
                            <w:rPr>
                              <w:rFonts w:ascii="新細明體"/>
                            </w:rPr>
                          </w:pPr>
                          <w:r w:rsidRPr="00777103">
                            <w:rPr>
                              <w:rFonts w:ascii="新細明體" w:hint="eastAsia"/>
                            </w:rPr>
                            <w:t>第五課  落雨(水)</w:t>
                          </w:r>
                        </w:p>
                      </w:txbxContent>
                    </v:textbox>
                  </v:shape>
                  <v:shape id="_x0000_s2277" type="#_x0000_t202" style="position:absolute;left:8424;top:4875;width:2155;height:842;mso-wrap-edited:f" wrapcoords="-180 0 -180 21600 21780 21600 21780 0 -180 0" strokeweight="3pt">
                    <v:stroke linestyle="thinThin"/>
                    <v:textbox style="mso-next-textbox:#_x0000_s2277">
                      <w:txbxContent>
                        <w:p w14:paraId="599E43C4" w14:textId="77777777" w:rsidR="00556810" w:rsidRPr="00777103" w:rsidRDefault="00556810" w:rsidP="00D84F87">
                          <w:pPr>
                            <w:spacing w:line="0" w:lineRule="atLeast"/>
                            <w:rPr>
                              <w:rFonts w:ascii="新細明體" w:hAnsi="新細明體"/>
                            </w:rPr>
                          </w:pPr>
                          <w:r w:rsidRPr="00777103">
                            <w:rPr>
                              <w:rFonts w:ascii="新細明體" w:hint="eastAsia"/>
                            </w:rPr>
                            <w:t>第三課</w:t>
                          </w:r>
                          <w:r>
                            <w:rPr>
                              <w:rFonts w:ascii="新細明體" w:hint="eastAsia"/>
                            </w:rPr>
                            <w:t xml:space="preserve">   </w:t>
                          </w:r>
                          <w:r w:rsidRPr="00777103">
                            <w:rPr>
                              <w:rFonts w:ascii="新細明體" w:hint="eastAsia"/>
                            </w:rPr>
                            <w:t>跈阿姆去市場</w:t>
                          </w:r>
                        </w:p>
                      </w:txbxContent>
                    </v:textbox>
                  </v:shape>
                  <v:shape id="_x0000_s2278" type="#_x0000_t202" style="position:absolute;left:8424;top:6170;width:2155;height:840;mso-wrap-edited:f" wrapcoords="-180 0 -180 21600 21780 21600 21780 0 -180 0" strokeweight="3pt">
                    <v:stroke linestyle="thinThin"/>
                    <v:textbox style="mso-next-textbox:#_x0000_s2278">
                      <w:txbxContent>
                        <w:p w14:paraId="7329BE69" w14:textId="77777777" w:rsidR="00556810" w:rsidRPr="00777103" w:rsidRDefault="00556810" w:rsidP="00D84F87">
                          <w:pPr>
                            <w:spacing w:line="0" w:lineRule="atLeast"/>
                            <w:jc w:val="center"/>
                            <w:rPr>
                              <w:rFonts w:ascii="新細明體"/>
                            </w:rPr>
                          </w:pPr>
                          <w:r w:rsidRPr="00777103">
                            <w:rPr>
                              <w:rFonts w:ascii="新細明體" w:hint="eastAsia"/>
                            </w:rPr>
                            <w:t>第四課  水果</w:t>
                          </w:r>
                        </w:p>
                      </w:txbxContent>
                    </v:textbox>
                  </v:shape>
                </v:group>
              </w:pict>
            </w:r>
            <w:r w:rsidR="00556810">
              <w:rPr>
                <w:rFonts w:ascii="標楷體" w:eastAsia="標楷體" w:hAnsi="標楷體"/>
                <w:color w:val="000000" w:themeColor="text1"/>
                <w:szCs w:val="32"/>
              </w:rPr>
              <w:t>二上</w:t>
            </w:r>
          </w:p>
        </w:tc>
      </w:tr>
      <w:tr w:rsidR="00556810" w:rsidRPr="00C122FF" w14:paraId="07F9EC63" w14:textId="77777777" w:rsidTr="00D84F87">
        <w:trPr>
          <w:trHeight w:val="6939"/>
          <w:jc w:val="center"/>
        </w:trPr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1823A" w14:textId="77777777" w:rsidR="00556810" w:rsidRPr="00C122FF" w:rsidRDefault="00556810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</w:tc>
        <w:tc>
          <w:tcPr>
            <w:tcW w:w="8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D9D1" w14:textId="50F5D8BC" w:rsidR="00556810" w:rsidRPr="005343FD" w:rsidRDefault="00000000" w:rsidP="005343FD">
            <w:pPr>
              <w:jc w:val="both"/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/>
                <w:noProof/>
                <w:color w:val="000000" w:themeColor="text1"/>
                <w:szCs w:val="32"/>
                <w:lang w:val="zh-TW"/>
              </w:rPr>
              <w:pict w14:anchorId="44EE1AAA">
                <v:group id="_x0000_s2280" style="position:absolute;left:0;text-align:left;margin-left:4.6pt;margin-top:25.35pt;width:391.35pt;height:310.65pt;z-index:251686400;mso-position-horizontal-relative:text;mso-position-vertical-relative:text" coordorigin="3545,1220" coordsize="8542,7594">
                  <v:shape id="_x0000_s2281" type="#_x0000_t202" style="position:absolute;left:3545;top:4460;width:1727;height:1080;mso-wrap-edited:f" wrapcoords="-180 0 -180 21600 21780 21600 21780 0 -180 0" strokeweight="3pt">
                    <v:stroke linestyle="thinThin"/>
                    <v:textbox style="mso-next-textbox:#_x0000_s2281">
                      <w:txbxContent>
                        <w:p w14:paraId="27165C58" w14:textId="76949D4C" w:rsidR="00C464F4" w:rsidRPr="00C464F4" w:rsidRDefault="00C464F4" w:rsidP="00C464F4">
                          <w:pPr>
                            <w:spacing w:line="0" w:lineRule="atLeast"/>
                            <w:jc w:val="center"/>
                            <w:rPr>
                              <w:rFonts w:ascii="新細明體" w:hAnsi="新細明體"/>
                            </w:rPr>
                          </w:pPr>
                          <w:r w:rsidRPr="00C464F4">
                            <w:rPr>
                              <w:rFonts w:ascii="新細明體" w:hAnsi="新細明體" w:hint="eastAsia"/>
                            </w:rPr>
                            <w:t>客語第四冊</w:t>
                          </w:r>
                        </w:p>
                      </w:txbxContent>
                    </v:textbox>
                  </v:shape>
                  <v:group id="_x0000_s2282" style="position:absolute;left:5525;top:1220;width:6562;height:7594" coordorigin="4347,1827" coordsize="6562,7594">
                    <v:group id="_x0000_s2283" style="position:absolute;left:4347;top:3087;width:310;height:5220" coordorigin="3807,3087" coordsize="850,5220">
                      <v:line id="_x0000_s2284" style="position:absolute;flip:x;mso-wrap-edited:f" from="3807,3087" to="3807,8307" wrapcoords="0 0 0 21531 0 21531 0 0 0 0" strokeweight="1.5pt"/>
                      <v:line id="_x0000_s2285" style="position:absolute;mso-wrap-edited:f" from="3807,3087" to="4657,3087" wrapcoords="-847 0 -847 0 22024 0 22024 0 -847 0" strokeweight="1.5pt"/>
                      <v:line id="_x0000_s2286" style="position:absolute;mso-wrap-edited:f" from="3807,5607" to="4657,5607" wrapcoords="-847 0 -847 0 22024 0 22024 0 -847 0" strokeweight="1.5pt"/>
                      <v:line id="_x0000_s2287" style="position:absolute;mso-wrap-edited:f" from="3807,8307" to="4657,8307" wrapcoords="-847 0 -847 0 22024 0 22024 0 -847 0" strokeweight="1.5pt"/>
                    </v:group>
                    <v:group id="_x0000_s2288" style="position:absolute;left:4684;top:1827;width:6225;height:7594" coordorigin="4684,1827" coordsize="6225,7594">
                      <v:group id="_x0000_s2289" style="position:absolute;left:7947;top:1827;width:2962;height:7594" coordorigin="7947,1827" coordsize="2962,7594">
                        <v:shape id="_x0000_s2290" type="#_x0000_t202" style="position:absolute;left:8127;top:1827;width:2520;height:720;mso-wrap-edited:f" wrapcoords="-180 0 -180 21600 21780 21600 21780 0 -180 0" strokeweight="3pt">
                          <v:stroke linestyle="thinThin"/>
                          <v:textbox style="mso-next-textbox:#_x0000_s2290">
                            <w:txbxContent>
                              <w:p w14:paraId="1FE17549" w14:textId="77777777" w:rsidR="00C464F4" w:rsidRPr="00C464F4" w:rsidRDefault="00C464F4" w:rsidP="00C464F4">
                                <w:pPr>
                                  <w:spacing w:line="0" w:lineRule="atLeast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C464F4">
                                  <w:rPr>
                                    <w:rFonts w:ascii="新細明體" w:hint="eastAsia"/>
                                    <w:sz w:val="20"/>
                                    <w:szCs w:val="20"/>
                                  </w:rPr>
                                  <w:t>第一課　阿爸个故鄉</w:t>
                                </w:r>
                              </w:p>
                            </w:txbxContent>
                          </v:textbox>
                        </v:shape>
                        <v:group id="_x0000_s2291" style="position:absolute;left:8025;top:7047;width:2884;height:2374" coordorigin="8025,7047" coordsize="2884,2374">
                          <v:shape id="_x0000_s2292" type="#_x0000_t202" style="position:absolute;left:8074;top:7047;width:2835;height:737;mso-wrap-edited:f" wrapcoords="-180 0 -180 21600 21780 21600 21780 0 -180 0" strokeweight="3pt">
                            <v:stroke linestyle="thinThin"/>
                            <v:textbox style="mso-next-textbox:#_x0000_s2292">
                              <w:txbxContent>
                                <w:p w14:paraId="275D38C7" w14:textId="77777777" w:rsidR="00C464F4" w:rsidRPr="00C464F4" w:rsidRDefault="00C464F4" w:rsidP="00C464F4">
                                  <w:pPr>
                                    <w:spacing w:line="0" w:lineRule="atLeast"/>
                                    <w:jc w:val="center"/>
                                    <w:rPr>
                                      <w:rFonts w:ascii="新細明體"/>
                                    </w:rPr>
                                  </w:pPr>
                                  <w:r w:rsidRPr="00C464F4">
                                    <w:rPr>
                                      <w:rFonts w:ascii="新細明體" w:hint="eastAsia"/>
                                    </w:rPr>
                                    <w:t xml:space="preserve">第四課　</w:t>
                                  </w:r>
                                  <w:r w:rsidRPr="00C464F4">
                                    <w:rPr>
                                      <w:rFonts w:ascii="新細明體-ExtB" w:eastAsia="新細明體-ExtB" w:hAnsi="新細明體-ExtB" w:cs="新細明體-ExtB" w:hint="eastAsia"/>
                                      <w:shd w:val="clear" w:color="auto" w:fill="FFFFFF"/>
                                    </w:rPr>
                                    <w:t>𢯭</w:t>
                                  </w:r>
                                  <w:r w:rsidRPr="00C464F4">
                                    <w:rPr>
                                      <w:rFonts w:ascii="新細明體" w:hAnsi="新細明體" w:cs="新細明體" w:hint="eastAsia"/>
                                      <w:shd w:val="clear" w:color="auto" w:fill="FFFFFF"/>
                                    </w:rPr>
                                    <w:t>手搓浴堂</w:t>
                                  </w:r>
                                </w:p>
                              </w:txbxContent>
                            </v:textbox>
                          </v:shape>
                          <v:shape id="_x0000_s2293" type="#_x0000_t202" style="position:absolute;left:8025;top:8521;width:2835;height:900;mso-wrap-edited:f" wrapcoords="-180 0 -180 21600 21780 21600 21780 0 -180 0" strokeweight="3pt">
                            <v:stroke linestyle="thinThin"/>
                            <v:textbox style="mso-next-textbox:#_x0000_s2293">
                              <w:txbxContent>
                                <w:p w14:paraId="3E57FA2B" w14:textId="77777777" w:rsidR="00C464F4" w:rsidRPr="00C464F4" w:rsidRDefault="00C464F4" w:rsidP="00C464F4">
                                  <w:pPr>
                                    <w:spacing w:line="0" w:lineRule="atLeast"/>
                                    <w:jc w:val="center"/>
                                    <w:rPr>
                                      <w:rFonts w:ascii="新細明體"/>
                                    </w:rPr>
                                  </w:pPr>
                                  <w:r w:rsidRPr="00C464F4">
                                    <w:rPr>
                                      <w:rFonts w:ascii="新細明體" w:hint="eastAsia"/>
                                    </w:rPr>
                                    <w:t>第五課  愛淨俐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_x0000_s2294" type="#_x0000_t202" style="position:absolute;left:8127;top:3447;width:2520;height:938;mso-wrap-edited:f" wrapcoords="-180 0 -180 21600 21780 21600 21780 0 -180 0" strokeweight="3pt">
                          <v:stroke linestyle="thinThin"/>
                          <v:textbox style="mso-next-textbox:#_x0000_s2294">
                            <w:txbxContent>
                              <w:p w14:paraId="50250F39" w14:textId="77777777" w:rsidR="00C464F4" w:rsidRPr="00C464F4" w:rsidRDefault="00C464F4" w:rsidP="00C464F4">
                                <w:pPr>
                                  <w:spacing w:line="0" w:lineRule="atLeast"/>
                                  <w:jc w:val="center"/>
                                  <w:rPr>
                                    <w:rFonts w:ascii="新細明體" w:hAnsi="新細明體"/>
                                  </w:rPr>
                                </w:pPr>
                                <w:r w:rsidRPr="00C464F4">
                                  <w:rPr>
                                    <w:rFonts w:ascii="新細明體" w:hint="eastAsia"/>
                                  </w:rPr>
                                  <w:t>第二課　春天</w:t>
                                </w:r>
                              </w:p>
                            </w:txbxContent>
                          </v:textbox>
                        </v:shape>
                        <v:shape id="_x0000_s2295" type="#_x0000_t202" style="position:absolute;left:7947;top:5067;width:2700;height:1080;mso-wrap-edited:f" wrapcoords="-180 0 -180 21600 21780 21600 21780 0 -180 0" strokeweight="3pt">
                          <v:stroke linestyle="thinThin"/>
                          <v:textbox style="mso-next-textbox:#_x0000_s2295">
                            <w:txbxContent>
                              <w:p w14:paraId="38C5E21D" w14:textId="77777777" w:rsidR="00C464F4" w:rsidRPr="00C464F4" w:rsidRDefault="00C464F4" w:rsidP="00C464F4">
                                <w:pPr>
                                  <w:spacing w:line="0" w:lineRule="atLeast"/>
                                  <w:jc w:val="center"/>
                                  <w:rPr>
                                    <w:rFonts w:ascii="新細明體"/>
                                  </w:rPr>
                                </w:pPr>
                                <w:r w:rsidRPr="00C464F4">
                                  <w:rPr>
                                    <w:rFonts w:ascii="新細明體" w:hint="eastAsia"/>
                                  </w:rPr>
                                  <w:t>第三課　火焰蟲</w:t>
                                </w:r>
                              </w:p>
                            </w:txbxContent>
                          </v:textbox>
                        </v:shape>
                      </v:group>
                      <v:group id="_x0000_s2296" style="position:absolute;left:4684;top:2187;width:3443;height:6885" coordorigin="4684,2187" coordsize="3443,6885">
                        <v:group id="_x0000_s2297" style="position:absolute;left:4684;top:2727;width:2903;height:5940" coordorigin="4701,2727" coordsize="2886,5940">
                          <v:shape id="_x0000_s2298" type="#_x0000_t202" style="position:absolute;left:4707;top:2727;width:2880;height:721;mso-wrap-edited:f" wrapcoords="-180 0 -180 21600 21780 21600 21780 0 -180 0" strokeweight="3pt">
                            <v:stroke linestyle="thinThin"/>
                            <v:textbox style="mso-next-textbox:#_x0000_s2298">
                              <w:txbxContent>
                                <w:p w14:paraId="1A80354D" w14:textId="77777777" w:rsidR="00C464F4" w:rsidRPr="00C464F4" w:rsidRDefault="00C464F4" w:rsidP="00C464F4">
                                  <w:pPr>
                                    <w:spacing w:line="0" w:lineRule="atLeast"/>
                                    <w:jc w:val="center"/>
                                    <w:rPr>
                                      <w:rFonts w:ascii="新細明體" w:hAnsi="新細明體"/>
                                    </w:rPr>
                                  </w:pPr>
                                  <w:r w:rsidRPr="00C464F4">
                                    <w:rPr>
                                      <w:rFonts w:ascii="新細明體" w:hint="eastAsia"/>
                                    </w:rPr>
                                    <w:t>第一單元　彩色世界</w:t>
                                  </w:r>
                                </w:p>
                              </w:txbxContent>
                            </v:textbox>
                          </v:shape>
                          <v:shape id="_x0000_s2299" type="#_x0000_t202" style="position:absolute;left:4707;top:5247;width:2706;height:788;mso-wrap-edited:f" wrapcoords="-180 0 -180 21600 21780 21600 21780 0 -180 0" strokeweight="3pt">
                            <v:stroke linestyle="thinThin"/>
                            <v:textbox style="mso-next-textbox:#_x0000_s2299">
                              <w:txbxContent>
                                <w:p w14:paraId="43897861" w14:textId="77777777" w:rsidR="00C464F4" w:rsidRPr="00C464F4" w:rsidRDefault="00C464F4" w:rsidP="00C464F4">
                                  <w:pPr>
                                    <w:spacing w:line="0" w:lineRule="atLeast"/>
                                    <w:jc w:val="center"/>
                                    <w:rPr>
                                      <w:rFonts w:ascii="新細明體" w:hAnsi="新細明體"/>
                                    </w:rPr>
                                  </w:pPr>
                                  <w:r w:rsidRPr="00C464F4">
                                    <w:rPr>
                                      <w:rFonts w:ascii="新細明體" w:hint="eastAsia"/>
                                    </w:rPr>
                                    <w:t>第二單元　蟲仔</w:t>
                                  </w:r>
                                </w:p>
                              </w:txbxContent>
                            </v:textbox>
                          </v:shape>
                          <v:shape id="_x0000_s2300" type="#_x0000_t202" style="position:absolute;left:4701;top:7947;width:2706;height:720;mso-wrap-edited:f" wrapcoords="-180 0 -180 21600 21780 21600 21780 0 -180 0" strokeweight="3pt">
                            <v:stroke linestyle="thinThin"/>
                            <v:textbox style="mso-next-textbox:#_x0000_s2300">
                              <w:txbxContent>
                                <w:p w14:paraId="0BDBFDEE" w14:textId="77777777" w:rsidR="00C464F4" w:rsidRPr="006A3172" w:rsidRDefault="00C464F4" w:rsidP="00C464F4">
                                  <w:pPr>
                                    <w:spacing w:line="0" w:lineRule="atLeast"/>
                                    <w:jc w:val="center"/>
                                    <w:rPr>
                                      <w:rFonts w:ascii="新細明體" w:hAnsi="新細明體"/>
                                      <w:sz w:val="28"/>
                                      <w:szCs w:val="28"/>
                                    </w:rPr>
                                  </w:pPr>
                                  <w:r w:rsidRPr="00C464F4">
                                    <w:rPr>
                                      <w:rFonts w:ascii="新細明體" w:hint="eastAsia"/>
                                    </w:rPr>
                                    <w:t>第三單元  個人衛</w:t>
                                  </w:r>
                                  <w:r w:rsidRPr="006A3172">
                                    <w:rPr>
                                      <w:rFonts w:ascii="新細明體" w:hint="eastAsia"/>
                                      <w:sz w:val="28"/>
                                      <w:szCs w:val="28"/>
                                    </w:rPr>
                                    <w:t>生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2301" style="position:absolute;left:7407;top:2187;width:720;height:6885" coordorigin="7407,2187" coordsize="720,6885">
                          <v:line id="_x0000_s2302" style="position:absolute;mso-wrap-edited:f" from="7407,5607" to="7974,5607" wrapcoords="-847 0 -847 0 22024 0 22024 0 -847 0" strokeweight="1.5pt"/>
                          <v:group id="_x0000_s2303" style="position:absolute;left:7407;top:7452;width:618;height:1620" coordorigin="7415,8172" coordsize="2259,1620">
                            <v:line id="_x0000_s2304" style="position:absolute;mso-wrap-edited:f" from="7415,9027" to="8832,9027" wrapcoords="-847 0 -847 0 22024 0 22024 0 -847 0" strokeweight="1.5pt"/>
                            <v:group id="_x0000_s2305" style="position:absolute;left:8832;top:8172;width:842;height:1620" coordorigin="8665,8247" coordsize="842,1930">
                              <v:line id="_x0000_s2306" style="position:absolute;mso-wrap-edited:f" from="8685,8255" to="9507,8255" wrapcoords="-847 0 -847 0 22024 0 22024 0 -847 0" strokeweight="1.5pt"/>
                              <v:line id="_x0000_s2307" style="position:absolute;mso-wrap-edited:f" from="8665,10177" to="9487,10177" wrapcoords="-847 0 -847 0 22024 0 22024 0 -847 0" strokeweight="1.5pt"/>
                              <v:line id="_x0000_s2308" style="position:absolute" from="8682,8247" to="8682,10163" strokeweight="1.5pt"/>
                            </v:group>
                          </v:group>
                          <v:group id="_x0000_s2309" style="position:absolute;left:7587;top:2187;width:540;height:1850" coordorigin="7587,2187" coordsize="720,1850">
                            <v:group id="_x0000_s2310" style="position:absolute;left:7947;top:2187;width:360;height:1850" coordorigin="8667,4672" coordsize="822,1850">
                              <v:line id="_x0000_s2311" style="position:absolute;flip:x;mso-wrap-edited:f" from="8667,4672" to="8682,6522" wrapcoords="0 0 0 21531 0 21531 0 0 0 0" strokeweight="1.5pt"/>
                              <v:line id="_x0000_s2312" style="position:absolute;mso-wrap-edited:f" from="8703,4682" to="9478,4682" wrapcoords="-847 0 -847 0 22024 0 22024 0 -847 0" strokeweight="1.5pt"/>
                              <v:line id="_x0000_s2313" style="position:absolute;mso-wrap-edited:f" from="8667,6507" to="9489,6507" wrapcoords="-847 0 -847 0 22024 0 22024 0 -847 0" strokeweight="1.5pt"/>
                            </v:group>
                            <v:line id="_x0000_s2314" style="position:absolute;mso-wrap-edited:f" from="7587,3087" to="7947,3087" wrapcoords="-847 0 -847 0 22024 0 22024 0 -847 0" strokeweight="1.5pt"/>
                          </v:group>
                        </v:group>
                      </v:group>
                    </v:group>
                  </v:group>
                </v:group>
              </w:pict>
            </w:r>
            <w:r w:rsidR="00556810">
              <w:rPr>
                <w:rFonts w:ascii="標楷體" w:eastAsia="標楷體" w:hAnsi="標楷體"/>
                <w:color w:val="000000" w:themeColor="text1"/>
                <w:szCs w:val="32"/>
              </w:rPr>
              <w:t>二下</w:t>
            </w:r>
          </w:p>
        </w:tc>
      </w:tr>
      <w:tr w:rsidR="00556810" w:rsidRPr="00C122FF" w14:paraId="1F1F2847" w14:textId="77777777" w:rsidTr="001269F7">
        <w:trPr>
          <w:jc w:val="center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E540E" w14:textId="77777777" w:rsidR="00556810" w:rsidRPr="00C122FF" w:rsidRDefault="00556810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lastRenderedPageBreak/>
              <w:t>融入之議題</w:t>
            </w:r>
          </w:p>
        </w:tc>
        <w:tc>
          <w:tcPr>
            <w:tcW w:w="8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E4B22" w14:textId="37217E10" w:rsidR="00556810" w:rsidRPr="008B11CC" w:rsidRDefault="00994A46" w:rsidP="001269F7">
            <w:pPr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二</w:t>
            </w:r>
            <w:r w:rsidR="008B11CC" w:rsidRPr="008B11CC">
              <w:rPr>
                <w:rFonts w:ascii="標楷體" w:eastAsia="標楷體" w:hAnsi="標楷體" w:hint="eastAsia"/>
                <w:color w:val="000000" w:themeColor="text1"/>
              </w:rPr>
              <w:t>上：</w:t>
            </w:r>
          </w:p>
          <w:p w14:paraId="7EADE0DC" w14:textId="79F89EAB" w:rsidR="008B11CC" w:rsidRPr="008B11CC" w:rsidRDefault="00994A46" w:rsidP="008B11CC">
            <w:pPr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【</w:t>
            </w:r>
            <w:r w:rsidR="008B11CC" w:rsidRPr="008B11CC">
              <w:rPr>
                <w:rFonts w:ascii="標楷體" w:eastAsia="標楷體" w:hAnsi="標楷體" w:hint="eastAsia"/>
                <w:color w:val="000000" w:themeColor="text1"/>
              </w:rPr>
              <w:t>人權教育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】</w:t>
            </w:r>
          </w:p>
          <w:p w14:paraId="6F984667" w14:textId="77777777" w:rsidR="008B11CC" w:rsidRPr="008B11CC" w:rsidRDefault="008B11CC" w:rsidP="008B11CC">
            <w:pPr>
              <w:rPr>
                <w:rFonts w:ascii="標楷體" w:eastAsia="標楷體" w:hAnsi="標楷體"/>
                <w:color w:val="000000" w:themeColor="text1"/>
              </w:rPr>
            </w:pPr>
            <w:r w:rsidRPr="008B11CC">
              <w:rPr>
                <w:rFonts w:ascii="標楷體" w:eastAsia="標楷體" w:hAnsi="標楷體" w:hint="eastAsia"/>
                <w:color w:val="000000" w:themeColor="text1"/>
              </w:rPr>
              <w:t>人E8了解兒童對遊戲權力的需求。</w:t>
            </w:r>
          </w:p>
          <w:p w14:paraId="3FD1C3FF" w14:textId="77777777" w:rsidR="008B11CC" w:rsidRPr="008B11CC" w:rsidRDefault="008B11CC" w:rsidP="008B11CC">
            <w:pPr>
              <w:rPr>
                <w:rFonts w:ascii="標楷體" w:eastAsia="標楷體" w:hAnsi="標楷體"/>
                <w:color w:val="000000" w:themeColor="text1"/>
              </w:rPr>
            </w:pPr>
            <w:r w:rsidRPr="008B11CC">
              <w:rPr>
                <w:rFonts w:ascii="標楷體" w:eastAsia="標楷體" w:hAnsi="標楷體" w:hint="eastAsia"/>
                <w:color w:val="000000" w:themeColor="text1"/>
              </w:rPr>
              <w:t>戶外教育</w:t>
            </w:r>
          </w:p>
          <w:p w14:paraId="6D58DABC" w14:textId="77777777" w:rsidR="008B11CC" w:rsidRPr="008B11CC" w:rsidRDefault="008B11CC" w:rsidP="008B11CC">
            <w:pPr>
              <w:rPr>
                <w:rFonts w:ascii="標楷體" w:eastAsia="標楷體" w:hAnsi="標楷體"/>
                <w:color w:val="000000" w:themeColor="text1"/>
              </w:rPr>
            </w:pPr>
            <w:r w:rsidRPr="008B11CC">
              <w:rPr>
                <w:rFonts w:ascii="標楷體" w:eastAsia="標楷體" w:hAnsi="標楷體" w:hint="eastAsia"/>
                <w:color w:val="000000" w:themeColor="text1"/>
              </w:rPr>
              <w:t>戶E1善用教室外、戶外及校外教學，認識生活環境(自然或人為)。</w:t>
            </w:r>
          </w:p>
          <w:p w14:paraId="04CC5AFB" w14:textId="1386AC8A" w:rsidR="008B11CC" w:rsidRPr="008B11CC" w:rsidRDefault="00994A46" w:rsidP="008B11CC">
            <w:pPr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【</w:t>
            </w:r>
            <w:r w:rsidR="008B11CC" w:rsidRPr="008B11CC">
              <w:rPr>
                <w:rFonts w:ascii="標楷體" w:eastAsia="標楷體" w:hAnsi="標楷體" w:hint="eastAsia"/>
                <w:color w:val="000000" w:themeColor="text1"/>
              </w:rPr>
              <w:t>環境教育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】</w:t>
            </w:r>
          </w:p>
          <w:p w14:paraId="2ECB0C40" w14:textId="77777777" w:rsidR="008B11CC" w:rsidRPr="008B11CC" w:rsidRDefault="008B11CC" w:rsidP="008B11CC">
            <w:pPr>
              <w:rPr>
                <w:rFonts w:ascii="標楷體" w:eastAsia="標楷體" w:hAnsi="標楷體"/>
                <w:color w:val="000000" w:themeColor="text1"/>
              </w:rPr>
            </w:pPr>
            <w:r w:rsidRPr="008B11CC">
              <w:rPr>
                <w:rFonts w:ascii="標楷體" w:eastAsia="標楷體" w:hAnsi="標楷體" w:hint="eastAsia"/>
                <w:color w:val="000000" w:themeColor="text1"/>
              </w:rPr>
              <w:t>環E2覺知生物生命的美與價值，關懷動、植物的生命。</w:t>
            </w:r>
          </w:p>
          <w:p w14:paraId="3EA1CE83" w14:textId="6A8D42B8" w:rsidR="008B11CC" w:rsidRPr="008B11CC" w:rsidRDefault="00994A46" w:rsidP="008B11CC">
            <w:pPr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【</w:t>
            </w:r>
            <w:r w:rsidR="008B11CC" w:rsidRPr="008B11CC">
              <w:rPr>
                <w:rFonts w:ascii="標楷體" w:eastAsia="標楷體" w:hAnsi="標楷體" w:hint="eastAsia"/>
                <w:color w:val="000000" w:themeColor="text1"/>
              </w:rPr>
              <w:t>多元文化教育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】</w:t>
            </w:r>
          </w:p>
          <w:p w14:paraId="607C5A92" w14:textId="77777777" w:rsidR="008B11CC" w:rsidRPr="008B11CC" w:rsidRDefault="008B11CC" w:rsidP="008B11CC">
            <w:pPr>
              <w:rPr>
                <w:rFonts w:ascii="標楷體" w:eastAsia="標楷體" w:hAnsi="標楷體"/>
                <w:color w:val="000000" w:themeColor="text1"/>
              </w:rPr>
            </w:pPr>
            <w:r w:rsidRPr="008B11CC">
              <w:rPr>
                <w:rFonts w:ascii="標楷體" w:eastAsia="標楷體" w:hAnsi="標楷體" w:hint="eastAsia"/>
                <w:color w:val="000000" w:themeColor="text1"/>
              </w:rPr>
              <w:t>多E1了解自己的文化特質。</w:t>
            </w:r>
          </w:p>
          <w:p w14:paraId="7E946D90" w14:textId="1DAB6ADC" w:rsidR="008B11CC" w:rsidRPr="008B11CC" w:rsidRDefault="008B11CC" w:rsidP="008B11CC">
            <w:pPr>
              <w:rPr>
                <w:rFonts w:ascii="標楷體" w:eastAsia="標楷體" w:hAnsi="標楷體"/>
                <w:color w:val="000000" w:themeColor="text1"/>
              </w:rPr>
            </w:pPr>
            <w:r w:rsidRPr="008B11CC">
              <w:rPr>
                <w:rFonts w:ascii="標楷體" w:eastAsia="標楷體" w:hAnsi="標楷體" w:hint="eastAsia"/>
                <w:color w:val="000000" w:themeColor="text1"/>
              </w:rPr>
              <w:t>多E2建立自己的文化認同與意識。</w:t>
            </w:r>
          </w:p>
          <w:p w14:paraId="613B0340" w14:textId="77777777" w:rsidR="008B11CC" w:rsidRPr="008B11CC" w:rsidRDefault="008B11CC" w:rsidP="001269F7">
            <w:pPr>
              <w:rPr>
                <w:rFonts w:ascii="標楷體" w:eastAsia="標楷體" w:hAnsi="標楷體"/>
                <w:color w:val="000000" w:themeColor="text1"/>
              </w:rPr>
            </w:pPr>
          </w:p>
          <w:p w14:paraId="08C15D6B" w14:textId="1D4E695A" w:rsidR="008B11CC" w:rsidRPr="008B11CC" w:rsidRDefault="00994A46" w:rsidP="001269F7">
            <w:pPr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二</w:t>
            </w:r>
            <w:r w:rsidR="008B11CC" w:rsidRPr="008B11CC">
              <w:rPr>
                <w:rFonts w:ascii="標楷體" w:eastAsia="標楷體" w:hAnsi="標楷體" w:hint="eastAsia"/>
                <w:color w:val="000000" w:themeColor="text1"/>
              </w:rPr>
              <w:t>下：</w:t>
            </w:r>
          </w:p>
          <w:p w14:paraId="69B13D57" w14:textId="59F12AD8" w:rsidR="008B11CC" w:rsidRPr="008B11CC" w:rsidRDefault="00994A46" w:rsidP="008B11CC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【</w:t>
            </w:r>
            <w:r w:rsidR="008B11CC" w:rsidRPr="008B11CC">
              <w:rPr>
                <w:rFonts w:ascii="標楷體" w:eastAsia="標楷體" w:hAnsi="標楷體" w:hint="eastAsia"/>
                <w:color w:val="000000" w:themeColor="text1"/>
                <w:szCs w:val="32"/>
              </w:rPr>
              <w:t>品德教育</w:t>
            </w: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】</w:t>
            </w:r>
          </w:p>
          <w:p w14:paraId="4F8B3009" w14:textId="77777777" w:rsidR="008B11CC" w:rsidRPr="008B11CC" w:rsidRDefault="008B11CC" w:rsidP="008B11CC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8B11CC">
              <w:rPr>
                <w:rFonts w:ascii="標楷體" w:eastAsia="標楷體" w:hAnsi="標楷體" w:hint="eastAsia"/>
                <w:color w:val="000000" w:themeColor="text1"/>
                <w:szCs w:val="32"/>
              </w:rPr>
              <w:t>品E1良好生活習慣與德行。</w:t>
            </w:r>
          </w:p>
          <w:p w14:paraId="29BEA5A8" w14:textId="77777777" w:rsidR="008B11CC" w:rsidRPr="008B11CC" w:rsidRDefault="008B11CC" w:rsidP="008B11CC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8B11CC">
              <w:rPr>
                <w:rFonts w:ascii="標楷體" w:eastAsia="標楷體" w:hAnsi="標楷體" w:hint="eastAsia"/>
                <w:color w:val="000000" w:themeColor="text1"/>
                <w:szCs w:val="32"/>
              </w:rPr>
              <w:t>品E3溝通合作與和諧人際關係。</w:t>
            </w:r>
          </w:p>
          <w:p w14:paraId="11E5F673" w14:textId="62845116" w:rsidR="008B11CC" w:rsidRPr="008B11CC" w:rsidRDefault="00994A46" w:rsidP="008B11CC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【</w:t>
            </w:r>
            <w:r w:rsidR="008B11CC" w:rsidRPr="008B11CC">
              <w:rPr>
                <w:rFonts w:ascii="標楷體" w:eastAsia="標楷體" w:hAnsi="標楷體" w:hint="eastAsia"/>
                <w:color w:val="000000" w:themeColor="text1"/>
                <w:szCs w:val="32"/>
              </w:rPr>
              <w:t>戶外教育</w:t>
            </w: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】</w:t>
            </w:r>
          </w:p>
          <w:p w14:paraId="3E2C5A24" w14:textId="77777777" w:rsidR="008B11CC" w:rsidRPr="008B11CC" w:rsidRDefault="008B11CC" w:rsidP="008B11CC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8B11CC">
              <w:rPr>
                <w:rFonts w:ascii="標楷體" w:eastAsia="標楷體" w:hAnsi="標楷體" w:hint="eastAsia"/>
                <w:color w:val="000000" w:themeColor="text1"/>
                <w:szCs w:val="32"/>
              </w:rPr>
              <w:t>戶E1善用教室外、戶外及校外教學，認識生活環境（自然或人為）。</w:t>
            </w:r>
          </w:p>
          <w:p w14:paraId="468AF20A" w14:textId="77777777" w:rsidR="008B11CC" w:rsidRPr="008B11CC" w:rsidRDefault="008B11CC" w:rsidP="008B11CC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8B11CC">
              <w:rPr>
                <w:rFonts w:ascii="標楷體" w:eastAsia="標楷體" w:hAnsi="標楷體" w:hint="eastAsia"/>
                <w:color w:val="000000" w:themeColor="text1"/>
                <w:szCs w:val="32"/>
              </w:rPr>
              <w:t>戶E3善用五官的感知，培養眼、耳、鼻、舌、觸覺及心靈對環境感受的能力。</w:t>
            </w:r>
          </w:p>
          <w:p w14:paraId="5B74571A" w14:textId="105F14E8" w:rsidR="008B11CC" w:rsidRPr="008B11CC" w:rsidRDefault="00994A46" w:rsidP="008B11CC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【</w:t>
            </w:r>
            <w:r w:rsidR="008B11CC" w:rsidRPr="008B11CC">
              <w:rPr>
                <w:rFonts w:ascii="標楷體" w:eastAsia="標楷體" w:hAnsi="標楷體" w:hint="eastAsia"/>
                <w:color w:val="000000" w:themeColor="text1"/>
                <w:szCs w:val="32"/>
              </w:rPr>
              <w:t>多元文化教育</w:t>
            </w: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】</w:t>
            </w:r>
          </w:p>
          <w:p w14:paraId="193E68C0" w14:textId="77777777" w:rsidR="008B11CC" w:rsidRPr="008B11CC" w:rsidRDefault="008B11CC" w:rsidP="008B11CC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8B11CC">
              <w:rPr>
                <w:rFonts w:ascii="標楷體" w:eastAsia="標楷體" w:hAnsi="標楷體" w:hint="eastAsia"/>
                <w:color w:val="000000" w:themeColor="text1"/>
                <w:szCs w:val="32"/>
              </w:rPr>
              <w:t>多E1了解自己的文化特質。</w:t>
            </w:r>
          </w:p>
          <w:p w14:paraId="0A453B3C" w14:textId="08CE5E48" w:rsidR="008B11CC" w:rsidRPr="008B11CC" w:rsidRDefault="00994A46" w:rsidP="008B11CC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【</w:t>
            </w:r>
            <w:r w:rsidR="008B11CC" w:rsidRPr="008B11CC">
              <w:rPr>
                <w:rFonts w:ascii="標楷體" w:eastAsia="標楷體" w:hAnsi="標楷體" w:hint="eastAsia"/>
                <w:color w:val="000000" w:themeColor="text1"/>
                <w:szCs w:val="32"/>
              </w:rPr>
              <w:t>環境教育</w:t>
            </w: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】</w:t>
            </w:r>
          </w:p>
          <w:p w14:paraId="1CFE2A17" w14:textId="77777777" w:rsidR="008B11CC" w:rsidRPr="008B11CC" w:rsidRDefault="008B11CC" w:rsidP="008B11CC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8B11CC">
              <w:rPr>
                <w:rFonts w:ascii="標楷體" w:eastAsia="標楷體" w:hAnsi="標楷體" w:hint="eastAsia"/>
                <w:color w:val="000000" w:themeColor="text1"/>
                <w:szCs w:val="32"/>
              </w:rPr>
              <w:t>環E2覺知生物生命的美與價值，關懷動、植物的生命。</w:t>
            </w:r>
          </w:p>
          <w:p w14:paraId="5DA17E29" w14:textId="2945B50B" w:rsidR="008B11CC" w:rsidRPr="008B11CC" w:rsidRDefault="00994A46" w:rsidP="008B11CC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【</w:t>
            </w:r>
            <w:r w:rsidR="008B11CC" w:rsidRPr="008B11CC">
              <w:rPr>
                <w:rFonts w:ascii="標楷體" w:eastAsia="標楷體" w:hAnsi="標楷體" w:hint="eastAsia"/>
                <w:color w:val="000000" w:themeColor="text1"/>
                <w:szCs w:val="32"/>
              </w:rPr>
              <w:t>家庭教育</w:t>
            </w: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】</w:t>
            </w:r>
          </w:p>
          <w:p w14:paraId="671B5881" w14:textId="1771C184" w:rsidR="008B11CC" w:rsidRPr="008B11CC" w:rsidRDefault="008B11CC" w:rsidP="008B11CC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8B11CC">
              <w:rPr>
                <w:rFonts w:ascii="標楷體" w:eastAsia="標楷體" w:hAnsi="標楷體" w:hint="eastAsia"/>
                <w:color w:val="000000" w:themeColor="text1"/>
                <w:szCs w:val="32"/>
              </w:rPr>
              <w:t>家E11養成良好家庭生活習慣，熟悉家務技巧，並參與家務工作。</w:t>
            </w:r>
          </w:p>
        </w:tc>
      </w:tr>
      <w:tr w:rsidR="00556810" w:rsidRPr="00C122FF" w14:paraId="741D7726" w14:textId="77777777" w:rsidTr="001269F7">
        <w:trPr>
          <w:jc w:val="center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8F65A" w14:textId="77777777" w:rsidR="00556810" w:rsidRPr="00C122FF" w:rsidRDefault="00556810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學習目標</w:t>
            </w:r>
          </w:p>
        </w:tc>
        <w:tc>
          <w:tcPr>
            <w:tcW w:w="8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F83E8" w14:textId="77777777" w:rsidR="00556810" w:rsidRPr="005343FD" w:rsidRDefault="00556810" w:rsidP="005343FD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343F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二上：</w:t>
            </w:r>
          </w:p>
          <w:p w14:paraId="63A4315F" w14:textId="77777777" w:rsidR="00556810" w:rsidRPr="005343FD" w:rsidRDefault="00556810" w:rsidP="005343F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343F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1.能了解「日頭追月光」課文大意及課文語意朗讀課文，並記住課文主要語詞的意義和用法。</w:t>
            </w:r>
          </w:p>
          <w:p w14:paraId="2D06FE67" w14:textId="77777777" w:rsidR="00556810" w:rsidRPr="005343FD" w:rsidRDefault="00556810" w:rsidP="005343F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343F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2.能用客家語說出「禮拜」、「日子」等語詞練習。</w:t>
            </w:r>
          </w:p>
          <w:p w14:paraId="005A76AF" w14:textId="77777777" w:rsidR="00556810" w:rsidRPr="005343FD" w:rsidRDefault="00556810" w:rsidP="005343F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343F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4.能培養運用客家語報讀月曆、日曆上的年、月、日和星期的習慣並應用於日常生活中。</w:t>
            </w:r>
          </w:p>
          <w:p w14:paraId="2987D312" w14:textId="77777777" w:rsidR="00556810" w:rsidRPr="005343FD" w:rsidRDefault="00556810" w:rsidP="005343F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343F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5.能用「～月～日禮拜～去～」的句型及詞彙做說話練習。</w:t>
            </w:r>
          </w:p>
          <w:p w14:paraId="5AB9158F" w14:textId="77777777" w:rsidR="00556810" w:rsidRPr="005343FD" w:rsidRDefault="00556810" w:rsidP="005343F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343F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6.能體會太陽對人類的幫助並培養愛護大自然的情操。</w:t>
            </w:r>
          </w:p>
          <w:p w14:paraId="097CE3C6" w14:textId="77777777" w:rsidR="00556810" w:rsidRPr="005343FD" w:rsidRDefault="00556810" w:rsidP="005343F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343F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7.能了解「暗晡頭」課文大意及課文語意朗讀課文，並記住課文主要語詞的意義和用法。</w:t>
            </w:r>
          </w:p>
          <w:p w14:paraId="173AC7B9" w14:textId="77777777" w:rsidR="00556810" w:rsidRPr="005343FD" w:rsidRDefault="00556810" w:rsidP="005343F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343F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8.能用客家語表達「一日到暗」各時段的客家語說法並應用於日常生活中。</w:t>
            </w:r>
          </w:p>
          <w:p w14:paraId="450CBECD" w14:textId="77777777" w:rsidR="00556810" w:rsidRPr="005343FD" w:rsidRDefault="00556810" w:rsidP="005343F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343F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9.能讓兒童學習和家人和樂相處，增進彼此的感情。</w:t>
            </w:r>
          </w:p>
          <w:p w14:paraId="150099F7" w14:textId="77777777" w:rsidR="00556810" w:rsidRPr="005343FD" w:rsidRDefault="00556810" w:rsidP="005343F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343F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10.能用「～，～摎～共下去～」的句型及詞彙做說話練習。</w:t>
            </w:r>
          </w:p>
          <w:p w14:paraId="531F43E3" w14:textId="77777777" w:rsidR="00556810" w:rsidRPr="005343FD" w:rsidRDefault="00556810" w:rsidP="005343F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343F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11.能運用時間序來規畫一日的活動，並用客家語表達。</w:t>
            </w:r>
          </w:p>
          <w:p w14:paraId="717C4D47" w14:textId="77777777" w:rsidR="00556810" w:rsidRPr="005343FD" w:rsidRDefault="00556810" w:rsidP="005343F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343F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12.能樂意聆聽用客家語敘述「后羿射日頭」的故事，並了解其大意。</w:t>
            </w:r>
          </w:p>
          <w:p w14:paraId="48AD99A0" w14:textId="77777777" w:rsidR="00556810" w:rsidRPr="005343FD" w:rsidRDefault="00556810" w:rsidP="005343F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343F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13.能用客家語表達「后羿射日頭」故事內容中所提及語詞的意思。</w:t>
            </w:r>
          </w:p>
          <w:p w14:paraId="46EB5A47" w14:textId="77777777" w:rsidR="00556810" w:rsidRPr="005343FD" w:rsidRDefault="00556810" w:rsidP="005343F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343F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14.能了解「跈阿姆去市場」課文大意及課文語意朗讀課文，並記住課文主要語詞的意義和用法。</w:t>
            </w:r>
          </w:p>
          <w:p w14:paraId="4DF336C0" w14:textId="77777777" w:rsidR="00556810" w:rsidRPr="005343FD" w:rsidRDefault="00556810" w:rsidP="005343F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343F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15.能用客語說出生活中常見到的青菜名稱。</w:t>
            </w:r>
          </w:p>
          <w:p w14:paraId="06883F3E" w14:textId="77777777" w:rsidR="00556810" w:rsidRPr="005343FD" w:rsidRDefault="00556810" w:rsidP="005343F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343FD">
              <w:rPr>
                <w:rFonts w:ascii="標楷體" w:eastAsia="標楷體" w:hAnsi="標楷體"/>
                <w:color w:val="000000"/>
                <w:sz w:val="20"/>
                <w:szCs w:val="20"/>
              </w:rPr>
              <w:t>16.</w:t>
            </w:r>
            <w:r w:rsidRPr="005343F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能運用「頭家</w:t>
            </w:r>
            <w:r w:rsidRPr="005343FD">
              <w:rPr>
                <w:rFonts w:ascii="標楷體" w:eastAsia="標楷體" w:hAnsi="標楷體"/>
                <w:color w:val="000000"/>
                <w:sz w:val="20"/>
                <w:szCs w:val="20"/>
              </w:rPr>
              <w:t>(</w:t>
            </w:r>
            <w:r w:rsidRPr="005343F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娘</w:t>
            </w:r>
            <w:r w:rsidRPr="005343FD">
              <w:rPr>
                <w:rFonts w:ascii="標楷體" w:eastAsia="標楷體" w:hAnsi="標楷體"/>
                <w:color w:val="000000"/>
                <w:sz w:val="20"/>
                <w:szCs w:val="20"/>
              </w:rPr>
              <w:t>)</w:t>
            </w:r>
            <w:r w:rsidRPr="005343F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，〜仰般賣？」、「〜一隻</w:t>
            </w:r>
            <w:r w:rsidRPr="005343FD">
              <w:rPr>
                <w:rFonts w:ascii="標楷體" w:eastAsia="標楷體" w:hAnsi="標楷體"/>
                <w:color w:val="000000"/>
                <w:sz w:val="20"/>
                <w:szCs w:val="20"/>
              </w:rPr>
              <w:t>(</w:t>
            </w:r>
            <w:r w:rsidRPr="005343F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斤、條</w:t>
            </w:r>
            <w:r w:rsidRPr="005343FD">
              <w:rPr>
                <w:rFonts w:ascii="標楷體" w:eastAsia="標楷體" w:hAnsi="標楷體"/>
                <w:color w:val="000000"/>
                <w:sz w:val="20"/>
                <w:szCs w:val="20"/>
              </w:rPr>
              <w:t>)</w:t>
            </w:r>
            <w:r w:rsidRPr="005343F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幾多錢？」的句型及詞彙，做對話練習。</w:t>
            </w:r>
          </w:p>
          <w:p w14:paraId="33EED8AF" w14:textId="77777777" w:rsidR="00556810" w:rsidRPr="005343FD" w:rsidRDefault="00556810" w:rsidP="005343F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343F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17.能在買賣物品時，表現出應有的禮儀。</w:t>
            </w:r>
          </w:p>
          <w:p w14:paraId="6CFB7D06" w14:textId="77777777" w:rsidR="00556810" w:rsidRPr="005343FD" w:rsidRDefault="00556810" w:rsidP="005343F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343F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18.能了解「水果」課文大意及課文語意朗讀課文，並記住課文主要語詞的意義和用法。</w:t>
            </w:r>
          </w:p>
          <w:p w14:paraId="06F84C04" w14:textId="77777777" w:rsidR="00556810" w:rsidRPr="005343FD" w:rsidRDefault="00556810" w:rsidP="005343F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343F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19.能用客家語說出水果名稱，並應用於日常生活中。</w:t>
            </w:r>
          </w:p>
          <w:p w14:paraId="7E88DA3D" w14:textId="77777777" w:rsidR="00556810" w:rsidRPr="005343FD" w:rsidRDefault="00556810" w:rsidP="005343F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343F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20.能用客家語描述「柑仔」、「甘蔗」、「弓蕉」、「西瓜」等水果的外型。</w:t>
            </w:r>
          </w:p>
          <w:p w14:paraId="63295D7B" w14:textId="77777777" w:rsidR="00556810" w:rsidRPr="005343FD" w:rsidRDefault="00556810" w:rsidP="005343F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343FD">
              <w:rPr>
                <w:rFonts w:ascii="標楷體" w:eastAsia="標楷體" w:hAnsi="標楷體"/>
                <w:color w:val="000000"/>
                <w:sz w:val="20"/>
                <w:szCs w:val="20"/>
              </w:rPr>
              <w:t>21.</w:t>
            </w:r>
            <w:r w:rsidRPr="005343F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能運用「這係麼个水果？」、「這係〜」、「你好食麼个水果？」、「〜好食〜」的句型及詞彙，做對話練習。</w:t>
            </w:r>
          </w:p>
          <w:p w14:paraId="44F41352" w14:textId="77777777" w:rsidR="00556810" w:rsidRPr="005343FD" w:rsidRDefault="00556810" w:rsidP="005343F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343F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22.能知道柿餅是客家特色文化之一。</w:t>
            </w:r>
          </w:p>
          <w:p w14:paraId="6296103F" w14:textId="77777777" w:rsidR="00556810" w:rsidRPr="005343FD" w:rsidRDefault="00556810" w:rsidP="005343F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343F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23.能了解「落雨(水)」課文大意及課文語意朗讀課文，並記住課文主要語詞的意義和用法。</w:t>
            </w:r>
          </w:p>
          <w:p w14:paraId="31FA2A76" w14:textId="77777777" w:rsidR="00556810" w:rsidRPr="005343FD" w:rsidRDefault="00556810" w:rsidP="005343F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343F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24.能用客家語說出天氣變化等自然現象。</w:t>
            </w:r>
          </w:p>
          <w:p w14:paraId="653BC815" w14:textId="77777777" w:rsidR="00556810" w:rsidRPr="005343FD" w:rsidRDefault="00556810" w:rsidP="005343F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343FD">
              <w:rPr>
                <w:rFonts w:ascii="標楷體" w:eastAsia="標楷體" w:hAnsi="標楷體"/>
                <w:color w:val="000000"/>
                <w:sz w:val="20"/>
                <w:szCs w:val="20"/>
              </w:rPr>
              <w:t>25.</w:t>
            </w:r>
            <w:r w:rsidRPr="005343F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能運用「今晡日个天時仰般？」、「今晡日～」的句型及詞彙，做天氣變化的說話練習。</w:t>
            </w:r>
          </w:p>
          <w:p w14:paraId="4177B7F4" w14:textId="77777777" w:rsidR="00556810" w:rsidRPr="005343FD" w:rsidRDefault="00556810" w:rsidP="005343F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343F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26.能知道紙傘是客家特色文化之一。</w:t>
            </w:r>
          </w:p>
          <w:p w14:paraId="28D8DBD1" w14:textId="77777777" w:rsidR="00556810" w:rsidRPr="005343FD" w:rsidRDefault="00556810" w:rsidP="005343F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343F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27.能了解「冬節」的由來及其傳統習俗文化。</w:t>
            </w:r>
          </w:p>
          <w:p w14:paraId="2275A20A" w14:textId="77777777" w:rsidR="00556810" w:rsidRPr="005343FD" w:rsidRDefault="00556810" w:rsidP="005343F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343F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28.能了解「冬節圓」童謠大意，並念出童謠。</w:t>
            </w:r>
          </w:p>
          <w:p w14:paraId="15D62D8E" w14:textId="77777777" w:rsidR="00556810" w:rsidRPr="005343FD" w:rsidRDefault="00556810" w:rsidP="005343F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343F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29.能專心欣賞「阿豬伯」客家童謠。</w:t>
            </w:r>
          </w:p>
          <w:p w14:paraId="549E64D8" w14:textId="77777777" w:rsidR="00556810" w:rsidRPr="005343FD" w:rsidRDefault="00556810" w:rsidP="005343F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343F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30.能在教師解釋下聽、念「阿豬伯」童謠中之主要語詞。</w:t>
            </w:r>
          </w:p>
          <w:p w14:paraId="5B8F9E84" w14:textId="77777777" w:rsidR="00556810" w:rsidRPr="005343FD" w:rsidRDefault="00556810" w:rsidP="005343F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343F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31.能夠跟著教師念唱「阿豬伯」客家童謠。</w:t>
            </w:r>
          </w:p>
          <w:p w14:paraId="2FC104F2" w14:textId="77777777" w:rsidR="00556810" w:rsidRPr="005343FD" w:rsidRDefault="00556810" w:rsidP="005343F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343F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32.能做「阿豬伯」客家童謠的身體律動。</w:t>
            </w:r>
          </w:p>
          <w:p w14:paraId="1AE78D56" w14:textId="77777777" w:rsidR="00556810" w:rsidRPr="005343FD" w:rsidRDefault="00556810" w:rsidP="005343F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343F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33.能了解「揣令仔」的大意及語意，並朗讀「令仔」。</w:t>
            </w:r>
          </w:p>
          <w:p w14:paraId="4025D26A" w14:textId="77777777" w:rsidR="00556810" w:rsidRPr="005343FD" w:rsidRDefault="00556810" w:rsidP="005343F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343F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34.能在教師解釋下聽、念「揣令仔」中的主要語詞。</w:t>
            </w:r>
          </w:p>
          <w:p w14:paraId="060612DD" w14:textId="77777777" w:rsidR="00556810" w:rsidRPr="005343FD" w:rsidRDefault="00556810" w:rsidP="005343FD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343F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35.能夠跟著教師念唱「揣令仔」並做說白節奏練習。</w:t>
            </w:r>
          </w:p>
          <w:p w14:paraId="320E6068" w14:textId="77777777" w:rsidR="00556810" w:rsidRPr="005343FD" w:rsidRDefault="00556810" w:rsidP="005343FD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  <w:p w14:paraId="6C95517E" w14:textId="77777777" w:rsidR="00556810" w:rsidRPr="005343FD" w:rsidRDefault="00556810" w:rsidP="005343FD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343F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二下：</w:t>
            </w:r>
          </w:p>
          <w:p w14:paraId="37643534" w14:textId="77777777" w:rsidR="00556810" w:rsidRPr="005343FD" w:rsidRDefault="00556810" w:rsidP="005343F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343F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1.能正確朗讀課文，並說明課文大意及語意。</w:t>
            </w:r>
          </w:p>
          <w:p w14:paraId="1A59CB0F" w14:textId="77777777" w:rsidR="00556810" w:rsidRPr="005343FD" w:rsidRDefault="00556810" w:rsidP="005343F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343F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2.能認識顏色語詞的客家語說法。</w:t>
            </w:r>
          </w:p>
          <w:p w14:paraId="01CFB6A6" w14:textId="77777777" w:rsidR="00556810" w:rsidRPr="005343FD" w:rsidRDefault="00556810" w:rsidP="005343F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343F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3.能從課文唸唱及遊戲活動中培養聆聽客家語文的興趣。</w:t>
            </w:r>
          </w:p>
          <w:p w14:paraId="189EBAA0" w14:textId="77777777" w:rsidR="00556810" w:rsidRPr="005343FD" w:rsidRDefault="00556810" w:rsidP="005343F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343F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4.能認識花卉語詞的客家語說法。</w:t>
            </w:r>
          </w:p>
          <w:p w14:paraId="1C6A4813" w14:textId="77777777" w:rsidR="00556810" w:rsidRPr="005343FD" w:rsidRDefault="00556810" w:rsidP="005343F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343F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5.能識讀四季的語詞及特色形容詞並運用在日常生活中。</w:t>
            </w:r>
          </w:p>
          <w:p w14:paraId="345BB102" w14:textId="77777777" w:rsidR="00556810" w:rsidRPr="005343FD" w:rsidRDefault="00556810" w:rsidP="005343F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343F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6.藉由校園環境巡禮，認識春天的校園，並能感受季節的美好。</w:t>
            </w:r>
          </w:p>
          <w:p w14:paraId="3CA264BB" w14:textId="77777777" w:rsidR="00556810" w:rsidRPr="005343FD" w:rsidRDefault="00556810" w:rsidP="005343F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343F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7.能樂意聆聽客家語敘述--客家靚藍衫的故事，並了解其大意。</w:t>
            </w:r>
          </w:p>
          <w:p w14:paraId="3CFF2CF4" w14:textId="77777777" w:rsidR="00556810" w:rsidRPr="005343FD" w:rsidRDefault="00556810" w:rsidP="005343F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343F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8.能用客家語表達客家靚藍衫的故事故事內容中所提及語詞的意思。</w:t>
            </w:r>
          </w:p>
          <w:p w14:paraId="246C705F" w14:textId="77777777" w:rsidR="00556810" w:rsidRPr="005343FD" w:rsidRDefault="00556810" w:rsidP="005343F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343F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9.能根據課文描述說出螢火蟲的特性。</w:t>
            </w:r>
          </w:p>
          <w:p w14:paraId="6F1FBD48" w14:textId="77777777" w:rsidR="00556810" w:rsidRPr="005343FD" w:rsidRDefault="00556810" w:rsidP="005343F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343F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10.能用客家語說出本課介紹的昆蟲名稱。</w:t>
            </w:r>
          </w:p>
          <w:p w14:paraId="2FAD6C04" w14:textId="77777777" w:rsidR="00556810" w:rsidRPr="005343FD" w:rsidRDefault="00556810" w:rsidP="005343F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343FD">
              <w:rPr>
                <w:rFonts w:ascii="標楷體" w:eastAsia="標楷體" w:hAnsi="標楷體"/>
                <w:color w:val="000000"/>
                <w:sz w:val="20"/>
                <w:szCs w:val="20"/>
              </w:rPr>
              <w:t>11.</w:t>
            </w:r>
            <w:r w:rsidRPr="005343F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能運用「（人）在</w:t>
            </w:r>
            <w:r w:rsidRPr="005343FD">
              <w:rPr>
                <w:rFonts w:ascii="標楷體" w:eastAsia="標楷體" w:hAnsi="標楷體"/>
                <w:color w:val="000000"/>
                <w:sz w:val="20"/>
                <w:szCs w:val="20"/>
              </w:rPr>
              <w:t xml:space="preserve"> </w:t>
            </w:r>
            <w:r w:rsidRPr="005343F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（哪位）（做麼个）」的句型做說話練習。</w:t>
            </w:r>
          </w:p>
          <w:p w14:paraId="2B15AED8" w14:textId="77777777" w:rsidR="00556810" w:rsidRPr="005343FD" w:rsidRDefault="00556810" w:rsidP="005343F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343F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12.能樂意和同學分享飼養昆蟲的經驗，進而發覺生命的價值，關懷昆蟲的生命與其生存環境。</w:t>
            </w:r>
          </w:p>
          <w:p w14:paraId="79E162B1" w14:textId="77777777" w:rsidR="00556810" w:rsidRPr="005343FD" w:rsidRDefault="00556810" w:rsidP="005343F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343F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13.能用客家語說出本課衛生用品的名稱，並運用於對話。</w:t>
            </w:r>
          </w:p>
          <w:p w14:paraId="5694126A" w14:textId="77777777" w:rsidR="00556810" w:rsidRPr="005343FD" w:rsidRDefault="00556810" w:rsidP="005343F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343F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14.能養成注重個人衛生的好習慣。</w:t>
            </w:r>
          </w:p>
          <w:p w14:paraId="09935EED" w14:textId="77777777" w:rsidR="00556810" w:rsidRPr="005343FD" w:rsidRDefault="00556810" w:rsidP="005343F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343FD">
              <w:rPr>
                <w:rFonts w:ascii="標楷體" w:eastAsia="標楷體" w:hAnsi="標楷體"/>
                <w:color w:val="000000"/>
                <w:sz w:val="20"/>
                <w:szCs w:val="20"/>
              </w:rPr>
              <w:t>15.</w:t>
            </w:r>
            <w:r w:rsidRPr="005343F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能運用「</w:t>
            </w:r>
            <w:r w:rsidRPr="005343FD">
              <w:rPr>
                <w:rFonts w:ascii="標楷體" w:eastAsia="新細明體-ExtB" w:hAnsi="新細明體-ExtB" w:cs="新細明體-ExtB" w:hint="eastAsia"/>
                <w:color w:val="000000"/>
                <w:sz w:val="20"/>
                <w:szCs w:val="20"/>
              </w:rPr>
              <w:t>𠊎</w:t>
            </w:r>
            <w:r w:rsidRPr="005343F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用（衛生用品）（做麼个）」的短語做說話練習。</w:t>
            </w:r>
          </w:p>
          <w:p w14:paraId="75AD6B95" w14:textId="77777777" w:rsidR="00556810" w:rsidRPr="005343FD" w:rsidRDefault="00556810" w:rsidP="005343F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343F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16.能用客家語說出本課衛生習慣及清潔工作的名稱，並運用於對話。</w:t>
            </w:r>
          </w:p>
          <w:p w14:paraId="190529E5" w14:textId="77777777" w:rsidR="00556810" w:rsidRPr="005343FD" w:rsidRDefault="00556810" w:rsidP="005343F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343F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17.培養兒童注意環境整潔的好習慣。</w:t>
            </w:r>
          </w:p>
          <w:p w14:paraId="7624E5EB" w14:textId="77777777" w:rsidR="00556810" w:rsidRPr="005343FD" w:rsidRDefault="00556810" w:rsidP="005343F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343FD">
              <w:rPr>
                <w:rFonts w:ascii="標楷體" w:eastAsia="標楷體" w:hAnsi="標楷體"/>
                <w:color w:val="000000"/>
                <w:sz w:val="20"/>
                <w:szCs w:val="20"/>
              </w:rPr>
              <w:t>18.</w:t>
            </w:r>
            <w:r w:rsidRPr="005343F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能運用「</w:t>
            </w:r>
            <w:r w:rsidRPr="005343FD">
              <w:rPr>
                <w:rFonts w:ascii="標楷體" w:eastAsia="新細明體-ExtB" w:hAnsi="新細明體-ExtB" w:cs="新細明體-ExtB" w:hint="eastAsia"/>
                <w:color w:val="000000"/>
                <w:sz w:val="20"/>
                <w:szCs w:val="20"/>
              </w:rPr>
              <w:t>𠊎</w:t>
            </w:r>
            <w:r w:rsidRPr="005343F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會用（清潔工具）（做麼个）」的短語做說話練習。</w:t>
            </w:r>
          </w:p>
          <w:p w14:paraId="00955D43" w14:textId="77777777" w:rsidR="00556810" w:rsidRPr="005343FD" w:rsidRDefault="00556810" w:rsidP="005343F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343F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19.能做說白節奏練習並跟著CD唸唱。</w:t>
            </w:r>
          </w:p>
          <w:p w14:paraId="7D279499" w14:textId="77777777" w:rsidR="00556810" w:rsidRPr="005343FD" w:rsidRDefault="00556810" w:rsidP="005343F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343F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20.能樂意聆聽客家語敘述--客家手工茶箍的故事，並了解其大意。</w:t>
            </w:r>
          </w:p>
          <w:p w14:paraId="727CB9CD" w14:textId="77777777" w:rsidR="00556810" w:rsidRPr="005343FD" w:rsidRDefault="00556810" w:rsidP="005343F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343F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21.能用客家語表達客家手工茶箍的故事故事內容中所提及語詞的意思。</w:t>
            </w:r>
          </w:p>
          <w:p w14:paraId="35F0DB65" w14:textId="77777777" w:rsidR="00556810" w:rsidRPr="005343FD" w:rsidRDefault="00556810" w:rsidP="005343FD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343F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22.能聽、唸童謠、令仔之主要語詞。</w:t>
            </w:r>
          </w:p>
        </w:tc>
      </w:tr>
      <w:tr w:rsidR="00556810" w:rsidRPr="00C122FF" w14:paraId="18BD430F" w14:textId="77777777" w:rsidTr="001269F7">
        <w:trPr>
          <w:jc w:val="center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0D542" w14:textId="77777777" w:rsidR="00556810" w:rsidRPr="00C122FF" w:rsidRDefault="00556810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lastRenderedPageBreak/>
              <w:t>教學與評量說明</w:t>
            </w:r>
          </w:p>
        </w:tc>
        <w:tc>
          <w:tcPr>
            <w:tcW w:w="8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2008B" w14:textId="77777777" w:rsidR="00556810" w:rsidRPr="00C87235" w:rsidRDefault="00556810" w:rsidP="001A007A">
            <w:pPr>
              <w:rPr>
                <w:rFonts w:ascii="標楷體" w:eastAsia="標楷體" w:hAnsi="標楷體"/>
                <w:szCs w:val="32"/>
              </w:rPr>
            </w:pPr>
            <w:r w:rsidRPr="00C87235">
              <w:rPr>
                <w:rFonts w:ascii="標楷體" w:eastAsia="標楷體" w:hAnsi="標楷體"/>
                <w:szCs w:val="32"/>
              </w:rPr>
              <w:t>一、教材編選與資源(教科書版本、相關資源)</w:t>
            </w:r>
          </w:p>
          <w:p w14:paraId="0FCBBDD9" w14:textId="77777777" w:rsidR="00556810" w:rsidRPr="00C122FF" w:rsidRDefault="00556810" w:rsidP="001A007A">
            <w:pPr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  <w:r w:rsidRPr="00C87235">
              <w:rPr>
                <w:rFonts w:ascii="標楷體" w:eastAsia="標楷體" w:hAnsi="標楷體"/>
                <w:szCs w:val="32"/>
              </w:rPr>
              <w:t>（一）教材編選</w:t>
            </w:r>
          </w:p>
          <w:p w14:paraId="163EF025" w14:textId="77777777" w:rsidR="00556810" w:rsidRDefault="00556810" w:rsidP="001A007A">
            <w:pPr>
              <w:rPr>
                <w:rFonts w:ascii="標楷體" w:eastAsia="標楷體" w:hAnsi="標楷體"/>
                <w:szCs w:val="32"/>
              </w:rPr>
            </w:pPr>
            <w:r w:rsidRPr="00D101B1">
              <w:rPr>
                <w:rFonts w:ascii="標楷體" w:eastAsia="標楷體" w:hAnsi="標楷體"/>
                <w:szCs w:val="32"/>
              </w:rPr>
              <w:t>1.</w:t>
            </w:r>
            <w:r>
              <w:rPr>
                <w:rFonts w:ascii="標楷體" w:eastAsia="標楷體" w:hAnsi="標楷體"/>
                <w:szCs w:val="32"/>
              </w:rPr>
              <w:t>本教材依據民國一一</w:t>
            </w:r>
            <w:r>
              <w:rPr>
                <w:rFonts w:ascii="標楷體" w:eastAsia="標楷體" w:hAnsi="標楷體" w:hint="eastAsia"/>
                <w:szCs w:val="32"/>
              </w:rPr>
              <w:t>○</w:t>
            </w:r>
            <w:r>
              <w:rPr>
                <w:rFonts w:ascii="標楷體" w:eastAsia="標楷體" w:hAnsi="標楷體"/>
                <w:szCs w:val="32"/>
              </w:rPr>
              <w:t>年教育部公布之「十二年國民基本教育課程綱要</w:t>
            </w:r>
            <w:r>
              <w:rPr>
                <w:rFonts w:ascii="標楷體" w:eastAsia="標楷體" w:hAnsi="標楷體" w:hint="eastAsia"/>
                <w:szCs w:val="32"/>
              </w:rPr>
              <w:t>──</w:t>
            </w:r>
            <w:r>
              <w:rPr>
                <w:rFonts w:ascii="標楷體" w:eastAsia="標楷體" w:hAnsi="標楷體"/>
                <w:szCs w:val="32"/>
              </w:rPr>
              <w:t>國民中小學語文領域本土語文（客語文）」，並參考各校教師的實際教學意見，重新編撰而成。</w:t>
            </w:r>
          </w:p>
          <w:p w14:paraId="078F8BC5" w14:textId="77777777" w:rsidR="00556810" w:rsidRDefault="00556810" w:rsidP="001A007A">
            <w:pPr>
              <w:rPr>
                <w:rFonts w:ascii="標楷體" w:eastAsia="標楷體" w:hAnsi="標楷體"/>
                <w:szCs w:val="32"/>
              </w:rPr>
            </w:pPr>
            <w:r>
              <w:rPr>
                <w:rFonts w:ascii="標楷體" w:eastAsia="標楷體" w:hAnsi="標楷體" w:hint="eastAsia"/>
                <w:szCs w:val="32"/>
              </w:rPr>
              <w:t>2.本教材以單元方式呈現，每冊各有五課。除各課內容外，另附看圖聽故事、童謠、老古人言、師傅話及令仔，供學生課後複習及親子共學之用。</w:t>
            </w:r>
          </w:p>
          <w:p w14:paraId="28F1AD41" w14:textId="77777777" w:rsidR="00556810" w:rsidRDefault="00556810" w:rsidP="001A007A">
            <w:pPr>
              <w:rPr>
                <w:rFonts w:ascii="標楷體" w:eastAsia="標楷體" w:hAnsi="標楷體"/>
                <w:szCs w:val="32"/>
              </w:rPr>
            </w:pPr>
            <w:r>
              <w:rPr>
                <w:rFonts w:ascii="標楷體" w:eastAsia="標楷體" w:hAnsi="標楷體" w:hint="eastAsia"/>
                <w:szCs w:val="32"/>
              </w:rPr>
              <w:t>3.各課內容包括「課文」、「</w:t>
            </w:r>
            <w:r w:rsidRPr="00D101B1">
              <w:rPr>
                <w:rFonts w:ascii="台灣楷體" w:eastAsia="台灣楷體" w:hAnsi="台灣楷體" w:cs="MS Gothic" w:hint="eastAsia"/>
                <w:szCs w:val="32"/>
              </w:rPr>
              <w:t>𠊎</w:t>
            </w:r>
            <w:r>
              <w:rPr>
                <w:rFonts w:ascii="標楷體" w:eastAsia="標楷體" w:hAnsi="標楷體" w:hint="eastAsia"/>
                <w:szCs w:val="32"/>
              </w:rPr>
              <w:t>會講」、「</w:t>
            </w:r>
            <w:r w:rsidRPr="00D101B1">
              <w:rPr>
                <w:rFonts w:ascii="台灣楷體" w:eastAsia="台灣楷體" w:hAnsi="台灣楷體" w:cs="MS Gothic" w:hint="eastAsia"/>
                <w:szCs w:val="32"/>
              </w:rPr>
              <w:t>𠊎</w:t>
            </w:r>
            <w:r>
              <w:rPr>
                <w:rFonts w:ascii="標楷體" w:eastAsia="標楷體" w:hAnsi="標楷體" w:hint="eastAsia"/>
                <w:szCs w:val="32"/>
              </w:rPr>
              <w:t>會講一句話」及「</w:t>
            </w:r>
            <w:r w:rsidRPr="00D101B1">
              <w:rPr>
                <w:rFonts w:ascii="台灣楷體" w:eastAsia="台灣楷體" w:hAnsi="台灣楷體" w:cs="MS Gothic" w:hint="eastAsia"/>
                <w:szCs w:val="32"/>
              </w:rPr>
              <w:t>𠊎</w:t>
            </w:r>
            <w:r>
              <w:rPr>
                <w:rFonts w:ascii="標楷體" w:eastAsia="標楷體" w:hAnsi="標楷體" w:hint="eastAsia"/>
                <w:szCs w:val="32"/>
              </w:rPr>
              <w:t>會做」等部分。</w:t>
            </w:r>
          </w:p>
          <w:p w14:paraId="5A90624A" w14:textId="77777777" w:rsidR="00556810" w:rsidRDefault="00556810" w:rsidP="001A007A">
            <w:pPr>
              <w:rPr>
                <w:rFonts w:ascii="標楷體" w:eastAsia="標楷體" w:hAnsi="標楷體"/>
                <w:szCs w:val="32"/>
              </w:rPr>
            </w:pPr>
            <w:r>
              <w:rPr>
                <w:rFonts w:ascii="標楷體" w:eastAsia="標楷體" w:hAnsi="標楷體" w:hint="eastAsia"/>
                <w:szCs w:val="32"/>
              </w:rPr>
              <w:t>4.本教材漢字以教育部公布之「臺灣客家語書寫推薦用字」及「臺灣客家語常用詞辭典」的漢字用法為主。</w:t>
            </w:r>
          </w:p>
          <w:p w14:paraId="70179C41" w14:textId="77777777" w:rsidR="00556810" w:rsidRDefault="00556810" w:rsidP="001A007A">
            <w:pPr>
              <w:rPr>
                <w:rFonts w:ascii="標楷體" w:eastAsia="標楷體" w:hAnsi="標楷體"/>
                <w:szCs w:val="32"/>
              </w:rPr>
            </w:pPr>
            <w:r>
              <w:rPr>
                <w:rFonts w:ascii="標楷體" w:eastAsia="標楷體" w:hAnsi="標楷體" w:hint="eastAsia"/>
                <w:szCs w:val="32"/>
              </w:rPr>
              <w:t>5.本教材採用教育部「客家語拼音方案」，課文及語詞的標音則以四縣腔</w:t>
            </w:r>
            <w:r>
              <w:rPr>
                <w:rFonts w:ascii="標楷體" w:eastAsia="標楷體" w:hAnsi="標楷體" w:hint="eastAsia"/>
                <w:szCs w:val="32"/>
              </w:rPr>
              <w:lastRenderedPageBreak/>
              <w:t>與海陸腔兩種為主，為尊重各地方音之差異，另以「字音說明」標註某些語詞的不同讀法。</w:t>
            </w:r>
          </w:p>
          <w:p w14:paraId="54D24E9E" w14:textId="77777777" w:rsidR="00556810" w:rsidRDefault="00556810" w:rsidP="001A007A">
            <w:pPr>
              <w:rPr>
                <w:rFonts w:ascii="標楷體" w:eastAsia="標楷體" w:hAnsi="標楷體"/>
                <w:szCs w:val="32"/>
              </w:rPr>
            </w:pPr>
            <w:r>
              <w:rPr>
                <w:rFonts w:ascii="標楷體" w:eastAsia="標楷體" w:hAnsi="標楷體" w:hint="eastAsia"/>
                <w:szCs w:val="32"/>
              </w:rPr>
              <w:t>6.本教材另附錄客語注音符號標註於課文之後，供教學及研究參考。</w:t>
            </w:r>
          </w:p>
          <w:p w14:paraId="231ED78C" w14:textId="77777777" w:rsidR="00556810" w:rsidRPr="00D101B1" w:rsidRDefault="00556810" w:rsidP="001A007A">
            <w:pPr>
              <w:rPr>
                <w:rFonts w:ascii="標楷體" w:eastAsia="標楷體" w:hAnsi="標楷體"/>
                <w:szCs w:val="32"/>
              </w:rPr>
            </w:pPr>
            <w:r>
              <w:rPr>
                <w:rFonts w:ascii="標楷體" w:eastAsia="標楷體" w:hAnsi="標楷體" w:hint="eastAsia"/>
                <w:szCs w:val="32"/>
              </w:rPr>
              <w:t>7.本教材編輯依據兒童的心理與認知發展，結合生活經驗，並搭配生動活潑的插圖，以增進兒童的閱讀興趣和有效學習。</w:t>
            </w:r>
          </w:p>
          <w:p w14:paraId="713FC8A8" w14:textId="77777777" w:rsidR="00556810" w:rsidRPr="00C122FF" w:rsidRDefault="00556810" w:rsidP="001A007A">
            <w:pPr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</w:p>
          <w:p w14:paraId="3701DB14" w14:textId="77777777" w:rsidR="00556810" w:rsidRPr="003D246F" w:rsidRDefault="00556810" w:rsidP="001A00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D246F">
              <w:rPr>
                <w:rFonts w:ascii="標楷體" w:eastAsia="標楷體" w:hAnsi="標楷體"/>
                <w:color w:val="000000" w:themeColor="text1"/>
                <w:szCs w:val="32"/>
              </w:rPr>
              <w:t>（二）教材來源</w:t>
            </w:r>
          </w:p>
          <w:p w14:paraId="5D3E6674" w14:textId="77777777" w:rsidR="00556810" w:rsidRPr="003D246F" w:rsidRDefault="00556810" w:rsidP="001A00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D246F">
              <w:rPr>
                <w:rFonts w:ascii="標楷體" w:eastAsia="標楷體" w:hAnsi="標楷體"/>
                <w:color w:val="000000" w:themeColor="text1"/>
                <w:szCs w:val="32"/>
              </w:rPr>
              <w:t>1.以教育部審定版之教材為主：</w:t>
            </w:r>
          </w:p>
          <w:tbl>
            <w:tblPr>
              <w:tblW w:w="6491" w:type="dxa"/>
              <w:tblInd w:w="44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163"/>
              <w:gridCol w:w="2164"/>
              <w:gridCol w:w="2164"/>
            </w:tblGrid>
            <w:tr w:rsidR="00556810" w:rsidRPr="003D246F" w14:paraId="6337A79F" w14:textId="77777777" w:rsidTr="001A007A">
              <w:trPr>
                <w:trHeight w:val="397"/>
              </w:trPr>
              <w:tc>
                <w:tcPr>
                  <w:tcW w:w="21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DED6853" w14:textId="77777777" w:rsidR="00556810" w:rsidRPr="003D246F" w:rsidRDefault="00556810" w:rsidP="001A007A">
                  <w:pPr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</w:pPr>
                  <w:r w:rsidRPr="003D246F"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  <w:t>年級</w:t>
                  </w:r>
                </w:p>
              </w:tc>
              <w:tc>
                <w:tcPr>
                  <w:tcW w:w="21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7C81F7A" w14:textId="77777777" w:rsidR="00556810" w:rsidRPr="003D246F" w:rsidRDefault="00556810" w:rsidP="001A007A">
                  <w:pPr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</w:pPr>
                  <w:r w:rsidRPr="003D246F"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  <w:t>出版社</w:t>
                  </w:r>
                </w:p>
              </w:tc>
              <w:tc>
                <w:tcPr>
                  <w:tcW w:w="21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36C77AB" w14:textId="77777777" w:rsidR="00556810" w:rsidRPr="003D246F" w:rsidRDefault="00556810" w:rsidP="001A007A">
                  <w:pPr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</w:pPr>
                  <w:r w:rsidRPr="003D246F"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  <w:t>冊數</w:t>
                  </w:r>
                </w:p>
              </w:tc>
            </w:tr>
            <w:tr w:rsidR="00556810" w:rsidRPr="003D246F" w14:paraId="188845DC" w14:textId="77777777" w:rsidTr="001A007A">
              <w:trPr>
                <w:trHeight w:val="397"/>
              </w:trPr>
              <w:tc>
                <w:tcPr>
                  <w:tcW w:w="21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9266A0F" w14:textId="77777777" w:rsidR="00556810" w:rsidRPr="003D246F" w:rsidRDefault="00556810" w:rsidP="001A007A">
                  <w:pPr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</w:pPr>
                  <w:r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  <w:t>二</w:t>
                  </w:r>
                  <w:r w:rsidRPr="003D246F"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  <w:t>年級</w:t>
                  </w:r>
                </w:p>
              </w:tc>
              <w:tc>
                <w:tcPr>
                  <w:tcW w:w="21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1BF9F7D" w14:textId="77777777" w:rsidR="00556810" w:rsidRPr="003D246F" w:rsidRDefault="00556810" w:rsidP="001A007A">
                  <w:pPr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</w:pPr>
                  <w:r w:rsidRPr="003D246F"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  <w:t>真平</w:t>
                  </w:r>
                </w:p>
              </w:tc>
              <w:tc>
                <w:tcPr>
                  <w:tcW w:w="21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F563050" w14:textId="77777777" w:rsidR="00556810" w:rsidRPr="003D246F" w:rsidRDefault="00556810" w:rsidP="00556810">
                  <w:pPr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</w:pPr>
                  <w:r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  <w:t>三</w:t>
                  </w:r>
                  <w:r w:rsidRPr="003D246F"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  <w:t>、</w:t>
                  </w:r>
                  <w:r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  <w:t>四</w:t>
                  </w:r>
                  <w:r w:rsidRPr="003D246F"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  <w:t>冊</w:t>
                  </w:r>
                </w:p>
              </w:tc>
            </w:tr>
          </w:tbl>
          <w:p w14:paraId="3EECB667" w14:textId="77777777" w:rsidR="00556810" w:rsidRPr="003D246F" w:rsidRDefault="00556810" w:rsidP="001A007A">
            <w:pPr>
              <w:rPr>
                <w:rFonts w:ascii="標楷體" w:eastAsia="標楷體" w:hAnsi="標楷體"/>
                <w:b/>
                <w:color w:val="000000" w:themeColor="text1"/>
                <w:szCs w:val="32"/>
              </w:rPr>
            </w:pPr>
            <w:r w:rsidRPr="003D246F">
              <w:rPr>
                <w:rFonts w:ascii="標楷體" w:eastAsia="標楷體" w:hAnsi="標楷體"/>
                <w:color w:val="000000" w:themeColor="text1"/>
                <w:szCs w:val="32"/>
              </w:rPr>
              <w:t xml:space="preserve">   </w:t>
            </w:r>
            <w:r w:rsidRPr="003D246F">
              <w:rPr>
                <w:rFonts w:ascii="標楷體" w:eastAsia="標楷體" w:hAnsi="標楷體"/>
                <w:b/>
                <w:color w:val="000000" w:themeColor="text1"/>
                <w:szCs w:val="32"/>
              </w:rPr>
              <w:t>2.以桃園市</w:t>
            </w:r>
            <w:r w:rsidRPr="003D246F">
              <w:rPr>
                <w:rFonts w:ascii="Segoe UI Emoji" w:eastAsia="標楷體" w:hAnsi="Segoe UI Emoji" w:cs="Segoe UI Emoji"/>
                <w:b/>
                <w:color w:val="000000" w:themeColor="text1"/>
                <w:szCs w:val="32"/>
              </w:rPr>
              <w:t>⚪⚪</w:t>
            </w:r>
            <w:r w:rsidRPr="003D246F">
              <w:rPr>
                <w:rFonts w:ascii="標楷體" w:eastAsia="標楷體" w:hAnsi="標楷體"/>
                <w:b/>
                <w:color w:val="000000" w:themeColor="text1"/>
                <w:szCs w:val="32"/>
              </w:rPr>
              <w:t>區在地化課程為輔。</w:t>
            </w:r>
          </w:p>
          <w:p w14:paraId="1A1E7113" w14:textId="77777777" w:rsidR="00556810" w:rsidRPr="00C122FF" w:rsidRDefault="00556810" w:rsidP="001A007A">
            <w:pPr>
              <w:rPr>
                <w:rFonts w:ascii="標楷體" w:eastAsia="標楷體" w:hAnsi="標楷體"/>
                <w:b/>
                <w:color w:val="A6A6A6" w:themeColor="background1" w:themeShade="A6"/>
                <w:szCs w:val="32"/>
              </w:rPr>
            </w:pPr>
          </w:p>
          <w:p w14:paraId="1CE4AFB6" w14:textId="77777777" w:rsidR="00556810" w:rsidRPr="00430AA8" w:rsidRDefault="00556810" w:rsidP="001A007A">
            <w:pPr>
              <w:rPr>
                <w:rFonts w:ascii="標楷體" w:eastAsia="標楷體" w:hAnsi="標楷體"/>
                <w:szCs w:val="32"/>
              </w:rPr>
            </w:pPr>
            <w:r w:rsidRPr="00430AA8">
              <w:rPr>
                <w:rFonts w:ascii="標楷體" w:eastAsia="標楷體" w:hAnsi="標楷體"/>
                <w:szCs w:val="32"/>
              </w:rPr>
              <w:t>（三）教學資源</w:t>
            </w:r>
          </w:p>
          <w:p w14:paraId="0C358960" w14:textId="77777777" w:rsidR="00556810" w:rsidRPr="0017157C" w:rsidRDefault="00556810" w:rsidP="001A007A">
            <w:pPr>
              <w:rPr>
                <w:rFonts w:ascii="標楷體" w:eastAsia="標楷體" w:hAnsi="標楷體"/>
              </w:rPr>
            </w:pPr>
            <w:r w:rsidRPr="0017157C">
              <w:rPr>
                <w:rFonts w:ascii="標楷體" w:eastAsia="標楷體" w:hAnsi="標楷體"/>
              </w:rPr>
              <w:t>1.教科用書及</w:t>
            </w:r>
            <w:r>
              <w:rPr>
                <w:rFonts w:ascii="標楷體" w:eastAsia="標楷體" w:hAnsi="標楷體"/>
              </w:rPr>
              <w:t>教師備課用書</w:t>
            </w:r>
          </w:p>
          <w:p w14:paraId="7CE3DA73" w14:textId="77777777" w:rsidR="00556810" w:rsidRDefault="00556810" w:rsidP="001A007A">
            <w:pPr>
              <w:rPr>
                <w:rFonts w:ascii="標楷體" w:eastAsia="標楷體" w:hAnsi="標楷體"/>
              </w:rPr>
            </w:pPr>
            <w:r w:rsidRPr="0017157C">
              <w:rPr>
                <w:rFonts w:ascii="標楷體" w:eastAsia="標楷體" w:hAnsi="標楷體"/>
              </w:rPr>
              <w:t>2.數位媒材</w:t>
            </w:r>
            <w:r>
              <w:rPr>
                <w:rFonts w:ascii="標楷體" w:eastAsia="標楷體" w:hAnsi="標楷體"/>
              </w:rPr>
              <w:t>（教學光碟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ascii="標楷體" w:eastAsia="標楷體" w:hAnsi="標楷體"/>
              </w:rPr>
              <w:t>教學電子書、</w:t>
            </w:r>
            <w:r>
              <w:rPr>
                <w:rFonts w:ascii="標楷體" w:eastAsia="標楷體" w:hAnsi="標楷體" w:hint="eastAsia"/>
              </w:rPr>
              <w:t>補充影片</w:t>
            </w:r>
            <w:r>
              <w:rPr>
                <w:rFonts w:ascii="標楷體" w:eastAsia="標楷體" w:hAnsi="標楷體"/>
              </w:rPr>
              <w:t>）</w:t>
            </w:r>
            <w:r w:rsidRPr="0017157C">
              <w:rPr>
                <w:rFonts w:ascii="標楷體" w:eastAsia="標楷體" w:hAnsi="標楷體"/>
              </w:rPr>
              <w:t>及網路資源</w:t>
            </w:r>
          </w:p>
          <w:p w14:paraId="4C405EEB" w14:textId="77777777" w:rsidR="00556810" w:rsidRPr="00786BA9" w:rsidRDefault="00556810" w:rsidP="001A007A">
            <w:pPr>
              <w:rPr>
                <w:rFonts w:ascii="標楷體" w:eastAsia="標楷體" w:hAnsi="標楷體"/>
                <w:szCs w:val="32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786BA9">
              <w:rPr>
                <w:rFonts w:ascii="標楷體" w:eastAsia="標楷體" w:hAnsi="標楷體"/>
                <w:szCs w:val="32"/>
              </w:rPr>
              <w:t>圖書館（室）及圖書教室</w:t>
            </w:r>
          </w:p>
          <w:p w14:paraId="5C864200" w14:textId="77777777" w:rsidR="00556810" w:rsidRPr="00C122FF" w:rsidRDefault="00556810" w:rsidP="001A007A">
            <w:pPr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  <w:r>
              <w:rPr>
                <w:rFonts w:ascii="標楷體" w:eastAsia="標楷體" w:hAnsi="標楷體"/>
                <w:szCs w:val="32"/>
              </w:rPr>
              <w:t>4.</w:t>
            </w:r>
            <w:r w:rsidRPr="00343042">
              <w:rPr>
                <w:rFonts w:ascii="標楷體" w:eastAsia="標楷體" w:hAnsi="標楷體"/>
                <w:szCs w:val="32"/>
              </w:rPr>
              <w:t>智慧（專科）教室（觸控白板、即時回饋系統）</w:t>
            </w:r>
          </w:p>
          <w:p w14:paraId="259ED1AB" w14:textId="77777777" w:rsidR="00556810" w:rsidRPr="00C122FF" w:rsidRDefault="00556810" w:rsidP="001A007A">
            <w:pPr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</w:p>
          <w:p w14:paraId="58DE5487" w14:textId="77777777" w:rsidR="00556810" w:rsidRPr="00C122FF" w:rsidRDefault="00556810" w:rsidP="001A007A">
            <w:pPr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</w:p>
          <w:p w14:paraId="645D9CDA" w14:textId="77777777" w:rsidR="00556810" w:rsidRPr="003D246F" w:rsidRDefault="00556810" w:rsidP="001A00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D246F">
              <w:rPr>
                <w:rFonts w:ascii="標楷體" w:eastAsia="標楷體" w:hAnsi="標楷體"/>
                <w:color w:val="000000" w:themeColor="text1"/>
                <w:szCs w:val="32"/>
              </w:rPr>
              <w:t>二、教學方法</w:t>
            </w:r>
          </w:p>
          <w:p w14:paraId="765740EB" w14:textId="77777777" w:rsidR="00556810" w:rsidRDefault="00556810" w:rsidP="001A007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（一）聆聽教學</w:t>
            </w:r>
          </w:p>
          <w:p w14:paraId="0C625C87" w14:textId="77777777" w:rsidR="00556810" w:rsidRPr="00430AA8" w:rsidRDefault="00556810" w:rsidP="001A007A">
            <w:pPr>
              <w:rPr>
                <w:rFonts w:ascii="標楷體" w:eastAsia="標楷體" w:hAnsi="標楷體"/>
              </w:rPr>
            </w:pPr>
            <w:r w:rsidRPr="00430AA8"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 w:hint="eastAsia"/>
              </w:rPr>
              <w:t>.</w:t>
            </w:r>
            <w:r w:rsidRPr="00430AA8">
              <w:rPr>
                <w:rFonts w:ascii="標楷體" w:eastAsia="標楷體" w:hAnsi="標楷體" w:hint="eastAsia"/>
              </w:rPr>
              <w:t>注重單元教材及隨機教學，並培養聆聽的良好態度。</w:t>
            </w:r>
          </w:p>
          <w:p w14:paraId="348462E9" w14:textId="77777777" w:rsidR="00556810" w:rsidRPr="00430AA8" w:rsidRDefault="00556810" w:rsidP="001A007A">
            <w:pPr>
              <w:rPr>
                <w:rFonts w:ascii="標楷體" w:eastAsia="標楷體" w:hAnsi="標楷體"/>
              </w:rPr>
            </w:pPr>
            <w:r w:rsidRPr="00430AA8">
              <w:rPr>
                <w:rFonts w:ascii="標楷體" w:eastAsia="標楷體" w:hAnsi="標楷體" w:hint="eastAsia"/>
              </w:rPr>
              <w:t>2</w:t>
            </w:r>
            <w:r>
              <w:rPr>
                <w:rFonts w:ascii="標楷體" w:eastAsia="標楷體" w:hAnsi="標楷體" w:hint="eastAsia"/>
              </w:rPr>
              <w:t>.</w:t>
            </w:r>
            <w:r w:rsidRPr="00430AA8">
              <w:rPr>
                <w:rFonts w:ascii="標楷體" w:eastAsia="標楷體" w:hAnsi="標楷體" w:hint="eastAsia"/>
              </w:rPr>
              <w:t>指導兒童聽得清楚、聽得正確，建立學習語言的基礎。</w:t>
            </w:r>
          </w:p>
          <w:p w14:paraId="55D36381" w14:textId="77777777" w:rsidR="00556810" w:rsidRPr="00430AA8" w:rsidRDefault="00556810" w:rsidP="001A007A">
            <w:pPr>
              <w:rPr>
                <w:rFonts w:ascii="標楷體" w:eastAsia="標楷體" w:hAnsi="標楷體"/>
              </w:rPr>
            </w:pPr>
            <w:r w:rsidRPr="00430AA8"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 w:hint="eastAsia"/>
              </w:rPr>
              <w:t>.</w:t>
            </w:r>
            <w:r w:rsidRPr="00430AA8">
              <w:rPr>
                <w:rFonts w:ascii="標楷體" w:eastAsia="標楷體" w:hAnsi="標楷體" w:hint="eastAsia"/>
              </w:rPr>
              <w:t>指導聆聽要點，把握主旨、記住要點。</w:t>
            </w:r>
          </w:p>
          <w:p w14:paraId="299D240E" w14:textId="77777777" w:rsidR="00556810" w:rsidRPr="00430AA8" w:rsidRDefault="00556810" w:rsidP="001A007A">
            <w:pPr>
              <w:rPr>
                <w:rFonts w:ascii="標楷體" w:eastAsia="標楷體" w:hAnsi="標楷體"/>
              </w:rPr>
            </w:pPr>
            <w:r w:rsidRPr="00430AA8">
              <w:rPr>
                <w:rFonts w:ascii="標楷體" w:eastAsia="標楷體" w:hAnsi="標楷體" w:hint="eastAsia"/>
              </w:rPr>
              <w:t>4</w:t>
            </w:r>
            <w:r>
              <w:rPr>
                <w:rFonts w:ascii="標楷體" w:eastAsia="標楷體" w:hAnsi="標楷體" w:hint="eastAsia"/>
              </w:rPr>
              <w:t>.</w:t>
            </w:r>
            <w:r w:rsidRPr="00430AA8">
              <w:rPr>
                <w:rFonts w:ascii="標楷體" w:eastAsia="標楷體" w:hAnsi="標楷體" w:hint="eastAsia"/>
              </w:rPr>
              <w:t>聽與說結合，先聽後說，再做聽與說交互練習。</w:t>
            </w:r>
          </w:p>
          <w:p w14:paraId="0C7CFEE9" w14:textId="77777777" w:rsidR="00556810" w:rsidRDefault="00556810" w:rsidP="001A007A">
            <w:pPr>
              <w:rPr>
                <w:rFonts w:ascii="標楷體" w:eastAsia="標楷體" w:hAnsi="標楷體"/>
              </w:rPr>
            </w:pPr>
            <w:r w:rsidRPr="00430AA8">
              <w:rPr>
                <w:rFonts w:ascii="標楷體" w:eastAsia="標楷體" w:hAnsi="標楷體" w:hint="eastAsia"/>
              </w:rPr>
              <w:t>5</w:t>
            </w:r>
            <w:r>
              <w:rPr>
                <w:rFonts w:ascii="標楷體" w:eastAsia="標楷體" w:hAnsi="標楷體" w:hint="eastAsia"/>
              </w:rPr>
              <w:t>.</w:t>
            </w:r>
            <w:r w:rsidRPr="00430AA8">
              <w:rPr>
                <w:rFonts w:ascii="標楷體" w:eastAsia="標楷體" w:hAnsi="標楷體" w:hint="eastAsia"/>
              </w:rPr>
              <w:t>注重生活化、趣味化，並鼓勵隨時應用。</w:t>
            </w:r>
          </w:p>
          <w:p w14:paraId="324BF19C" w14:textId="77777777" w:rsidR="00556810" w:rsidRDefault="00556810" w:rsidP="001A007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（二）說話教學</w:t>
            </w:r>
          </w:p>
          <w:p w14:paraId="2680B3A8" w14:textId="77777777" w:rsidR="00556810" w:rsidRPr="00430AA8" w:rsidRDefault="00556810" w:rsidP="001A007A">
            <w:pPr>
              <w:rPr>
                <w:rFonts w:ascii="標楷體" w:eastAsia="標楷體" w:hAnsi="標楷體"/>
              </w:rPr>
            </w:pPr>
            <w:r w:rsidRPr="00430AA8"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 w:hint="eastAsia"/>
              </w:rPr>
              <w:t>.</w:t>
            </w:r>
            <w:r w:rsidRPr="00430AA8">
              <w:rPr>
                <w:rFonts w:ascii="標楷體" w:eastAsia="標楷體" w:hAnsi="標楷體" w:hint="eastAsia"/>
              </w:rPr>
              <w:t>宜多做分組練習，使兒童敢說、有機會說，以達到溝通效果為目標。</w:t>
            </w:r>
          </w:p>
          <w:p w14:paraId="32790089" w14:textId="77777777" w:rsidR="00556810" w:rsidRPr="00430AA8" w:rsidRDefault="00556810" w:rsidP="001A007A">
            <w:pPr>
              <w:rPr>
                <w:rFonts w:ascii="標楷體" w:eastAsia="標楷體" w:hAnsi="標楷體"/>
              </w:rPr>
            </w:pPr>
            <w:r w:rsidRPr="00430AA8">
              <w:rPr>
                <w:rFonts w:ascii="標楷體" w:eastAsia="標楷體" w:hAnsi="標楷體" w:hint="eastAsia"/>
              </w:rPr>
              <w:t>2</w:t>
            </w:r>
            <w:r>
              <w:rPr>
                <w:rFonts w:ascii="標楷體" w:eastAsia="標楷體" w:hAnsi="標楷體" w:hint="eastAsia"/>
              </w:rPr>
              <w:t>.</w:t>
            </w:r>
            <w:r w:rsidRPr="00430AA8">
              <w:rPr>
                <w:rFonts w:ascii="標楷體" w:eastAsia="標楷體" w:hAnsi="標楷體" w:hint="eastAsia"/>
              </w:rPr>
              <w:t>說話宜按單元教材設計，循序漸進，並配合隨機教學，增加練習及應用機會。</w:t>
            </w:r>
          </w:p>
          <w:p w14:paraId="67164CB4" w14:textId="77777777" w:rsidR="00556810" w:rsidRPr="00430AA8" w:rsidRDefault="00556810" w:rsidP="001A007A">
            <w:pPr>
              <w:rPr>
                <w:rFonts w:ascii="標楷體" w:eastAsia="標楷體" w:hAnsi="標楷體"/>
              </w:rPr>
            </w:pPr>
            <w:r w:rsidRPr="00430AA8"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 w:hint="eastAsia"/>
              </w:rPr>
              <w:t>.</w:t>
            </w:r>
            <w:r w:rsidRPr="00430AA8">
              <w:rPr>
                <w:rFonts w:ascii="標楷體" w:eastAsia="標楷體" w:hAnsi="標楷體" w:hint="eastAsia"/>
              </w:rPr>
              <w:t>把握語音、詞彙、語調、句型等基本練習要領，並結合閱讀教材、視聽媒材等，進行多元教學。</w:t>
            </w:r>
          </w:p>
          <w:p w14:paraId="5D89736D" w14:textId="77777777" w:rsidR="00556810" w:rsidRPr="00430AA8" w:rsidRDefault="00556810" w:rsidP="001A007A">
            <w:pPr>
              <w:rPr>
                <w:rFonts w:ascii="標楷體" w:eastAsia="標楷體" w:hAnsi="標楷體"/>
              </w:rPr>
            </w:pPr>
            <w:r w:rsidRPr="00430AA8">
              <w:rPr>
                <w:rFonts w:ascii="標楷體" w:eastAsia="標楷體" w:hAnsi="標楷體" w:hint="eastAsia"/>
              </w:rPr>
              <w:t>4</w:t>
            </w:r>
            <w:r>
              <w:rPr>
                <w:rFonts w:ascii="標楷體" w:eastAsia="標楷體" w:hAnsi="標楷體" w:hint="eastAsia"/>
              </w:rPr>
              <w:t>.</w:t>
            </w:r>
            <w:r w:rsidRPr="00430AA8">
              <w:rPr>
                <w:rFonts w:ascii="標楷體" w:eastAsia="標楷體" w:hAnsi="標楷體" w:hint="eastAsia"/>
              </w:rPr>
              <w:t>教學方式要生活化、趣味化，鼓勵學生勇於發表。</w:t>
            </w:r>
          </w:p>
          <w:p w14:paraId="7D1DF4DC" w14:textId="77777777" w:rsidR="00556810" w:rsidRDefault="00556810" w:rsidP="001A007A">
            <w:pPr>
              <w:rPr>
                <w:rFonts w:ascii="標楷體" w:eastAsia="標楷體" w:hAnsi="標楷體"/>
              </w:rPr>
            </w:pPr>
            <w:r w:rsidRPr="00430AA8">
              <w:rPr>
                <w:rFonts w:ascii="標楷體" w:eastAsia="標楷體" w:hAnsi="標楷體" w:hint="eastAsia"/>
              </w:rPr>
              <w:t>5</w:t>
            </w:r>
            <w:r>
              <w:rPr>
                <w:rFonts w:ascii="標楷體" w:eastAsia="標楷體" w:hAnsi="標楷體" w:hint="eastAsia"/>
              </w:rPr>
              <w:t>.</w:t>
            </w:r>
            <w:r w:rsidRPr="00430AA8">
              <w:rPr>
                <w:rFonts w:ascii="標楷體" w:eastAsia="標楷體" w:hAnsi="標楷體" w:hint="eastAsia"/>
              </w:rPr>
              <w:t>培養說話負責任的態度。</w:t>
            </w:r>
          </w:p>
          <w:p w14:paraId="01479B14" w14:textId="77777777" w:rsidR="00556810" w:rsidRDefault="00556810" w:rsidP="001A007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（三）音標符號教學</w:t>
            </w:r>
          </w:p>
          <w:p w14:paraId="33150B2F" w14:textId="77777777" w:rsidR="00556810" w:rsidRPr="00102B68" w:rsidRDefault="00556810" w:rsidP="001A007A">
            <w:pPr>
              <w:rPr>
                <w:rFonts w:ascii="標楷體" w:eastAsia="標楷體" w:hAnsi="標楷體"/>
              </w:rPr>
            </w:pPr>
            <w:r w:rsidRPr="00102B68"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 w:hint="eastAsia"/>
              </w:rPr>
              <w:t>.</w:t>
            </w:r>
            <w:r w:rsidRPr="00102B68">
              <w:rPr>
                <w:rFonts w:ascii="標楷體" w:eastAsia="標楷體" w:hAnsi="標楷體" w:hint="eastAsia"/>
              </w:rPr>
              <w:t>宜靈活運用已熟習的注音符號教導兒童學習客語音標。</w:t>
            </w:r>
          </w:p>
          <w:p w14:paraId="495AD767" w14:textId="77777777" w:rsidR="00556810" w:rsidRPr="00102B68" w:rsidRDefault="00556810" w:rsidP="001A007A">
            <w:pPr>
              <w:rPr>
                <w:rFonts w:ascii="標楷體" w:eastAsia="標楷體" w:hAnsi="標楷體"/>
              </w:rPr>
            </w:pPr>
            <w:r w:rsidRPr="00102B68">
              <w:rPr>
                <w:rFonts w:ascii="標楷體" w:eastAsia="標楷體" w:hAnsi="標楷體" w:hint="eastAsia"/>
              </w:rPr>
              <w:t>2</w:t>
            </w:r>
            <w:r>
              <w:rPr>
                <w:rFonts w:ascii="標楷體" w:eastAsia="標楷體" w:hAnsi="標楷體" w:hint="eastAsia"/>
              </w:rPr>
              <w:t>.</w:t>
            </w:r>
            <w:r w:rsidRPr="00102B68">
              <w:rPr>
                <w:rFonts w:ascii="標楷體" w:eastAsia="標楷體" w:hAnsi="標楷體" w:hint="eastAsia"/>
              </w:rPr>
              <w:t>從生活用語中，編列相關音標符號，按聲母、韻母、聲調的次序，讓兒童學會客語基本標音系統。</w:t>
            </w:r>
          </w:p>
          <w:p w14:paraId="3D065AC7" w14:textId="77777777" w:rsidR="00556810" w:rsidRPr="00102B68" w:rsidRDefault="00556810" w:rsidP="001A007A">
            <w:pPr>
              <w:rPr>
                <w:rFonts w:ascii="標楷體" w:eastAsia="標楷體" w:hAnsi="標楷體"/>
              </w:rPr>
            </w:pPr>
            <w:r w:rsidRPr="00102B68"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 w:hint="eastAsia"/>
              </w:rPr>
              <w:t>.</w:t>
            </w:r>
            <w:r w:rsidRPr="00102B68">
              <w:rPr>
                <w:rFonts w:ascii="標楷體" w:eastAsia="標楷體" w:hAnsi="標楷體" w:hint="eastAsia"/>
              </w:rPr>
              <w:t>利用手勢，指導聲調之高、中、低、升、降辨識，配合簡易調型符號，熟習客語聲調。</w:t>
            </w:r>
          </w:p>
          <w:p w14:paraId="37D56A0C" w14:textId="77777777" w:rsidR="00556810" w:rsidRPr="00102B68" w:rsidRDefault="00556810" w:rsidP="001A007A">
            <w:pPr>
              <w:rPr>
                <w:rFonts w:ascii="標楷體" w:eastAsia="標楷體" w:hAnsi="標楷體"/>
              </w:rPr>
            </w:pPr>
            <w:r w:rsidRPr="00102B68">
              <w:rPr>
                <w:rFonts w:ascii="標楷體" w:eastAsia="標楷體" w:hAnsi="標楷體" w:hint="eastAsia"/>
              </w:rPr>
              <w:t>4</w:t>
            </w:r>
            <w:r>
              <w:rPr>
                <w:rFonts w:ascii="標楷體" w:eastAsia="標楷體" w:hAnsi="標楷體" w:hint="eastAsia"/>
              </w:rPr>
              <w:t>.</w:t>
            </w:r>
            <w:r w:rsidRPr="00102B68">
              <w:rPr>
                <w:rFonts w:ascii="標楷體" w:eastAsia="標楷體" w:hAnsi="標楷體" w:hint="eastAsia"/>
              </w:rPr>
              <w:t>利用符號，修正發音部位及發音方式。</w:t>
            </w:r>
          </w:p>
          <w:p w14:paraId="11521B77" w14:textId="77777777" w:rsidR="00556810" w:rsidRDefault="00556810" w:rsidP="001A007A">
            <w:pPr>
              <w:rPr>
                <w:rFonts w:ascii="標楷體" w:eastAsia="標楷體" w:hAnsi="標楷體"/>
              </w:rPr>
            </w:pPr>
            <w:r w:rsidRPr="00102B68">
              <w:rPr>
                <w:rFonts w:ascii="標楷體" w:eastAsia="標楷體" w:hAnsi="標楷體" w:hint="eastAsia"/>
              </w:rPr>
              <w:t>5</w:t>
            </w:r>
            <w:r>
              <w:rPr>
                <w:rFonts w:ascii="標楷體" w:eastAsia="標楷體" w:hAnsi="標楷體" w:hint="eastAsia"/>
              </w:rPr>
              <w:t>.</w:t>
            </w:r>
            <w:r w:rsidRPr="00102B68">
              <w:rPr>
                <w:rFonts w:ascii="標楷體" w:eastAsia="標楷體" w:hAnsi="標楷體" w:hint="eastAsia"/>
              </w:rPr>
              <w:t>利用童謠、山歌之歌譜，加上歌詞之標音，用唱歌學音標。</w:t>
            </w:r>
          </w:p>
          <w:p w14:paraId="15F45430" w14:textId="77777777" w:rsidR="00556810" w:rsidRDefault="00556810" w:rsidP="001A007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（四）遊戲教學</w:t>
            </w:r>
          </w:p>
          <w:p w14:paraId="594E7281" w14:textId="77777777" w:rsidR="00556810" w:rsidRPr="00102B68" w:rsidRDefault="00556810" w:rsidP="001A007A">
            <w:pPr>
              <w:rPr>
                <w:rFonts w:ascii="標楷體" w:eastAsia="標楷體" w:hAnsi="標楷體"/>
              </w:rPr>
            </w:pPr>
            <w:r w:rsidRPr="00102B68">
              <w:rPr>
                <w:rFonts w:ascii="標楷體" w:eastAsia="標楷體" w:hAnsi="標楷體" w:hint="eastAsia"/>
              </w:rPr>
              <w:t>遊戲教學最能引起兒童的學習興趣，教師若能善用遊戲教學，必能達到事半功倍的效果，在遊戲教學時，建議能兼顧以下各點：</w:t>
            </w:r>
          </w:p>
          <w:p w14:paraId="318B9A21" w14:textId="77777777" w:rsidR="00556810" w:rsidRPr="00102B68" w:rsidRDefault="00556810" w:rsidP="001A007A">
            <w:pPr>
              <w:rPr>
                <w:rFonts w:ascii="標楷體" w:eastAsia="標楷體" w:hAnsi="標楷體"/>
              </w:rPr>
            </w:pPr>
            <w:r w:rsidRPr="00102B68">
              <w:rPr>
                <w:rFonts w:ascii="標楷體" w:eastAsia="標楷體" w:hAnsi="標楷體" w:hint="eastAsia"/>
              </w:rPr>
              <w:lastRenderedPageBreak/>
              <w:t>1</w:t>
            </w:r>
            <w:r>
              <w:rPr>
                <w:rFonts w:ascii="標楷體" w:eastAsia="標楷體" w:hAnsi="標楷體" w:hint="eastAsia"/>
              </w:rPr>
              <w:t>.</w:t>
            </w:r>
            <w:r w:rsidRPr="00102B68">
              <w:rPr>
                <w:rFonts w:ascii="標楷體" w:eastAsia="標楷體" w:hAnsi="標楷體" w:hint="eastAsia"/>
              </w:rPr>
              <w:t>把握主要學習的「語詞」或「語句」，融入遊戲中。</w:t>
            </w:r>
          </w:p>
          <w:p w14:paraId="53A4A09B" w14:textId="77777777" w:rsidR="00556810" w:rsidRPr="00102B68" w:rsidRDefault="00556810" w:rsidP="001A007A">
            <w:pPr>
              <w:rPr>
                <w:rFonts w:ascii="標楷體" w:eastAsia="標楷體" w:hAnsi="標楷體"/>
              </w:rPr>
            </w:pPr>
            <w:r w:rsidRPr="00102B68">
              <w:rPr>
                <w:rFonts w:ascii="標楷體" w:eastAsia="標楷體" w:hAnsi="標楷體" w:hint="eastAsia"/>
              </w:rPr>
              <w:t>2</w:t>
            </w:r>
            <w:r>
              <w:rPr>
                <w:rFonts w:ascii="標楷體" w:eastAsia="標楷體" w:hAnsi="標楷體" w:hint="eastAsia"/>
              </w:rPr>
              <w:t>.</w:t>
            </w:r>
            <w:r w:rsidRPr="00102B68">
              <w:rPr>
                <w:rFonts w:ascii="標楷體" w:eastAsia="標楷體" w:hAnsi="標楷體" w:hint="eastAsia"/>
              </w:rPr>
              <w:t>兒童全體活動，讓大家都有參與感。</w:t>
            </w:r>
          </w:p>
          <w:p w14:paraId="6DB2321F" w14:textId="77777777" w:rsidR="00556810" w:rsidRPr="00102B68" w:rsidRDefault="00556810" w:rsidP="001A007A">
            <w:pPr>
              <w:rPr>
                <w:rFonts w:ascii="標楷體" w:eastAsia="標楷體" w:hAnsi="標楷體"/>
              </w:rPr>
            </w:pPr>
            <w:r w:rsidRPr="00102B68"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 w:hint="eastAsia"/>
              </w:rPr>
              <w:t>.</w:t>
            </w:r>
            <w:r w:rsidRPr="00102B68">
              <w:rPr>
                <w:rFonts w:ascii="標楷體" w:eastAsia="標楷體" w:hAnsi="標楷體" w:hint="eastAsia"/>
              </w:rPr>
              <w:t>遊戲中不斷重複練習「語詞」、「語句」，達到加深學習的效果。</w:t>
            </w:r>
          </w:p>
          <w:p w14:paraId="6839CAF7" w14:textId="77777777" w:rsidR="00556810" w:rsidRPr="00102B68" w:rsidRDefault="00556810" w:rsidP="001A007A">
            <w:pPr>
              <w:rPr>
                <w:rFonts w:ascii="標楷體" w:eastAsia="標楷體" w:hAnsi="標楷體"/>
              </w:rPr>
            </w:pPr>
            <w:r w:rsidRPr="00102B68">
              <w:rPr>
                <w:rFonts w:ascii="標楷體" w:eastAsia="標楷體" w:hAnsi="標楷體" w:hint="eastAsia"/>
              </w:rPr>
              <w:t>4</w:t>
            </w:r>
            <w:r>
              <w:rPr>
                <w:rFonts w:ascii="標楷體" w:eastAsia="標楷體" w:hAnsi="標楷體" w:hint="eastAsia"/>
              </w:rPr>
              <w:t>.</w:t>
            </w:r>
            <w:r w:rsidRPr="00102B68">
              <w:rPr>
                <w:rFonts w:ascii="標楷體" w:eastAsia="標楷體" w:hAnsi="標楷體" w:hint="eastAsia"/>
              </w:rPr>
              <w:t>遊戲內容盡量提供兒童思考、創造的練習機會。</w:t>
            </w:r>
          </w:p>
          <w:p w14:paraId="0C2C61BE" w14:textId="77777777" w:rsidR="00556810" w:rsidRDefault="00556810" w:rsidP="001A007A">
            <w:pPr>
              <w:rPr>
                <w:rFonts w:ascii="標楷體" w:eastAsia="標楷體" w:hAnsi="標楷體"/>
              </w:rPr>
            </w:pPr>
            <w:r w:rsidRPr="00102B68">
              <w:rPr>
                <w:rFonts w:ascii="標楷體" w:eastAsia="標楷體" w:hAnsi="標楷體" w:hint="eastAsia"/>
              </w:rPr>
              <w:t>5</w:t>
            </w:r>
            <w:r>
              <w:rPr>
                <w:rFonts w:ascii="標楷體" w:eastAsia="標楷體" w:hAnsi="標楷體" w:hint="eastAsia"/>
              </w:rPr>
              <w:t>.</w:t>
            </w:r>
            <w:r w:rsidRPr="00102B68">
              <w:rPr>
                <w:rFonts w:ascii="標楷體" w:eastAsia="標楷體" w:hAnsi="標楷體" w:hint="eastAsia"/>
              </w:rPr>
              <w:t>遊戲後給予鼓勵，增強兒童對語文遊戲的喜愛。</w:t>
            </w:r>
          </w:p>
          <w:p w14:paraId="1DAE5ABE" w14:textId="77777777" w:rsidR="00556810" w:rsidRPr="00C122FF" w:rsidRDefault="00556810" w:rsidP="001A007A">
            <w:pPr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</w:p>
          <w:p w14:paraId="44DBDEA6" w14:textId="77777777" w:rsidR="00556810" w:rsidRPr="003D246F" w:rsidRDefault="00556810" w:rsidP="001A00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D246F">
              <w:rPr>
                <w:rFonts w:ascii="標楷體" w:eastAsia="標楷體" w:hAnsi="標楷體"/>
                <w:color w:val="000000" w:themeColor="text1"/>
                <w:szCs w:val="32"/>
              </w:rPr>
              <w:t>三、教學評量</w:t>
            </w:r>
          </w:p>
          <w:p w14:paraId="41F965EA" w14:textId="77777777" w:rsidR="00556810" w:rsidRPr="00C17409" w:rsidRDefault="00556810" w:rsidP="001A007A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3D246F">
              <w:rPr>
                <w:rFonts w:ascii="標楷體" w:eastAsia="標楷體" w:hAnsi="標楷體" w:hint="eastAsia"/>
                <w:color w:val="000000"/>
              </w:rPr>
              <w:t>1.範圍包括學習</w:t>
            </w:r>
            <w:r w:rsidRPr="00C17409">
              <w:rPr>
                <w:rFonts w:ascii="標楷體" w:eastAsia="標楷體" w:hAnsi="標楷體" w:hint="eastAsia"/>
              </w:rPr>
              <w:t>表現與學習內容，並兼重核心素養培養。</w:t>
            </w:r>
          </w:p>
          <w:p w14:paraId="17C79328" w14:textId="77777777" w:rsidR="00556810" w:rsidRPr="00C17409" w:rsidRDefault="00556810" w:rsidP="001A007A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C17409">
              <w:rPr>
                <w:rFonts w:ascii="標楷體" w:eastAsia="標楷體" w:hAnsi="標楷體"/>
              </w:rPr>
              <w:t>2.</w:t>
            </w:r>
            <w:r w:rsidRPr="00C17409">
              <w:rPr>
                <w:rFonts w:ascii="標楷體" w:eastAsia="標楷體" w:hAnsi="標楷體" w:hint="eastAsia"/>
              </w:rPr>
              <w:t>目的在了解學生的學習效能，並做為改進教學、促進學習的參考，因此評量包含「形成性評量」和「總結性評量」兩部分。前者用於平時教學活動中，主要在發現和診斷問題；後者則採定期實施，旨在評定學習成效。</w:t>
            </w:r>
          </w:p>
          <w:p w14:paraId="5E653481" w14:textId="77777777" w:rsidR="00556810" w:rsidRPr="00C17409" w:rsidRDefault="00556810" w:rsidP="001A007A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C17409">
              <w:rPr>
                <w:rFonts w:ascii="標楷體" w:eastAsia="標楷體" w:hAnsi="標楷體" w:hint="eastAsia"/>
              </w:rPr>
              <w:t xml:space="preserve">3.採多元評量方式，以情境對話式評量、表演評量、遊戲評量、態度評量、聽力評量、朗誦評量、歌曲演唱、影片欣賞、報告評量、實作評量、觀察及學習歷程檔案等方式為主，紙筆測驗為輔，藉此了解學生的學習情況，並做為教學人員調適教學之用。 </w:t>
            </w:r>
          </w:p>
          <w:p w14:paraId="6B9C23EF" w14:textId="77777777" w:rsidR="00556810" w:rsidRPr="00C17409" w:rsidRDefault="00556810" w:rsidP="001A007A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C17409">
              <w:rPr>
                <w:rFonts w:ascii="標楷體" w:eastAsia="標楷體" w:hAnsi="標楷體" w:hint="eastAsia"/>
              </w:rPr>
              <w:t>4.實施宜建立適當的規準，使學生對客語文的學習產生高度的興趣，同時維持基本的學習成就表現。</w:t>
            </w:r>
          </w:p>
          <w:p w14:paraId="601B7751" w14:textId="605B1607" w:rsidR="000B14C6" w:rsidRPr="000B14C6" w:rsidRDefault="00556810" w:rsidP="001A007A">
            <w:pPr>
              <w:rPr>
                <w:rFonts w:ascii="標楷體" w:eastAsia="標楷體" w:hAnsi="標楷體"/>
              </w:rPr>
            </w:pPr>
            <w:r w:rsidRPr="00C17409">
              <w:rPr>
                <w:rFonts w:ascii="標楷體" w:eastAsia="標楷體" w:hAnsi="標楷體" w:hint="eastAsia"/>
              </w:rPr>
              <w:t>5.評量後，教學人員宜依據相關資料自我省思、改善教學，以提升學生學習成效。</w:t>
            </w:r>
          </w:p>
        </w:tc>
      </w:tr>
    </w:tbl>
    <w:p w14:paraId="2FC247C1" w14:textId="77777777" w:rsidR="00C122FF" w:rsidRPr="006F5503" w:rsidRDefault="00C122FF" w:rsidP="00C122FF">
      <w:pPr>
        <w:rPr>
          <w:rFonts w:ascii="標楷體" w:eastAsia="標楷體" w:hAnsi="標楷體"/>
          <w:color w:val="000000" w:themeColor="text1"/>
          <w:szCs w:val="32"/>
        </w:rPr>
      </w:pPr>
    </w:p>
    <w:p w14:paraId="4B477E85" w14:textId="77777777" w:rsidR="00AE537B" w:rsidRPr="006B4BEC" w:rsidRDefault="00AE537B" w:rsidP="00892044">
      <w:pPr>
        <w:rPr>
          <w:rFonts w:ascii="標楷體" w:eastAsia="標楷體" w:hAnsi="標楷體"/>
          <w:color w:val="808080" w:themeColor="background1" w:themeShade="80"/>
          <w:szCs w:val="32"/>
        </w:rPr>
      </w:pPr>
    </w:p>
    <w:sectPr w:rsidR="00AE537B" w:rsidRPr="006B4BEC" w:rsidSect="002A3314">
      <w:footerReference w:type="default" r:id="rId9"/>
      <w:pgSz w:w="11906" w:h="16838"/>
      <w:pgMar w:top="1134" w:right="1134" w:bottom="1134" w:left="1134" w:header="850" w:footer="850" w:gutter="0"/>
      <w:pgNumType w:start="2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30EC93" w14:textId="77777777" w:rsidR="00AF71B9" w:rsidRDefault="00AF71B9">
      <w:r>
        <w:separator/>
      </w:r>
    </w:p>
  </w:endnote>
  <w:endnote w:type="continuationSeparator" w:id="0">
    <w:p w14:paraId="6093D34A" w14:textId="77777777" w:rsidR="00AF71B9" w:rsidRDefault="00AF7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圓體">
    <w:panose1 w:val="020F0509000000000000"/>
    <w:charset w:val="88"/>
    <w:family w:val="modern"/>
    <w:pitch w:val="fixed"/>
    <w:sig w:usb0="80000001" w:usb1="28091800" w:usb2="00000016" w:usb3="00000000" w:csb0="001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台灣楷體">
    <w:panose1 w:val="02010604000101010101"/>
    <w:charset w:val="88"/>
    <w:family w:val="auto"/>
    <w:pitch w:val="variable"/>
    <w:sig w:usb0="A00000FF" w:usb1="78CFFC7B" w:usb2="04000016" w:usb3="00000000" w:csb0="0016019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56B85" w14:textId="77777777" w:rsidR="00801DD5" w:rsidRDefault="00801DD5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rFonts w:eastAsia="Times New Roman"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918BF" w14:textId="77777777" w:rsidR="00AF71B9" w:rsidRDefault="00AF71B9">
      <w:r>
        <w:separator/>
      </w:r>
    </w:p>
  </w:footnote>
  <w:footnote w:type="continuationSeparator" w:id="0">
    <w:p w14:paraId="02910610" w14:textId="77777777" w:rsidR="00AF71B9" w:rsidRDefault="00AF71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96864"/>
    <w:multiLevelType w:val="multilevel"/>
    <w:tmpl w:val="099E7816"/>
    <w:lvl w:ilvl="0">
      <w:start w:val="1"/>
      <w:numFmt w:val="decimal"/>
      <w:lvlText w:val="%1、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85A35E9"/>
    <w:multiLevelType w:val="hybridMultilevel"/>
    <w:tmpl w:val="2B164294"/>
    <w:lvl w:ilvl="0" w:tplc="641CEC86">
      <w:start w:val="2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0FE29178">
      <w:start w:val="3"/>
      <w:numFmt w:val="taiwaneseCountingThousand"/>
      <w:lvlText w:val="%2、"/>
      <w:lvlJc w:val="left"/>
      <w:pPr>
        <w:ind w:left="960" w:hanging="480"/>
      </w:pPr>
      <w:rPr>
        <w:rFonts w:hint="default"/>
        <w:b w:val="0"/>
        <w:sz w:val="24"/>
      </w:rPr>
    </w:lvl>
    <w:lvl w:ilvl="2" w:tplc="22FEED2C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767797D"/>
    <w:multiLevelType w:val="hybridMultilevel"/>
    <w:tmpl w:val="D93663DA"/>
    <w:lvl w:ilvl="0" w:tplc="B07C2710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04090015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22FEED2C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69183E60">
      <w:start w:val="1"/>
      <w:numFmt w:val="decimal"/>
      <w:lvlText w:val="(%5)"/>
      <w:lvlJc w:val="left"/>
      <w:pPr>
        <w:ind w:left="2400" w:hanging="48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2A40896"/>
    <w:multiLevelType w:val="hybridMultilevel"/>
    <w:tmpl w:val="751875EA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 w16cid:durableId="465390183">
    <w:abstractNumId w:val="0"/>
  </w:num>
  <w:num w:numId="2" w16cid:durableId="907688797">
    <w:abstractNumId w:val="3"/>
  </w:num>
  <w:num w:numId="3" w16cid:durableId="1528912676">
    <w:abstractNumId w:val="2"/>
  </w:num>
  <w:num w:numId="4" w16cid:durableId="1315766931">
    <w:abstractNumId w:val="1"/>
  </w:num>
  <w:num w:numId="5" w16cid:durableId="831263192">
    <w:abstractNumId w:val="1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385908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5478278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720"/>
  <w:characterSpacingControl w:val="doNotCompress"/>
  <w:hdrShapeDefaults>
    <o:shapedefaults v:ext="edit" spidmax="231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1DD5"/>
    <w:rsid w:val="0002761B"/>
    <w:rsid w:val="00027D61"/>
    <w:rsid w:val="00066413"/>
    <w:rsid w:val="00087BA9"/>
    <w:rsid w:val="000B14C6"/>
    <w:rsid w:val="000B5020"/>
    <w:rsid w:val="000C07BE"/>
    <w:rsid w:val="000D01D5"/>
    <w:rsid w:val="000D4B8A"/>
    <w:rsid w:val="000E3B33"/>
    <w:rsid w:val="000F1A59"/>
    <w:rsid w:val="000F3465"/>
    <w:rsid w:val="001050C4"/>
    <w:rsid w:val="00151C4A"/>
    <w:rsid w:val="00152961"/>
    <w:rsid w:val="00155DE0"/>
    <w:rsid w:val="00181EF4"/>
    <w:rsid w:val="001A4D95"/>
    <w:rsid w:val="001C6410"/>
    <w:rsid w:val="00202C09"/>
    <w:rsid w:val="00265FD1"/>
    <w:rsid w:val="002A3314"/>
    <w:rsid w:val="002B3084"/>
    <w:rsid w:val="002C31A1"/>
    <w:rsid w:val="002F0B65"/>
    <w:rsid w:val="002F3132"/>
    <w:rsid w:val="002F48A2"/>
    <w:rsid w:val="00335EA3"/>
    <w:rsid w:val="00352460"/>
    <w:rsid w:val="0037045A"/>
    <w:rsid w:val="00370FE0"/>
    <w:rsid w:val="003731FA"/>
    <w:rsid w:val="003814E9"/>
    <w:rsid w:val="00390FFF"/>
    <w:rsid w:val="003A0D16"/>
    <w:rsid w:val="003F0D2C"/>
    <w:rsid w:val="00407245"/>
    <w:rsid w:val="00483FC3"/>
    <w:rsid w:val="004A5CD2"/>
    <w:rsid w:val="004E685B"/>
    <w:rsid w:val="00523326"/>
    <w:rsid w:val="005343FD"/>
    <w:rsid w:val="00556810"/>
    <w:rsid w:val="00590B4E"/>
    <w:rsid w:val="00595104"/>
    <w:rsid w:val="005A5402"/>
    <w:rsid w:val="005A5826"/>
    <w:rsid w:val="005C4AEA"/>
    <w:rsid w:val="005D096C"/>
    <w:rsid w:val="005E3CFD"/>
    <w:rsid w:val="00603584"/>
    <w:rsid w:val="00604C65"/>
    <w:rsid w:val="00605FCB"/>
    <w:rsid w:val="00695EF1"/>
    <w:rsid w:val="00696B05"/>
    <w:rsid w:val="006A188B"/>
    <w:rsid w:val="006A7937"/>
    <w:rsid w:val="006B4BEC"/>
    <w:rsid w:val="006D3C53"/>
    <w:rsid w:val="006E332A"/>
    <w:rsid w:val="006F5503"/>
    <w:rsid w:val="00745904"/>
    <w:rsid w:val="007565F7"/>
    <w:rsid w:val="00777103"/>
    <w:rsid w:val="00793570"/>
    <w:rsid w:val="007A076B"/>
    <w:rsid w:val="007E0F4A"/>
    <w:rsid w:val="00801DD5"/>
    <w:rsid w:val="008160E6"/>
    <w:rsid w:val="00840913"/>
    <w:rsid w:val="008447D6"/>
    <w:rsid w:val="00847CC8"/>
    <w:rsid w:val="00892044"/>
    <w:rsid w:val="008B11CC"/>
    <w:rsid w:val="008E3117"/>
    <w:rsid w:val="008E5BBE"/>
    <w:rsid w:val="00943321"/>
    <w:rsid w:val="00970DFE"/>
    <w:rsid w:val="00994A46"/>
    <w:rsid w:val="009A3FE3"/>
    <w:rsid w:val="009D0F95"/>
    <w:rsid w:val="009E2F38"/>
    <w:rsid w:val="009F53FE"/>
    <w:rsid w:val="00A2407A"/>
    <w:rsid w:val="00A4011B"/>
    <w:rsid w:val="00A552CE"/>
    <w:rsid w:val="00A61B23"/>
    <w:rsid w:val="00A8671A"/>
    <w:rsid w:val="00AE537B"/>
    <w:rsid w:val="00AF71B9"/>
    <w:rsid w:val="00B24121"/>
    <w:rsid w:val="00B4688B"/>
    <w:rsid w:val="00B51934"/>
    <w:rsid w:val="00B60D80"/>
    <w:rsid w:val="00B86C03"/>
    <w:rsid w:val="00B9305A"/>
    <w:rsid w:val="00BD5C3A"/>
    <w:rsid w:val="00C122FF"/>
    <w:rsid w:val="00C1561B"/>
    <w:rsid w:val="00C20519"/>
    <w:rsid w:val="00C464F4"/>
    <w:rsid w:val="00CD49CF"/>
    <w:rsid w:val="00CE2FDF"/>
    <w:rsid w:val="00D06E42"/>
    <w:rsid w:val="00D1550F"/>
    <w:rsid w:val="00D31DDB"/>
    <w:rsid w:val="00D41E76"/>
    <w:rsid w:val="00D84F87"/>
    <w:rsid w:val="00DA36C0"/>
    <w:rsid w:val="00DB1BA6"/>
    <w:rsid w:val="00DC30CE"/>
    <w:rsid w:val="00E63206"/>
    <w:rsid w:val="00E65398"/>
    <w:rsid w:val="00E848C8"/>
    <w:rsid w:val="00EB3CAF"/>
    <w:rsid w:val="00ED2AFF"/>
    <w:rsid w:val="00ED75F1"/>
    <w:rsid w:val="00F079D4"/>
    <w:rsid w:val="00F21DF0"/>
    <w:rsid w:val="00F50AD4"/>
    <w:rsid w:val="00F5322B"/>
    <w:rsid w:val="00F757EF"/>
    <w:rsid w:val="00F7627D"/>
    <w:rsid w:val="00F836BB"/>
    <w:rsid w:val="00F83B21"/>
    <w:rsid w:val="00F940D9"/>
    <w:rsid w:val="00FA2B6F"/>
    <w:rsid w:val="00FD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15"/>
    <o:shapelayout v:ext="edit">
      <o:idmap v:ext="edit" data="2"/>
    </o:shapelayout>
  </w:shapeDefaults>
  <w:decimalSymbol w:val="."/>
  <w:listSeparator w:val=","/>
  <w14:docId w14:val="2245E83C"/>
  <w15:docId w15:val="{B831CCA6-2AA5-4189-8C18-78BE634C8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7C1B"/>
    <w:rPr>
      <w:rFonts w:eastAsia="新細明體"/>
    </w:rPr>
  </w:style>
  <w:style w:type="paragraph" w:styleId="1">
    <w:name w:val="heading 1"/>
    <w:basedOn w:val="a"/>
    <w:next w:val="a"/>
    <w:rsid w:val="00F836B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F836B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F836B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F836BB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rsid w:val="00F836B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F836B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F836B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F836BB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link w:val="a5"/>
    <w:unhideWhenUsed/>
    <w:rsid w:val="00B97F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B97FA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97FA5"/>
    <w:rPr>
      <w:sz w:val="20"/>
      <w:szCs w:val="20"/>
    </w:rPr>
  </w:style>
  <w:style w:type="paragraph" w:styleId="a8">
    <w:name w:val="List Paragraph"/>
    <w:aliases w:val="12 20,List Paragraph,ME 1.1.1"/>
    <w:basedOn w:val="a"/>
    <w:link w:val="a9"/>
    <w:uiPriority w:val="34"/>
    <w:qFormat/>
    <w:rsid w:val="00EF7C1B"/>
    <w:pPr>
      <w:ind w:leftChars="200" w:left="480"/>
    </w:pPr>
  </w:style>
  <w:style w:type="character" w:customStyle="1" w:styleId="a9">
    <w:name w:val="清單段落 字元"/>
    <w:aliases w:val="12 20 字元,List Paragraph 字元,ME 1.1.1 字元"/>
    <w:link w:val="a8"/>
    <w:uiPriority w:val="34"/>
    <w:locked/>
    <w:rsid w:val="00EF7C1B"/>
    <w:rPr>
      <w:rFonts w:ascii="Times New Roman" w:eastAsia="新細明體" w:hAnsi="Times New Roman" w:cs="Times New Roman"/>
      <w:szCs w:val="24"/>
    </w:rPr>
  </w:style>
  <w:style w:type="paragraph" w:customStyle="1" w:styleId="20">
    <w:name w:val="2.表頭文字"/>
    <w:basedOn w:val="a"/>
    <w:rsid w:val="007F2869"/>
    <w:pPr>
      <w:jc w:val="center"/>
    </w:pPr>
    <w:rPr>
      <w:rFonts w:eastAsia="華康中圓體"/>
      <w:szCs w:val="20"/>
    </w:rPr>
  </w:style>
  <w:style w:type="paragraph" w:styleId="aa">
    <w:name w:val="Subtitle"/>
    <w:basedOn w:val="a"/>
    <w:next w:val="a"/>
    <w:rsid w:val="00F836B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b">
    <w:basedOn w:val="TableNormal"/>
    <w:rsid w:val="00F836B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F836B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1">
    <w:name w:val="31"/>
    <w:basedOn w:val="a1"/>
    <w:rsid w:val="005E3CFD"/>
    <w:tblPr>
      <w:tblStyleRowBandSize w:val="1"/>
      <w:tblStyleColBandSize w:val="1"/>
    </w:tblPr>
  </w:style>
  <w:style w:type="paragraph" w:styleId="ad">
    <w:name w:val="Balloon Text"/>
    <w:basedOn w:val="a"/>
    <w:link w:val="ae"/>
    <w:uiPriority w:val="99"/>
    <w:semiHidden/>
    <w:unhideWhenUsed/>
    <w:rsid w:val="007771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77710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76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Awo75HmyGL58Dwmv7+obITsFfFw==">AMUW2mVQUptF6CEEqs0vs0DszMELkQud5iX83ZDc4nVZPZTHN/rgKG2I8zCd+P34nJ+wc07qC6Cyh5Snm0WigWOdofU3YHp9NyaC0WJzX+8KP0fcNKySvknuIWNiC1dl+dmFr3spiCo0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D765405-C91D-4AE5-96E1-2FB2EB77B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6</Pages>
  <Words>683</Words>
  <Characters>3895</Characters>
  <Application>Microsoft Office Word</Application>
  <DocSecurity>0</DocSecurity>
  <Lines>32</Lines>
  <Paragraphs>9</Paragraphs>
  <ScaleCrop>false</ScaleCrop>
  <Company>YGJPS</Company>
  <LinksUpToDate>false</LinksUpToDate>
  <CharactersWithSpaces>4569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國中科</dc:creator>
  <cp:lastModifiedBy>365 KA</cp:lastModifiedBy>
  <cp:revision>16</cp:revision>
  <dcterms:created xsi:type="dcterms:W3CDTF">2022-05-18T03:07:00Z</dcterms:created>
  <dcterms:modified xsi:type="dcterms:W3CDTF">2026-04-15T05:55:00Z</dcterms:modified>
</cp:coreProperties>
</file>