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559"/>
        <w:gridCol w:w="40"/>
        <w:gridCol w:w="1654"/>
        <w:gridCol w:w="2389"/>
        <w:gridCol w:w="2385"/>
      </w:tblGrid>
      <w:tr w:rsidR="006F5503" w:rsidRPr="00C122FF" w14:paraId="1022D67D" w14:textId="77777777" w:rsidTr="001269F7">
        <w:trPr>
          <w:jc w:val="center"/>
        </w:trPr>
        <w:tc>
          <w:tcPr>
            <w:tcW w:w="9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C85" w14:textId="03E46744" w:rsidR="006F5503" w:rsidRPr="00970DFE" w:rsidRDefault="006F5503" w:rsidP="007468A2">
            <w:pPr>
              <w:jc w:val="center"/>
              <w:rPr>
                <w:rFonts w:eastAsia="標楷體"/>
                <w:color w:val="000000" w:themeColor="text1"/>
                <w:szCs w:val="32"/>
              </w:rPr>
            </w:pPr>
            <w:r w:rsidRPr="00970DFE">
              <w:rPr>
                <w:rFonts w:eastAsia="標楷體"/>
                <w:color w:val="000000" w:themeColor="text1"/>
                <w:szCs w:val="32"/>
              </w:rPr>
              <w:t>桃園市</w:t>
            </w:r>
            <w:r w:rsidR="007468A2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區</w:t>
            </w:r>
            <w:r w:rsidR="007468A2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國民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(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中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)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小學</w:t>
            </w:r>
            <w:r w:rsidR="009F7502">
              <w:rPr>
                <w:rFonts w:eastAsia="標楷體"/>
                <w:b/>
                <w:color w:val="000000" w:themeColor="text1"/>
                <w:szCs w:val="32"/>
                <w:u w:val="single"/>
              </w:rPr>
              <w:t>115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學年度【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本土語</w:t>
            </w:r>
            <w:r w:rsidR="006A188B">
              <w:rPr>
                <w:rFonts w:eastAsia="標楷體" w:hint="eastAsia"/>
                <w:color w:val="000000" w:themeColor="text1"/>
                <w:szCs w:val="32"/>
              </w:rPr>
              <w:t>文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領域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-</w:t>
            </w:r>
            <w:r w:rsidR="009F53FE">
              <w:rPr>
                <w:rFonts w:eastAsia="標楷體" w:hint="eastAsia"/>
                <w:color w:val="000000" w:themeColor="text1"/>
                <w:szCs w:val="32"/>
              </w:rPr>
              <w:t>客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語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】課程計畫</w:t>
            </w:r>
          </w:p>
        </w:tc>
      </w:tr>
      <w:tr w:rsidR="006F5503" w:rsidRPr="00C122FF" w14:paraId="1605DF2A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276B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FB94" w14:textId="1627CA0E" w:rsidR="006F5503" w:rsidRPr="00C122FF" w:rsidRDefault="00961A49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1</w:t>
            </w:r>
            <w:r w:rsidR="002A646A">
              <w:rPr>
                <w:rFonts w:ascii="標楷體" w:eastAsia="標楷體" w:hAnsi="標楷體" w:hint="eastAsia"/>
                <w:color w:val="000000" w:themeColor="text1"/>
                <w:szCs w:val="32"/>
              </w:rPr>
              <w:t>節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3015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953B" w14:textId="77777777" w:rsidR="006F5503" w:rsidRPr="00C122FF" w:rsidRDefault="00CD49CF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  <w:u w:val="single"/>
              </w:rPr>
              <w:t>五</w:t>
            </w:r>
            <w:r w:rsidR="004E685B" w:rsidRPr="004E685B">
              <w:rPr>
                <w:rFonts w:ascii="標楷體" w:eastAsia="標楷體" w:hAnsi="標楷體"/>
                <w:color w:val="000000" w:themeColor="text1"/>
                <w:szCs w:val="32"/>
                <w:u w:val="single"/>
              </w:rPr>
              <w:t>年級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教學團隊</w:t>
            </w:r>
          </w:p>
        </w:tc>
      </w:tr>
      <w:tr w:rsidR="006F5503" w:rsidRPr="00C122FF" w14:paraId="65D1E741" w14:textId="77777777" w:rsidTr="001269F7">
        <w:trPr>
          <w:trHeight w:val="320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02EE" w14:textId="77777777" w:rsidR="006F5503" w:rsidRPr="008E5BBE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E5BBE">
              <w:rPr>
                <w:rFonts w:ascii="標楷體" w:eastAsia="標楷體" w:hAnsi="標楷體"/>
                <w:color w:val="000000" w:themeColor="text1"/>
                <w:szCs w:val="32"/>
              </w:rPr>
              <w:t>核心素養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58E6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53E3" w14:textId="6270E057" w:rsidR="006F5503" w:rsidRPr="00C122FF" w:rsidRDefault="007206F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A1.身心素質與自我精進、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A2.系統思考與問題解決、</w:t>
            </w:r>
            <w:r w:rsidR="009C4897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A3.規劃執行與創新應變</w:t>
            </w:r>
          </w:p>
        </w:tc>
      </w:tr>
      <w:tr w:rsidR="006F5503" w:rsidRPr="00C122FF" w14:paraId="7FBBAA68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A6DE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6EF7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A4D0" w14:textId="77777777" w:rsidR="006F5503" w:rsidRPr="00C122FF" w:rsidRDefault="007206F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B1.符號運用與溝通表達、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B2.科技資訊與媒體素養、</w:t>
            </w: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B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3.藝術涵養與美感素養</w:t>
            </w:r>
          </w:p>
        </w:tc>
      </w:tr>
      <w:tr w:rsidR="006F5503" w:rsidRPr="00C122FF" w14:paraId="3A7A5F71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58BB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EF00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B083" w14:textId="77777777" w:rsidR="006F5503" w:rsidRPr="00C122FF" w:rsidRDefault="007206F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C1.道德實踐與公民意識、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C2.人際關係與團隊合作、</w:t>
            </w: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C3.多元文化與國際理解</w:t>
            </w:r>
          </w:p>
        </w:tc>
      </w:tr>
      <w:tr w:rsidR="004620C6" w:rsidRPr="00C122FF" w14:paraId="53A61D17" w14:textId="77777777" w:rsidTr="001269F7">
        <w:trPr>
          <w:trHeight w:val="320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4154" w14:textId="77777777" w:rsidR="004620C6" w:rsidRPr="008E5BBE" w:rsidRDefault="004620C6" w:rsidP="001269F7">
            <w:pPr>
              <w:rPr>
                <w:rFonts w:ascii="標楷體" w:eastAsia="標楷體" w:hAnsi="標楷體"/>
                <w:szCs w:val="32"/>
              </w:rPr>
            </w:pPr>
            <w:r w:rsidRPr="008E5BBE">
              <w:rPr>
                <w:rFonts w:ascii="標楷體" w:eastAsia="標楷體" w:hAnsi="標楷體"/>
                <w:szCs w:val="32"/>
              </w:rPr>
              <w:t>課程理念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244E" w14:textId="6331EB78" w:rsidR="004620C6" w:rsidRPr="007206F5" w:rsidRDefault="004620C6" w:rsidP="001A007A">
            <w:pPr>
              <w:rPr>
                <w:rFonts w:ascii="標楷體" w:eastAsia="標楷體" w:hAnsi="標楷體"/>
              </w:rPr>
            </w:pPr>
            <w:r w:rsidRPr="007206F5">
              <w:rPr>
                <w:rFonts w:ascii="標楷體" w:eastAsia="標楷體" w:hAnsi="標楷體" w:hint="eastAsia"/>
              </w:rPr>
              <w:t xml:space="preserve">客家語文的「學習表現」分為「聆聽」、「說話」、「閱讀」、「寫作」四大類別，再依學習階段及科目的特性加以展現，並達成人文素養的涵養。 </w:t>
            </w:r>
          </w:p>
          <w:p w14:paraId="6FB8AA77" w14:textId="77777777" w:rsidR="004620C6" w:rsidRPr="007206F5" w:rsidRDefault="004620C6" w:rsidP="001A007A">
            <w:pPr>
              <w:rPr>
                <w:rFonts w:ascii="標楷體" w:eastAsia="標楷體" w:hAnsi="標楷體"/>
              </w:rPr>
            </w:pPr>
            <w:r w:rsidRPr="007206F5">
              <w:rPr>
                <w:rFonts w:ascii="標楷體" w:eastAsia="標楷體" w:hAnsi="標楷體" w:hint="eastAsia"/>
              </w:rPr>
              <w:t>(一)客家語教學以聆聽及說話為主，中年級之後開始加入音標認唸、拼音。具拼音能力後，就能自學，也可以觸類旁通，增加語彙，口頭發表能力也隨之增加。</w:t>
            </w:r>
          </w:p>
          <w:p w14:paraId="1A7077D1" w14:textId="77777777" w:rsidR="004620C6" w:rsidRPr="007206F5" w:rsidRDefault="004620C6" w:rsidP="001A007A">
            <w:pPr>
              <w:rPr>
                <w:rFonts w:ascii="標楷體" w:eastAsia="標楷體" w:hAnsi="標楷體"/>
              </w:rPr>
            </w:pPr>
            <w:r w:rsidRPr="007206F5">
              <w:rPr>
                <w:rFonts w:ascii="標楷體" w:eastAsia="標楷體" w:hAnsi="標楷體" w:hint="eastAsia"/>
              </w:rPr>
              <w:t>(二)客家語文的課文應以選擇具有「兒童文學」童趣特性之文字為內涵，諸如童謠、老古人言、對話、劇本、散文、令仔、師傅話及傳統故事等，以「文學性」為選材根基，透過改寫及闡釋創作出優良教材範本。</w:t>
            </w:r>
          </w:p>
          <w:p w14:paraId="67B145A5" w14:textId="77777777" w:rsidR="004620C6" w:rsidRPr="007206F5" w:rsidRDefault="004620C6" w:rsidP="001A007A">
            <w:pPr>
              <w:rPr>
                <w:rFonts w:ascii="標楷體" w:eastAsia="標楷體" w:hAnsi="標楷體"/>
              </w:rPr>
            </w:pPr>
            <w:r w:rsidRPr="007206F5">
              <w:rPr>
                <w:rFonts w:ascii="標楷體" w:eastAsia="標楷體" w:hAnsi="標楷體" w:hint="eastAsia"/>
              </w:rPr>
              <w:t>(三)客家語教材依學生語文能力，從字詞、語句、篇章、語用等由小而大、由簡而繁，以「語言／文學」為主，「社會／生活」、「藝術／文化」為輔，相互交織，並以日常生活為本，重視客家文化的傳承。</w:t>
            </w:r>
          </w:p>
          <w:p w14:paraId="16C9B80A" w14:textId="77777777" w:rsidR="004620C6" w:rsidRPr="007206F5" w:rsidRDefault="004620C6" w:rsidP="001A007A">
            <w:pPr>
              <w:rPr>
                <w:rFonts w:ascii="Segoe UI Emoji" w:eastAsia="標楷體" w:hAnsi="Segoe UI Emoji" w:cs="Segoe UI Emoji"/>
              </w:rPr>
            </w:pPr>
            <w:r w:rsidRPr="007206F5">
              <w:rPr>
                <w:rFonts w:ascii="標楷體" w:eastAsia="標楷體" w:hAnsi="標楷體" w:hint="eastAsia"/>
              </w:rPr>
              <w:t>(四)客家語教材培養兒童具有自學的能力，引導其愛說客家語，並鼓勵親子共學，會運用音標拼讀、查字典等，使學生成為自我終身學習的發展個體。</w:t>
            </w:r>
          </w:p>
        </w:tc>
      </w:tr>
      <w:tr w:rsidR="004620C6" w:rsidRPr="00C122FF" w14:paraId="05D32D96" w14:textId="77777777" w:rsidTr="001269F7">
        <w:trPr>
          <w:trHeight w:val="315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E3CF" w14:textId="77777777" w:rsidR="004620C6" w:rsidRPr="00C122FF" w:rsidRDefault="004620C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379E" w14:textId="77777777" w:rsidR="004620C6" w:rsidRPr="00C122FF" w:rsidRDefault="004620C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8B81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4DB7BBA3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1CA64C03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32BEC2DE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5B4685D4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3B890549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129C913F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1B7CDB8E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3-Ⅲ-2 能領會客語文作品的文化意涵。</w:t>
            </w:r>
          </w:p>
          <w:p w14:paraId="1FFF9CDF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2C31D906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4-Ⅲ-1 能區別客語文書寫的特徵。</w:t>
            </w:r>
          </w:p>
          <w:p w14:paraId="5AA1A210" w14:textId="0F5F95FF" w:rsidR="004620C6" w:rsidRPr="007206F5" w:rsidRDefault="00551571" w:rsidP="00551571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551571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</w:tr>
      <w:tr w:rsidR="004620C6" w:rsidRPr="00C122FF" w14:paraId="1908DECB" w14:textId="77777777" w:rsidTr="001269F7">
        <w:trPr>
          <w:trHeight w:val="315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8AF1" w14:textId="77777777" w:rsidR="004620C6" w:rsidRPr="00C122FF" w:rsidRDefault="004620C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02E9" w14:textId="77777777" w:rsidR="004620C6" w:rsidRPr="00C122FF" w:rsidRDefault="004620C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E894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529131EF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Ab-Ⅲ-1 客語常用漢字。</w:t>
            </w:r>
          </w:p>
          <w:p w14:paraId="27357232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Ab-Ⅲ-2 客語常用語詞。</w:t>
            </w:r>
          </w:p>
          <w:p w14:paraId="486AAFDF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Ac-Ⅲ-1 客語慣用熟語。</w:t>
            </w:r>
          </w:p>
          <w:p w14:paraId="3FE9D155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Ac-Ⅲ-2 客語日常用句。</w:t>
            </w:r>
          </w:p>
          <w:p w14:paraId="0810831F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Ad-Ⅲ-1 客語短文。</w:t>
            </w:r>
          </w:p>
          <w:p w14:paraId="7C82FC8C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Ad-Ⅲ-3 客語故事。</w:t>
            </w:r>
          </w:p>
          <w:p w14:paraId="481F8138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7BAD0CA5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◎Ae-Ⅲ-1 客語情意表達。</w:t>
            </w:r>
          </w:p>
          <w:p w14:paraId="38CB04D6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◎Ba-Ⅲ-2 社交稱謂。</w:t>
            </w:r>
          </w:p>
          <w:p w14:paraId="5F8558FC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Bb-Ⅲ-1 意見與情感表達。</w:t>
            </w:r>
          </w:p>
          <w:p w14:paraId="19B3B42F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lastRenderedPageBreak/>
              <w:t>Bb-Ⅲ-2 常用生活應對。</w:t>
            </w:r>
          </w:p>
          <w:p w14:paraId="1E14337C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Bc-Ⅲ-3 城鄉社會。</w:t>
            </w:r>
          </w:p>
          <w:p w14:paraId="0807EFAC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◎Bc-Ⅲ-2 學習活動。</w:t>
            </w:r>
          </w:p>
          <w:p w14:paraId="338241DF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Be-Ⅲ-1 時間與節氣。</w:t>
            </w:r>
          </w:p>
          <w:p w14:paraId="2725DE2E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Be-Ⅲ-2 家鄉景觀。</w:t>
            </w:r>
          </w:p>
          <w:p w14:paraId="72C96034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Ca-Ⅲ-1 客家生命禮俗。</w:t>
            </w:r>
          </w:p>
          <w:p w14:paraId="327C8E66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Ca-Ⅲ-2 客家地方慶典。</w:t>
            </w:r>
          </w:p>
          <w:p w14:paraId="6F6F9AEB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Cc-Ⅲ-1 客家飲食服飾。</w:t>
            </w:r>
          </w:p>
          <w:p w14:paraId="27972E98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◎Cc-Ⅲ-2 客家展演藝術。</w:t>
            </w:r>
          </w:p>
          <w:p w14:paraId="6DE3558F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Cb-Ⅲ-2 客家族群特色。</w:t>
            </w:r>
          </w:p>
          <w:p w14:paraId="45562EB5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Cb-Ⅲ-3 客家文化意涵。</w:t>
            </w:r>
          </w:p>
          <w:p w14:paraId="164AB4FE" w14:textId="77777777" w:rsidR="00551571" w:rsidRPr="00551571" w:rsidRDefault="00551571" w:rsidP="00551571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551571">
              <w:rPr>
                <w:rFonts w:ascii="標楷體" w:eastAsia="標楷體" w:hAnsi="標楷體" w:hint="eastAsia"/>
              </w:rPr>
              <w:t>Cd-Ⅲ-1 家鄉人文景觀。</w:t>
            </w:r>
          </w:p>
          <w:p w14:paraId="71F682E7" w14:textId="4B0E2294" w:rsidR="004620C6" w:rsidRPr="007206F5" w:rsidRDefault="00551571" w:rsidP="00551571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551571">
              <w:rPr>
                <w:rFonts w:ascii="標楷體" w:eastAsia="標楷體" w:hAnsi="標楷體" w:hint="eastAsia"/>
              </w:rPr>
              <w:t>Cd-Ⅲ-2 家鄉生態保育。</w:t>
            </w:r>
          </w:p>
        </w:tc>
      </w:tr>
    </w:tbl>
    <w:p w14:paraId="0457C36D" w14:textId="77777777" w:rsidR="007206F5" w:rsidRDefault="007206F5">
      <w:r>
        <w:lastRenderedPageBreak/>
        <w:br w:type="page"/>
      </w:r>
    </w:p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8027"/>
      </w:tblGrid>
      <w:tr w:rsidR="00AE6FEB" w:rsidRPr="00C122FF" w14:paraId="78E21060" w14:textId="77777777" w:rsidTr="009260A0">
        <w:trPr>
          <w:trHeight w:val="7009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F0F07C" w14:textId="442DB60D" w:rsidR="00AE6FEB" w:rsidRPr="00C122FF" w:rsidRDefault="00AE6FEB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7206F5">
              <w:rPr>
                <w:rFonts w:ascii="標楷體" w:eastAsia="標楷體" w:hAnsi="標楷體"/>
                <w:szCs w:val="32"/>
              </w:rPr>
              <w:lastRenderedPageBreak/>
              <w:t>課程架構表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8E40" w14:textId="13067F1B" w:rsidR="00AE6FEB" w:rsidRPr="007206F5" w:rsidRDefault="00AE6FEB" w:rsidP="007206F5">
            <w:pPr>
              <w:jc w:val="both"/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/>
                <w:szCs w:val="32"/>
              </w:rPr>
              <w:t>五上</w:t>
            </w:r>
          </w:p>
          <w:p w14:paraId="68CC18D8" w14:textId="5D9D35A1" w:rsidR="00AE6FEB" w:rsidRPr="007206F5" w:rsidRDefault="00000000" w:rsidP="00AE6FEB">
            <w:pPr>
              <w:jc w:val="both"/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/>
                <w:noProof/>
                <w:szCs w:val="32"/>
              </w:rPr>
              <w:pict w14:anchorId="09D0FEC3">
                <v:group id="_x0000_s2179" style="position:absolute;left:0;text-align:left;margin-left:6.85pt;margin-top:11.3pt;width:369.05pt;height:311.25pt;z-index:251663360" coordorigin="567,1834" coordsize="14317,8504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180" type="#_x0000_t202" style="position:absolute;left:567;top:5427;width:3598;height:900;mso-wrap-edited:f" wrapcoords="-180 0 -180 21600 21780 21600 21780 0 -180 0" strokeweight="3pt">
                    <v:stroke linestyle="thinThin"/>
                    <v:textbox style="mso-next-textbox:#_x0000_s2180">
                      <w:txbxContent>
                        <w:p w14:paraId="28AB147C" w14:textId="4E11764D" w:rsidR="00551571" w:rsidRPr="00551571" w:rsidRDefault="00551571" w:rsidP="00551571">
                          <w:pPr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551571">
                            <w:rPr>
                              <w:rFonts w:ascii="新細明體" w:hAnsi="新細明體" w:hint="eastAsia"/>
                            </w:rPr>
                            <w:t>客語  第9冊</w:t>
                          </w:r>
                        </w:p>
                      </w:txbxContent>
                    </v:textbox>
                  </v:shape>
                  <v:group id="_x0000_s2181" style="position:absolute;left:4679;top:1834;width:10205;height:8504" coordorigin="5246,1714" coordsize="10263,8528">
                    <v:line id="_x0000_s2182" style="position:absolute;mso-wrap-edited:f" from="5246,2327" to="5246,9387" wrapcoords="0 0 0 21531 0 21531 0 0 0 0" strokeweight="1.5pt"/>
                    <v:line id="_x0000_s2183" style="position:absolute;mso-wrap-edited:f" from="5246,2307" to="6017,2307" wrapcoords="-847 0 -847 0 22024 0 22024 0 -847 0" strokeweight="1.5pt"/>
                    <v:line id="_x0000_s2184" style="position:absolute;mso-wrap-edited:f" from="5246,5780" to="6017,5780" wrapcoords="-847 0 -847 0 22024 0 22024 0 -847 0" strokeweight="1.5pt"/>
                    <v:shape id="_x0000_s2185" type="#_x0000_t202" style="position:absolute;left:6017;top:1767;width:3598;height:1080;mso-wrap-edited:f" wrapcoords="-180 0 -180 21600 21780 21600 21780 0 -180 0" strokeweight="3pt">
                      <v:stroke linestyle="thinThin"/>
                      <v:textbox style="mso-next-textbox:#_x0000_s2185">
                        <w:txbxContent>
                          <w:p w14:paraId="463DB2BC" w14:textId="77777777" w:rsidR="00551571" w:rsidRPr="00551571" w:rsidRDefault="00551571" w:rsidP="00551571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551571">
                              <w:rPr>
                                <w:rFonts w:ascii="新細明體" w:hAnsi="新細明體" w:hint="eastAsia"/>
                              </w:rPr>
                              <w:t>第一單元</w:t>
                            </w:r>
                          </w:p>
                          <w:p w14:paraId="47FEC065" w14:textId="77777777" w:rsidR="00551571" w:rsidRPr="00551571" w:rsidRDefault="00551571" w:rsidP="00551571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551571">
                              <w:rPr>
                                <w:rFonts w:ascii="新細明體" w:hAnsi="新細明體" w:hint="eastAsia"/>
                              </w:rPr>
                              <w:t>時間表</w:t>
                            </w:r>
                          </w:p>
                        </w:txbxContent>
                      </v:textbox>
                    </v:shape>
                    <v:line id="_x0000_s2186" style="position:absolute;mso-wrap-edited:f" from="9615,2307" to="10900,2307" wrapcoords="-847 0 -847 0 22024 0 22024 0 -847 0" strokeweight="1.5pt"/>
                    <v:shape id="_x0000_s2187" type="#_x0000_t202" style="position:absolute;left:6017;top:5240;width:3598;height:1080;mso-wrap-edited:f" wrapcoords="-180 0 -180 21600 21780 21600 21780 0 -180 0" strokeweight="3pt">
                      <v:stroke linestyle="thinThin"/>
                      <v:textbox style="mso-next-textbox:#_x0000_s2187">
                        <w:txbxContent>
                          <w:p w14:paraId="1327C453" w14:textId="77777777" w:rsidR="00551571" w:rsidRPr="00551571" w:rsidRDefault="00551571" w:rsidP="00551571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551571">
                              <w:rPr>
                                <w:rFonts w:ascii="新細明體" w:hAnsi="新細明體" w:hint="eastAsia"/>
                              </w:rPr>
                              <w:t>第二單元</w:t>
                            </w:r>
                          </w:p>
                          <w:p w14:paraId="77A371A0" w14:textId="77777777" w:rsidR="00551571" w:rsidRPr="00551571" w:rsidRDefault="00551571" w:rsidP="00551571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551571">
                              <w:rPr>
                                <w:rFonts w:ascii="新細明體" w:hAnsi="新細明體" w:hint="eastAsia"/>
                              </w:rPr>
                              <w:t>新時代</w:t>
                            </w:r>
                          </w:p>
                        </w:txbxContent>
                      </v:textbox>
                    </v:shape>
                    <v:shape id="_x0000_s2188" type="#_x0000_t202" style="position:absolute;left:6017;top:8820;width:3598;height:1080;mso-wrap-edited:f" wrapcoords="-180 0 -180 21600 21780 21600 21780 0 -180 0" strokeweight="3pt">
                      <v:stroke linestyle="thinThin"/>
                      <v:textbox style="mso-next-textbox:#_x0000_s2188">
                        <w:txbxContent>
                          <w:p w14:paraId="544B0048" w14:textId="77777777" w:rsidR="00551571" w:rsidRPr="00551571" w:rsidRDefault="00551571" w:rsidP="00551571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551571">
                              <w:rPr>
                                <w:rFonts w:ascii="新細明體" w:hAnsi="新細明體" w:hint="eastAsia"/>
                              </w:rPr>
                              <w:t>第三單元</w:t>
                            </w:r>
                          </w:p>
                          <w:p w14:paraId="5C56BF6B" w14:textId="77777777" w:rsidR="00551571" w:rsidRPr="00551571" w:rsidRDefault="00551571" w:rsidP="00551571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551571">
                              <w:rPr>
                                <w:rFonts w:ascii="新細明體" w:hAnsi="新細明體" w:hint="eastAsia"/>
                              </w:rPr>
                              <w:t>愛護自然</w:t>
                            </w:r>
                          </w:p>
                        </w:txbxContent>
                      </v:textbox>
                    </v:shape>
                    <v:shape id="_x0000_s2189" type="#_x0000_t202" style="position:absolute;left:10900;top:1714;width:4609;height:1502;mso-wrap-edited:f" wrapcoords="-141 0 -141 21600 21741 21600 21741 0 -141 0" strokeweight="3pt">
                      <v:stroke linestyle="thinThin"/>
                      <v:textbox style="mso-next-textbox:#_x0000_s2189">
                        <w:txbxContent>
                          <w:p w14:paraId="06FA4FFB" w14:textId="77777777" w:rsidR="00551571" w:rsidRPr="00551571" w:rsidRDefault="00551571" w:rsidP="00551571">
                            <w:pPr>
                              <w:ind w:leftChars="50" w:left="120"/>
                              <w:jc w:val="both"/>
                              <w:rPr>
                                <w:rFonts w:ascii="新細明體"/>
                                <w:b/>
                              </w:rPr>
                            </w:pPr>
                            <w:r w:rsidRPr="00551571">
                              <w:rPr>
                                <w:rFonts w:ascii="新細明體" w:hint="eastAsia"/>
                              </w:rPr>
                              <w:t>第一課  時間</w:t>
                            </w:r>
                          </w:p>
                        </w:txbxContent>
                      </v:textbox>
                    </v:shape>
                    <v:shape id="_x0000_s2190" type="#_x0000_t202" style="position:absolute;left:10900;top:5200;width:4609;height:1502;mso-wrap-edited:f" wrapcoords="-180 0 -180 21600 21780 21600 21780 0 -180 0" strokeweight="3pt">
                      <v:stroke linestyle="thinThin"/>
                      <v:textbox style="mso-next-textbox:#_x0000_s2190">
                        <w:txbxContent>
                          <w:p w14:paraId="4BDAF712" w14:textId="0D0B06C4" w:rsidR="00551571" w:rsidRPr="00551571" w:rsidRDefault="00551571" w:rsidP="00551571">
                            <w:pPr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551571">
                              <w:rPr>
                                <w:rFonts w:ascii="新細明體" w:hint="eastAsia"/>
                              </w:rPr>
                              <w:t>第二課 網路買柿餅</w:t>
                            </w:r>
                          </w:p>
                          <w:p w14:paraId="21E005B7" w14:textId="1605844C" w:rsidR="00551571" w:rsidRDefault="00551571" w:rsidP="00551571">
                            <w:pPr>
                              <w:jc w:val="both"/>
                            </w:pPr>
                            <w:r w:rsidRPr="00551571">
                              <w:rPr>
                                <w:rFonts w:ascii="新細明體" w:hint="eastAsia"/>
                              </w:rPr>
                              <w:t>第三課 頭擺到這下</w:t>
                            </w:r>
                          </w:p>
                        </w:txbxContent>
                      </v:textbox>
                    </v:shape>
                    <v:shape id="_x0000_s2191" type="#_x0000_t202" style="position:absolute;left:10900;top:8740;width:4609;height:1502;mso-wrap-edited:f" wrapcoords="-180 0 -180 21600 21780 21600 21780 0 -180 0" strokeweight="3pt">
                      <v:stroke linestyle="thinThin"/>
                      <v:textbox style="mso-next-textbox:#_x0000_s2191">
                        <w:txbxContent>
                          <w:p w14:paraId="405FB3EF" w14:textId="1F1CF224" w:rsidR="00551571" w:rsidRPr="00551571" w:rsidRDefault="00551571" w:rsidP="00551571">
                            <w:pPr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551571">
                              <w:rPr>
                                <w:rFonts w:ascii="新細明體" w:hint="eastAsia"/>
                              </w:rPr>
                              <w:t>第四課 烏熊撩摎(同)石虎</w:t>
                            </w:r>
                          </w:p>
                          <w:p w14:paraId="3286B3D6" w14:textId="77777777" w:rsidR="00551571" w:rsidRPr="00551571" w:rsidRDefault="00551571" w:rsidP="00551571">
                            <w:pPr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551571">
                              <w:rPr>
                                <w:rFonts w:ascii="新細明體" w:hint="eastAsia"/>
                              </w:rPr>
                              <w:t>第五課  地球發病</w:t>
                            </w:r>
                          </w:p>
                        </w:txbxContent>
                      </v:textbox>
                    </v:shape>
                    <v:line id="_x0000_s2192" style="position:absolute;mso-wrap-edited:f" from="9615,5780" to="10900,5780" wrapcoords="-847 0 -847 0 22024 0 22024 0 -847 0" strokeweight="1.5pt"/>
                    <v:line id="_x0000_s2193" style="position:absolute;mso-wrap-edited:f" from="9615,9360" to="10900,9360" wrapcoords="-847 0 -847 0 22024 0 22024 0 -847 0" strokeweight="1.5pt"/>
                    <v:line id="_x0000_s2194" style="position:absolute;mso-wrap-edited:f" from="5246,9360" to="6017,9360" wrapcoords="-847 0 -847 0 22024 0 22024 0 -847 0" strokeweight="1.5pt"/>
                  </v:group>
                </v:group>
              </w:pict>
            </w:r>
          </w:p>
        </w:tc>
      </w:tr>
      <w:tr w:rsidR="00AE6FEB" w:rsidRPr="00C122FF" w14:paraId="7F0D7BAA" w14:textId="77777777" w:rsidTr="009260A0">
        <w:trPr>
          <w:trHeight w:val="7278"/>
          <w:jc w:val="center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2106" w14:textId="77777777" w:rsidR="00AE6FEB" w:rsidRPr="00C122FF" w:rsidRDefault="00AE6FEB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6165" w14:textId="3DAB2350" w:rsidR="00AE6FEB" w:rsidRDefault="00AE6FEB" w:rsidP="007206F5">
            <w:pPr>
              <w:jc w:val="both"/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/>
                <w:szCs w:val="32"/>
              </w:rPr>
              <w:t>五下</w:t>
            </w:r>
          </w:p>
          <w:p w14:paraId="726EFAB3" w14:textId="77777777" w:rsidR="00551571" w:rsidRDefault="00551571" w:rsidP="007206F5">
            <w:pPr>
              <w:jc w:val="both"/>
              <w:rPr>
                <w:rFonts w:ascii="標楷體" w:eastAsia="標楷體" w:hAnsi="標楷體"/>
                <w:szCs w:val="32"/>
              </w:rPr>
            </w:pPr>
          </w:p>
          <w:p w14:paraId="414E9741" w14:textId="731F3B66" w:rsidR="00551571" w:rsidRPr="007206F5" w:rsidRDefault="00000000" w:rsidP="007206F5">
            <w:pPr>
              <w:jc w:val="both"/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/>
                <w:noProof/>
                <w:szCs w:val="32"/>
              </w:rPr>
              <w:pict w14:anchorId="5DB59C48">
                <v:group id="_x0000_s2195" style="position:absolute;left:0;text-align:left;margin-left:7.6pt;margin-top:2.75pt;width:378.5pt;height:286.55pt;z-index:251664384" coordorigin="1615,1990" coordsize="13855,7912">
                  <v:line id="_x0000_s2196" style="position:absolute;mso-wrap-edited:f" from="4900,9234" to="10540,9240" wrapcoords="-847 0 -847 0 22024 0 22024 0 -847 0" strokeweight="1.5pt"/>
                  <v:line id="_x0000_s2197" style="position:absolute;mso-wrap-edited:f" from="4900,2997" to="9748,2997" wrapcoords="-847 0 -847 0 22024 0 22024 0 -847 0" strokeweight="1.5pt"/>
                  <v:line id="_x0000_s2198" style="position:absolute;mso-wrap-edited:f" from="4273,6020" to="9703,6020" wrapcoords="-847 0 -847 0 22024 0 22024 0 -847 0" strokeweight="1.5pt"/>
                  <v:shape id="_x0000_s2199" type="#_x0000_t202" style="position:absolute;left:5433;top:5358;width:3582;height:1285;mso-wrap-edited:f" wrapcoords="-180 0 -180 21600 21780 21600 21780 0 -180 0" strokeweight="3pt">
                    <v:stroke linestyle="thinThin"/>
                    <v:textbox style="mso-next-textbox:#_x0000_s2199">
                      <w:txbxContent>
                        <w:p w14:paraId="0C17B978" w14:textId="77777777" w:rsidR="00551571" w:rsidRPr="00551571" w:rsidRDefault="00551571" w:rsidP="00551571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551571">
                            <w:rPr>
                              <w:rFonts w:ascii="新細明體" w:hAnsi="新細明體" w:hint="eastAsia"/>
                            </w:rPr>
                            <w:t xml:space="preserve">第二單元  </w:t>
                          </w:r>
                        </w:p>
                        <w:p w14:paraId="0532DF47" w14:textId="77777777" w:rsidR="00551571" w:rsidRPr="00551571" w:rsidRDefault="00551571" w:rsidP="00551571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551571">
                            <w:rPr>
                              <w:rFonts w:ascii="新細明體" w:hAnsi="新細明體" w:hint="eastAsia"/>
                            </w:rPr>
                            <w:t>藝術真生趣</w:t>
                          </w:r>
                        </w:p>
                      </w:txbxContent>
                    </v:textbox>
                  </v:shape>
                  <v:shape id="_x0000_s2200" type="#_x0000_t202" style="position:absolute;left:1615;top:4820;width:2986;height:1943;mso-wrap-edited:f" wrapcoords="-180 0 -180 21600 21780 21600 21780 0 -180 0" strokeweight="3pt">
                    <v:stroke linestyle="thinThin"/>
                    <v:textbox style="mso-next-textbox:#_x0000_s2200">
                      <w:txbxContent>
                        <w:p w14:paraId="6EFE7000" w14:textId="30E0FBD5" w:rsidR="00551571" w:rsidRPr="00551571" w:rsidRDefault="00551571" w:rsidP="00551571">
                          <w:pPr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551571">
                            <w:rPr>
                              <w:rFonts w:ascii="新細明體" w:hAnsi="新細明體" w:hint="eastAsia"/>
                            </w:rPr>
                            <w:t>客語5下</w:t>
                          </w:r>
                        </w:p>
                      </w:txbxContent>
                    </v:textbox>
                  </v:shape>
                  <v:shape id="_x0000_s2201" type="#_x0000_t202" style="position:absolute;left:5433;top:2379;width:3582;height:1285;mso-wrap-edited:f" wrapcoords="-180 0 -180 21600 21780 21600 21780 0 -180 0" strokeweight="3pt">
                    <v:stroke linestyle="thinThin"/>
                    <v:textbox style="mso-next-textbox:#_x0000_s2201">
                      <w:txbxContent>
                        <w:p w14:paraId="321BB2FA" w14:textId="77777777" w:rsidR="00551571" w:rsidRPr="00551571" w:rsidRDefault="00551571" w:rsidP="00551571">
                          <w:pPr>
                            <w:spacing w:line="0" w:lineRule="atLeast"/>
                            <w:jc w:val="center"/>
                          </w:pPr>
                          <w:r w:rsidRPr="00551571">
                            <w:rPr>
                              <w:rFonts w:hint="eastAsia"/>
                            </w:rPr>
                            <w:t>第一單元</w:t>
                          </w:r>
                        </w:p>
                        <w:p w14:paraId="6BADE7C6" w14:textId="77777777" w:rsidR="00551571" w:rsidRPr="00551571" w:rsidRDefault="00551571" w:rsidP="00551571">
                          <w:pPr>
                            <w:spacing w:line="0" w:lineRule="atLeast"/>
                            <w:jc w:val="center"/>
                          </w:pPr>
                          <w:r w:rsidRPr="00551571">
                            <w:rPr>
                              <w:rFonts w:hint="eastAsia"/>
                            </w:rPr>
                            <w:t>遊尞客家莊</w:t>
                          </w:r>
                        </w:p>
                      </w:txbxContent>
                    </v:textbox>
                  </v:shape>
                  <v:shape id="_x0000_s2202" type="#_x0000_t202" style="position:absolute;left:5433;top:8616;width:3582;height:1286;mso-wrap-edited:f" wrapcoords="-180 0 -180 21600 21780 21600 21780 0 -180 0" strokeweight="3pt">
                    <v:stroke linestyle="thinThin"/>
                    <v:textbox style="mso-next-textbox:#_x0000_s2202">
                      <w:txbxContent>
                        <w:p w14:paraId="09A197A9" w14:textId="77777777" w:rsidR="00551571" w:rsidRPr="00551571" w:rsidRDefault="00551571" w:rsidP="00551571">
                          <w:pPr>
                            <w:spacing w:line="0" w:lineRule="atLeast"/>
                            <w:jc w:val="center"/>
                          </w:pPr>
                          <w:r w:rsidRPr="00551571">
                            <w:rPr>
                              <w:rFonts w:hint="eastAsia"/>
                            </w:rPr>
                            <w:t>第三單元</w:t>
                          </w:r>
                          <w:r w:rsidRPr="00551571"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  <w:p w14:paraId="1743E445" w14:textId="77777777" w:rsidR="00551571" w:rsidRPr="00551571" w:rsidRDefault="00551571" w:rsidP="00551571">
                          <w:pPr>
                            <w:spacing w:line="0" w:lineRule="atLeast"/>
                            <w:rPr>
                              <w:sz w:val="22"/>
                              <w:szCs w:val="22"/>
                            </w:rPr>
                          </w:pPr>
                          <w:r w:rsidRPr="00551571">
                            <w:rPr>
                              <w:rFonts w:hint="eastAsia"/>
                              <w:sz w:val="22"/>
                              <w:szCs w:val="22"/>
                            </w:rPr>
                            <w:t>客家文化真豐富</w:t>
                          </w:r>
                        </w:p>
                      </w:txbxContent>
                    </v:textbox>
                  </v:shape>
                  <v:shape id="_x0000_s2203" type="#_x0000_t202" style="position:absolute;left:9703;top:1990;width:5725;height:1906;mso-wrap-edited:f" wrapcoords="-180 0 -180 21600 21780 21600 21780 0 -180 0" strokeweight="3pt">
                    <v:stroke linestyle="thinThin"/>
                    <v:textbox style="mso-next-textbox:#_x0000_s2203">
                      <w:txbxContent>
                        <w:p w14:paraId="2298F58C" w14:textId="77777777" w:rsidR="00551571" w:rsidRPr="00551571" w:rsidRDefault="00551571" w:rsidP="00551571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551571">
                            <w:rPr>
                              <w:rFonts w:ascii="新細明體" w:hAnsi="新細明體" w:hint="eastAsia"/>
                            </w:rPr>
                            <w:t>第一課  詔安客家文化節</w:t>
                          </w:r>
                        </w:p>
                        <w:p w14:paraId="6110C477" w14:textId="77777777" w:rsidR="00551571" w:rsidRPr="00551571" w:rsidRDefault="00551571" w:rsidP="00551571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551571">
                            <w:rPr>
                              <w:rFonts w:ascii="新細明體" w:hAnsi="新細明體" w:hint="eastAsia"/>
                            </w:rPr>
                            <w:t>第二課 六堆个石獅子</w:t>
                          </w:r>
                        </w:p>
                      </w:txbxContent>
                    </v:textbox>
                  </v:shape>
                  <v:shape id="_x0000_s2204" type="#_x0000_t202" style="position:absolute;left:9748;top:5159;width:5722;height:1996;mso-wrap-edited:f" wrapcoords="-180 0 -180 21600 21780 21600 21780 0 -180 0" strokeweight="3pt">
                    <v:stroke linestyle="thinThin"/>
                    <v:textbox style="mso-next-textbox:#_x0000_s2204">
                      <w:txbxContent>
                        <w:p w14:paraId="5B4DE371" w14:textId="77777777" w:rsidR="00551571" w:rsidRPr="00551571" w:rsidRDefault="00551571" w:rsidP="00551571">
                          <w:pPr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551571">
                            <w:rPr>
                              <w:rFonts w:ascii="新細明體" w:hAnsi="新細明體" w:hint="eastAsia"/>
                            </w:rPr>
                            <w:t>第三課  演唱會恁有意思</w:t>
                          </w:r>
                        </w:p>
                      </w:txbxContent>
                    </v:textbox>
                  </v:shape>
                  <v:shape id="_x0000_s2205" type="#_x0000_t202" style="position:absolute;left:9703;top:8613;width:5725;height:1285;mso-wrap-edited:f" wrapcoords="-180 0 -180 21600 21780 21600 21780 0 -180 0" strokeweight="3pt">
                    <v:stroke linestyle="thinThin"/>
                    <v:textbox style="mso-next-textbox:#_x0000_s2205">
                      <w:txbxContent>
                        <w:p w14:paraId="561B5A90" w14:textId="77777777" w:rsidR="00551571" w:rsidRPr="00551571" w:rsidRDefault="00551571" w:rsidP="00551571">
                          <w:pPr>
                            <w:spacing w:line="0" w:lineRule="atLeast"/>
                            <w:jc w:val="center"/>
                            <w:rPr>
                              <w:rFonts w:ascii="新細明體-ExtB" w:eastAsia="新細明體-ExtB" w:hAnsi="新細明體-ExtB" w:cs="新細明體-ExtB"/>
                            </w:rPr>
                          </w:pPr>
                          <w:r w:rsidRPr="00551571">
                            <w:rPr>
                              <w:rFonts w:ascii="新細明體" w:hAnsi="新細明體" w:hint="eastAsia"/>
                            </w:rPr>
                            <w:t>第四課 相片肚个</w:t>
                          </w:r>
                          <w:r w:rsidRPr="00551571">
                            <w:rPr>
                              <w:rFonts w:ascii="新細明體-ExtB" w:eastAsia="新細明體-ExtB" w:hAnsi="新細明體-ExtB" w:cs="新細明體-ExtB" w:hint="eastAsia"/>
                            </w:rPr>
                            <w:t>𠊎</w:t>
                          </w:r>
                        </w:p>
                        <w:p w14:paraId="726E3175" w14:textId="77777777" w:rsidR="00551571" w:rsidRPr="00551571" w:rsidRDefault="00551571" w:rsidP="00551571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551571">
                            <w:rPr>
                              <w:rFonts w:ascii="新細明體" w:hAnsi="新細明體" w:hint="eastAsia"/>
                            </w:rPr>
                            <w:t xml:space="preserve">第五課  </w:t>
                          </w:r>
                          <w:r w:rsidRPr="00551571">
                            <w:rPr>
                              <w:rFonts w:hint="eastAsia"/>
                              <w:color w:val="000000"/>
                            </w:rPr>
                            <w:t>漫畫客家</w:t>
                          </w:r>
                        </w:p>
                      </w:txbxContent>
                    </v:textbox>
                  </v:shape>
                  <v:line id="_x0000_s2206" style="position:absolute" from="4900,2997" to="4900,9234" strokeweight="1.5pt"/>
                </v:group>
              </w:pict>
            </w:r>
          </w:p>
        </w:tc>
      </w:tr>
      <w:tr w:rsidR="006F5503" w:rsidRPr="00C122FF" w14:paraId="2E2480AE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2DE8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融入之議題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04BA" w14:textId="77777777" w:rsidR="006F5503" w:rsidRDefault="0062402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五上：</w:t>
            </w:r>
          </w:p>
          <w:p w14:paraId="613BC4A8" w14:textId="35E68231" w:rsidR="00624027" w:rsidRPr="00624027" w:rsidRDefault="00AC1968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【品德教育】</w:t>
            </w:r>
          </w:p>
          <w:p w14:paraId="4CF440F0" w14:textId="77777777" w:rsidR="00624027" w:rsidRPr="0062402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品E1 良好生活習慣與德行。</w:t>
            </w:r>
          </w:p>
          <w:p w14:paraId="516C2435" w14:textId="77777777" w:rsidR="00624027" w:rsidRPr="0062402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生涯發展規劃教育</w:t>
            </w:r>
          </w:p>
          <w:p w14:paraId="3CB5EA1C" w14:textId="77777777" w:rsidR="00624027" w:rsidRPr="0062402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涯E11 培養規劃與運用時間的能力。</w:t>
            </w:r>
          </w:p>
          <w:p w14:paraId="29E2FA62" w14:textId="0D4782F1" w:rsidR="00624027" w:rsidRPr="00624027" w:rsidRDefault="00AC1968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="00624027"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資訊教育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03AC3CA6" w14:textId="77777777" w:rsidR="00624027" w:rsidRPr="0062402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資E1 認識常見的資訊系統。</w:t>
            </w:r>
          </w:p>
          <w:p w14:paraId="019F64E1" w14:textId="030C5EEA" w:rsidR="00624027" w:rsidRPr="00624027" w:rsidRDefault="00AC1968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【家庭教育】</w:t>
            </w:r>
          </w:p>
          <w:p w14:paraId="5AEDC488" w14:textId="77777777" w:rsidR="00624027" w:rsidRPr="0062402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家E13 養成良好家庭生活習慣，熟悉家務技巧，並參與家務工作。</w:t>
            </w:r>
          </w:p>
          <w:p w14:paraId="6E998978" w14:textId="0BEF58AC" w:rsidR="00624027" w:rsidRPr="00624027" w:rsidRDefault="00AC1968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【環境教育】</w:t>
            </w:r>
          </w:p>
          <w:p w14:paraId="133BB3C3" w14:textId="77777777" w:rsidR="00624027" w:rsidRPr="0062402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環E2 覺知生物生命的美與價值，關懷動、植物的生命。</w:t>
            </w:r>
          </w:p>
          <w:p w14:paraId="746BFA5B" w14:textId="77777777" w:rsidR="00624027" w:rsidRPr="0062402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環E3 了解人與自然和諧共生，進而保護重要棲地。</w:t>
            </w:r>
          </w:p>
          <w:p w14:paraId="2E993BE2" w14:textId="6D706FF0" w:rsidR="0062402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環E5 覺知人類的生活型態對其他生物與生態系的衝擊</w:t>
            </w:r>
          </w:p>
          <w:p w14:paraId="224F29F9" w14:textId="77777777" w:rsidR="00624027" w:rsidRDefault="0062402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0177154D" w14:textId="77777777" w:rsidR="00624027" w:rsidRDefault="0062402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五下：</w:t>
            </w:r>
          </w:p>
          <w:p w14:paraId="637BD4DF" w14:textId="4EB9037D" w:rsidR="00624027" w:rsidRPr="00624027" w:rsidRDefault="00AC1968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【多元文化教育】</w:t>
            </w:r>
          </w:p>
          <w:p w14:paraId="20A255BE" w14:textId="77777777" w:rsidR="00624027" w:rsidRPr="0062402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多E1 了解自己的文化特質。</w:t>
            </w:r>
          </w:p>
          <w:p w14:paraId="0EC00EA0" w14:textId="77777777" w:rsidR="00624027" w:rsidRPr="0062402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多E2 建立自己的文化認同與意識。</w:t>
            </w:r>
          </w:p>
          <w:p w14:paraId="78FDD73B" w14:textId="77777777" w:rsidR="00624027" w:rsidRPr="0062402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多E3 認識不同的文化概念，如族群、階級、性別、宗教等。</w:t>
            </w:r>
          </w:p>
          <w:p w14:paraId="3D36DABC" w14:textId="34840B58" w:rsidR="00624027" w:rsidRPr="00624027" w:rsidRDefault="00AC1968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【性別平等教育】</w:t>
            </w:r>
          </w:p>
          <w:p w14:paraId="7C723223" w14:textId="77777777" w:rsidR="00624027" w:rsidRPr="0062402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性E6 了解圖像、語言與文字的性別意涵，使用性別平等的語言與文字進行溝通。</w:t>
            </w:r>
          </w:p>
          <w:p w14:paraId="43FA72BC" w14:textId="1CA415F9" w:rsidR="00624027" w:rsidRPr="00624027" w:rsidRDefault="00AC1968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【品德教育】</w:t>
            </w:r>
          </w:p>
          <w:p w14:paraId="7A10603F" w14:textId="77777777" w:rsidR="00624027" w:rsidRPr="0062402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品EJU4 自律負責。</w:t>
            </w:r>
          </w:p>
          <w:p w14:paraId="61495BCD" w14:textId="77777777" w:rsidR="00624027" w:rsidRPr="0062402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品EJU7 欣賞感恩。</w:t>
            </w:r>
          </w:p>
          <w:p w14:paraId="5653BEAF" w14:textId="77777777" w:rsidR="00624027" w:rsidRPr="0062402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品EJU5 廉潔自持。</w:t>
            </w:r>
          </w:p>
          <w:p w14:paraId="2943EE95" w14:textId="65C71909" w:rsidR="00624027" w:rsidRPr="009C4897" w:rsidRDefault="00624027" w:rsidP="0062402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24027">
              <w:rPr>
                <w:rFonts w:ascii="標楷體" w:eastAsia="標楷體" w:hAnsi="標楷體" w:hint="eastAsia"/>
                <w:color w:val="000000" w:themeColor="text1"/>
                <w:szCs w:val="32"/>
              </w:rPr>
              <w:t>品E1 良好生活習慣與德行。</w:t>
            </w:r>
          </w:p>
        </w:tc>
      </w:tr>
      <w:tr w:rsidR="006F5503" w:rsidRPr="00C122FF" w14:paraId="7DD0EFA4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4FAE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學習目標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9017" w14:textId="77777777" w:rsidR="006F5503" w:rsidRPr="007206F5" w:rsidRDefault="007206F5" w:rsidP="001269F7">
            <w:pPr>
              <w:rPr>
                <w:rFonts w:ascii="標楷體" w:eastAsia="標楷體" w:hAnsi="標楷體"/>
                <w:szCs w:val="32"/>
              </w:rPr>
            </w:pPr>
            <w:r w:rsidRPr="007206F5">
              <w:rPr>
                <w:rFonts w:ascii="標楷體" w:eastAsia="標楷體" w:hAnsi="標楷體"/>
                <w:szCs w:val="32"/>
              </w:rPr>
              <w:t>五</w:t>
            </w:r>
            <w:r w:rsidR="006F5503" w:rsidRPr="007206F5">
              <w:rPr>
                <w:rFonts w:ascii="標楷體" w:eastAsia="標楷體" w:hAnsi="標楷體"/>
                <w:szCs w:val="32"/>
              </w:rPr>
              <w:t>上：</w:t>
            </w:r>
          </w:p>
          <w:p w14:paraId="051226A2" w14:textId="77777777" w:rsidR="009C4897" w:rsidRPr="009C4897" w:rsidRDefault="009C4897" w:rsidP="009C489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C4897">
              <w:rPr>
                <w:rFonts w:ascii="標楷體" w:eastAsia="標楷體" w:hAnsi="標楷體" w:hint="eastAsia"/>
              </w:rPr>
              <w:t>1.能用正確的客語發音朗讀課文，並認讀課文中的重要語詞。</w:t>
            </w:r>
          </w:p>
          <w:p w14:paraId="2460CF13" w14:textId="77777777" w:rsidR="009C4897" w:rsidRPr="009C4897" w:rsidRDefault="009C4897" w:rsidP="009C489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C4897">
              <w:rPr>
                <w:rFonts w:ascii="標楷體" w:eastAsia="標楷體" w:hAnsi="標楷體" w:hint="eastAsia"/>
              </w:rPr>
              <w:t>2.能聽懂課文中關於月、日及時間的相關客語說法及認讀其基礎漢字，且能運用語詞造句。</w:t>
            </w:r>
          </w:p>
          <w:p w14:paraId="30F4C48D" w14:textId="77777777" w:rsidR="009C4897" w:rsidRPr="009C4897" w:rsidRDefault="009C4897" w:rsidP="009C489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C4897">
              <w:rPr>
                <w:rFonts w:ascii="標楷體" w:eastAsia="標楷體" w:hAnsi="標楷體" w:hint="eastAsia"/>
              </w:rPr>
              <w:t>3.能閱讀課文中的客語文，並進行大意分析。</w:t>
            </w:r>
          </w:p>
          <w:p w14:paraId="392514FD" w14:textId="77777777" w:rsidR="009C4897" w:rsidRPr="009C4897" w:rsidRDefault="009C4897" w:rsidP="009C489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C4897">
              <w:rPr>
                <w:rFonts w:ascii="標楷體" w:eastAsia="標楷體" w:hAnsi="標楷體" w:hint="eastAsia"/>
              </w:rPr>
              <w:t>4.能用客語進行簡單的口語表達。</w:t>
            </w:r>
          </w:p>
          <w:p w14:paraId="5EA2F77D" w14:textId="77777777" w:rsidR="009C4897" w:rsidRPr="009C4897" w:rsidRDefault="009C4897" w:rsidP="009C489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C4897">
              <w:rPr>
                <w:rFonts w:ascii="標楷體" w:eastAsia="標楷體" w:hAnsi="標楷體" w:hint="eastAsia"/>
              </w:rPr>
              <w:t>5.能用客語進行時間管理，規劃個人日程計畫，並寫出完整句子。</w:t>
            </w:r>
          </w:p>
          <w:p w14:paraId="2CFD5E7D" w14:textId="77777777" w:rsidR="009C4897" w:rsidRPr="009C4897" w:rsidRDefault="009C4897" w:rsidP="009C489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C4897">
              <w:rPr>
                <w:rFonts w:ascii="標楷體" w:eastAsia="標楷體" w:hAnsi="標楷體" w:hint="eastAsia"/>
              </w:rPr>
              <w:t>6.能聽懂本課中網路買柿餅的客語說法及其基礎漢字，並能做短句擴寫。</w:t>
            </w:r>
          </w:p>
          <w:p w14:paraId="0F1EA05A" w14:textId="77777777" w:rsidR="009C4897" w:rsidRPr="009C4897" w:rsidRDefault="009C4897" w:rsidP="009C489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C4897">
              <w:rPr>
                <w:rFonts w:ascii="標楷體" w:eastAsia="標楷體" w:hAnsi="標楷體" w:hint="eastAsia"/>
              </w:rPr>
              <w:t>7.能用客語簡述網路買柿餅與傳統市場購買的差異，並寫出完整句子。</w:t>
            </w:r>
          </w:p>
          <w:p w14:paraId="24FA665A" w14:textId="77777777" w:rsidR="009C4897" w:rsidRPr="009C4897" w:rsidRDefault="009C4897" w:rsidP="009C489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C4897">
              <w:rPr>
                <w:rFonts w:ascii="標楷體" w:eastAsia="標楷體" w:hAnsi="標楷體" w:hint="eastAsia"/>
              </w:rPr>
              <w:t>8.能聽懂本課中電器等用品的客語說法及其基礎漢字。</w:t>
            </w:r>
          </w:p>
          <w:p w14:paraId="35355360" w14:textId="77777777" w:rsidR="009C4897" w:rsidRPr="009C4897" w:rsidRDefault="009C4897" w:rsidP="009C489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C4897">
              <w:rPr>
                <w:rFonts w:ascii="標楷體" w:eastAsia="標楷體" w:hAnsi="標楷體" w:hint="eastAsia"/>
              </w:rPr>
              <w:t>9.能用客語簡述並理解電器等用品是科技進步下的產物，並寫出完整句子。</w:t>
            </w:r>
          </w:p>
          <w:p w14:paraId="59CC6B0E" w14:textId="77777777" w:rsidR="009C4897" w:rsidRPr="009C4897" w:rsidRDefault="009C4897" w:rsidP="009C489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C4897">
              <w:rPr>
                <w:rFonts w:ascii="標楷體" w:eastAsia="標楷體" w:hAnsi="標楷體" w:hint="eastAsia"/>
              </w:rPr>
              <w:t>10.能聽懂本課中動物的客語說法及其常用漢字，並作短句擴寫。</w:t>
            </w:r>
          </w:p>
          <w:p w14:paraId="1233E87B" w14:textId="77777777" w:rsidR="009C4897" w:rsidRPr="009C4897" w:rsidRDefault="009C4897" w:rsidP="009C489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C4897">
              <w:rPr>
                <w:rFonts w:ascii="標楷體" w:eastAsia="標楷體" w:hAnsi="標楷體" w:hint="eastAsia"/>
              </w:rPr>
              <w:t>11.能用客語簡述動物的外型或特徵，並寫出完整句子。</w:t>
            </w:r>
          </w:p>
          <w:p w14:paraId="6C6A7BD7" w14:textId="77777777" w:rsidR="009C4897" w:rsidRPr="009C4897" w:rsidRDefault="009C4897" w:rsidP="009C489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C4897">
              <w:rPr>
                <w:rFonts w:ascii="標楷體" w:eastAsia="標楷體" w:hAnsi="標楷體" w:hint="eastAsia"/>
              </w:rPr>
              <w:t>12.能聽懂本課中環境災害的客語說法。</w:t>
            </w:r>
          </w:p>
          <w:p w14:paraId="4C1DDA0C" w14:textId="77777777" w:rsidR="009C4897" w:rsidRPr="009C4897" w:rsidRDefault="009C4897" w:rsidP="009C489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C4897">
              <w:rPr>
                <w:rFonts w:ascii="標楷體" w:eastAsia="標楷體" w:hAnsi="標楷體" w:hint="eastAsia"/>
              </w:rPr>
              <w:t>13.能用客語進行口語表達，簡述世界上所發生的環境災害。</w:t>
            </w:r>
          </w:p>
          <w:p w14:paraId="1A265E71" w14:textId="3042CA6A" w:rsidR="006F5503" w:rsidRPr="007206F5" w:rsidRDefault="009C4897" w:rsidP="009C4897">
            <w:pPr>
              <w:rPr>
                <w:rFonts w:ascii="標楷體" w:eastAsia="標楷體" w:hAnsi="標楷體"/>
                <w:szCs w:val="32"/>
              </w:rPr>
            </w:pPr>
            <w:r w:rsidRPr="009C4897">
              <w:rPr>
                <w:rFonts w:ascii="標楷體" w:eastAsia="標楷體" w:hAnsi="標楷體" w:hint="eastAsia"/>
              </w:rPr>
              <w:t>14.能用客語寫出環境災害之名稱，並運用語詞造句。</w:t>
            </w:r>
          </w:p>
          <w:p w14:paraId="4D01E78C" w14:textId="77777777" w:rsidR="006F5503" w:rsidRPr="007206F5" w:rsidRDefault="006F5503" w:rsidP="001269F7">
            <w:pPr>
              <w:rPr>
                <w:rFonts w:ascii="標楷體" w:eastAsia="標楷體" w:hAnsi="標楷體"/>
                <w:szCs w:val="32"/>
              </w:rPr>
            </w:pPr>
          </w:p>
          <w:p w14:paraId="5D1CBF2C" w14:textId="77777777" w:rsidR="006F5503" w:rsidRPr="007206F5" w:rsidRDefault="007206F5" w:rsidP="001269F7">
            <w:pPr>
              <w:rPr>
                <w:rFonts w:ascii="標楷體" w:eastAsia="標楷體" w:hAnsi="標楷體"/>
                <w:szCs w:val="32"/>
              </w:rPr>
            </w:pPr>
            <w:r w:rsidRPr="007206F5">
              <w:rPr>
                <w:rFonts w:ascii="標楷體" w:eastAsia="標楷體" w:hAnsi="標楷體"/>
                <w:szCs w:val="32"/>
              </w:rPr>
              <w:t>五</w:t>
            </w:r>
            <w:r w:rsidR="006F5503" w:rsidRPr="007206F5">
              <w:rPr>
                <w:rFonts w:ascii="標楷體" w:eastAsia="標楷體" w:hAnsi="標楷體"/>
                <w:szCs w:val="32"/>
              </w:rPr>
              <w:t>下：</w:t>
            </w:r>
          </w:p>
          <w:p w14:paraId="2077D0F2" w14:textId="77777777" w:rsidR="00C204DB" w:rsidRPr="00C204DB" w:rsidRDefault="00C204DB" w:rsidP="00C204DB">
            <w:pPr>
              <w:rPr>
                <w:rFonts w:ascii="標楷體" w:eastAsia="標楷體" w:hAnsi="標楷體"/>
                <w:szCs w:val="32"/>
              </w:rPr>
            </w:pPr>
            <w:r w:rsidRPr="00C204DB">
              <w:rPr>
                <w:rFonts w:ascii="標楷體" w:eastAsia="標楷體" w:hAnsi="標楷體" w:hint="eastAsia"/>
                <w:szCs w:val="32"/>
              </w:rPr>
              <w:lastRenderedPageBreak/>
              <w:t>1.能用正確的客語發音朗讀課文，並認讀課文中的重要語詞。</w:t>
            </w:r>
          </w:p>
          <w:p w14:paraId="2F978C90" w14:textId="77777777" w:rsidR="00C204DB" w:rsidRPr="00C204DB" w:rsidRDefault="00C204DB" w:rsidP="00C204DB">
            <w:pPr>
              <w:rPr>
                <w:rFonts w:ascii="標楷體" w:eastAsia="標楷體" w:hAnsi="標楷體"/>
                <w:szCs w:val="32"/>
              </w:rPr>
            </w:pPr>
            <w:r w:rsidRPr="00C204DB">
              <w:rPr>
                <w:rFonts w:ascii="標楷體" w:eastAsia="標楷體" w:hAnsi="標楷體" w:hint="eastAsia"/>
                <w:szCs w:val="32"/>
              </w:rPr>
              <w:t>2.能閱讀課文中的客語文，體會雲林詔安生動的文化力，並進行大意分析。</w:t>
            </w:r>
          </w:p>
          <w:p w14:paraId="63F83013" w14:textId="77777777" w:rsidR="00C204DB" w:rsidRPr="00C204DB" w:rsidRDefault="00C204DB" w:rsidP="00C204DB">
            <w:pPr>
              <w:rPr>
                <w:rFonts w:ascii="標楷體" w:eastAsia="標楷體" w:hAnsi="標楷體"/>
                <w:szCs w:val="32"/>
              </w:rPr>
            </w:pPr>
            <w:r w:rsidRPr="00C204DB">
              <w:rPr>
                <w:rFonts w:ascii="標楷體" w:eastAsia="標楷體" w:hAnsi="標楷體" w:hint="eastAsia"/>
                <w:szCs w:val="32"/>
              </w:rPr>
              <w:t>3.能閱讀課文中的客語文，了解早期客家莊開發時的故事，體會人文景觀的歷史意義，並進行大意分析。</w:t>
            </w:r>
          </w:p>
          <w:p w14:paraId="435938D8" w14:textId="77777777" w:rsidR="00C204DB" w:rsidRPr="00C204DB" w:rsidRDefault="00C204DB" w:rsidP="00C204DB">
            <w:pPr>
              <w:rPr>
                <w:rFonts w:ascii="標楷體" w:eastAsia="標楷體" w:hAnsi="標楷體"/>
                <w:szCs w:val="32"/>
              </w:rPr>
            </w:pPr>
            <w:r w:rsidRPr="00C204DB">
              <w:rPr>
                <w:rFonts w:ascii="標楷體" w:eastAsia="標楷體" w:hAnsi="標楷體" w:hint="eastAsia"/>
                <w:szCs w:val="32"/>
              </w:rPr>
              <w:t>4.能閱讀課文中的客語文，感受傳統與創新的對比和融合，培養開放的心胸，來欣賞各種表演藝術，並進行大意分析。</w:t>
            </w:r>
          </w:p>
          <w:p w14:paraId="50E69E8B" w14:textId="77777777" w:rsidR="00C204DB" w:rsidRPr="00C204DB" w:rsidRDefault="00C204DB" w:rsidP="00C204DB">
            <w:pPr>
              <w:rPr>
                <w:rFonts w:ascii="標楷體" w:eastAsia="標楷體" w:hAnsi="標楷體"/>
                <w:szCs w:val="32"/>
              </w:rPr>
            </w:pPr>
            <w:r w:rsidRPr="00C204DB">
              <w:rPr>
                <w:rFonts w:ascii="標楷體" w:eastAsia="標楷體" w:hAnsi="標楷體" w:hint="eastAsia"/>
                <w:szCs w:val="32"/>
              </w:rPr>
              <w:t>5.能閱讀課文中的客語文，了解傳統禮俗的人文意義，體會儀式背後蘊含的愛與祝福，並進行大意分析。</w:t>
            </w:r>
          </w:p>
          <w:p w14:paraId="3A5D1FCD" w14:textId="77777777" w:rsidR="00C204DB" w:rsidRPr="00C204DB" w:rsidRDefault="00C204DB" w:rsidP="00C204DB">
            <w:pPr>
              <w:rPr>
                <w:rFonts w:ascii="標楷體" w:eastAsia="標楷體" w:hAnsi="標楷體"/>
                <w:szCs w:val="32"/>
              </w:rPr>
            </w:pPr>
            <w:r w:rsidRPr="00C204DB">
              <w:rPr>
                <w:rFonts w:ascii="標楷體" w:eastAsia="標楷體" w:hAnsi="標楷體" w:hint="eastAsia"/>
                <w:szCs w:val="32"/>
              </w:rPr>
              <w:t>6.能閱讀課文中的客語文，體會俗諺中的客家精神，並進行大意分析。</w:t>
            </w:r>
          </w:p>
          <w:p w14:paraId="2199C521" w14:textId="77777777" w:rsidR="00C204DB" w:rsidRPr="00C204DB" w:rsidRDefault="00C204DB" w:rsidP="00C204DB">
            <w:pPr>
              <w:rPr>
                <w:rFonts w:ascii="標楷體" w:eastAsia="標楷體" w:hAnsi="標楷體"/>
                <w:szCs w:val="32"/>
              </w:rPr>
            </w:pPr>
            <w:r w:rsidRPr="00C204DB">
              <w:rPr>
                <w:rFonts w:ascii="標楷體" w:eastAsia="標楷體" w:hAnsi="標楷體" w:hint="eastAsia"/>
                <w:szCs w:val="32"/>
              </w:rPr>
              <w:t>7.能聽懂各課主題的客語說法及其基礎漢字，並運用語詞造句。</w:t>
            </w:r>
          </w:p>
          <w:p w14:paraId="232C4BAC" w14:textId="77777777" w:rsidR="00C204DB" w:rsidRPr="00C204DB" w:rsidRDefault="00C204DB" w:rsidP="00C204DB">
            <w:pPr>
              <w:rPr>
                <w:rFonts w:ascii="標楷體" w:eastAsia="標楷體" w:hAnsi="標楷體"/>
                <w:szCs w:val="32"/>
              </w:rPr>
            </w:pPr>
            <w:r w:rsidRPr="00C204DB">
              <w:rPr>
                <w:rFonts w:ascii="標楷體" w:eastAsia="標楷體" w:hAnsi="標楷體" w:hint="eastAsia"/>
                <w:szCs w:val="32"/>
              </w:rPr>
              <w:t>8.能聽懂且理解本課中常見的客語傳承話語與俗諺，並能將其應用於生活情境中。</w:t>
            </w:r>
          </w:p>
          <w:p w14:paraId="755FC04D" w14:textId="77777777" w:rsidR="00C204DB" w:rsidRPr="00C204DB" w:rsidRDefault="00C204DB" w:rsidP="00C204DB">
            <w:pPr>
              <w:rPr>
                <w:rFonts w:ascii="標楷體" w:eastAsia="標楷體" w:hAnsi="標楷體"/>
                <w:szCs w:val="32"/>
              </w:rPr>
            </w:pPr>
            <w:r w:rsidRPr="00C204DB">
              <w:rPr>
                <w:rFonts w:ascii="標楷體" w:eastAsia="標楷體" w:hAnsi="標楷體" w:hint="eastAsia"/>
                <w:szCs w:val="32"/>
              </w:rPr>
              <w:t>9.能用客語簡述各課課文內容，並說出完整句子。</w:t>
            </w:r>
          </w:p>
          <w:p w14:paraId="75613A5D" w14:textId="77777777" w:rsidR="00C204DB" w:rsidRPr="00C204DB" w:rsidRDefault="00C204DB" w:rsidP="00C204DB">
            <w:pPr>
              <w:rPr>
                <w:rFonts w:ascii="標楷體" w:eastAsia="標楷體" w:hAnsi="標楷體"/>
                <w:szCs w:val="32"/>
              </w:rPr>
            </w:pPr>
            <w:r w:rsidRPr="00C204DB">
              <w:rPr>
                <w:rFonts w:ascii="標楷體" w:eastAsia="標楷體" w:hAnsi="標楷體" w:hint="eastAsia"/>
                <w:szCs w:val="32"/>
              </w:rPr>
              <w:t>10.能用客語簡述六堆石獅子建造和重建的經過。</w:t>
            </w:r>
          </w:p>
          <w:p w14:paraId="2E08ED4F" w14:textId="77777777" w:rsidR="00C204DB" w:rsidRPr="00C204DB" w:rsidRDefault="00C204DB" w:rsidP="00C204DB">
            <w:pPr>
              <w:rPr>
                <w:rFonts w:ascii="標楷體" w:eastAsia="標楷體" w:hAnsi="標楷體"/>
                <w:szCs w:val="32"/>
              </w:rPr>
            </w:pPr>
            <w:r w:rsidRPr="00C204DB">
              <w:rPr>
                <w:rFonts w:ascii="標楷體" w:eastAsia="標楷體" w:hAnsi="標楷體" w:hint="eastAsia"/>
                <w:szCs w:val="32"/>
              </w:rPr>
              <w:t>11.能用客語簡述常見的傳承話語與俗諺，並學習分辨與思考。</w:t>
            </w:r>
          </w:p>
          <w:p w14:paraId="2784BC5A" w14:textId="77777777" w:rsidR="00C204DB" w:rsidRPr="00C204DB" w:rsidRDefault="00C204DB" w:rsidP="00C204DB">
            <w:pPr>
              <w:rPr>
                <w:rFonts w:ascii="標楷體" w:eastAsia="標楷體" w:hAnsi="標楷體"/>
                <w:szCs w:val="32"/>
              </w:rPr>
            </w:pPr>
            <w:r w:rsidRPr="00C204DB">
              <w:rPr>
                <w:rFonts w:ascii="標楷體" w:eastAsia="標楷體" w:hAnsi="標楷體" w:hint="eastAsia"/>
                <w:szCs w:val="32"/>
              </w:rPr>
              <w:t>12.能用客語進行發表與討論，傳達自己的想法。</w:t>
            </w:r>
          </w:p>
          <w:p w14:paraId="2A3A9B91" w14:textId="77777777" w:rsidR="00C204DB" w:rsidRPr="00C204DB" w:rsidRDefault="00C204DB" w:rsidP="00C204DB">
            <w:pPr>
              <w:rPr>
                <w:rFonts w:ascii="標楷體" w:eastAsia="標楷體" w:hAnsi="標楷體"/>
                <w:szCs w:val="32"/>
              </w:rPr>
            </w:pPr>
            <w:r w:rsidRPr="00C204DB">
              <w:rPr>
                <w:rFonts w:ascii="標楷體" w:eastAsia="標楷體" w:hAnsi="標楷體" w:hint="eastAsia"/>
                <w:szCs w:val="32"/>
              </w:rPr>
              <w:t>13.能應用課程句型，用客語書寫並發表完整的句子。</w:t>
            </w:r>
          </w:p>
          <w:p w14:paraId="719F0D5F" w14:textId="256EDF78" w:rsidR="006F5503" w:rsidRPr="007206F5" w:rsidRDefault="00C204DB" w:rsidP="00C204DB">
            <w:pPr>
              <w:rPr>
                <w:rFonts w:ascii="標楷體" w:eastAsia="標楷體" w:hAnsi="標楷體"/>
                <w:szCs w:val="32"/>
              </w:rPr>
            </w:pPr>
            <w:r w:rsidRPr="00C204DB">
              <w:rPr>
                <w:rFonts w:ascii="標楷體" w:eastAsia="標楷體" w:hAnsi="標楷體" w:hint="eastAsia"/>
                <w:szCs w:val="32"/>
              </w:rPr>
              <w:t>14.能在老師的引導下，將短語擴寫成完整的句子並發表。</w:t>
            </w:r>
          </w:p>
        </w:tc>
      </w:tr>
      <w:tr w:rsidR="004620C6" w:rsidRPr="00C122FF" w14:paraId="4E068DF2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69C7" w14:textId="77777777" w:rsidR="004620C6" w:rsidRPr="00C122FF" w:rsidRDefault="004620C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33A" w14:textId="77777777" w:rsidR="004620C6" w:rsidRPr="00142290" w:rsidRDefault="004620C6" w:rsidP="001A007A">
            <w:pPr>
              <w:rPr>
                <w:rFonts w:ascii="標楷體" w:eastAsia="標楷體" w:hAnsi="標楷體"/>
                <w:szCs w:val="32"/>
              </w:rPr>
            </w:pPr>
            <w:r w:rsidRPr="00142290">
              <w:rPr>
                <w:rFonts w:ascii="標楷體" w:eastAsia="標楷體" w:hAnsi="標楷體"/>
                <w:szCs w:val="32"/>
              </w:rPr>
              <w:t>一、教材編選與資源(教科書版本、相關資源)</w:t>
            </w:r>
          </w:p>
          <w:p w14:paraId="1C6B6DBA" w14:textId="77777777" w:rsidR="009C4897" w:rsidRPr="009C4897" w:rsidRDefault="009C4897" w:rsidP="009C4897">
            <w:pPr>
              <w:rPr>
                <w:rFonts w:ascii="標楷體" w:eastAsia="標楷體" w:hAnsi="標楷體"/>
                <w:szCs w:val="32"/>
              </w:rPr>
            </w:pPr>
            <w:r w:rsidRPr="009C4897">
              <w:rPr>
                <w:rFonts w:ascii="標楷體" w:eastAsia="標楷體" w:hAnsi="標楷體" w:hint="eastAsia"/>
                <w:szCs w:val="32"/>
              </w:rPr>
              <w:t>（一）教材編選</w:t>
            </w:r>
          </w:p>
          <w:p w14:paraId="605D479E" w14:textId="77777777" w:rsidR="009C4897" w:rsidRPr="009C4897" w:rsidRDefault="009C4897" w:rsidP="009C4897">
            <w:pPr>
              <w:rPr>
                <w:rFonts w:ascii="標楷體" w:eastAsia="標楷體" w:hAnsi="標楷體"/>
                <w:szCs w:val="32"/>
              </w:rPr>
            </w:pPr>
            <w:r w:rsidRPr="009C4897">
              <w:rPr>
                <w:rFonts w:ascii="標楷體" w:eastAsia="標楷體" w:hAnsi="標楷體" w:hint="eastAsia"/>
                <w:szCs w:val="32"/>
              </w:rPr>
              <w:t>1.本教材依據民國一一○年教育部公布之「十二年國民基本教育課程綱要──國民中小學語文領域本土語文（客語文）」，並參考各校教師的實際教學意見，重新編撰而成。</w:t>
            </w:r>
          </w:p>
          <w:p w14:paraId="75916A70" w14:textId="77777777" w:rsidR="009C4897" w:rsidRPr="009C4897" w:rsidRDefault="009C4897" w:rsidP="009C4897">
            <w:pPr>
              <w:rPr>
                <w:rFonts w:ascii="標楷體" w:eastAsia="標楷體" w:hAnsi="標楷體"/>
                <w:szCs w:val="32"/>
              </w:rPr>
            </w:pPr>
            <w:r w:rsidRPr="009C4897">
              <w:rPr>
                <w:rFonts w:ascii="標楷體" w:eastAsia="標楷體" w:hAnsi="標楷體" w:hint="eastAsia"/>
                <w:szCs w:val="32"/>
              </w:rPr>
              <w:t>2.本教材以單元方式呈現，每冊各有五課。除各課內容外，另附看圖講故事及各單元複習、總複習，供學生課後複習。</w:t>
            </w:r>
          </w:p>
          <w:p w14:paraId="66AD360F" w14:textId="77777777" w:rsidR="009C4897" w:rsidRPr="009C4897" w:rsidRDefault="009C4897" w:rsidP="009C4897">
            <w:pPr>
              <w:rPr>
                <w:rFonts w:ascii="標楷體" w:eastAsia="標楷體" w:hAnsi="標楷體"/>
                <w:szCs w:val="32"/>
              </w:rPr>
            </w:pPr>
            <w:r w:rsidRPr="009C4897">
              <w:rPr>
                <w:rFonts w:ascii="標楷體" w:eastAsia="標楷體" w:hAnsi="標楷體" w:hint="eastAsia"/>
                <w:szCs w:val="32"/>
              </w:rPr>
              <w:t>3.各課內容包括「課文」、「語詞練習」、「</w:t>
            </w:r>
            <w:r w:rsidRPr="009C4897">
              <w:rPr>
                <w:rFonts w:ascii="新細明體-ExtB" w:eastAsia="新細明體-ExtB" w:hAnsi="新細明體-ExtB" w:cs="新細明體-ExtB" w:hint="eastAsia"/>
                <w:szCs w:val="32"/>
              </w:rPr>
              <w:t>𠊎</w:t>
            </w:r>
            <w:r w:rsidRPr="009C4897">
              <w:rPr>
                <w:rFonts w:ascii="標楷體" w:eastAsia="標楷體" w:hAnsi="標楷體" w:hint="eastAsia"/>
                <w:szCs w:val="32"/>
              </w:rPr>
              <w:t>會造句」、「</w:t>
            </w:r>
            <w:r w:rsidRPr="009C4897">
              <w:rPr>
                <w:rFonts w:ascii="新細明體-ExtB" w:eastAsia="新細明體-ExtB" w:hAnsi="新細明體-ExtB" w:cs="新細明體-ExtB" w:hint="eastAsia"/>
                <w:szCs w:val="32"/>
              </w:rPr>
              <w:t>𠊎</w:t>
            </w:r>
            <w:r w:rsidRPr="009C4897">
              <w:rPr>
                <w:rFonts w:ascii="標楷體" w:eastAsia="標楷體" w:hAnsi="標楷體" w:hint="eastAsia"/>
                <w:szCs w:val="32"/>
              </w:rPr>
              <w:t>會講」、「</w:t>
            </w:r>
            <w:r w:rsidRPr="009C4897">
              <w:rPr>
                <w:rFonts w:ascii="新細明體-ExtB" w:eastAsia="新細明體-ExtB" w:hAnsi="新細明體-ExtB" w:cs="新細明體-ExtB" w:hint="eastAsia"/>
                <w:szCs w:val="32"/>
              </w:rPr>
              <w:t>𠊎</w:t>
            </w:r>
            <w:r w:rsidRPr="009C4897">
              <w:rPr>
                <w:rFonts w:ascii="標楷體" w:eastAsia="標楷體" w:hAnsi="標楷體" w:hint="eastAsia"/>
                <w:szCs w:val="32"/>
              </w:rPr>
              <w:t>會做」、「</w:t>
            </w:r>
            <w:r w:rsidRPr="009C4897">
              <w:rPr>
                <w:rFonts w:ascii="新細明體-ExtB" w:eastAsia="新細明體-ExtB" w:hAnsi="新細明體-ExtB" w:cs="新細明體-ExtB" w:hint="eastAsia"/>
                <w:szCs w:val="32"/>
              </w:rPr>
              <w:t>𠊎</w:t>
            </w:r>
            <w:r w:rsidRPr="009C4897">
              <w:rPr>
                <w:rFonts w:ascii="標楷體" w:eastAsia="標楷體" w:hAnsi="標楷體" w:hint="eastAsia"/>
                <w:szCs w:val="32"/>
              </w:rPr>
              <w:t>會聽」及「</w:t>
            </w:r>
            <w:r w:rsidRPr="009C4897">
              <w:rPr>
                <w:rFonts w:ascii="新細明體-ExtB" w:eastAsia="新細明體-ExtB" w:hAnsi="新細明體-ExtB" w:cs="新細明體-ExtB" w:hint="eastAsia"/>
                <w:szCs w:val="32"/>
              </w:rPr>
              <w:t>𠊎</w:t>
            </w:r>
            <w:r w:rsidRPr="009C4897">
              <w:rPr>
                <w:rFonts w:ascii="標楷體" w:eastAsia="標楷體" w:hAnsi="標楷體" w:hint="eastAsia"/>
                <w:szCs w:val="32"/>
              </w:rPr>
              <w:t>會讀音標」。</w:t>
            </w:r>
          </w:p>
          <w:p w14:paraId="1DFFC288" w14:textId="77777777" w:rsidR="009C4897" w:rsidRPr="009C4897" w:rsidRDefault="009C4897" w:rsidP="009C4897">
            <w:pPr>
              <w:rPr>
                <w:rFonts w:ascii="標楷體" w:eastAsia="標楷體" w:hAnsi="標楷體"/>
                <w:szCs w:val="32"/>
              </w:rPr>
            </w:pPr>
            <w:r w:rsidRPr="009C4897">
              <w:rPr>
                <w:rFonts w:ascii="標楷體" w:eastAsia="標楷體" w:hAnsi="標楷體" w:hint="eastAsia"/>
                <w:szCs w:val="32"/>
              </w:rPr>
              <w:t>4.本教材漢字以教育部公布之「臺灣客家語書寫推薦用字」及「臺灣客家語常用詞辭典」的漢字用法為主。</w:t>
            </w:r>
          </w:p>
          <w:p w14:paraId="77D69027" w14:textId="77777777" w:rsidR="009C4897" w:rsidRPr="009C4897" w:rsidRDefault="009C4897" w:rsidP="009C4897">
            <w:pPr>
              <w:rPr>
                <w:rFonts w:ascii="標楷體" w:eastAsia="標楷體" w:hAnsi="標楷體"/>
                <w:szCs w:val="32"/>
              </w:rPr>
            </w:pPr>
            <w:r w:rsidRPr="009C4897">
              <w:rPr>
                <w:rFonts w:ascii="標楷體" w:eastAsia="標楷體" w:hAnsi="標楷體" w:hint="eastAsia"/>
                <w:szCs w:val="32"/>
              </w:rPr>
              <w:t>5.本教材採用教育部「客家語拼音方案」，課文及語詞的標音則以四縣腔與海陸腔兩種為主，為尊重各地方音之差異，另以「字音說明」標註某些語詞的不同讀法。</w:t>
            </w:r>
          </w:p>
          <w:p w14:paraId="7D652392" w14:textId="77777777" w:rsidR="009C4897" w:rsidRPr="009C4897" w:rsidRDefault="009C4897" w:rsidP="009C4897">
            <w:pPr>
              <w:rPr>
                <w:rFonts w:ascii="標楷體" w:eastAsia="標楷體" w:hAnsi="標楷體"/>
                <w:szCs w:val="32"/>
              </w:rPr>
            </w:pPr>
            <w:r w:rsidRPr="009C4897">
              <w:rPr>
                <w:rFonts w:ascii="標楷體" w:eastAsia="標楷體" w:hAnsi="標楷體" w:hint="eastAsia"/>
                <w:szCs w:val="32"/>
              </w:rPr>
              <w:t>6.本教材另附錄客語注音符號標註於課文之後，供教學及研究參考。</w:t>
            </w:r>
          </w:p>
          <w:p w14:paraId="43609F47" w14:textId="2C129E89" w:rsidR="004620C6" w:rsidRPr="00C122FF" w:rsidRDefault="009C4897" w:rsidP="009C4897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9C4897">
              <w:rPr>
                <w:rFonts w:ascii="標楷體" w:eastAsia="標楷體" w:hAnsi="標楷體" w:hint="eastAsia"/>
                <w:szCs w:val="32"/>
              </w:rPr>
              <w:t>7.本教材編輯依據兒童的心理與認知發展，結合生活經驗，並搭配生動活潑的插圖，以增進兒童的閱讀興趣和有效學習。</w:t>
            </w:r>
          </w:p>
          <w:p w14:paraId="6CCB4E91" w14:textId="77777777" w:rsidR="004620C6" w:rsidRPr="00C122FF" w:rsidRDefault="004620C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4E920078" w14:textId="77777777" w:rsidR="004620C6" w:rsidRPr="007206F5" w:rsidRDefault="004620C6" w:rsidP="001A007A">
            <w:pPr>
              <w:rPr>
                <w:rFonts w:ascii="標楷體" w:eastAsia="標楷體" w:hAnsi="標楷體"/>
                <w:szCs w:val="32"/>
              </w:rPr>
            </w:pPr>
            <w:r w:rsidRPr="007206F5">
              <w:rPr>
                <w:rFonts w:ascii="標楷體" w:eastAsia="標楷體" w:hAnsi="標楷體"/>
                <w:szCs w:val="32"/>
              </w:rPr>
              <w:t>（二）教材來源</w:t>
            </w:r>
          </w:p>
          <w:p w14:paraId="5228D5BB" w14:textId="77777777" w:rsidR="004620C6" w:rsidRPr="007206F5" w:rsidRDefault="004620C6" w:rsidP="001A007A">
            <w:pPr>
              <w:rPr>
                <w:rFonts w:ascii="標楷體" w:eastAsia="標楷體" w:hAnsi="標楷體"/>
                <w:szCs w:val="32"/>
              </w:rPr>
            </w:pPr>
            <w:r w:rsidRPr="007206F5">
              <w:rPr>
                <w:rFonts w:ascii="標楷體" w:eastAsia="標楷體" w:hAnsi="標楷體"/>
                <w:szCs w:val="32"/>
              </w:rPr>
              <w:t>1.以教育部審定版之教材為主：</w:t>
            </w:r>
          </w:p>
          <w:tbl>
            <w:tblPr>
              <w:tblW w:w="6491" w:type="dxa"/>
              <w:tblInd w:w="4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163"/>
              <w:gridCol w:w="2164"/>
              <w:gridCol w:w="2164"/>
            </w:tblGrid>
            <w:tr w:rsidR="004620C6" w:rsidRPr="007206F5" w14:paraId="096D94CC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9C547C" w14:textId="77777777" w:rsidR="004620C6" w:rsidRPr="007206F5" w:rsidRDefault="004620C6" w:rsidP="001A007A">
                  <w:pPr>
                    <w:rPr>
                      <w:rFonts w:ascii="標楷體" w:eastAsia="標楷體" w:hAnsi="標楷體"/>
                      <w:szCs w:val="32"/>
                    </w:rPr>
                  </w:pPr>
                  <w:r w:rsidRPr="007206F5">
                    <w:rPr>
                      <w:rFonts w:ascii="標楷體" w:eastAsia="標楷體" w:hAnsi="標楷體"/>
                      <w:szCs w:val="32"/>
                    </w:rPr>
                    <w:t>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61BB97" w14:textId="77777777" w:rsidR="004620C6" w:rsidRPr="007206F5" w:rsidRDefault="004620C6" w:rsidP="001A007A">
                  <w:pPr>
                    <w:rPr>
                      <w:rFonts w:ascii="標楷體" w:eastAsia="標楷體" w:hAnsi="標楷體"/>
                      <w:szCs w:val="32"/>
                    </w:rPr>
                  </w:pPr>
                  <w:r w:rsidRPr="007206F5">
                    <w:rPr>
                      <w:rFonts w:ascii="標楷體" w:eastAsia="標楷體" w:hAnsi="標楷體"/>
                      <w:szCs w:val="32"/>
                    </w:rPr>
                    <w:t>出版社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665F95" w14:textId="77777777" w:rsidR="004620C6" w:rsidRPr="007206F5" w:rsidRDefault="004620C6" w:rsidP="001A007A">
                  <w:pPr>
                    <w:rPr>
                      <w:rFonts w:ascii="標楷體" w:eastAsia="標楷體" w:hAnsi="標楷體"/>
                      <w:szCs w:val="32"/>
                    </w:rPr>
                  </w:pPr>
                  <w:r w:rsidRPr="007206F5">
                    <w:rPr>
                      <w:rFonts w:ascii="標楷體" w:eastAsia="標楷體" w:hAnsi="標楷體"/>
                      <w:szCs w:val="32"/>
                    </w:rPr>
                    <w:t>冊數</w:t>
                  </w:r>
                </w:p>
              </w:tc>
            </w:tr>
            <w:tr w:rsidR="004620C6" w:rsidRPr="007206F5" w14:paraId="13D93E6D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F21C64" w14:textId="77777777" w:rsidR="004620C6" w:rsidRPr="007206F5" w:rsidRDefault="004620C6" w:rsidP="001A007A">
                  <w:pPr>
                    <w:rPr>
                      <w:rFonts w:ascii="標楷體" w:eastAsia="標楷體" w:hAnsi="標楷體"/>
                      <w:szCs w:val="32"/>
                    </w:rPr>
                  </w:pPr>
                  <w:r w:rsidRPr="007206F5">
                    <w:rPr>
                      <w:rFonts w:ascii="標楷體" w:eastAsia="標楷體" w:hAnsi="標楷體"/>
                      <w:szCs w:val="32"/>
                    </w:rPr>
                    <w:t>五年級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3810B5" w14:textId="587F8A8C" w:rsidR="004620C6" w:rsidRPr="007206F5" w:rsidRDefault="009C4897" w:rsidP="001A007A">
                  <w:pPr>
                    <w:rPr>
                      <w:rFonts w:ascii="標楷體" w:eastAsia="標楷體" w:hAnsi="標楷體"/>
                      <w:szCs w:val="32"/>
                    </w:rPr>
                  </w:pPr>
                  <w:r>
                    <w:rPr>
                      <w:rFonts w:ascii="標楷體" w:eastAsia="標楷體" w:hAnsi="標楷體" w:hint="eastAsia"/>
                      <w:szCs w:val="32"/>
                    </w:rPr>
                    <w:t>真平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E5A434" w14:textId="77777777" w:rsidR="004620C6" w:rsidRPr="007206F5" w:rsidRDefault="004620C6" w:rsidP="001A007A">
                  <w:pPr>
                    <w:rPr>
                      <w:rFonts w:ascii="標楷體" w:eastAsia="標楷體" w:hAnsi="標楷體"/>
                      <w:szCs w:val="32"/>
                    </w:rPr>
                  </w:pPr>
                  <w:r w:rsidRPr="007206F5">
                    <w:rPr>
                      <w:rFonts w:ascii="標楷體" w:eastAsia="標楷體" w:hAnsi="標楷體"/>
                      <w:szCs w:val="32"/>
                    </w:rPr>
                    <w:t>九、十冊</w:t>
                  </w:r>
                </w:p>
              </w:tc>
            </w:tr>
          </w:tbl>
          <w:p w14:paraId="103CA5C8" w14:textId="77777777" w:rsidR="004620C6" w:rsidRPr="007206F5" w:rsidRDefault="004620C6" w:rsidP="001A007A">
            <w:pPr>
              <w:rPr>
                <w:rFonts w:ascii="標楷體" w:eastAsia="標楷體" w:hAnsi="標楷體"/>
                <w:b/>
                <w:szCs w:val="32"/>
              </w:rPr>
            </w:pPr>
            <w:r w:rsidRPr="007206F5">
              <w:rPr>
                <w:rFonts w:ascii="標楷體" w:eastAsia="標楷體" w:hAnsi="標楷體"/>
                <w:szCs w:val="32"/>
              </w:rPr>
              <w:t xml:space="preserve">   </w:t>
            </w:r>
            <w:r w:rsidRPr="007206F5">
              <w:rPr>
                <w:rFonts w:ascii="標楷體" w:eastAsia="標楷體" w:hAnsi="標楷體"/>
                <w:b/>
                <w:szCs w:val="32"/>
              </w:rPr>
              <w:t>2.以桃園市</w:t>
            </w:r>
            <w:r w:rsidRPr="007206F5">
              <w:rPr>
                <w:rFonts w:ascii="Segoe UI Emoji" w:eastAsia="標楷體" w:hAnsi="Segoe UI Emoji" w:cs="Segoe UI Emoji"/>
                <w:b/>
                <w:szCs w:val="32"/>
              </w:rPr>
              <w:t>⚪⚪</w:t>
            </w:r>
            <w:r w:rsidRPr="007206F5">
              <w:rPr>
                <w:rFonts w:ascii="標楷體" w:eastAsia="標楷體" w:hAnsi="標楷體"/>
                <w:b/>
                <w:szCs w:val="32"/>
              </w:rPr>
              <w:t>區在地化課程為輔。</w:t>
            </w:r>
          </w:p>
          <w:p w14:paraId="01B09664" w14:textId="77777777" w:rsidR="004620C6" w:rsidRPr="00C122FF" w:rsidRDefault="004620C6" w:rsidP="001A007A">
            <w:pPr>
              <w:rPr>
                <w:rFonts w:ascii="標楷體" w:eastAsia="標楷體" w:hAnsi="標楷體"/>
                <w:b/>
                <w:color w:val="A6A6A6" w:themeColor="background1" w:themeShade="A6"/>
                <w:szCs w:val="32"/>
              </w:rPr>
            </w:pPr>
          </w:p>
          <w:p w14:paraId="6E863EA9" w14:textId="77777777" w:rsidR="004620C6" w:rsidRPr="00430AA8" w:rsidRDefault="004620C6" w:rsidP="001A007A">
            <w:pPr>
              <w:rPr>
                <w:rFonts w:ascii="標楷體" w:eastAsia="標楷體" w:hAnsi="標楷體"/>
                <w:szCs w:val="32"/>
              </w:rPr>
            </w:pPr>
            <w:r w:rsidRPr="00430AA8">
              <w:rPr>
                <w:rFonts w:ascii="標楷體" w:eastAsia="標楷體" w:hAnsi="標楷體"/>
                <w:szCs w:val="32"/>
              </w:rPr>
              <w:t>（三）教學資源</w:t>
            </w:r>
          </w:p>
          <w:p w14:paraId="2F1ECC6A" w14:textId="77777777" w:rsidR="004620C6" w:rsidRPr="0017157C" w:rsidRDefault="004620C6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1.教科用書及</w:t>
            </w:r>
            <w:r>
              <w:rPr>
                <w:rFonts w:ascii="標楷體" w:eastAsia="標楷體" w:hAnsi="標楷體"/>
              </w:rPr>
              <w:t>備課教師手冊</w:t>
            </w:r>
          </w:p>
          <w:p w14:paraId="4B94C205" w14:textId="77777777" w:rsidR="004620C6" w:rsidRDefault="004620C6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lastRenderedPageBreak/>
              <w:t>2.數位媒材</w:t>
            </w:r>
            <w:r>
              <w:rPr>
                <w:rFonts w:ascii="標楷體" w:eastAsia="標楷體" w:hAnsi="標楷體"/>
              </w:rPr>
              <w:t>（教學光碟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教學電子書、</w:t>
            </w:r>
            <w:r>
              <w:rPr>
                <w:rFonts w:ascii="標楷體" w:eastAsia="標楷體" w:hAnsi="標楷體" w:hint="eastAsia"/>
              </w:rPr>
              <w:t>補充影片</w:t>
            </w:r>
            <w:r>
              <w:rPr>
                <w:rFonts w:ascii="標楷體" w:eastAsia="標楷體" w:hAnsi="標楷體"/>
              </w:rPr>
              <w:t>）</w:t>
            </w:r>
            <w:r w:rsidRPr="0017157C">
              <w:rPr>
                <w:rFonts w:ascii="標楷體" w:eastAsia="標楷體" w:hAnsi="標楷體"/>
              </w:rPr>
              <w:t>及網路資源</w:t>
            </w:r>
          </w:p>
          <w:p w14:paraId="24E4068C" w14:textId="77777777" w:rsidR="004620C6" w:rsidRPr="00786BA9" w:rsidRDefault="004620C6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86BA9">
              <w:rPr>
                <w:rFonts w:ascii="標楷體" w:eastAsia="標楷體" w:hAnsi="標楷體"/>
                <w:szCs w:val="32"/>
              </w:rPr>
              <w:t>圖書館（室）及圖書教室</w:t>
            </w:r>
          </w:p>
          <w:p w14:paraId="5ADBDC55" w14:textId="77777777" w:rsidR="004620C6" w:rsidRPr="00C122FF" w:rsidRDefault="004620C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>
              <w:rPr>
                <w:rFonts w:ascii="標楷體" w:eastAsia="標楷體" w:hAnsi="標楷體"/>
                <w:szCs w:val="32"/>
              </w:rPr>
              <w:t>4.</w:t>
            </w:r>
            <w:r w:rsidRPr="00343042">
              <w:rPr>
                <w:rFonts w:ascii="標楷體" w:eastAsia="標楷體" w:hAnsi="標楷體"/>
                <w:szCs w:val="32"/>
              </w:rPr>
              <w:t>智慧（專科）教室（觸控白板、即時回饋系統）</w:t>
            </w:r>
          </w:p>
          <w:p w14:paraId="3FA0A0EA" w14:textId="77777777" w:rsidR="004620C6" w:rsidRPr="00C122FF" w:rsidRDefault="004620C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104A0A67" w14:textId="77777777" w:rsidR="004620C6" w:rsidRPr="007206F5" w:rsidRDefault="004620C6" w:rsidP="001A007A">
            <w:pPr>
              <w:rPr>
                <w:rFonts w:ascii="標楷體" w:eastAsia="標楷體" w:hAnsi="標楷體"/>
                <w:szCs w:val="32"/>
              </w:rPr>
            </w:pPr>
            <w:r w:rsidRPr="007206F5">
              <w:rPr>
                <w:rFonts w:ascii="標楷體" w:eastAsia="標楷體" w:hAnsi="標楷體"/>
                <w:szCs w:val="32"/>
              </w:rPr>
              <w:t>二、教學方法</w:t>
            </w:r>
          </w:p>
          <w:p w14:paraId="037DB949" w14:textId="77777777" w:rsidR="004620C6" w:rsidRDefault="004620C6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（一）聆聽教學</w:t>
            </w:r>
          </w:p>
          <w:p w14:paraId="0939CAEA" w14:textId="77777777" w:rsidR="004620C6" w:rsidRPr="00430AA8" w:rsidRDefault="004620C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注重單元教材及隨機教學，並培養聆聽的良好態度。</w:t>
            </w:r>
          </w:p>
          <w:p w14:paraId="092A18A0" w14:textId="77777777" w:rsidR="004620C6" w:rsidRPr="00430AA8" w:rsidRDefault="004620C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指導兒童聽得清楚、聽得正確，建立學習語言的基礎。</w:t>
            </w:r>
          </w:p>
          <w:p w14:paraId="2EFF6CA5" w14:textId="77777777" w:rsidR="004620C6" w:rsidRPr="00430AA8" w:rsidRDefault="004620C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指導聆聽要點，把握主旨、記住要點。</w:t>
            </w:r>
          </w:p>
          <w:p w14:paraId="17F7CA77" w14:textId="77777777" w:rsidR="004620C6" w:rsidRPr="00430AA8" w:rsidRDefault="004620C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聽與說結合，先聽後說，再做聽與說交互練習。</w:t>
            </w:r>
          </w:p>
          <w:p w14:paraId="181EE683" w14:textId="77777777" w:rsidR="004620C6" w:rsidRDefault="004620C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注重生活化、趣味化，並鼓勵隨時應用。</w:t>
            </w:r>
          </w:p>
          <w:p w14:paraId="747DFAAA" w14:textId="77777777" w:rsidR="004620C6" w:rsidRDefault="004620C6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（二）說話教學</w:t>
            </w:r>
          </w:p>
          <w:p w14:paraId="20064C1D" w14:textId="77777777" w:rsidR="004620C6" w:rsidRPr="00430AA8" w:rsidRDefault="004620C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宜多做分組練習，使兒童敢說、有機會說，以達到溝通效果為目標。</w:t>
            </w:r>
          </w:p>
          <w:p w14:paraId="2CA2ADDB" w14:textId="77777777" w:rsidR="004620C6" w:rsidRPr="00430AA8" w:rsidRDefault="004620C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說話宜按單元教材設計，循序漸進，並配合隨機教學，增加練習及應用機會。</w:t>
            </w:r>
          </w:p>
          <w:p w14:paraId="77F482AC" w14:textId="77777777" w:rsidR="004620C6" w:rsidRPr="00430AA8" w:rsidRDefault="004620C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把握語音、詞彙、語調、句型等基本練習要領，並結合閱讀教材、視聽媒材等，進行多元教學。</w:t>
            </w:r>
          </w:p>
          <w:p w14:paraId="7A45F1B3" w14:textId="77777777" w:rsidR="004620C6" w:rsidRPr="00430AA8" w:rsidRDefault="004620C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教學方式要生活化、趣味化，鼓勵學生勇於發表。</w:t>
            </w:r>
          </w:p>
          <w:p w14:paraId="68564B8C" w14:textId="77777777" w:rsidR="004620C6" w:rsidRDefault="004620C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培養說話負責任的態度。</w:t>
            </w:r>
          </w:p>
          <w:p w14:paraId="519D2CE0" w14:textId="77777777" w:rsidR="004620C6" w:rsidRDefault="004620C6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（三）音標符號教學</w:t>
            </w:r>
          </w:p>
          <w:p w14:paraId="15CF6040" w14:textId="77777777" w:rsidR="004620C6" w:rsidRPr="00102B68" w:rsidRDefault="004620C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宜靈活運用已熟習的注音符號教導兒童學習客語音標。</w:t>
            </w:r>
          </w:p>
          <w:p w14:paraId="4FAC26AE" w14:textId="77777777" w:rsidR="004620C6" w:rsidRPr="00102B68" w:rsidRDefault="004620C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從生活用語中，編列相關音標符號，按聲母、韻母、聲調的次序，讓兒童學會客語基本標音系統。</w:t>
            </w:r>
          </w:p>
          <w:p w14:paraId="1A54BA3A" w14:textId="77777777" w:rsidR="004620C6" w:rsidRPr="00102B68" w:rsidRDefault="004620C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利用手勢，指導聲調之高、中、低、升、降辨識，配合簡易調型符號，熟習客語聲調。</w:t>
            </w:r>
          </w:p>
          <w:p w14:paraId="3F7914D1" w14:textId="77777777" w:rsidR="004620C6" w:rsidRPr="00102B68" w:rsidRDefault="004620C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利用符號，修正發音部位及發音方式。</w:t>
            </w:r>
          </w:p>
          <w:p w14:paraId="23207649" w14:textId="77777777" w:rsidR="004620C6" w:rsidRDefault="004620C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利用童謠、山歌之歌譜，加上歌詞之標音，用唱歌學音標。</w:t>
            </w:r>
          </w:p>
          <w:p w14:paraId="2F6698A0" w14:textId="77777777" w:rsidR="004620C6" w:rsidRDefault="004620C6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（四）遊戲教學</w:t>
            </w:r>
          </w:p>
          <w:p w14:paraId="0DF9FE41" w14:textId="77777777" w:rsidR="004620C6" w:rsidRPr="00102B68" w:rsidRDefault="004620C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遊戲教學最能引起兒童的學習興趣，教師若能善用遊戲教學，必能達到事半功倍的效果，在遊戲教學時，建議能兼顧以下各點：</w:t>
            </w:r>
          </w:p>
          <w:p w14:paraId="4A9BCC12" w14:textId="77777777" w:rsidR="004620C6" w:rsidRPr="00102B68" w:rsidRDefault="004620C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把握主要學習的「語詞」或「語句」，融入遊戲中。</w:t>
            </w:r>
          </w:p>
          <w:p w14:paraId="55F09AD1" w14:textId="77777777" w:rsidR="004620C6" w:rsidRPr="00102B68" w:rsidRDefault="004620C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兒童全體活動，讓大家都有參與感。</w:t>
            </w:r>
          </w:p>
          <w:p w14:paraId="0A701A52" w14:textId="77777777" w:rsidR="004620C6" w:rsidRPr="00102B68" w:rsidRDefault="004620C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遊戲中不斷重複練習「語詞」、「語句」，達到加深學習的效果。</w:t>
            </w:r>
          </w:p>
          <w:p w14:paraId="09AE7FD4" w14:textId="77777777" w:rsidR="004620C6" w:rsidRPr="00102B68" w:rsidRDefault="004620C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遊戲內容盡量提供兒童思考、創造的練習機會。</w:t>
            </w:r>
          </w:p>
          <w:p w14:paraId="066A98CC" w14:textId="77777777" w:rsidR="004620C6" w:rsidRDefault="004620C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遊戲後給予鼓勵，增強兒童對語文遊戲的喜愛。</w:t>
            </w:r>
          </w:p>
          <w:p w14:paraId="4274871A" w14:textId="77777777" w:rsidR="004620C6" w:rsidRPr="00C122FF" w:rsidRDefault="004620C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0B6FC4BE" w14:textId="77777777" w:rsidR="004620C6" w:rsidRPr="007206F5" w:rsidRDefault="004620C6" w:rsidP="001A007A">
            <w:pPr>
              <w:rPr>
                <w:rFonts w:ascii="標楷體" w:eastAsia="標楷體" w:hAnsi="標楷體"/>
                <w:szCs w:val="32"/>
              </w:rPr>
            </w:pPr>
            <w:r w:rsidRPr="007206F5">
              <w:rPr>
                <w:rFonts w:ascii="標楷體" w:eastAsia="標楷體" w:hAnsi="標楷體"/>
                <w:szCs w:val="32"/>
              </w:rPr>
              <w:t>三、教學評量</w:t>
            </w:r>
          </w:p>
          <w:p w14:paraId="59DB6DC3" w14:textId="77777777" w:rsidR="004620C6" w:rsidRPr="00527033" w:rsidRDefault="004620C6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527033">
              <w:rPr>
                <w:rFonts w:ascii="標楷體" w:eastAsia="標楷體" w:hAnsi="標楷體" w:hint="eastAsia"/>
              </w:rPr>
              <w:t>1.範圍包括學習表現與學習內容，並兼重核心素養培養。</w:t>
            </w:r>
          </w:p>
          <w:p w14:paraId="520EA948" w14:textId="77777777" w:rsidR="004620C6" w:rsidRPr="00527033" w:rsidRDefault="004620C6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527033">
              <w:rPr>
                <w:rFonts w:ascii="標楷體" w:eastAsia="標楷體" w:hAnsi="標楷體"/>
              </w:rPr>
              <w:t>2.</w:t>
            </w:r>
            <w:r w:rsidRPr="00527033">
              <w:rPr>
                <w:rFonts w:ascii="標楷體" w:eastAsia="標楷體" w:hAnsi="標楷體" w:hint="eastAsia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17810806" w14:textId="77777777" w:rsidR="004620C6" w:rsidRPr="00527033" w:rsidRDefault="004620C6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527033">
              <w:rPr>
                <w:rFonts w:ascii="標楷體" w:eastAsia="標楷體" w:hAnsi="標楷體" w:hint="eastAsia"/>
              </w:rPr>
              <w:t xml:space="preserve">3.採多元評量方式，以情境對話式評量、表演評量、遊戲評量、態度評量、聽力評量、朗誦評量、歌曲演唱、影片欣賞、報告評量、實作評量、觀察及學習歷程檔案等方式為主，紙筆測驗為輔，藉此了解學生的學習情況，並做為教學人員調適教學之用。 </w:t>
            </w:r>
          </w:p>
          <w:p w14:paraId="4C1D91FD" w14:textId="77777777" w:rsidR="004620C6" w:rsidRPr="00527033" w:rsidRDefault="004620C6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527033">
              <w:rPr>
                <w:rFonts w:ascii="標楷體" w:eastAsia="標楷體" w:hAnsi="標楷體" w:hint="eastAsia"/>
              </w:rPr>
              <w:t>4.實施宜建立適當的規準，使學生對客家語文的學習產生高度的興趣，同</w:t>
            </w:r>
            <w:r w:rsidRPr="00527033">
              <w:rPr>
                <w:rFonts w:ascii="標楷體" w:eastAsia="標楷體" w:hAnsi="標楷體" w:hint="eastAsia"/>
              </w:rPr>
              <w:lastRenderedPageBreak/>
              <w:t>時維持基本的學習成就表現。</w:t>
            </w:r>
          </w:p>
          <w:p w14:paraId="25767F83" w14:textId="586758DD" w:rsidR="00795C45" w:rsidRPr="00795C45" w:rsidRDefault="004620C6" w:rsidP="001A007A">
            <w:pPr>
              <w:rPr>
                <w:rFonts w:ascii="標楷體" w:eastAsia="標楷體" w:hAnsi="標楷體"/>
              </w:rPr>
            </w:pPr>
            <w:r w:rsidRPr="00527033">
              <w:rPr>
                <w:rFonts w:ascii="標楷體" w:eastAsia="標楷體" w:hAnsi="標楷體" w:hint="eastAsia"/>
              </w:rPr>
              <w:t>5.評量後，教學人員宜依據相關資料自我省思、改善教學，以提升學生學習成效。</w:t>
            </w:r>
          </w:p>
        </w:tc>
      </w:tr>
    </w:tbl>
    <w:p w14:paraId="6C805015" w14:textId="77777777" w:rsidR="00C122FF" w:rsidRPr="006F5503" w:rsidRDefault="00C122FF" w:rsidP="00C122FF">
      <w:pPr>
        <w:rPr>
          <w:rFonts w:ascii="標楷體" w:eastAsia="標楷體" w:hAnsi="標楷體"/>
          <w:color w:val="000000" w:themeColor="text1"/>
          <w:szCs w:val="32"/>
        </w:rPr>
      </w:pPr>
    </w:p>
    <w:p w14:paraId="118D274C" w14:textId="77777777" w:rsidR="00AE537B" w:rsidRPr="006B4BEC" w:rsidRDefault="00AE537B" w:rsidP="00892044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6B4BEC" w:rsidSect="0028293C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27339" w14:textId="77777777" w:rsidR="0070732E" w:rsidRDefault="0070732E">
      <w:r>
        <w:separator/>
      </w:r>
    </w:p>
  </w:endnote>
  <w:endnote w:type="continuationSeparator" w:id="0">
    <w:p w14:paraId="2BADE504" w14:textId="77777777" w:rsidR="0070732E" w:rsidRDefault="0070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073F" w14:textId="77777777" w:rsidR="00801DD5" w:rsidRDefault="00801DD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7E19D" w14:textId="77777777" w:rsidR="0070732E" w:rsidRDefault="0070732E">
      <w:r>
        <w:separator/>
      </w:r>
    </w:p>
  </w:footnote>
  <w:footnote w:type="continuationSeparator" w:id="0">
    <w:p w14:paraId="7462CBBF" w14:textId="77777777" w:rsidR="0070732E" w:rsidRDefault="00707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323514245">
    <w:abstractNumId w:val="0"/>
  </w:num>
  <w:num w:numId="2" w16cid:durableId="143861359">
    <w:abstractNumId w:val="3"/>
  </w:num>
  <w:num w:numId="3" w16cid:durableId="1007096088">
    <w:abstractNumId w:val="2"/>
  </w:num>
  <w:num w:numId="4" w16cid:durableId="340744882">
    <w:abstractNumId w:val="1"/>
  </w:num>
  <w:num w:numId="5" w16cid:durableId="468937228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54994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90978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20"/>
  <w:characterSpacingControl w:val="doNotCompress"/>
  <w:hdrShapeDefaults>
    <o:shapedefaults v:ext="edit" spidmax="220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D5"/>
    <w:rsid w:val="00027D61"/>
    <w:rsid w:val="00066413"/>
    <w:rsid w:val="00087BA9"/>
    <w:rsid w:val="00090892"/>
    <w:rsid w:val="000B5020"/>
    <w:rsid w:val="000C07BE"/>
    <w:rsid w:val="000D01D5"/>
    <w:rsid w:val="000E3B33"/>
    <w:rsid w:val="000E4B18"/>
    <w:rsid w:val="001050C4"/>
    <w:rsid w:val="00113FDF"/>
    <w:rsid w:val="00151C4A"/>
    <w:rsid w:val="00152961"/>
    <w:rsid w:val="00155DE0"/>
    <w:rsid w:val="00181EF4"/>
    <w:rsid w:val="001A4D95"/>
    <w:rsid w:val="001C6410"/>
    <w:rsid w:val="00202C09"/>
    <w:rsid w:val="0028293C"/>
    <w:rsid w:val="002A646A"/>
    <w:rsid w:val="002B3084"/>
    <w:rsid w:val="002C31A1"/>
    <w:rsid w:val="002F0B65"/>
    <w:rsid w:val="002F48A2"/>
    <w:rsid w:val="00352460"/>
    <w:rsid w:val="00370FE0"/>
    <w:rsid w:val="003731FA"/>
    <w:rsid w:val="003814E9"/>
    <w:rsid w:val="00390FFF"/>
    <w:rsid w:val="003A0D16"/>
    <w:rsid w:val="003F0D2C"/>
    <w:rsid w:val="00407245"/>
    <w:rsid w:val="004620C6"/>
    <w:rsid w:val="00483FC3"/>
    <w:rsid w:val="004C34E4"/>
    <w:rsid w:val="004E685B"/>
    <w:rsid w:val="00551571"/>
    <w:rsid w:val="005636CA"/>
    <w:rsid w:val="0057222D"/>
    <w:rsid w:val="005A5402"/>
    <w:rsid w:val="005A5826"/>
    <w:rsid w:val="005C4AEA"/>
    <w:rsid w:val="005D096C"/>
    <w:rsid w:val="005E3CFD"/>
    <w:rsid w:val="00603584"/>
    <w:rsid w:val="00604C65"/>
    <w:rsid w:val="00605FCB"/>
    <w:rsid w:val="00612CDC"/>
    <w:rsid w:val="00624027"/>
    <w:rsid w:val="00634634"/>
    <w:rsid w:val="006A188B"/>
    <w:rsid w:val="006A7937"/>
    <w:rsid w:val="006B4BEC"/>
    <w:rsid w:val="006E332A"/>
    <w:rsid w:val="006F5503"/>
    <w:rsid w:val="0070732E"/>
    <w:rsid w:val="007206F5"/>
    <w:rsid w:val="00745904"/>
    <w:rsid w:val="007468A2"/>
    <w:rsid w:val="0077070A"/>
    <w:rsid w:val="00793570"/>
    <w:rsid w:val="00795C45"/>
    <w:rsid w:val="007C1D9E"/>
    <w:rsid w:val="007E0F4A"/>
    <w:rsid w:val="00801DD5"/>
    <w:rsid w:val="008160E6"/>
    <w:rsid w:val="00840913"/>
    <w:rsid w:val="00892044"/>
    <w:rsid w:val="008E3117"/>
    <w:rsid w:val="008E5BBE"/>
    <w:rsid w:val="009066F1"/>
    <w:rsid w:val="00943321"/>
    <w:rsid w:val="00961A49"/>
    <w:rsid w:val="00966BEB"/>
    <w:rsid w:val="00970DFE"/>
    <w:rsid w:val="009A3FE3"/>
    <w:rsid w:val="009C4897"/>
    <w:rsid w:val="009D0F95"/>
    <w:rsid w:val="009E2F38"/>
    <w:rsid w:val="009F20D8"/>
    <w:rsid w:val="009F53FE"/>
    <w:rsid w:val="009F7502"/>
    <w:rsid w:val="00A15B34"/>
    <w:rsid w:val="00A2407A"/>
    <w:rsid w:val="00A61B23"/>
    <w:rsid w:val="00A8671A"/>
    <w:rsid w:val="00AC13FF"/>
    <w:rsid w:val="00AC1968"/>
    <w:rsid w:val="00AE537B"/>
    <w:rsid w:val="00AE6FEB"/>
    <w:rsid w:val="00B138C7"/>
    <w:rsid w:val="00B24121"/>
    <w:rsid w:val="00B4688B"/>
    <w:rsid w:val="00B51934"/>
    <w:rsid w:val="00B9305A"/>
    <w:rsid w:val="00BA2620"/>
    <w:rsid w:val="00BD5C3A"/>
    <w:rsid w:val="00BE1500"/>
    <w:rsid w:val="00C122FF"/>
    <w:rsid w:val="00C1561B"/>
    <w:rsid w:val="00C204DB"/>
    <w:rsid w:val="00C20519"/>
    <w:rsid w:val="00C22FD8"/>
    <w:rsid w:val="00CB038B"/>
    <w:rsid w:val="00CD49CF"/>
    <w:rsid w:val="00D06E42"/>
    <w:rsid w:val="00D1550F"/>
    <w:rsid w:val="00D31DDB"/>
    <w:rsid w:val="00D447FB"/>
    <w:rsid w:val="00D56514"/>
    <w:rsid w:val="00D63EFC"/>
    <w:rsid w:val="00DA36C0"/>
    <w:rsid w:val="00DB1BA6"/>
    <w:rsid w:val="00DC30CE"/>
    <w:rsid w:val="00DD4C77"/>
    <w:rsid w:val="00DD544F"/>
    <w:rsid w:val="00E0629A"/>
    <w:rsid w:val="00E848C8"/>
    <w:rsid w:val="00ED2AFF"/>
    <w:rsid w:val="00F21DF0"/>
    <w:rsid w:val="00F5322B"/>
    <w:rsid w:val="00F757EF"/>
    <w:rsid w:val="00F940D9"/>
    <w:rsid w:val="00FA2B6F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7"/>
    <o:shapelayout v:ext="edit">
      <o:idmap v:ext="edit" data="2"/>
    </o:shapelayout>
  </w:shapeDefaults>
  <w:decimalSymbol w:val="."/>
  <w:listSeparator w:val=","/>
  <w14:docId w14:val="2C6C1F50"/>
  <w15:docId w15:val="{B831CCA6-2AA5-4189-8C18-78BE634C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rsid w:val="005636C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636C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636C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636C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5636C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5636C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636C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636C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rsid w:val="005636C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rsid w:val="005636C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5636C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Props1.xml><?xml version="1.0" encoding="utf-8"?>
<ds:datastoreItem xmlns:ds="http://schemas.openxmlformats.org/officeDocument/2006/customXml" ds:itemID="{71497045-DB37-430A-A205-B80B73B6D6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612</Words>
  <Characters>3494</Characters>
  <Application>Microsoft Office Word</Application>
  <DocSecurity>0</DocSecurity>
  <Lines>29</Lines>
  <Paragraphs>8</Paragraphs>
  <ScaleCrop>false</ScaleCrop>
  <Company>YGJPS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18</cp:revision>
  <dcterms:created xsi:type="dcterms:W3CDTF">2022-05-18T03:06:00Z</dcterms:created>
  <dcterms:modified xsi:type="dcterms:W3CDTF">2026-04-15T05:55:00Z</dcterms:modified>
</cp:coreProperties>
</file>