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604F" w14:textId="7DC18B86" w:rsidR="00073661" w:rsidRDefault="00073661" w:rsidP="00073661">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11</w:t>
      </w:r>
      <w:r w:rsidR="00AF5540">
        <w:rPr>
          <w:rFonts w:ascii="標楷體" w:eastAsia="標楷體" w:hAnsi="標楷體" w:cs="標楷體" w:hint="eastAsia"/>
          <w:b/>
          <w:sz w:val="28"/>
          <w:szCs w:val="28"/>
          <w:u w:val="single"/>
        </w:rPr>
        <w:t>5</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CC2AB5">
        <w:rPr>
          <w:rFonts w:ascii="標楷體" w:eastAsia="標楷體" w:hAnsi="標楷體" w:cs="標楷體" w:hint="eastAsia"/>
          <w:b/>
          <w:sz w:val="28"/>
          <w:szCs w:val="28"/>
          <w:u w:val="single"/>
        </w:rPr>
        <w:t>六</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Pr="001E290D">
        <w:rPr>
          <w:rFonts w:ascii="標楷體" w:eastAsia="標楷體" w:hAnsi="標楷體" w:cs="標楷體" w:hint="eastAsia"/>
          <w:b/>
          <w:sz w:val="28"/>
          <w:szCs w:val="28"/>
          <w:u w:val="single"/>
        </w:rPr>
        <w:t>＿＿＿＿＿＿＿＿＿</w:t>
      </w:r>
    </w:p>
    <w:p w14:paraId="0BCC6ED3" w14:textId="77777777" w:rsidR="00073661" w:rsidRPr="001E290D" w:rsidRDefault="00073661" w:rsidP="00073661">
      <w:pPr>
        <w:jc w:val="center"/>
        <w:rPr>
          <w:rFonts w:ascii="標楷體" w:eastAsia="標楷體" w:hAnsi="標楷體" w:cs="標楷體"/>
          <w:b/>
          <w:sz w:val="28"/>
          <w:szCs w:val="28"/>
        </w:rPr>
      </w:pPr>
    </w:p>
    <w:p w14:paraId="3CC44A00" w14:textId="77777777" w:rsidR="00073661" w:rsidRPr="009476AD" w:rsidRDefault="00073661" w:rsidP="00073661">
      <w:pPr>
        <w:tabs>
          <w:tab w:val="left" w:pos="4320"/>
        </w:tabs>
        <w:spacing w:line="360" w:lineRule="auto"/>
        <w:rPr>
          <w:rFonts w:ascii="標楷體" w:eastAsia="標楷體" w:hAnsi="標楷體" w:cs="標楷體"/>
          <w:color w:val="FF0000"/>
        </w:rPr>
      </w:pPr>
      <w:r w:rsidRPr="00504BCC">
        <w:rPr>
          <w:rFonts w:ascii="標楷體" w:eastAsia="標楷體" w:hAnsi="標楷體" w:cs="標楷體" w:hint="eastAsia"/>
        </w:rPr>
        <w:t>一、課程類別：</w:t>
      </w:r>
      <w:r w:rsidRPr="009476AD">
        <w:rPr>
          <w:rFonts w:ascii="標楷體" w:eastAsia="標楷體" w:hAnsi="標楷體" w:cs="標楷體" w:hint="eastAsia"/>
          <w:color w:val="FF0000"/>
        </w:rPr>
        <w:t>(請勾選</w:t>
      </w:r>
      <w:r>
        <w:rPr>
          <w:rFonts w:ascii="新細明體" w:hAnsi="新細明體" w:cs="標楷體" w:hint="eastAsia"/>
          <w:color w:val="FF0000"/>
        </w:rPr>
        <w:t>，</w:t>
      </w:r>
      <w:r w:rsidRPr="003E11DC">
        <w:rPr>
          <w:rFonts w:ascii="標楷體" w:eastAsia="標楷體" w:hAnsi="標楷體" w:cs="標楷體" w:hint="eastAsia"/>
          <w:color w:val="FF0000"/>
        </w:rPr>
        <w:t>原住民族</w:t>
      </w:r>
      <w:r w:rsidRPr="00FF527C">
        <w:rPr>
          <w:rFonts w:ascii="標楷體" w:eastAsia="標楷體" w:hAnsi="標楷體" w:cs="標楷體" w:hint="eastAsia"/>
          <w:color w:val="FF0000"/>
        </w:rPr>
        <w:t>語文及新住民語文請</w:t>
      </w:r>
      <w:r>
        <w:rPr>
          <w:rFonts w:ascii="標楷體" w:eastAsia="標楷體" w:hAnsi="標楷體" w:cs="標楷體" w:hint="eastAsia"/>
          <w:color w:val="FF0000"/>
        </w:rPr>
        <w:t>分別</w:t>
      </w:r>
      <w:r w:rsidRPr="00FF527C">
        <w:rPr>
          <w:rFonts w:ascii="標楷體" w:eastAsia="標楷體" w:hAnsi="標楷體" w:cs="標楷體" w:hint="eastAsia"/>
          <w:color w:val="FF0000"/>
        </w:rPr>
        <w:t>填寫</w:t>
      </w:r>
      <w:r>
        <w:rPr>
          <w:rFonts w:ascii="標楷體" w:eastAsia="標楷體" w:hAnsi="標楷體" w:cs="標楷體" w:hint="eastAsia"/>
          <w:color w:val="FF0000"/>
        </w:rPr>
        <w:t>族別及</w:t>
      </w:r>
      <w:r w:rsidRPr="00FF527C">
        <w:rPr>
          <w:rFonts w:ascii="標楷體" w:eastAsia="標楷體" w:hAnsi="標楷體" w:cs="標楷體" w:hint="eastAsia"/>
          <w:color w:val="FF0000"/>
        </w:rPr>
        <w:t>語文名稱</w:t>
      </w:r>
      <w:r w:rsidRPr="009476AD">
        <w:rPr>
          <w:rFonts w:ascii="標楷體" w:eastAsia="標楷體" w:hAnsi="標楷體" w:cs="標楷體" w:hint="eastAsia"/>
          <w:color w:val="FF0000"/>
        </w:rPr>
        <w:t>)</w:t>
      </w:r>
      <w:r>
        <w:rPr>
          <w:rFonts w:ascii="標楷體" w:eastAsia="標楷體" w:hAnsi="標楷體" w:cs="標楷體"/>
          <w:color w:val="FF0000"/>
        </w:rPr>
        <w:tab/>
      </w:r>
    </w:p>
    <w:p w14:paraId="5157C86D" w14:textId="77777777" w:rsidR="00073661" w:rsidRDefault="00073661" w:rsidP="00073661">
      <w:pPr>
        <w:spacing w:line="360" w:lineRule="auto"/>
        <w:rPr>
          <w:rFonts w:ascii="標楷體" w:eastAsia="標楷體" w:hAnsi="標楷體" w:cs="標楷體"/>
        </w:rPr>
      </w:pPr>
      <w:r w:rsidRPr="00504BCC">
        <w:rPr>
          <w:rFonts w:ascii="標楷體" w:eastAsia="標楷體" w:hAnsi="標楷體" w:cs="標楷體" w:hint="eastAsia"/>
        </w:rPr>
        <w:t xml:space="preserve">    </w:t>
      </w:r>
      <w:r w:rsidRPr="00FF527C">
        <w:rPr>
          <w:rFonts w:ascii="標楷體" w:eastAsia="標楷體" w:hAnsi="標楷體" w:cs="標楷體" w:hint="eastAsia"/>
        </w:rPr>
        <w:t>1.</w:t>
      </w:r>
      <w:r w:rsidRPr="00ED746A">
        <w:rPr>
          <w:rFonts w:ascii="標楷體" w:eastAsia="標楷體" w:hAnsi="標楷體" w:cs="標楷體"/>
        </w:rPr>
        <w:t>□</w:t>
      </w:r>
      <w:r w:rsidRPr="00ED746A">
        <w:rPr>
          <w:rFonts w:ascii="標楷體" w:eastAsia="標楷體" w:hAnsi="標楷體" w:cs="標楷體" w:hint="eastAsia"/>
        </w:rPr>
        <w:t xml:space="preserve">國語文 </w:t>
      </w:r>
      <w:r>
        <w:rPr>
          <w:rFonts w:ascii="標楷體" w:eastAsia="標楷體" w:hAnsi="標楷體" w:cs="標楷體" w:hint="eastAsia"/>
        </w:rPr>
        <w:t xml:space="preserve">  2.</w:t>
      </w:r>
      <w:r>
        <w:rPr>
          <w:rFonts w:ascii="標楷體" w:eastAsia="標楷體" w:hAnsi="標楷體" w:cs="標楷體"/>
        </w:rPr>
        <w:sym w:font="Wingdings 2" w:char="F052"/>
      </w:r>
      <w:r>
        <w:rPr>
          <w:rFonts w:ascii="標楷體" w:eastAsia="標楷體" w:hAnsi="標楷體" w:cs="標楷體" w:hint="eastAsia"/>
        </w:rPr>
        <w:t>閩南</w:t>
      </w:r>
      <w:r w:rsidRPr="00ED746A">
        <w:rPr>
          <w:rFonts w:ascii="標楷體" w:eastAsia="標楷體" w:hAnsi="標楷體" w:cs="標楷體" w:hint="eastAsia"/>
        </w:rPr>
        <w:t>語文</w:t>
      </w:r>
      <w:r>
        <w:rPr>
          <w:rFonts w:ascii="標楷體" w:eastAsia="標楷體" w:hAnsi="標楷體" w:cs="標楷體" w:hint="eastAsia"/>
        </w:rPr>
        <w:t xml:space="preserve">   3.</w:t>
      </w:r>
      <w:r w:rsidRPr="00ED746A">
        <w:rPr>
          <w:rFonts w:ascii="標楷體" w:eastAsia="標楷體" w:hAnsi="標楷體" w:cs="標楷體"/>
        </w:rPr>
        <w:t>□</w:t>
      </w:r>
      <w:r>
        <w:rPr>
          <w:rFonts w:ascii="標楷體" w:eastAsia="標楷體" w:hAnsi="標楷體" w:cs="標楷體" w:hint="eastAsia"/>
        </w:rPr>
        <w:t>客語</w:t>
      </w:r>
      <w:r w:rsidRPr="00ED746A">
        <w:rPr>
          <w:rFonts w:ascii="標楷體" w:eastAsia="標楷體" w:hAnsi="標楷體" w:cs="標楷體" w:hint="eastAsia"/>
        </w:rPr>
        <w:t>文</w:t>
      </w:r>
      <w:r>
        <w:rPr>
          <w:rFonts w:ascii="標楷體" w:eastAsia="標楷體" w:hAnsi="標楷體" w:cs="標楷體" w:hint="eastAsia"/>
        </w:rPr>
        <w:t xml:space="preserve">   4.</w:t>
      </w:r>
      <w:r w:rsidRPr="00ED746A">
        <w:rPr>
          <w:rFonts w:ascii="標楷體" w:eastAsia="標楷體" w:hAnsi="標楷體" w:cs="標楷體"/>
        </w:rPr>
        <w:t>□</w:t>
      </w:r>
      <w:r>
        <w:rPr>
          <w:rFonts w:ascii="標楷體" w:eastAsia="標楷體" w:hAnsi="標楷體" w:cs="標楷體" w:hint="eastAsia"/>
        </w:rPr>
        <w:t>原住民族</w:t>
      </w:r>
      <w:r w:rsidRPr="00ED746A">
        <w:rPr>
          <w:rFonts w:ascii="標楷體" w:eastAsia="標楷體" w:hAnsi="標楷體" w:cs="標楷體" w:hint="eastAsia"/>
        </w:rPr>
        <w:t>語文</w:t>
      </w:r>
      <w:r w:rsidRPr="00ED746A">
        <w:rPr>
          <w:rFonts w:ascii="新細明體" w:hAnsi="新細明體" w:cs="標楷體" w:hint="eastAsia"/>
        </w:rPr>
        <w:t>：</w:t>
      </w:r>
      <w:r w:rsidRPr="00ED746A">
        <w:rPr>
          <w:rFonts w:ascii="新細明體" w:hAnsi="新細明體" w:cs="標楷體" w:hint="eastAsia"/>
          <w:u w:val="single"/>
        </w:rPr>
        <w:t xml:space="preserve">     </w:t>
      </w:r>
      <w:r w:rsidRPr="00ED746A">
        <w:rPr>
          <w:rFonts w:ascii="標楷體" w:eastAsia="標楷體" w:hAnsi="標楷體" w:cs="標楷體" w:hint="eastAsia"/>
          <w:u w:val="single"/>
        </w:rPr>
        <w:t xml:space="preserve">   </w:t>
      </w:r>
      <w:r>
        <w:rPr>
          <w:rFonts w:ascii="標楷體" w:eastAsia="標楷體" w:hAnsi="標楷體" w:cs="標楷體" w:hint="eastAsia"/>
        </w:rPr>
        <w:t>族</w:t>
      </w:r>
      <w:r w:rsidRPr="00ED746A">
        <w:rPr>
          <w:rFonts w:ascii="標楷體" w:eastAsia="標楷體" w:hAnsi="標楷體" w:cs="標楷體" w:hint="eastAsia"/>
        </w:rPr>
        <w:t xml:space="preserve"> </w:t>
      </w:r>
      <w:r>
        <w:rPr>
          <w:rFonts w:ascii="標楷體" w:eastAsia="標楷體" w:hAnsi="標楷體" w:cs="標楷體" w:hint="eastAsia"/>
        </w:rPr>
        <w:t xml:space="preserve">  5.</w:t>
      </w:r>
      <w:r w:rsidRPr="00ED746A">
        <w:rPr>
          <w:rFonts w:ascii="標楷體" w:eastAsia="標楷體" w:hAnsi="標楷體" w:cs="標楷體"/>
        </w:rPr>
        <w:t>□</w:t>
      </w:r>
      <w:r w:rsidRPr="00ED746A">
        <w:rPr>
          <w:rFonts w:ascii="標楷體" w:eastAsia="標楷體" w:hAnsi="標楷體" w:cs="標楷體" w:hint="eastAsia"/>
        </w:rPr>
        <w:t>新住民語文</w:t>
      </w:r>
      <w:r w:rsidRPr="00ED746A">
        <w:rPr>
          <w:rFonts w:ascii="新細明體" w:hAnsi="新細明體" w:cs="標楷體" w:hint="eastAsia"/>
        </w:rPr>
        <w:t>：</w:t>
      </w:r>
      <w:r w:rsidRPr="00ED746A">
        <w:rPr>
          <w:rFonts w:ascii="新細明體" w:hAnsi="新細明體" w:cs="標楷體" w:hint="eastAsia"/>
          <w:u w:val="single"/>
        </w:rPr>
        <w:t xml:space="preserve">     </w:t>
      </w:r>
      <w:r w:rsidRPr="00ED746A">
        <w:rPr>
          <w:rFonts w:ascii="標楷體" w:eastAsia="標楷體" w:hAnsi="標楷體" w:cs="標楷體" w:hint="eastAsia"/>
          <w:u w:val="single"/>
        </w:rPr>
        <w:t xml:space="preserve">   </w:t>
      </w:r>
      <w:r w:rsidRPr="00ED746A">
        <w:rPr>
          <w:rFonts w:ascii="標楷體" w:eastAsia="標楷體" w:hAnsi="標楷體" w:cs="標楷體" w:hint="eastAsia"/>
        </w:rPr>
        <w:t xml:space="preserve">語 </w:t>
      </w:r>
      <w:r>
        <w:rPr>
          <w:rFonts w:ascii="標楷體" w:eastAsia="標楷體" w:hAnsi="標楷體" w:cs="標楷體" w:hint="eastAsia"/>
        </w:rPr>
        <w:t xml:space="preserve">  6.</w:t>
      </w:r>
      <w:r w:rsidRPr="00ED746A">
        <w:rPr>
          <w:rFonts w:ascii="標楷體" w:eastAsia="標楷體" w:hAnsi="標楷體" w:cs="標楷體"/>
        </w:rPr>
        <w:t>□</w:t>
      </w:r>
      <w:r>
        <w:rPr>
          <w:rFonts w:ascii="標楷體" w:eastAsia="標楷體" w:hAnsi="標楷體" w:cs="標楷體" w:hint="eastAsia"/>
        </w:rPr>
        <w:t>英</w:t>
      </w:r>
      <w:r w:rsidRPr="00ED746A">
        <w:rPr>
          <w:rFonts w:ascii="標楷體" w:eastAsia="標楷體" w:hAnsi="標楷體" w:cs="標楷體" w:hint="eastAsia"/>
        </w:rPr>
        <w:t>語文</w:t>
      </w:r>
    </w:p>
    <w:p w14:paraId="2FB0E30D" w14:textId="77777777" w:rsidR="00073661" w:rsidRPr="00504BCC" w:rsidRDefault="00073661" w:rsidP="00073661">
      <w:pPr>
        <w:spacing w:line="360" w:lineRule="auto"/>
        <w:rPr>
          <w:rFonts w:ascii="標楷體" w:eastAsia="標楷體" w:hAnsi="標楷體" w:cs="標楷體"/>
        </w:rPr>
      </w:pPr>
      <w:r>
        <w:rPr>
          <w:rFonts w:ascii="標楷體" w:eastAsia="標楷體" w:hAnsi="標楷體" w:cs="標楷體" w:hint="eastAsia"/>
        </w:rPr>
        <w:t xml:space="preserve">    7.</w:t>
      </w:r>
      <w:r w:rsidRPr="00ED746A">
        <w:rPr>
          <w:rFonts w:ascii="標楷體" w:eastAsia="標楷體" w:hAnsi="標楷體" w:cs="標楷體"/>
        </w:rPr>
        <w:t>□</w:t>
      </w:r>
      <w:r w:rsidRPr="00ED746A">
        <w:rPr>
          <w:rFonts w:ascii="標楷體" w:eastAsia="標楷體" w:hAnsi="標楷體" w:cs="標楷體" w:hint="eastAsia"/>
        </w:rPr>
        <w:t xml:space="preserve">數學 </w:t>
      </w:r>
      <w:r>
        <w:rPr>
          <w:rFonts w:ascii="標楷體" w:eastAsia="標楷體" w:hAnsi="標楷體" w:cs="標楷體" w:hint="eastAsia"/>
        </w:rPr>
        <w:t xml:space="preserve">   8.</w:t>
      </w:r>
      <w:r w:rsidRPr="00ED746A">
        <w:rPr>
          <w:rFonts w:ascii="標楷體" w:eastAsia="標楷體" w:hAnsi="標楷體" w:cs="標楷體"/>
        </w:rPr>
        <w:t>□</w:t>
      </w:r>
      <w:r w:rsidRPr="00ED746A">
        <w:rPr>
          <w:rFonts w:ascii="標楷體" w:eastAsia="標楷體" w:hAnsi="標楷體" w:cs="標楷體" w:hint="eastAsia"/>
        </w:rPr>
        <w:t>健康與體育</w:t>
      </w:r>
      <w:r>
        <w:rPr>
          <w:rFonts w:ascii="標楷體" w:eastAsia="標楷體" w:hAnsi="標楷體" w:cs="標楷體" w:hint="eastAsia"/>
        </w:rPr>
        <w:t xml:space="preserve"> </w:t>
      </w:r>
      <w:r w:rsidRPr="00ED746A">
        <w:rPr>
          <w:rFonts w:ascii="標楷體" w:eastAsia="標楷體" w:hAnsi="標楷體" w:cs="標楷體" w:hint="eastAsia"/>
        </w:rPr>
        <w:t xml:space="preserve"> </w:t>
      </w:r>
      <w:r>
        <w:rPr>
          <w:rFonts w:ascii="標楷體" w:eastAsia="標楷體" w:hAnsi="標楷體" w:cs="標楷體" w:hint="eastAsia"/>
        </w:rPr>
        <w:t xml:space="preserve">  9.</w:t>
      </w:r>
      <w:r w:rsidRPr="00ED746A">
        <w:rPr>
          <w:rFonts w:ascii="標楷體" w:eastAsia="標楷體" w:hAnsi="標楷體" w:cs="標楷體"/>
        </w:rPr>
        <w:t>□</w:t>
      </w:r>
      <w:r w:rsidRPr="00ED746A">
        <w:rPr>
          <w:rFonts w:ascii="標楷體" w:eastAsia="標楷體" w:hAnsi="標楷體" w:cs="標楷體" w:hint="eastAsia"/>
        </w:rPr>
        <w:t>生活課程</w:t>
      </w:r>
      <w:r>
        <w:rPr>
          <w:rFonts w:ascii="標楷體" w:eastAsia="標楷體" w:hAnsi="標楷體" w:cs="標楷體" w:hint="eastAsia"/>
        </w:rPr>
        <w:t xml:space="preserve">    10.</w:t>
      </w:r>
      <w:r w:rsidRPr="00ED746A">
        <w:rPr>
          <w:rFonts w:ascii="標楷體" w:eastAsia="標楷體" w:hAnsi="標楷體" w:cs="標楷體"/>
        </w:rPr>
        <w:t>□</w:t>
      </w:r>
      <w:r>
        <w:rPr>
          <w:rFonts w:ascii="標楷體" w:eastAsia="標楷體" w:hAnsi="標楷體" w:cs="標楷體" w:hint="eastAsia"/>
        </w:rPr>
        <w:t>社會</w:t>
      </w:r>
      <w:r w:rsidRPr="00ED746A">
        <w:rPr>
          <w:rFonts w:ascii="標楷體" w:eastAsia="標楷體" w:hAnsi="標楷體" w:cs="標楷體" w:hint="eastAsia"/>
        </w:rPr>
        <w:t xml:space="preserve"> </w:t>
      </w:r>
      <w:r>
        <w:rPr>
          <w:rFonts w:ascii="標楷體" w:eastAsia="標楷體" w:hAnsi="標楷體" w:cs="標楷體" w:hint="eastAsia"/>
        </w:rPr>
        <w:t xml:space="preserve">   11.</w:t>
      </w:r>
      <w:r w:rsidRPr="00ED746A">
        <w:rPr>
          <w:rFonts w:ascii="標楷體" w:eastAsia="標楷體" w:hAnsi="標楷體" w:cs="標楷體"/>
        </w:rPr>
        <w:t>□</w:t>
      </w:r>
      <w:r>
        <w:rPr>
          <w:rFonts w:ascii="標楷體" w:eastAsia="標楷體" w:hAnsi="標楷體" w:cs="標楷體" w:hint="eastAsia"/>
        </w:rPr>
        <w:t>自然</w:t>
      </w:r>
      <w:r w:rsidRPr="00ED746A">
        <w:rPr>
          <w:rFonts w:ascii="標楷體" w:eastAsia="標楷體" w:hAnsi="標楷體" w:cs="標楷體" w:hint="eastAsia"/>
        </w:rPr>
        <w:t xml:space="preserve"> </w:t>
      </w:r>
      <w:r>
        <w:rPr>
          <w:rFonts w:ascii="標楷體" w:eastAsia="標楷體" w:hAnsi="標楷體" w:cs="標楷體" w:hint="eastAsia"/>
        </w:rPr>
        <w:t xml:space="preserve">   12.</w:t>
      </w:r>
      <w:r w:rsidRPr="00ED746A">
        <w:rPr>
          <w:rFonts w:ascii="標楷體" w:eastAsia="標楷體" w:hAnsi="標楷體" w:cs="標楷體"/>
        </w:rPr>
        <w:t>□</w:t>
      </w:r>
      <w:r>
        <w:rPr>
          <w:rFonts w:ascii="標楷體" w:eastAsia="標楷體" w:hAnsi="標楷體" w:cs="標楷體" w:hint="eastAsia"/>
        </w:rPr>
        <w:t xml:space="preserve">藝術   </w:t>
      </w:r>
      <w:r w:rsidR="00DB1C13">
        <w:rPr>
          <w:rFonts w:ascii="標楷體" w:eastAsia="標楷體" w:hAnsi="標楷體" w:cs="標楷體"/>
          <w:color w:val="CE181E"/>
        </w:rPr>
        <w:t>13.□綜合活動  14.□台灣手語</w:t>
      </w:r>
    </w:p>
    <w:p w14:paraId="30034151" w14:textId="77777777" w:rsidR="00073661" w:rsidRDefault="00073661" w:rsidP="00073661">
      <w:pPr>
        <w:pBdr>
          <w:top w:val="nil"/>
          <w:left w:val="nil"/>
          <w:bottom w:val="nil"/>
          <w:right w:val="nil"/>
          <w:between w:val="nil"/>
        </w:pBdr>
        <w:spacing w:line="360" w:lineRule="auto"/>
        <w:rPr>
          <w:rFonts w:ascii="標楷體" w:eastAsia="標楷體" w:hAnsi="標楷體" w:cs="標楷體"/>
        </w:rPr>
      </w:pPr>
      <w:r w:rsidRPr="00504BCC">
        <w:rPr>
          <w:rFonts w:ascii="標楷體" w:eastAsia="標楷體" w:hAnsi="標楷體" w:cs="標楷體" w:hint="eastAsia"/>
        </w:rPr>
        <w:t>二、學習節數：</w:t>
      </w:r>
      <w:r w:rsidRPr="00504BCC">
        <w:rPr>
          <w:rFonts w:ascii="標楷體" w:eastAsia="標楷體" w:hAnsi="標楷體" w:cs="標楷體"/>
        </w:rPr>
        <w:t>每週</w:t>
      </w:r>
      <w:r w:rsidRPr="00504BCC">
        <w:rPr>
          <w:rFonts w:ascii="標楷體" w:eastAsia="標楷體" w:hAnsi="標楷體" w:cs="標楷體" w:hint="eastAsia"/>
        </w:rPr>
        <w:t>(</w:t>
      </w:r>
      <w:r>
        <w:rPr>
          <w:rFonts w:ascii="標楷體" w:eastAsia="標楷體" w:hAnsi="標楷體" w:cs="標楷體" w:hint="eastAsia"/>
        </w:rPr>
        <w:t>1</w:t>
      </w:r>
      <w:r w:rsidRPr="00504BCC">
        <w:rPr>
          <w:rFonts w:ascii="標楷體" w:eastAsia="標楷體" w:hAnsi="標楷體" w:cs="標楷體" w:hint="eastAsia"/>
        </w:rPr>
        <w:t>)</w:t>
      </w:r>
      <w:r w:rsidRPr="00504BCC">
        <w:rPr>
          <w:rFonts w:ascii="標楷體" w:eastAsia="標楷體" w:hAnsi="標楷體" w:cs="標楷體"/>
        </w:rPr>
        <w:t>節，</w:t>
      </w:r>
      <w:r w:rsidRPr="00504BCC">
        <w:rPr>
          <w:rFonts w:ascii="標楷體" w:eastAsia="標楷體" w:hAnsi="標楷體" w:cs="標楷體" w:hint="eastAsia"/>
        </w:rPr>
        <w:t>實施(</w:t>
      </w:r>
      <w:r>
        <w:rPr>
          <w:rFonts w:ascii="標楷體" w:eastAsia="標楷體" w:hAnsi="標楷體" w:cs="標楷體" w:hint="eastAsia"/>
        </w:rPr>
        <w:t>21</w:t>
      </w:r>
      <w:r w:rsidRPr="00504BCC">
        <w:rPr>
          <w:rFonts w:ascii="標楷體" w:eastAsia="標楷體" w:hAnsi="標楷體" w:cs="標楷體" w:hint="eastAsia"/>
        </w:rPr>
        <w:t>)週</w:t>
      </w:r>
      <w:r w:rsidRPr="00504BCC">
        <w:rPr>
          <w:rFonts w:ascii="標楷體" w:eastAsia="標楷體" w:hAnsi="標楷體" w:cs="標楷體"/>
        </w:rPr>
        <w:t>，共</w:t>
      </w:r>
      <w:r w:rsidRPr="00504BCC">
        <w:rPr>
          <w:rFonts w:ascii="標楷體" w:eastAsia="標楷體" w:hAnsi="標楷體" w:cs="標楷體" w:hint="eastAsia"/>
        </w:rPr>
        <w:t>(</w:t>
      </w:r>
      <w:r>
        <w:rPr>
          <w:rFonts w:ascii="標楷體" w:eastAsia="標楷體" w:hAnsi="標楷體" w:cs="標楷體" w:hint="eastAsia"/>
        </w:rPr>
        <w:t>21</w:t>
      </w:r>
      <w:r w:rsidRPr="00504BCC">
        <w:rPr>
          <w:rFonts w:ascii="標楷體" w:eastAsia="標楷體" w:hAnsi="標楷體" w:cs="標楷體" w:hint="eastAsia"/>
        </w:rPr>
        <w:t>)</w:t>
      </w:r>
      <w:r w:rsidRPr="00504BCC">
        <w:rPr>
          <w:rFonts w:ascii="標楷體" w:eastAsia="標楷體" w:hAnsi="標楷體" w:cs="標楷體"/>
        </w:rPr>
        <w:t>節。</w:t>
      </w:r>
      <w:r w:rsidRPr="00504BCC">
        <w:rPr>
          <w:rFonts w:ascii="標楷體" w:eastAsia="標楷體" w:hAnsi="標楷體" w:cs="標楷體" w:hint="eastAsia"/>
        </w:rPr>
        <w:t xml:space="preserve">  </w:t>
      </w:r>
    </w:p>
    <w:p w14:paraId="07ED80DE" w14:textId="77777777" w:rsidR="00DB1C13" w:rsidRPr="006B77E9" w:rsidRDefault="00DB1C13" w:rsidP="00DB1C13">
      <w:pPr>
        <w:pBdr>
          <w:top w:val="nil"/>
          <w:left w:val="nil"/>
          <w:bottom w:val="nil"/>
          <w:right w:val="nil"/>
          <w:between w:val="nil"/>
        </w:pBdr>
        <w:tabs>
          <w:tab w:val="left" w:pos="8980"/>
        </w:tabs>
        <w:spacing w:line="360" w:lineRule="auto"/>
        <w:rPr>
          <w:rFonts w:ascii="標楷體" w:eastAsia="標楷體" w:hAnsi="標楷體" w:cs="標楷體"/>
        </w:rPr>
      </w:pPr>
      <w:r w:rsidRPr="006B77E9">
        <w:rPr>
          <w:rFonts w:ascii="標楷體" w:eastAsia="標楷體" w:hAnsi="標楷體" w:cs="標楷體" w:hint="eastAsia"/>
        </w:rPr>
        <w:t>三、課程目標(請條列式敘寫)</w:t>
      </w:r>
    </w:p>
    <w:p w14:paraId="3D758038"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1.能簡單說出事件發生的過程及結果，並能寫出關鍵語詞。</w:t>
      </w:r>
    </w:p>
    <w:p w14:paraId="5FC4A754"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2.能以閩南語說出事件的發生、經過、結果。</w:t>
      </w:r>
    </w:p>
    <w:p w14:paraId="16542A31"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3.能分辨方音差異，並正確唸讀入聲韻尾。</w:t>
      </w:r>
    </w:p>
    <w:p w14:paraId="35E36A20"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4.能透過閩南語文的閱讀，學習面對問題時應冷靜以對。</w:t>
      </w:r>
    </w:p>
    <w:p w14:paraId="706B1CAC"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5.能運用所學習的閩南語，練習寫小日記。</w:t>
      </w:r>
    </w:p>
    <w:p w14:paraId="5837E486"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6.能正確讀出本課課文，並了解課文文意。</w:t>
      </w:r>
    </w:p>
    <w:p w14:paraId="7346D433"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7.能根據課本所列的題目，進行課文深究的討論與發表。</w:t>
      </w:r>
    </w:p>
    <w:p w14:paraId="7F479B77"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8.能說出課本所列十個數字的文讀，並於生活中運用。</w:t>
      </w:r>
    </w:p>
    <w:p w14:paraId="792416A5"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9.能進行「……敢會使……？」、「……煞……」的句型練習。</w:t>
      </w:r>
    </w:p>
    <w:p w14:paraId="78859FDD"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10.能學會舌尖入聲韻尾，並完成其後的標音符號學習。</w:t>
      </w:r>
    </w:p>
    <w:p w14:paraId="3952DF17"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11.能簡單說出傳說故事的內容，並能寫出關鍵語詞。</w:t>
      </w:r>
    </w:p>
    <w:p w14:paraId="3B454E4C"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12能以事件排序學習策略，進行文本理解並開展想像力。</w:t>
      </w:r>
    </w:p>
    <w:p w14:paraId="6CD98463"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13.能透過閩南語文的閱讀，認識在地民間文學作品。</w:t>
      </w:r>
    </w:p>
    <w:p w14:paraId="6FB8AE71"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14.能經由閱讀理解策略，進行系統思考。</w:t>
      </w:r>
    </w:p>
    <w:p w14:paraId="1B091539" w14:textId="77777777" w:rsidR="00CC2AB5" w:rsidRPr="00CC2AB5" w:rsidRDefault="00CC2AB5" w:rsidP="00CC2AB5">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15.能說出課本所列基本分數及度量衡的語詞，並於生活中運用。</w:t>
      </w:r>
    </w:p>
    <w:p w14:paraId="3229252E" w14:textId="31084370" w:rsidR="00DB1C13" w:rsidRPr="00AB026A" w:rsidRDefault="00CC2AB5" w:rsidP="00452123">
      <w:pPr>
        <w:pBdr>
          <w:top w:val="nil"/>
          <w:left w:val="nil"/>
          <w:bottom w:val="nil"/>
          <w:right w:val="nil"/>
          <w:between w:val="nil"/>
        </w:pBdr>
        <w:spacing w:line="0" w:lineRule="atLeast"/>
        <w:ind w:firstLineChars="200" w:firstLine="480"/>
        <w:rPr>
          <w:rFonts w:ascii="標楷體" w:eastAsia="標楷體" w:hAnsi="標楷體" w:cs="標楷體"/>
        </w:rPr>
      </w:pPr>
      <w:r w:rsidRPr="00CC2AB5">
        <w:rPr>
          <w:rFonts w:ascii="標楷體" w:eastAsia="標楷體" w:hAnsi="標楷體" w:cs="標楷體" w:hint="eastAsia"/>
        </w:rPr>
        <w:t>16.能說出課本所列的兩句俗語。</w:t>
      </w:r>
    </w:p>
    <w:p w14:paraId="6F841C5E" w14:textId="77777777" w:rsidR="00073661" w:rsidRPr="00285A39" w:rsidRDefault="00DB1C13" w:rsidP="00073661">
      <w:pPr>
        <w:pBdr>
          <w:top w:val="nil"/>
          <w:left w:val="nil"/>
          <w:bottom w:val="nil"/>
          <w:right w:val="nil"/>
          <w:between w:val="nil"/>
        </w:pBdr>
        <w:tabs>
          <w:tab w:val="left" w:pos="8980"/>
        </w:tabs>
        <w:spacing w:line="360" w:lineRule="auto"/>
        <w:rPr>
          <w:rFonts w:ascii="標楷體" w:eastAsia="標楷體" w:hAnsi="標楷體" w:cs="標楷體"/>
        </w:rPr>
      </w:pPr>
      <w:r>
        <w:rPr>
          <w:rFonts w:ascii="標楷體" w:eastAsia="標楷體" w:hAnsi="標楷體" w:cs="標楷體" w:hint="eastAsia"/>
        </w:rPr>
        <w:lastRenderedPageBreak/>
        <w:t>四</w:t>
      </w:r>
      <w:r w:rsidR="00073661" w:rsidRPr="00433109">
        <w:rPr>
          <w:rFonts w:ascii="標楷體" w:eastAsia="標楷體" w:hAnsi="標楷體" w:cs="標楷體" w:hint="eastAsia"/>
        </w:rPr>
        <w:t>、</w:t>
      </w:r>
      <w:r w:rsidR="00073661" w:rsidRPr="00433109">
        <w:rPr>
          <w:rFonts w:ascii="標楷體" w:eastAsia="標楷體" w:hAnsi="標楷體" w:cs="標楷體"/>
        </w:rPr>
        <w:t>課程內涵：</w:t>
      </w:r>
      <w:r w:rsidR="00073661">
        <w:rPr>
          <w:rFonts w:ascii="標楷體" w:eastAsia="標楷體" w:hAnsi="標楷體" w:cs="標楷體"/>
        </w:rPr>
        <w:tab/>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073661" w:rsidRPr="00434C48" w14:paraId="49D4DD30" w14:textId="77777777" w:rsidTr="00D30F12">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3A412701" w14:textId="77777777" w:rsidR="00073661" w:rsidRPr="00434C48" w:rsidRDefault="00073661" w:rsidP="00D30F12">
            <w:pPr>
              <w:spacing w:line="240" w:lineRule="atLeast"/>
              <w:jc w:val="center"/>
              <w:rPr>
                <w:rFonts w:ascii="標楷體" w:eastAsia="標楷體" w:hAnsi="標楷體" w:cs="標楷體"/>
              </w:rPr>
            </w:pPr>
            <w:r w:rsidRPr="00434C48">
              <w:rPr>
                <w:rFonts w:ascii="標楷體" w:eastAsia="標楷體" w:hAnsi="標楷體" w:cs="標楷體"/>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708217B8" w14:textId="77777777" w:rsidR="00073661" w:rsidRPr="00434C48" w:rsidRDefault="00073661" w:rsidP="00D30F12">
            <w:pPr>
              <w:spacing w:line="240" w:lineRule="atLeast"/>
              <w:jc w:val="center"/>
              <w:rPr>
                <w:rFonts w:ascii="標楷體" w:eastAsia="標楷體" w:hAnsi="標楷體" w:cs="標楷體"/>
              </w:rPr>
            </w:pPr>
            <w:r>
              <w:rPr>
                <w:rFonts w:ascii="標楷體" w:eastAsia="標楷體" w:hAnsi="標楷體" w:cs="標楷體" w:hint="eastAsia"/>
              </w:rPr>
              <w:t>學習</w:t>
            </w:r>
            <w:r w:rsidRPr="00434C48">
              <w:rPr>
                <w:rFonts w:ascii="標楷體" w:eastAsia="標楷體" w:hAnsi="標楷體" w:cs="標楷體"/>
              </w:rPr>
              <w:t>領域核心素養</w:t>
            </w:r>
          </w:p>
        </w:tc>
      </w:tr>
      <w:tr w:rsidR="00073661" w:rsidRPr="00434C48" w14:paraId="2E068DBE" w14:textId="77777777" w:rsidTr="00D30F12">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6365149" w14:textId="77777777" w:rsidR="00073661" w:rsidRDefault="00073661" w:rsidP="00D30F12">
            <w:pPr>
              <w:autoSpaceDE w:val="0"/>
              <w:autoSpaceDN w:val="0"/>
              <w:adjustRightInd w:val="0"/>
              <w:rPr>
                <w:rFonts w:ascii="標楷體" w:eastAsia="標楷體" w:hAnsi="標楷體" w:cs="新細明體"/>
                <w:color w:val="FF0000"/>
              </w:rPr>
            </w:pPr>
            <w:r w:rsidRPr="00C66C03">
              <w:rPr>
                <w:rFonts w:ascii="標楷體" w:eastAsia="標楷體" w:hAnsi="標楷體" w:cs="新細明體" w:hint="eastAsia"/>
                <w:color w:val="FF0000"/>
              </w:rPr>
              <w:t>依</w:t>
            </w:r>
            <w:r w:rsidRPr="00C66C03">
              <w:rPr>
                <w:rFonts w:ascii="標楷體" w:eastAsia="標楷體" w:hAnsi="標楷體" w:cs="夹发砰" w:hint="eastAsia"/>
                <w:color w:val="FF0000"/>
              </w:rPr>
              <w:t>總綱核心素養</w:t>
            </w:r>
            <w:r>
              <w:rPr>
                <w:rFonts w:ascii="標楷體" w:eastAsia="標楷體" w:hAnsi="標楷體" w:cs="夹发砰" w:hint="eastAsia"/>
                <w:color w:val="FF0000"/>
              </w:rPr>
              <w:t>項目及</w:t>
            </w:r>
            <w:r w:rsidRPr="00C66C03">
              <w:rPr>
                <w:rFonts w:ascii="標楷體" w:eastAsia="標楷體" w:hAnsi="標楷體" w:cs="夹发砰" w:hint="eastAsia"/>
                <w:color w:val="FF0000"/>
              </w:rPr>
              <w:t>具體內涵</w:t>
            </w:r>
            <w:r>
              <w:rPr>
                <w:rFonts w:ascii="標楷體" w:eastAsia="標楷體" w:hAnsi="標楷體" w:cs="夹发砰" w:hint="eastAsia"/>
                <w:color w:val="FF0000"/>
              </w:rPr>
              <w:t>勾選</w:t>
            </w:r>
          </w:p>
          <w:p w14:paraId="6CD8FEA3" w14:textId="77777777" w:rsidR="00073661" w:rsidRPr="00EC7948" w:rsidRDefault="00073661" w:rsidP="00D30F12">
            <w:pPr>
              <w:autoSpaceDE w:val="0"/>
              <w:autoSpaceDN w:val="0"/>
              <w:adjustRightInd w:val="0"/>
              <w:rPr>
                <w:rFonts w:ascii="標楷體" w:eastAsia="標楷體" w:hAnsi="標楷體" w:cs="新細明體"/>
              </w:rPr>
            </w:pPr>
            <w:r>
              <w:rPr>
                <w:rFonts w:ascii="標楷體" w:eastAsia="標楷體" w:hAnsi="標楷體" w:cs="標楷體"/>
              </w:rPr>
              <w:sym w:font="Wingdings 2" w:char="F052"/>
            </w:r>
            <w:r>
              <w:rPr>
                <w:rFonts w:ascii="標楷體" w:eastAsia="標楷體" w:hAnsi="標楷體" w:cs="新細明體" w:hint="eastAsia"/>
                <w:b/>
              </w:rPr>
              <w:t xml:space="preserve"> </w:t>
            </w:r>
            <w:r w:rsidRPr="00EC7948">
              <w:rPr>
                <w:rFonts w:ascii="標楷體" w:eastAsia="標楷體" w:hAnsi="標楷體" w:cs="新細明體"/>
              </w:rPr>
              <w:t>A1</w:t>
            </w:r>
            <w:r w:rsidRPr="00EC7948">
              <w:rPr>
                <w:rFonts w:ascii="標楷體" w:eastAsia="標楷體" w:hAnsi="標楷體" w:cs="新細明體" w:hint="eastAsia"/>
              </w:rPr>
              <w:t>身心素質與自我精進</w:t>
            </w:r>
          </w:p>
          <w:p w14:paraId="5BAD97FE" w14:textId="77777777" w:rsidR="00073661" w:rsidRPr="00EC7948" w:rsidRDefault="00073661" w:rsidP="00D30F12">
            <w:pPr>
              <w:autoSpaceDE w:val="0"/>
              <w:autoSpaceDN w:val="0"/>
              <w:adjustRightInd w:val="0"/>
              <w:rPr>
                <w:rFonts w:ascii="標楷體" w:eastAsia="標楷體" w:hAnsi="標楷體" w:cs="新細明體"/>
              </w:rPr>
            </w:pPr>
            <w:r>
              <w:rPr>
                <w:rFonts w:ascii="標楷體" w:eastAsia="標楷體" w:hAnsi="標楷體" w:cs="標楷體"/>
              </w:rPr>
              <w:sym w:font="Wingdings 2" w:char="F052"/>
            </w:r>
            <w:r>
              <w:rPr>
                <w:rFonts w:ascii="標楷體" w:eastAsia="標楷體" w:hAnsi="標楷體" w:cs="新細明體" w:hint="eastAsia"/>
                <w:b/>
              </w:rPr>
              <w:t xml:space="preserve"> </w:t>
            </w:r>
            <w:r w:rsidRPr="00EC7948">
              <w:rPr>
                <w:rFonts w:ascii="標楷體" w:eastAsia="標楷體" w:hAnsi="標楷體" w:cs="新細明體"/>
              </w:rPr>
              <w:t>A</w:t>
            </w:r>
            <w:r w:rsidRPr="00EC7948">
              <w:rPr>
                <w:rFonts w:ascii="標楷體" w:eastAsia="標楷體" w:hAnsi="標楷體" w:cs="新細明體" w:hint="eastAsia"/>
              </w:rPr>
              <w:t>2</w:t>
            </w:r>
            <w:r w:rsidRPr="00EC7948">
              <w:rPr>
                <w:rFonts w:ascii="標楷體" w:eastAsia="標楷體" w:hAnsi="標楷體" w:hint="eastAsia"/>
              </w:rPr>
              <w:t>系統思考</w:t>
            </w:r>
            <w:r w:rsidRPr="00EC7948">
              <w:rPr>
                <w:rFonts w:ascii="標楷體" w:eastAsia="標楷體" w:hAnsi="標楷體" w:cs="新細明體" w:hint="eastAsia"/>
              </w:rPr>
              <w:t>與解決問題</w:t>
            </w:r>
          </w:p>
          <w:p w14:paraId="2DACD0F4" w14:textId="77777777" w:rsidR="00073661" w:rsidRPr="00EC7948" w:rsidRDefault="00073661" w:rsidP="00D30F12">
            <w:pPr>
              <w:autoSpaceDE w:val="0"/>
              <w:autoSpaceDN w:val="0"/>
              <w:adjustRightInd w:val="0"/>
              <w:rPr>
                <w:rFonts w:ascii="標楷體" w:eastAsia="標楷體" w:hAnsi="標楷體" w:cs="新細明體"/>
              </w:rPr>
            </w:pPr>
            <w:r w:rsidRPr="00EC7948">
              <w:rPr>
                <w:rFonts w:ascii="標楷體" w:eastAsia="標楷體" w:hAnsi="標楷體" w:cs="新細明體" w:hint="eastAsia"/>
                <w:b/>
              </w:rPr>
              <w:t>□</w:t>
            </w:r>
            <w:r>
              <w:rPr>
                <w:rFonts w:ascii="標楷體" w:eastAsia="標楷體" w:hAnsi="標楷體" w:cs="新細明體" w:hint="eastAsia"/>
                <w:b/>
              </w:rPr>
              <w:t xml:space="preserve"> </w:t>
            </w:r>
            <w:r w:rsidRPr="00EC7948">
              <w:rPr>
                <w:rFonts w:ascii="標楷體" w:eastAsia="標楷體" w:hAnsi="標楷體" w:cs="新細明體"/>
              </w:rPr>
              <w:t>A</w:t>
            </w:r>
            <w:r w:rsidRPr="00EC7948">
              <w:rPr>
                <w:rFonts w:ascii="標楷體" w:eastAsia="標楷體" w:hAnsi="標楷體" w:cs="新細明體" w:hint="eastAsia"/>
              </w:rPr>
              <w:t>3</w:t>
            </w:r>
            <w:r w:rsidRPr="00EC7948">
              <w:rPr>
                <w:rFonts w:ascii="標楷體" w:eastAsia="標楷體" w:hAnsi="標楷體" w:hint="eastAsia"/>
              </w:rPr>
              <w:t>規劃執行</w:t>
            </w:r>
            <w:r w:rsidRPr="00EC7948">
              <w:rPr>
                <w:rFonts w:ascii="標楷體" w:eastAsia="標楷體" w:hAnsi="標楷體" w:cs="新細明體" w:hint="eastAsia"/>
              </w:rPr>
              <w:t>與創新應變</w:t>
            </w:r>
          </w:p>
          <w:p w14:paraId="59D8E6C6" w14:textId="77777777" w:rsidR="00073661" w:rsidRPr="00EC7948" w:rsidRDefault="00073661" w:rsidP="00D30F12">
            <w:pPr>
              <w:autoSpaceDE w:val="0"/>
              <w:autoSpaceDN w:val="0"/>
              <w:adjustRightInd w:val="0"/>
              <w:rPr>
                <w:rFonts w:ascii="標楷體" w:eastAsia="標楷體" w:hAnsi="標楷體" w:cs="新細明體"/>
              </w:rPr>
            </w:pPr>
            <w:r>
              <w:rPr>
                <w:rFonts w:ascii="標楷體" w:eastAsia="標楷體" w:hAnsi="標楷體" w:cs="標楷體"/>
              </w:rPr>
              <w:sym w:font="Wingdings 2" w:char="F052"/>
            </w:r>
            <w:r>
              <w:rPr>
                <w:rFonts w:ascii="標楷體" w:eastAsia="標楷體" w:hAnsi="標楷體" w:cs="新細明體" w:hint="eastAsia"/>
                <w:b/>
              </w:rPr>
              <w:t xml:space="preserve"> </w:t>
            </w:r>
            <w:r w:rsidRPr="00EC7948">
              <w:rPr>
                <w:rFonts w:ascii="標楷體" w:eastAsia="標楷體" w:hAnsi="標楷體" w:cs="新細明體" w:hint="eastAsia"/>
              </w:rPr>
              <w:t>B</w:t>
            </w:r>
            <w:r w:rsidRPr="00EC7948">
              <w:rPr>
                <w:rFonts w:ascii="標楷體" w:eastAsia="標楷體" w:hAnsi="標楷體" w:cs="新細明體"/>
              </w:rPr>
              <w:t>1</w:t>
            </w:r>
            <w:r w:rsidRPr="00EC7948">
              <w:rPr>
                <w:rFonts w:ascii="標楷體" w:eastAsia="標楷體" w:hAnsi="標楷體" w:hint="eastAsia"/>
              </w:rPr>
              <w:t>符號運用</w:t>
            </w:r>
            <w:r w:rsidRPr="00EC7948">
              <w:rPr>
                <w:rFonts w:ascii="標楷體" w:eastAsia="標楷體" w:hAnsi="標楷體" w:cs="新細明體" w:hint="eastAsia"/>
              </w:rPr>
              <w:t>與溝通表達</w:t>
            </w:r>
          </w:p>
          <w:p w14:paraId="711A145E" w14:textId="77777777" w:rsidR="00073661" w:rsidRPr="00EC7948" w:rsidRDefault="00073661" w:rsidP="00D30F12">
            <w:pPr>
              <w:autoSpaceDE w:val="0"/>
              <w:autoSpaceDN w:val="0"/>
              <w:adjustRightInd w:val="0"/>
              <w:rPr>
                <w:rFonts w:ascii="標楷體" w:eastAsia="標楷體" w:hAnsi="標楷體" w:cs="新細明體"/>
              </w:rPr>
            </w:pPr>
            <w:r w:rsidRPr="00EC7948">
              <w:rPr>
                <w:rFonts w:ascii="標楷體" w:eastAsia="標楷體" w:hAnsi="標楷體" w:cs="新細明體" w:hint="eastAsia"/>
                <w:b/>
              </w:rPr>
              <w:t>□</w:t>
            </w:r>
            <w:r>
              <w:rPr>
                <w:rFonts w:ascii="標楷體" w:eastAsia="標楷體" w:hAnsi="標楷體" w:cs="新細明體" w:hint="eastAsia"/>
                <w:b/>
              </w:rPr>
              <w:t xml:space="preserve"> </w:t>
            </w:r>
            <w:r w:rsidRPr="00EC7948">
              <w:rPr>
                <w:rFonts w:ascii="標楷體" w:eastAsia="標楷體" w:hAnsi="標楷體" w:cs="新細明體" w:hint="eastAsia"/>
              </w:rPr>
              <w:t>B2</w:t>
            </w:r>
            <w:r w:rsidRPr="00EC7948">
              <w:rPr>
                <w:rFonts w:ascii="標楷體" w:eastAsia="標楷體" w:hAnsi="標楷體" w:hint="eastAsia"/>
              </w:rPr>
              <w:t>科技資訊</w:t>
            </w:r>
            <w:r w:rsidRPr="00EC7948">
              <w:rPr>
                <w:rFonts w:ascii="標楷體" w:eastAsia="標楷體" w:hAnsi="標楷體" w:cs="新細明體" w:hint="eastAsia"/>
              </w:rPr>
              <w:t>與媒體素養</w:t>
            </w:r>
          </w:p>
          <w:p w14:paraId="108C3D35" w14:textId="77777777" w:rsidR="00073661" w:rsidRPr="00EC7948" w:rsidRDefault="00073661" w:rsidP="00D30F12">
            <w:pPr>
              <w:autoSpaceDE w:val="0"/>
              <w:autoSpaceDN w:val="0"/>
              <w:adjustRightInd w:val="0"/>
              <w:rPr>
                <w:rFonts w:ascii="標楷體" w:eastAsia="標楷體" w:hAnsi="標楷體" w:cs="新細明體"/>
              </w:rPr>
            </w:pPr>
            <w:r w:rsidRPr="00EC7948">
              <w:rPr>
                <w:rFonts w:ascii="標楷體" w:eastAsia="標楷體" w:hAnsi="標楷體" w:cs="新細明體" w:hint="eastAsia"/>
                <w:b/>
              </w:rPr>
              <w:t>□</w:t>
            </w:r>
            <w:r>
              <w:rPr>
                <w:rFonts w:ascii="標楷體" w:eastAsia="標楷體" w:hAnsi="標楷體" w:cs="新細明體" w:hint="eastAsia"/>
                <w:b/>
              </w:rPr>
              <w:t xml:space="preserve"> </w:t>
            </w:r>
            <w:r w:rsidRPr="00EC7948">
              <w:rPr>
                <w:rFonts w:ascii="標楷體" w:eastAsia="標楷體" w:hAnsi="標楷體" w:cs="新細明體" w:hint="eastAsia"/>
              </w:rPr>
              <w:t>B3</w:t>
            </w:r>
            <w:r w:rsidRPr="00EC7948">
              <w:rPr>
                <w:rFonts w:ascii="標楷體" w:eastAsia="標楷體" w:hAnsi="標楷體" w:hint="eastAsia"/>
              </w:rPr>
              <w:t>藝術涵養</w:t>
            </w:r>
            <w:r w:rsidRPr="00EC7948">
              <w:rPr>
                <w:rFonts w:ascii="標楷體" w:eastAsia="標楷體" w:hAnsi="標楷體" w:cs="新細明體" w:hint="eastAsia"/>
              </w:rPr>
              <w:t>與美感素養</w:t>
            </w:r>
          </w:p>
          <w:p w14:paraId="6F14D2D2" w14:textId="77777777" w:rsidR="00073661" w:rsidRPr="00EC7948" w:rsidRDefault="00073661" w:rsidP="00D30F12">
            <w:pPr>
              <w:autoSpaceDE w:val="0"/>
              <w:autoSpaceDN w:val="0"/>
              <w:adjustRightInd w:val="0"/>
              <w:rPr>
                <w:rFonts w:ascii="標楷體" w:eastAsia="標楷體" w:hAnsi="標楷體" w:cs="新細明體"/>
              </w:rPr>
            </w:pPr>
            <w:r>
              <w:rPr>
                <w:rFonts w:ascii="標楷體" w:eastAsia="標楷體" w:hAnsi="標楷體" w:cs="標楷體"/>
              </w:rPr>
              <w:sym w:font="Wingdings 2" w:char="F052"/>
            </w:r>
            <w:r>
              <w:rPr>
                <w:rFonts w:ascii="標楷體" w:eastAsia="標楷體" w:hAnsi="標楷體" w:cs="新細明體" w:hint="eastAsia"/>
                <w:b/>
              </w:rPr>
              <w:t xml:space="preserve"> </w:t>
            </w:r>
            <w:r w:rsidRPr="00EC7948">
              <w:rPr>
                <w:rFonts w:ascii="標楷體" w:eastAsia="標楷體" w:hAnsi="標楷體" w:cs="新細明體" w:hint="eastAsia"/>
              </w:rPr>
              <w:t>C</w:t>
            </w:r>
            <w:r w:rsidRPr="00EC7948">
              <w:rPr>
                <w:rFonts w:ascii="標楷體" w:eastAsia="標楷體" w:hAnsi="標楷體" w:cs="新細明體"/>
              </w:rPr>
              <w:t>1</w:t>
            </w:r>
            <w:r w:rsidRPr="00EC7948">
              <w:rPr>
                <w:rFonts w:ascii="標楷體" w:eastAsia="標楷體" w:hAnsi="標楷體" w:hint="eastAsia"/>
              </w:rPr>
              <w:t>道德實踐</w:t>
            </w:r>
            <w:r w:rsidRPr="00EC7948">
              <w:rPr>
                <w:rFonts w:ascii="標楷體" w:eastAsia="標楷體" w:hAnsi="標楷體" w:cs="新細明體" w:hint="eastAsia"/>
              </w:rPr>
              <w:t>與公民意識</w:t>
            </w:r>
          </w:p>
          <w:p w14:paraId="0CE8C7D1" w14:textId="77777777" w:rsidR="00073661" w:rsidRPr="00EC7948" w:rsidRDefault="00073661" w:rsidP="00D30F12">
            <w:pPr>
              <w:autoSpaceDE w:val="0"/>
              <w:autoSpaceDN w:val="0"/>
              <w:adjustRightInd w:val="0"/>
              <w:rPr>
                <w:rFonts w:ascii="標楷體" w:eastAsia="標楷體" w:hAnsi="標楷體" w:cs="新細明體"/>
              </w:rPr>
            </w:pPr>
            <w:r>
              <w:rPr>
                <w:rFonts w:ascii="標楷體" w:eastAsia="標楷體" w:hAnsi="標楷體" w:cs="標楷體"/>
              </w:rPr>
              <w:sym w:font="Wingdings 2" w:char="F052"/>
            </w:r>
            <w:r>
              <w:rPr>
                <w:rFonts w:ascii="標楷體" w:eastAsia="標楷體" w:hAnsi="標楷體" w:cs="新細明體" w:hint="eastAsia"/>
                <w:b/>
              </w:rPr>
              <w:t xml:space="preserve"> </w:t>
            </w:r>
            <w:r w:rsidRPr="00EC7948">
              <w:rPr>
                <w:rFonts w:ascii="標楷體" w:eastAsia="標楷體" w:hAnsi="標楷體" w:cs="新細明體" w:hint="eastAsia"/>
              </w:rPr>
              <w:t>C2</w:t>
            </w:r>
            <w:r w:rsidRPr="00EC7948">
              <w:rPr>
                <w:rFonts w:ascii="標楷體" w:eastAsia="標楷體" w:hAnsi="標楷體" w:hint="eastAsia"/>
              </w:rPr>
              <w:t>人際關係</w:t>
            </w:r>
            <w:r w:rsidRPr="00EC7948">
              <w:rPr>
                <w:rFonts w:ascii="標楷體" w:eastAsia="標楷體" w:hAnsi="標楷體" w:cs="新細明體" w:hint="eastAsia"/>
              </w:rPr>
              <w:t>與團隊合作</w:t>
            </w:r>
          </w:p>
          <w:p w14:paraId="59464469" w14:textId="77777777" w:rsidR="00073661" w:rsidRPr="001D3382" w:rsidRDefault="00B773C0" w:rsidP="00D30F12">
            <w:pPr>
              <w:autoSpaceDE w:val="0"/>
              <w:autoSpaceDN w:val="0"/>
              <w:adjustRightInd w:val="0"/>
              <w:rPr>
                <w:rFonts w:ascii="標楷體" w:eastAsia="標楷體" w:hAnsi="標楷體" w:cs="標楷體"/>
              </w:rPr>
            </w:pPr>
            <w:r>
              <w:rPr>
                <w:rFonts w:ascii="標楷體" w:eastAsia="標楷體" w:hAnsi="標楷體" w:cs="標楷體"/>
              </w:rPr>
              <w:sym w:font="Wingdings 2" w:char="F052"/>
            </w:r>
            <w:r w:rsidR="00073661">
              <w:rPr>
                <w:rFonts w:ascii="標楷體" w:eastAsia="標楷體" w:hAnsi="標楷體" w:cs="新細明體" w:hint="eastAsia"/>
                <w:b/>
              </w:rPr>
              <w:t xml:space="preserve"> </w:t>
            </w:r>
            <w:r w:rsidR="00073661" w:rsidRPr="00EC7948">
              <w:rPr>
                <w:rFonts w:ascii="標楷體" w:eastAsia="標楷體" w:hAnsi="標楷體" w:cs="新細明體" w:hint="eastAsia"/>
              </w:rPr>
              <w:t>C3</w:t>
            </w:r>
            <w:r w:rsidR="00073661" w:rsidRPr="00EC7948">
              <w:rPr>
                <w:rFonts w:ascii="標楷體" w:eastAsia="標楷體" w:hAnsi="標楷體" w:hint="eastAsia"/>
              </w:rPr>
              <w:t>多元文化</w:t>
            </w:r>
            <w:r w:rsidR="00073661" w:rsidRPr="00EC7948">
              <w:rPr>
                <w:rFonts w:ascii="標楷體" w:eastAsia="標楷體" w:hAnsi="標楷體" w:cs="新細明體" w:hint="eastAsia"/>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7BB65C7"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閩-E-A1</w:t>
            </w:r>
          </w:p>
          <w:p w14:paraId="6B3C8A3D"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認識閩南語文對個人生活的重要性，並能主動學習，進而建立學習閩南語文的能力。</w:t>
            </w:r>
          </w:p>
          <w:p w14:paraId="0C90253F"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閩-E-A2</w:t>
            </w:r>
          </w:p>
          <w:p w14:paraId="10F1A8B2"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具備使用閩南語文進行思考的能力，並用之於日常生活中，以處理相關問題。</w:t>
            </w:r>
          </w:p>
          <w:p w14:paraId="21E18118"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閩-E-B1</w:t>
            </w:r>
          </w:p>
          <w:p w14:paraId="632233AF"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具備理解與使用閩南語文的基本能力，並能從事表達、溝通，以運用於家庭、學校、社區生活之中。</w:t>
            </w:r>
          </w:p>
          <w:p w14:paraId="3225A2BB"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閩-E-C1</w:t>
            </w:r>
          </w:p>
          <w:p w14:paraId="68E0B7D3"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具備透過閩南語文的學習，增進與人友善相處的能力，並能參與家庭、學校、社區的各類活動，培養責任感，落實生活美德與公民意識。</w:t>
            </w:r>
          </w:p>
          <w:p w14:paraId="0FF8F5F8"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閩-E-C2</w:t>
            </w:r>
          </w:p>
          <w:p w14:paraId="5D00D62D"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具備運用閩南語文的溝通能力，珍愛自己、尊重別人，發揮團隊合作的精神。</w:t>
            </w:r>
          </w:p>
          <w:p w14:paraId="04256733" w14:textId="77777777" w:rsidR="000F546D" w:rsidRPr="000F546D"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閩-E-C3</w:t>
            </w:r>
          </w:p>
          <w:p w14:paraId="29F4C3C1" w14:textId="77777777" w:rsidR="00073661" w:rsidRPr="00B62FC1" w:rsidRDefault="000F546D" w:rsidP="000F546D">
            <w:pPr>
              <w:spacing w:line="0" w:lineRule="atLeast"/>
              <w:rPr>
                <w:rFonts w:ascii="標楷體" w:eastAsia="標楷體" w:hAnsi="標楷體" w:cs="標楷體"/>
              </w:rPr>
            </w:pPr>
            <w:r w:rsidRPr="000F546D">
              <w:rPr>
                <w:rFonts w:ascii="標楷體" w:eastAsia="標楷體" w:hAnsi="標楷體" w:cs="標楷體" w:hint="eastAsia"/>
              </w:rPr>
              <w:t>透過閩南語文的學習，培養尊重與包容各種語言與文化多元性的精神。</w:t>
            </w:r>
          </w:p>
        </w:tc>
      </w:tr>
    </w:tbl>
    <w:p w14:paraId="4C788891" w14:textId="77777777" w:rsidR="00AB026A" w:rsidRDefault="00AB026A" w:rsidP="00073661">
      <w:pPr>
        <w:pBdr>
          <w:top w:val="nil"/>
          <w:left w:val="nil"/>
          <w:bottom w:val="nil"/>
          <w:right w:val="nil"/>
          <w:between w:val="nil"/>
        </w:pBdr>
        <w:spacing w:line="360" w:lineRule="auto"/>
        <w:rPr>
          <w:rFonts w:ascii="標楷體" w:eastAsia="標楷體" w:hAnsi="標楷體" w:cs="標楷體"/>
        </w:rPr>
      </w:pPr>
    </w:p>
    <w:p w14:paraId="471BF4A6" w14:textId="77777777" w:rsidR="00073661" w:rsidRDefault="00AB026A" w:rsidP="00073661">
      <w:pPr>
        <w:pBdr>
          <w:top w:val="nil"/>
          <w:left w:val="nil"/>
          <w:bottom w:val="nil"/>
          <w:right w:val="nil"/>
          <w:between w:val="nil"/>
        </w:pBdr>
        <w:spacing w:line="360" w:lineRule="auto"/>
        <w:rPr>
          <w:rFonts w:ascii="標楷體" w:eastAsia="標楷體" w:hAnsi="標楷體" w:cs="標楷體"/>
          <w:color w:val="FF0000"/>
        </w:rPr>
      </w:pPr>
      <w:r>
        <w:rPr>
          <w:rFonts w:ascii="標楷體" w:eastAsia="標楷體" w:hAnsi="標楷體" w:cs="標楷體"/>
        </w:rPr>
        <w:br w:type="page"/>
      </w:r>
      <w:r w:rsidR="00DB1C13">
        <w:rPr>
          <w:rFonts w:ascii="標楷體" w:eastAsia="標楷體" w:hAnsi="標楷體" w:cs="標楷體" w:hint="eastAsia"/>
        </w:rPr>
        <w:lastRenderedPageBreak/>
        <w:t>五</w:t>
      </w:r>
      <w:r w:rsidR="00073661" w:rsidRPr="00A77E44">
        <w:rPr>
          <w:rFonts w:ascii="標楷體" w:eastAsia="標楷體" w:hAnsi="標楷體" w:cs="標楷體" w:hint="eastAsia"/>
        </w:rPr>
        <w:t>、</w:t>
      </w:r>
      <w:r w:rsidR="00073661" w:rsidRPr="00A77E44">
        <w:rPr>
          <w:rFonts w:ascii="標楷體" w:eastAsia="標楷體" w:hAnsi="標楷體" w:cs="標楷體"/>
        </w:rPr>
        <w:t>課程架構：</w:t>
      </w:r>
      <w:r w:rsidR="00073661" w:rsidRPr="00A77E44">
        <w:rPr>
          <w:rFonts w:ascii="標楷體" w:eastAsia="標楷體" w:hAnsi="標楷體" w:cs="標楷體"/>
          <w:color w:val="FF0000"/>
        </w:rPr>
        <w:t>(自行視需要決定是否呈現)</w:t>
      </w:r>
    </w:p>
    <w:p w14:paraId="16855335" w14:textId="77777777" w:rsidR="000F546D" w:rsidRPr="0042414A" w:rsidRDefault="000F546D" w:rsidP="000F546D">
      <w:pPr>
        <w:rPr>
          <w:rFonts w:eastAsia="標楷體"/>
          <w:b/>
          <w:bCs/>
        </w:rPr>
      </w:pPr>
    </w:p>
    <w:p w14:paraId="13D5D5FF" w14:textId="77777777" w:rsidR="000F546D" w:rsidRPr="0042414A" w:rsidRDefault="00000000" w:rsidP="000F546D">
      <w:pPr>
        <w:tabs>
          <w:tab w:val="left" w:pos="12525"/>
        </w:tabs>
      </w:pPr>
      <w:r>
        <w:rPr>
          <w:noProof/>
        </w:rPr>
        <w:pict w14:anchorId="7A2FD7B6">
          <v:group id="_x0000_s2206" style="position:absolute;margin-left:0;margin-top:-8.65pt;width:715.85pt;height:425.2pt;z-index:1" coordorigin="567,1834" coordsize="14317,8504">
            <v:shapetype id="_x0000_t202" coordsize="21600,21600" o:spt="202" path="m,l,21600r21600,l21600,xe">
              <v:stroke joinstyle="miter"/>
              <v:path gradientshapeok="t" o:connecttype="rect"/>
            </v:shapetype>
            <v:shape id="_x0000_s2207" type="#_x0000_t202" style="position:absolute;left:567;top:5427;width:3598;height:900;mso-wrap-edited:f" wrapcoords="-180 0 -180 21600 21780 21600 21780 0 -180 0" strokeweight="3pt">
              <v:stroke linestyle="thinThin"/>
              <v:textbox style="mso-next-textbox:#_x0000_s2207">
                <w:txbxContent>
                  <w:p w14:paraId="645D796F" w14:textId="77777777" w:rsidR="000F546D" w:rsidRPr="00B1281F" w:rsidRDefault="000F546D" w:rsidP="000F546D">
                    <w:pPr>
                      <w:jc w:val="center"/>
                      <w:rPr>
                        <w:sz w:val="32"/>
                        <w:szCs w:val="32"/>
                      </w:rPr>
                    </w:pPr>
                    <w:r>
                      <w:rPr>
                        <w:rFonts w:hint="eastAsia"/>
                        <w:sz w:val="32"/>
                        <w:szCs w:val="32"/>
                      </w:rPr>
                      <w:t>閩南語</w:t>
                    </w:r>
                    <w:r>
                      <w:rPr>
                        <w:rFonts w:hint="eastAsia"/>
                        <w:sz w:val="32"/>
                        <w:szCs w:val="32"/>
                      </w:rPr>
                      <w:t xml:space="preserve">  </w:t>
                    </w:r>
                    <w:r>
                      <w:rPr>
                        <w:rFonts w:hint="eastAsia"/>
                        <w:sz w:val="32"/>
                        <w:szCs w:val="32"/>
                      </w:rPr>
                      <w:t>第</w:t>
                    </w:r>
                    <w:r>
                      <w:rPr>
                        <w:rFonts w:hint="eastAsia"/>
                        <w:sz w:val="32"/>
                        <w:szCs w:val="32"/>
                      </w:rPr>
                      <w:t>11</w:t>
                    </w:r>
                    <w:r>
                      <w:rPr>
                        <w:rFonts w:hint="eastAsia"/>
                        <w:sz w:val="32"/>
                        <w:szCs w:val="32"/>
                      </w:rPr>
                      <w:t>冊</w:t>
                    </w:r>
                  </w:p>
                </w:txbxContent>
              </v:textbox>
            </v:shape>
            <v:group id="_x0000_s2208" style="position:absolute;left:4679;top:1834;width:10205;height:8504" coordorigin="5246,1714" coordsize="10263,8528">
              <v:line id="_x0000_s2209" style="position:absolute;mso-wrap-edited:f" from="5246,2327" to="5246,9387" wrapcoords="0 0 0 21531 0 21531 0 0 0 0" strokeweight="1.5pt"/>
              <v:line id="_x0000_s2210" style="position:absolute;mso-wrap-edited:f" from="5246,2307" to="6017,2307" wrapcoords="-847 0 -847 0 22024 0 22024 0 -847 0" strokeweight="1.5pt"/>
              <v:line id="_x0000_s2211" style="position:absolute;mso-wrap-edited:f" from="5246,5780" to="6017,5780" wrapcoords="-847 0 -847 0 22024 0 22024 0 -847 0" strokeweight="1.5pt"/>
              <v:shape id="_x0000_s2212" type="#_x0000_t202" style="position:absolute;left:6017;top:1767;width:3598;height:1080;mso-wrap-edited:f" wrapcoords="-180 0 -180 21600 21780 21600 21780 0 -180 0" strokeweight="3pt">
                <v:stroke linestyle="thinThin"/>
                <v:textbox style="mso-next-textbox:#_x0000_s2212">
                  <w:txbxContent>
                    <w:p w14:paraId="7048579F"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第一單元</w:t>
                      </w:r>
                    </w:p>
                    <w:p w14:paraId="22565065"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疼惜</w:t>
                      </w:r>
                    </w:p>
                  </w:txbxContent>
                </v:textbox>
              </v:shape>
              <v:line id="_x0000_s2213" style="position:absolute;mso-wrap-edited:f" from="9615,2307" to="10900,2307" wrapcoords="-847 0 -847 0 22024 0 22024 0 -847 0" strokeweight="1.5pt"/>
              <v:shape id="_x0000_s2214" type="#_x0000_t202" style="position:absolute;left:6017;top:5240;width:3598;height:1080;mso-wrap-edited:f" wrapcoords="-180 0 -180 21600 21780 21600 21780 0 -180 0" strokeweight="3pt">
                <v:stroke linestyle="thinThin"/>
                <v:textbox style="mso-next-textbox:#_x0000_s2214">
                  <w:txbxContent>
                    <w:p w14:paraId="78B12449"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第二單元</w:t>
                      </w:r>
                    </w:p>
                    <w:p w14:paraId="3EC9F596"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傳說</w:t>
                      </w:r>
                    </w:p>
                  </w:txbxContent>
                </v:textbox>
              </v:shape>
              <v:shape id="_x0000_s2215" type="#_x0000_t202" style="position:absolute;left:6017;top:8820;width:3598;height:1080;mso-wrap-edited:f" wrapcoords="-180 0 -180 21600 21780 21600 21780 0 -180 0" strokeweight="3pt">
                <v:stroke linestyle="thinThin"/>
                <v:textbox style="mso-next-textbox:#_x0000_s2215">
                  <w:txbxContent>
                    <w:p w14:paraId="67692915"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第三單元</w:t>
                      </w:r>
                    </w:p>
                    <w:p w14:paraId="4859FC25" w14:textId="77777777" w:rsidR="000F546D" w:rsidRPr="00BC237A" w:rsidRDefault="000F546D" w:rsidP="000F546D">
                      <w:pPr>
                        <w:spacing w:line="0" w:lineRule="atLeast"/>
                        <w:jc w:val="center"/>
                        <w:rPr>
                          <w:rFonts w:ascii="新細明體" w:hAnsi="新細明體"/>
                          <w:sz w:val="32"/>
                          <w:szCs w:val="32"/>
                        </w:rPr>
                      </w:pPr>
                      <w:r w:rsidRPr="00BC237A">
                        <w:rPr>
                          <w:rFonts w:ascii="新細明體" w:hAnsi="新細明體" w:hint="eastAsia"/>
                          <w:sz w:val="32"/>
                          <w:szCs w:val="32"/>
                        </w:rPr>
                        <w:t>寓言</w:t>
                      </w:r>
                    </w:p>
                  </w:txbxContent>
                </v:textbox>
              </v:shape>
              <v:shape id="_x0000_s2216" type="#_x0000_t202" style="position:absolute;left:10900;top:1714;width:4609;height:1502;mso-wrap-edited:f" wrapcoords="-141 0 -141 21600 21741 21600 21741 0 -141 0" strokeweight="3pt">
                <v:stroke linestyle="thinThin"/>
                <v:textbox style="mso-next-textbox:#_x0000_s2216">
                  <w:txbxContent>
                    <w:p w14:paraId="6E883C8A" w14:textId="77777777" w:rsidR="000F546D" w:rsidRPr="00BC237A" w:rsidRDefault="000F546D" w:rsidP="000F546D">
                      <w:pPr>
                        <w:jc w:val="both"/>
                        <w:rPr>
                          <w:rFonts w:ascii="新細明體"/>
                          <w:sz w:val="32"/>
                          <w:szCs w:val="32"/>
                        </w:rPr>
                      </w:pPr>
                      <w:r w:rsidRPr="00BC237A">
                        <w:rPr>
                          <w:rFonts w:ascii="新細明體" w:hint="eastAsia"/>
                          <w:sz w:val="32"/>
                          <w:szCs w:val="32"/>
                        </w:rPr>
                        <w:t>第一課  驚著無代誌</w:t>
                      </w:r>
                    </w:p>
                    <w:p w14:paraId="7B877204" w14:textId="77777777" w:rsidR="000F546D" w:rsidRPr="00BC237A" w:rsidRDefault="000F546D" w:rsidP="000F546D">
                      <w:pPr>
                        <w:jc w:val="both"/>
                        <w:rPr>
                          <w:rFonts w:ascii="新細明體"/>
                          <w:sz w:val="32"/>
                          <w:szCs w:val="32"/>
                        </w:rPr>
                      </w:pPr>
                      <w:r w:rsidRPr="00BC237A">
                        <w:rPr>
                          <w:rFonts w:ascii="新細明體" w:hint="eastAsia"/>
                          <w:sz w:val="32"/>
                          <w:szCs w:val="32"/>
                        </w:rPr>
                        <w:t>第二課  掛號</w:t>
                      </w:r>
                    </w:p>
                  </w:txbxContent>
                </v:textbox>
              </v:shape>
              <v:shape id="_x0000_s2217" type="#_x0000_t202" style="position:absolute;left:10900;top:5200;width:4609;height:1502;mso-wrap-edited:f" wrapcoords="-180 0 -180 21600 21780 21600 21780 0 -180 0" strokeweight="3pt">
                <v:stroke linestyle="thinThin"/>
                <v:textbox style="mso-next-textbox:#_x0000_s2217">
                  <w:txbxContent>
                    <w:p w14:paraId="7C272E9B" w14:textId="77777777" w:rsidR="000F546D" w:rsidRPr="00BC237A" w:rsidRDefault="000F546D" w:rsidP="000F546D">
                      <w:pPr>
                        <w:jc w:val="both"/>
                        <w:rPr>
                          <w:rFonts w:ascii="新細明體"/>
                          <w:sz w:val="32"/>
                          <w:szCs w:val="32"/>
                        </w:rPr>
                      </w:pPr>
                      <w:r w:rsidRPr="00BC237A">
                        <w:rPr>
                          <w:rFonts w:ascii="新細明體" w:hint="eastAsia"/>
                          <w:sz w:val="32"/>
                          <w:szCs w:val="32"/>
                        </w:rPr>
                        <w:t>第三課  講古</w:t>
                      </w:r>
                    </w:p>
                  </w:txbxContent>
                </v:textbox>
              </v:shape>
              <v:shape id="_x0000_s2218" type="#_x0000_t202" style="position:absolute;left:10900;top:8740;width:4609;height:1502;mso-wrap-edited:f" wrapcoords="-180 0 -180 21600 21780 21600 21780 0 -180 0" strokeweight="3pt">
                <v:stroke linestyle="thinThin"/>
                <v:textbox style="mso-next-textbox:#_x0000_s2218">
                  <w:txbxContent>
                    <w:p w14:paraId="1070D0FE" w14:textId="77777777" w:rsidR="000F546D" w:rsidRPr="00BC237A" w:rsidRDefault="000F546D" w:rsidP="000F546D">
                      <w:pPr>
                        <w:jc w:val="both"/>
                        <w:rPr>
                          <w:sz w:val="32"/>
                          <w:szCs w:val="32"/>
                        </w:rPr>
                      </w:pPr>
                      <w:r w:rsidRPr="00BC237A">
                        <w:rPr>
                          <w:rFonts w:hint="eastAsia"/>
                          <w:sz w:val="32"/>
                          <w:szCs w:val="32"/>
                        </w:rPr>
                        <w:t>第四課</w:t>
                      </w:r>
                      <w:r w:rsidRPr="00BC237A">
                        <w:rPr>
                          <w:rFonts w:hint="eastAsia"/>
                          <w:sz w:val="32"/>
                          <w:szCs w:val="32"/>
                        </w:rPr>
                        <w:t xml:space="preserve">  </w:t>
                      </w:r>
                      <w:r w:rsidRPr="00BC237A">
                        <w:rPr>
                          <w:rFonts w:hint="eastAsia"/>
                          <w:sz w:val="32"/>
                          <w:szCs w:val="32"/>
                        </w:rPr>
                        <w:t>烏鴉食水</w:t>
                      </w:r>
                    </w:p>
                  </w:txbxContent>
                </v:textbox>
              </v:shape>
              <v:line id="_x0000_s2219" style="position:absolute;mso-wrap-edited:f" from="9615,5780" to="10900,5780" wrapcoords="-847 0 -847 0 22024 0 22024 0 -847 0" strokeweight="1.5pt"/>
              <v:line id="_x0000_s2220" style="position:absolute;mso-wrap-edited:f" from="9615,9360" to="10900,9360" wrapcoords="-847 0 -847 0 22024 0 22024 0 -847 0" strokeweight="1.5pt"/>
              <v:line id="_x0000_s2221" style="position:absolute;mso-wrap-edited:f" from="5246,9360" to="6017,9360" wrapcoords="-847 0 -847 0 22024 0 22024 0 -847 0" strokeweight="1.5pt"/>
            </v:group>
          </v:group>
        </w:pict>
      </w:r>
      <w:r w:rsidR="000F546D" w:rsidRPr="0042414A">
        <w:tab/>
      </w:r>
    </w:p>
    <w:p w14:paraId="0D7F64E4" w14:textId="77777777" w:rsidR="000F546D" w:rsidRPr="0042414A" w:rsidRDefault="000F546D" w:rsidP="000F546D"/>
    <w:p w14:paraId="6B4E3CB7" w14:textId="77777777" w:rsidR="000F546D" w:rsidRPr="0042414A" w:rsidRDefault="000F546D" w:rsidP="000F546D"/>
    <w:p w14:paraId="337C3A08" w14:textId="77777777" w:rsidR="000F546D" w:rsidRPr="0042414A" w:rsidRDefault="000F546D" w:rsidP="000F546D"/>
    <w:p w14:paraId="3FCB20FE" w14:textId="77777777" w:rsidR="000F546D" w:rsidRPr="0042414A" w:rsidRDefault="000F546D" w:rsidP="000F546D"/>
    <w:p w14:paraId="6EBD932D" w14:textId="77777777" w:rsidR="000F546D" w:rsidRPr="0042414A" w:rsidRDefault="000F546D" w:rsidP="000F546D"/>
    <w:p w14:paraId="79C41C8E" w14:textId="77777777" w:rsidR="000F546D" w:rsidRPr="0042414A" w:rsidRDefault="000F546D" w:rsidP="000F546D">
      <w:r w:rsidRPr="0042414A">
        <w:t xml:space="preserve">  </w:t>
      </w:r>
    </w:p>
    <w:p w14:paraId="7388737C" w14:textId="77777777" w:rsidR="000F546D" w:rsidRPr="0042414A" w:rsidRDefault="000F546D" w:rsidP="000F546D"/>
    <w:p w14:paraId="54C35EA5" w14:textId="77777777" w:rsidR="000F546D" w:rsidRPr="0042414A" w:rsidRDefault="000F546D" w:rsidP="000F546D"/>
    <w:p w14:paraId="6612D0DB" w14:textId="77777777" w:rsidR="000F546D" w:rsidRPr="0042414A" w:rsidRDefault="000F546D" w:rsidP="000F546D">
      <w:pPr>
        <w:jc w:val="both"/>
      </w:pPr>
    </w:p>
    <w:p w14:paraId="7AE3577E" w14:textId="77777777" w:rsidR="000F546D" w:rsidRPr="0042414A" w:rsidRDefault="000F546D" w:rsidP="000F546D">
      <w:pPr>
        <w:pStyle w:val="11"/>
        <w:ind w:left="57" w:right="57"/>
        <w:jc w:val="left"/>
        <w:rPr>
          <w:rFonts w:ascii="Times New Roman" w:eastAsia="新細明體"/>
          <w:sz w:val="24"/>
          <w:szCs w:val="24"/>
        </w:rPr>
      </w:pPr>
    </w:p>
    <w:p w14:paraId="7EA0793A" w14:textId="77777777" w:rsidR="000F546D" w:rsidRPr="0042414A" w:rsidRDefault="000F546D" w:rsidP="000F546D">
      <w:pPr>
        <w:pStyle w:val="11"/>
        <w:ind w:left="57" w:right="57"/>
        <w:jc w:val="left"/>
        <w:rPr>
          <w:rFonts w:ascii="Times New Roman" w:eastAsia="新細明體"/>
          <w:sz w:val="24"/>
          <w:szCs w:val="24"/>
        </w:rPr>
      </w:pPr>
    </w:p>
    <w:p w14:paraId="6D579B08" w14:textId="77777777" w:rsidR="000F546D" w:rsidRPr="0042414A" w:rsidRDefault="000F546D" w:rsidP="000F546D">
      <w:pPr>
        <w:pStyle w:val="11"/>
        <w:ind w:left="57" w:right="57"/>
        <w:jc w:val="left"/>
        <w:rPr>
          <w:rFonts w:ascii="Times New Roman" w:eastAsia="新細明體"/>
          <w:sz w:val="24"/>
          <w:szCs w:val="24"/>
        </w:rPr>
      </w:pPr>
    </w:p>
    <w:p w14:paraId="54E37093" w14:textId="77777777" w:rsidR="000F546D" w:rsidRPr="0042414A" w:rsidRDefault="000F546D" w:rsidP="000F546D">
      <w:pPr>
        <w:pStyle w:val="11"/>
        <w:ind w:left="57" w:right="57"/>
        <w:jc w:val="left"/>
        <w:rPr>
          <w:rFonts w:ascii="Times New Roman" w:eastAsia="新細明體"/>
          <w:sz w:val="24"/>
          <w:szCs w:val="24"/>
        </w:rPr>
      </w:pPr>
    </w:p>
    <w:p w14:paraId="34629C2F" w14:textId="77777777" w:rsidR="000F546D" w:rsidRDefault="000F546D" w:rsidP="000F546D">
      <w:pPr>
        <w:pStyle w:val="11"/>
        <w:ind w:left="57" w:right="57"/>
        <w:jc w:val="left"/>
        <w:rPr>
          <w:rFonts w:ascii="Times New Roman" w:eastAsia="新細明體"/>
          <w:sz w:val="24"/>
          <w:szCs w:val="24"/>
        </w:rPr>
      </w:pPr>
    </w:p>
    <w:p w14:paraId="460E7650" w14:textId="77777777" w:rsidR="000F546D" w:rsidRDefault="000F546D" w:rsidP="000F546D">
      <w:pPr>
        <w:pStyle w:val="11"/>
        <w:ind w:left="57" w:right="57"/>
        <w:jc w:val="left"/>
        <w:rPr>
          <w:rFonts w:ascii="Times New Roman" w:eastAsia="新細明體"/>
          <w:sz w:val="24"/>
          <w:szCs w:val="24"/>
        </w:rPr>
      </w:pPr>
    </w:p>
    <w:p w14:paraId="33DDC097" w14:textId="77777777" w:rsidR="000F546D" w:rsidRPr="0042414A" w:rsidRDefault="000F546D" w:rsidP="000F546D">
      <w:pPr>
        <w:pStyle w:val="11"/>
        <w:ind w:left="57" w:right="57"/>
        <w:jc w:val="left"/>
        <w:rPr>
          <w:rFonts w:ascii="Times New Roman" w:eastAsia="新細明體"/>
          <w:sz w:val="24"/>
          <w:szCs w:val="24"/>
        </w:rPr>
      </w:pPr>
    </w:p>
    <w:p w14:paraId="5D323F6A" w14:textId="77777777" w:rsidR="000F546D" w:rsidRDefault="000F546D" w:rsidP="000F546D">
      <w:pPr>
        <w:pStyle w:val="11"/>
        <w:ind w:left="57" w:right="57"/>
        <w:jc w:val="left"/>
        <w:rPr>
          <w:rFonts w:ascii="Times New Roman" w:eastAsia="新細明體"/>
          <w:sz w:val="24"/>
          <w:szCs w:val="24"/>
        </w:rPr>
      </w:pPr>
    </w:p>
    <w:p w14:paraId="6BB7A830" w14:textId="77777777" w:rsidR="000F546D" w:rsidRDefault="000F546D" w:rsidP="000F546D">
      <w:pPr>
        <w:pStyle w:val="11"/>
        <w:ind w:left="57" w:right="57"/>
        <w:jc w:val="left"/>
        <w:rPr>
          <w:rFonts w:ascii="Times New Roman" w:eastAsia="新細明體"/>
          <w:sz w:val="24"/>
          <w:szCs w:val="24"/>
        </w:rPr>
      </w:pPr>
    </w:p>
    <w:p w14:paraId="7FBC1BBD" w14:textId="77777777" w:rsidR="000F546D" w:rsidRDefault="000F546D" w:rsidP="000F546D">
      <w:pPr>
        <w:pStyle w:val="11"/>
        <w:ind w:left="57" w:right="57"/>
        <w:jc w:val="left"/>
        <w:rPr>
          <w:rFonts w:ascii="Times New Roman" w:eastAsia="新細明體"/>
          <w:sz w:val="24"/>
          <w:szCs w:val="24"/>
        </w:rPr>
      </w:pPr>
    </w:p>
    <w:p w14:paraId="6E812DD9" w14:textId="77777777" w:rsidR="000F546D" w:rsidRDefault="000F546D" w:rsidP="000F546D">
      <w:pPr>
        <w:pStyle w:val="11"/>
        <w:ind w:left="57" w:right="57"/>
        <w:jc w:val="left"/>
        <w:rPr>
          <w:rFonts w:ascii="Times New Roman" w:eastAsia="新細明體"/>
          <w:sz w:val="24"/>
          <w:szCs w:val="24"/>
        </w:rPr>
      </w:pPr>
    </w:p>
    <w:p w14:paraId="6CC8D856" w14:textId="77777777" w:rsidR="000F546D" w:rsidRPr="0042414A" w:rsidRDefault="000F546D" w:rsidP="000F546D">
      <w:pPr>
        <w:pStyle w:val="11"/>
        <w:ind w:left="57" w:right="57"/>
        <w:jc w:val="left"/>
        <w:rPr>
          <w:rFonts w:ascii="Times New Roman" w:eastAsia="新細明體"/>
          <w:sz w:val="24"/>
          <w:szCs w:val="24"/>
        </w:rPr>
      </w:pPr>
    </w:p>
    <w:p w14:paraId="70205AD8" w14:textId="77777777" w:rsidR="000F546D" w:rsidRPr="0042414A" w:rsidRDefault="000F546D" w:rsidP="000F546D">
      <w:pPr>
        <w:pStyle w:val="11"/>
        <w:ind w:left="420" w:right="-29"/>
        <w:jc w:val="left"/>
        <w:rPr>
          <w:rFonts w:ascii="Times New Roman" w:eastAsia="新細明體"/>
          <w:sz w:val="24"/>
          <w:szCs w:val="24"/>
        </w:rPr>
      </w:pPr>
    </w:p>
    <w:p w14:paraId="2449F733" w14:textId="77777777" w:rsidR="000F546D" w:rsidRDefault="000F546D" w:rsidP="00DB1C13">
      <w:pPr>
        <w:pStyle w:val="Textbody"/>
        <w:spacing w:line="0" w:lineRule="atLeast"/>
        <w:rPr>
          <w:rFonts w:ascii="標楷體" w:eastAsia="標楷體" w:hAnsi="標楷體" w:cs="標楷體"/>
          <w:color w:val="auto"/>
          <w:sz w:val="24"/>
          <w:szCs w:val="24"/>
        </w:rPr>
      </w:pPr>
    </w:p>
    <w:p w14:paraId="449D1434" w14:textId="77777777" w:rsidR="00DB1C13" w:rsidRDefault="00DB1C13" w:rsidP="00DB1C13">
      <w:pPr>
        <w:pStyle w:val="Textbody"/>
        <w:spacing w:line="0" w:lineRule="atLeast"/>
        <w:rPr>
          <w:rFonts w:ascii="標楷體" w:eastAsia="標楷體" w:hAnsi="標楷體" w:cs="標楷體"/>
          <w:color w:val="auto"/>
          <w:sz w:val="24"/>
          <w:szCs w:val="24"/>
        </w:rPr>
      </w:pPr>
      <w:r>
        <w:rPr>
          <w:rFonts w:ascii="標楷體" w:eastAsia="標楷體" w:hAnsi="標楷體" w:cs="標楷體"/>
          <w:color w:val="auto"/>
          <w:sz w:val="24"/>
          <w:szCs w:val="24"/>
        </w:rPr>
        <w:lastRenderedPageBreak/>
        <w:t>六、本課程是否實施混齡教學：□是(__年級和__年級)  □否</w:t>
      </w:r>
    </w:p>
    <w:p w14:paraId="591CDCF7" w14:textId="77777777" w:rsidR="00073661" w:rsidRPr="00DB1C13" w:rsidRDefault="00073661" w:rsidP="00073661">
      <w:pPr>
        <w:rPr>
          <w:rFonts w:ascii="標楷體" w:eastAsia="標楷體" w:hAnsi="標楷體" w:cs="標楷體"/>
        </w:rPr>
      </w:pPr>
    </w:p>
    <w:p w14:paraId="4355D3E9" w14:textId="77777777" w:rsidR="00073661" w:rsidRPr="00DB1C13" w:rsidRDefault="00DB1C13" w:rsidP="00073661">
      <w:pPr>
        <w:spacing w:line="0" w:lineRule="atLeast"/>
        <w:rPr>
          <w:rFonts w:ascii="標楷體" w:eastAsia="標楷體" w:hAnsi="標楷體" w:cs="標楷體"/>
        </w:rPr>
      </w:pPr>
      <w:r>
        <w:rPr>
          <w:rFonts w:ascii="標楷體" w:eastAsia="標楷體" w:hAnsi="標楷體" w:cs="標楷體" w:hint="eastAsia"/>
        </w:rPr>
        <w:t>七</w:t>
      </w:r>
      <w:r w:rsidR="00073661" w:rsidRPr="00902CB0">
        <w:rPr>
          <w:rFonts w:ascii="標楷體" w:eastAsia="標楷體" w:hAnsi="標楷體" w:cs="標楷體" w:hint="eastAsia"/>
        </w:rPr>
        <w:t>、</w:t>
      </w:r>
      <w:r w:rsidR="00073661" w:rsidRPr="00902CB0">
        <w:rPr>
          <w:rFonts w:ascii="標楷體" w:eastAsia="標楷體" w:hAnsi="標楷體" w:cs="標楷體"/>
        </w:rPr>
        <w:t>素養導向教學規劃：</w:t>
      </w:r>
    </w:p>
    <w:tbl>
      <w:tblPr>
        <w:tblW w:w="16062" w:type="dxa"/>
        <w:jc w:val="center"/>
        <w:tblBorders>
          <w:top w:val="nil"/>
          <w:left w:val="nil"/>
          <w:bottom w:val="nil"/>
          <w:right w:val="nil"/>
          <w:insideH w:val="nil"/>
          <w:insideV w:val="nil"/>
        </w:tblBorders>
        <w:tblLayout w:type="fixed"/>
        <w:tblLook w:val="0600" w:firstRow="0" w:lastRow="0" w:firstColumn="0" w:lastColumn="0" w:noHBand="1" w:noVBand="1"/>
      </w:tblPr>
      <w:tblGrid>
        <w:gridCol w:w="1094"/>
        <w:gridCol w:w="1689"/>
        <w:gridCol w:w="1134"/>
        <w:gridCol w:w="6894"/>
        <w:gridCol w:w="425"/>
        <w:gridCol w:w="709"/>
        <w:gridCol w:w="1059"/>
        <w:gridCol w:w="747"/>
        <w:gridCol w:w="1120"/>
        <w:gridCol w:w="1191"/>
      </w:tblGrid>
      <w:tr w:rsidR="007F4FDD" w:rsidRPr="002026C7" w14:paraId="329381F1" w14:textId="77777777" w:rsidTr="007F4FDD">
        <w:trPr>
          <w:trHeight w:val="20"/>
          <w:tblHeader/>
          <w:jc w:val="center"/>
        </w:trPr>
        <w:tc>
          <w:tcPr>
            <w:tcW w:w="1094" w:type="dxa"/>
            <w:vMerge w:val="restart"/>
            <w:tcBorders>
              <w:top w:val="single" w:sz="8" w:space="0" w:color="000000"/>
              <w:left w:val="single" w:sz="8" w:space="0" w:color="000000"/>
              <w:right w:val="single" w:sz="8" w:space="0" w:color="000000"/>
            </w:tcBorders>
            <w:vAlign w:val="center"/>
          </w:tcPr>
          <w:p w14:paraId="4EAF65DD" w14:textId="77777777" w:rsidR="007F4FDD" w:rsidRPr="002026C7" w:rsidRDefault="007F4FDD" w:rsidP="00073661">
            <w:pPr>
              <w:pBdr>
                <w:top w:val="nil"/>
                <w:left w:val="nil"/>
                <w:bottom w:val="nil"/>
                <w:right w:val="nil"/>
                <w:between w:val="nil"/>
              </w:pBdr>
              <w:spacing w:line="240" w:lineRule="atLeast"/>
              <w:ind w:leftChars="-25" w:left="-60" w:rightChars="-19" w:right="-46"/>
              <w:jc w:val="center"/>
              <w:rPr>
                <w:rFonts w:ascii="標楷體" w:eastAsia="標楷體" w:hAnsi="標楷體" w:cs="標楷體"/>
              </w:rPr>
            </w:pPr>
            <w:r w:rsidRPr="002026C7">
              <w:rPr>
                <w:rFonts w:ascii="標楷體" w:eastAsia="標楷體" w:hAnsi="標楷體" w:cs="標楷體"/>
              </w:rPr>
              <w:t>教學期程</w:t>
            </w:r>
          </w:p>
        </w:tc>
        <w:tc>
          <w:tcPr>
            <w:tcW w:w="2823" w:type="dxa"/>
            <w:gridSpan w:val="2"/>
            <w:tcBorders>
              <w:top w:val="single" w:sz="8" w:space="0" w:color="000000"/>
              <w:left w:val="single" w:sz="8" w:space="0" w:color="000000"/>
              <w:bottom w:val="single" w:sz="8" w:space="0" w:color="000000"/>
              <w:right w:val="single" w:sz="8" w:space="0" w:color="000000"/>
            </w:tcBorders>
          </w:tcPr>
          <w:p w14:paraId="39E3AF6B"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Pr>
                <w:rFonts w:ascii="標楷體" w:eastAsia="標楷體" w:hAnsi="標楷體" w:cs="標楷體" w:hint="eastAsia"/>
              </w:rPr>
              <w:t>學習重點</w:t>
            </w:r>
          </w:p>
        </w:tc>
        <w:tc>
          <w:tcPr>
            <w:tcW w:w="6894" w:type="dxa"/>
            <w:vMerge w:val="restart"/>
            <w:tcBorders>
              <w:top w:val="single" w:sz="8" w:space="0" w:color="000000"/>
              <w:right w:val="single" w:sz="8" w:space="0" w:color="000000"/>
            </w:tcBorders>
            <w:tcMar>
              <w:top w:w="100" w:type="dxa"/>
              <w:left w:w="20" w:type="dxa"/>
              <w:bottom w:w="100" w:type="dxa"/>
              <w:right w:w="20" w:type="dxa"/>
            </w:tcMar>
            <w:vAlign w:val="center"/>
          </w:tcPr>
          <w:p w14:paraId="6ECD776E"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rPr>
              <w:t>單元/主題名稱與活動內容</w:t>
            </w:r>
          </w:p>
        </w:tc>
        <w:tc>
          <w:tcPr>
            <w:tcW w:w="425" w:type="dxa"/>
            <w:vMerge w:val="restart"/>
            <w:tcBorders>
              <w:top w:val="single" w:sz="8" w:space="0" w:color="000000"/>
              <w:right w:val="single" w:sz="8" w:space="0" w:color="000000"/>
            </w:tcBorders>
            <w:tcMar>
              <w:top w:w="100" w:type="dxa"/>
              <w:left w:w="20" w:type="dxa"/>
              <w:bottom w:w="100" w:type="dxa"/>
              <w:right w:w="20" w:type="dxa"/>
            </w:tcMar>
            <w:vAlign w:val="center"/>
          </w:tcPr>
          <w:p w14:paraId="5B6BB5D0"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rPr>
              <w:t>節數</w:t>
            </w:r>
          </w:p>
        </w:tc>
        <w:tc>
          <w:tcPr>
            <w:tcW w:w="709" w:type="dxa"/>
            <w:vMerge w:val="restart"/>
            <w:tcBorders>
              <w:top w:val="single" w:sz="8" w:space="0" w:color="000000"/>
              <w:right w:val="single" w:sz="4" w:space="0" w:color="auto"/>
            </w:tcBorders>
            <w:tcMar>
              <w:top w:w="100" w:type="dxa"/>
              <w:left w:w="20" w:type="dxa"/>
              <w:bottom w:w="100" w:type="dxa"/>
              <w:right w:w="20" w:type="dxa"/>
            </w:tcMar>
            <w:vAlign w:val="center"/>
          </w:tcPr>
          <w:p w14:paraId="4E2ADA55" w14:textId="2B3D0443"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hint="eastAsia"/>
              </w:rPr>
              <w:t>教學資源</w:t>
            </w:r>
            <w:r w:rsidRPr="002026C7">
              <w:rPr>
                <w:rFonts w:ascii="標楷體" w:eastAsia="標楷體" w:hAnsi="標楷體" w:cs="標楷體"/>
              </w:rPr>
              <w:t xml:space="preserve"> </w:t>
            </w:r>
          </w:p>
        </w:tc>
        <w:tc>
          <w:tcPr>
            <w:tcW w:w="1059" w:type="dxa"/>
            <w:vMerge w:val="restart"/>
            <w:tcBorders>
              <w:top w:val="single" w:sz="4" w:space="0" w:color="auto"/>
              <w:left w:val="single" w:sz="4" w:space="0" w:color="auto"/>
              <w:right w:val="single" w:sz="4" w:space="0" w:color="auto"/>
            </w:tcBorders>
          </w:tcPr>
          <w:p w14:paraId="5C1CB420" w14:textId="425AAA1D"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hint="eastAsia"/>
              </w:rPr>
              <w:t>學習策略</w:t>
            </w:r>
          </w:p>
        </w:tc>
        <w:tc>
          <w:tcPr>
            <w:tcW w:w="747" w:type="dxa"/>
            <w:vMerge w:val="restart"/>
            <w:tcBorders>
              <w:top w:val="single" w:sz="8" w:space="0" w:color="000000"/>
              <w:left w:val="single" w:sz="4" w:space="0" w:color="auto"/>
              <w:right w:val="single" w:sz="8" w:space="0" w:color="000000"/>
            </w:tcBorders>
            <w:tcMar>
              <w:top w:w="100" w:type="dxa"/>
              <w:left w:w="20" w:type="dxa"/>
              <w:bottom w:w="100" w:type="dxa"/>
              <w:right w:w="20" w:type="dxa"/>
            </w:tcMar>
            <w:vAlign w:val="center"/>
          </w:tcPr>
          <w:p w14:paraId="5D06CCB0" w14:textId="11E6BE3C"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hint="eastAsia"/>
              </w:rPr>
              <w:t>評量方式</w:t>
            </w:r>
          </w:p>
        </w:tc>
        <w:tc>
          <w:tcPr>
            <w:tcW w:w="1120" w:type="dxa"/>
            <w:vMerge w:val="restart"/>
            <w:tcBorders>
              <w:top w:val="single" w:sz="8" w:space="0" w:color="000000"/>
              <w:right w:val="single" w:sz="8" w:space="0" w:color="000000"/>
            </w:tcBorders>
            <w:tcMar>
              <w:top w:w="100" w:type="dxa"/>
              <w:left w:w="20" w:type="dxa"/>
              <w:bottom w:w="100" w:type="dxa"/>
              <w:right w:w="20" w:type="dxa"/>
            </w:tcMar>
            <w:vAlign w:val="center"/>
          </w:tcPr>
          <w:p w14:paraId="68E765A9"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rPr>
              <w:t>融入議題</w:t>
            </w:r>
          </w:p>
        </w:tc>
        <w:tc>
          <w:tcPr>
            <w:tcW w:w="1191" w:type="dxa"/>
            <w:vMerge w:val="restart"/>
            <w:tcBorders>
              <w:top w:val="single" w:sz="8" w:space="0" w:color="000000"/>
              <w:right w:val="single" w:sz="8" w:space="0" w:color="000000"/>
            </w:tcBorders>
            <w:vAlign w:val="center"/>
          </w:tcPr>
          <w:p w14:paraId="1033E98D"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r w:rsidRPr="002026C7">
              <w:rPr>
                <w:rFonts w:ascii="標楷體" w:eastAsia="標楷體" w:hAnsi="標楷體" w:cs="標楷體"/>
              </w:rPr>
              <w:t>備註</w:t>
            </w:r>
          </w:p>
        </w:tc>
      </w:tr>
      <w:tr w:rsidR="007F4FDD" w:rsidRPr="002026C7" w14:paraId="26FD5CEF" w14:textId="77777777" w:rsidTr="007F4FDD">
        <w:trPr>
          <w:trHeight w:val="20"/>
          <w:tblHeader/>
          <w:jc w:val="center"/>
        </w:trPr>
        <w:tc>
          <w:tcPr>
            <w:tcW w:w="1094" w:type="dxa"/>
            <w:vMerge/>
            <w:tcBorders>
              <w:left w:val="single" w:sz="8" w:space="0" w:color="000000"/>
              <w:bottom w:val="single" w:sz="8" w:space="0" w:color="000000"/>
              <w:right w:val="single" w:sz="8" w:space="0" w:color="000000"/>
            </w:tcBorders>
            <w:vAlign w:val="center"/>
          </w:tcPr>
          <w:p w14:paraId="5FECCB79"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1689" w:type="dxa"/>
            <w:tcBorders>
              <w:top w:val="single" w:sz="8" w:space="0" w:color="000000"/>
              <w:left w:val="single" w:sz="8" w:space="0" w:color="000000"/>
              <w:bottom w:val="single" w:sz="8" w:space="0" w:color="000000"/>
              <w:right w:val="single" w:sz="8" w:space="0" w:color="000000"/>
            </w:tcBorders>
            <w:vAlign w:val="center"/>
          </w:tcPr>
          <w:p w14:paraId="1A46C164" w14:textId="77777777" w:rsidR="007F4FDD" w:rsidRPr="00434C48" w:rsidRDefault="007F4FDD" w:rsidP="00073661">
            <w:pPr>
              <w:spacing w:line="240" w:lineRule="atLeast"/>
              <w:ind w:leftChars="-19" w:left="-46" w:rightChars="-40" w:right="-96"/>
              <w:rPr>
                <w:rFonts w:ascii="標楷體" w:eastAsia="標楷體" w:hAnsi="標楷體" w:cs="標楷體"/>
              </w:rPr>
            </w:pPr>
            <w:r w:rsidRPr="00434C48">
              <w:rPr>
                <w:rFonts w:ascii="標楷體" w:eastAsia="標楷體" w:hAnsi="標楷體" w:cs="標楷體"/>
              </w:rPr>
              <w:t>學習表現</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775EA67" w14:textId="77777777" w:rsidR="007F4FDD" w:rsidRPr="00434C48" w:rsidRDefault="007F4FDD" w:rsidP="00D30F12">
            <w:pPr>
              <w:spacing w:line="240" w:lineRule="atLeast"/>
              <w:rPr>
                <w:rFonts w:ascii="標楷體" w:eastAsia="標楷體" w:hAnsi="標楷體" w:cs="標楷體"/>
              </w:rPr>
            </w:pPr>
            <w:r w:rsidRPr="00434C48">
              <w:rPr>
                <w:rFonts w:ascii="標楷體" w:eastAsia="標楷體" w:hAnsi="標楷體" w:cs="標楷體"/>
              </w:rPr>
              <w:t>學習內容</w:t>
            </w:r>
          </w:p>
        </w:tc>
        <w:tc>
          <w:tcPr>
            <w:tcW w:w="6894" w:type="dxa"/>
            <w:vMerge/>
            <w:tcBorders>
              <w:bottom w:val="single" w:sz="8" w:space="0" w:color="000000"/>
              <w:right w:val="single" w:sz="8" w:space="0" w:color="000000"/>
            </w:tcBorders>
            <w:tcMar>
              <w:top w:w="100" w:type="dxa"/>
              <w:left w:w="20" w:type="dxa"/>
              <w:bottom w:w="100" w:type="dxa"/>
              <w:right w:w="20" w:type="dxa"/>
            </w:tcMar>
            <w:vAlign w:val="center"/>
          </w:tcPr>
          <w:p w14:paraId="71AE396C"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425" w:type="dxa"/>
            <w:vMerge/>
            <w:tcBorders>
              <w:bottom w:val="single" w:sz="8" w:space="0" w:color="000000"/>
              <w:right w:val="single" w:sz="8" w:space="0" w:color="000000"/>
            </w:tcBorders>
            <w:tcMar>
              <w:top w:w="100" w:type="dxa"/>
              <w:left w:w="20" w:type="dxa"/>
              <w:bottom w:w="100" w:type="dxa"/>
              <w:right w:w="20" w:type="dxa"/>
            </w:tcMar>
            <w:vAlign w:val="center"/>
          </w:tcPr>
          <w:p w14:paraId="43DDD36E"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709" w:type="dxa"/>
            <w:vMerge/>
            <w:tcBorders>
              <w:bottom w:val="single" w:sz="8" w:space="0" w:color="000000"/>
              <w:right w:val="single" w:sz="4" w:space="0" w:color="auto"/>
            </w:tcBorders>
            <w:tcMar>
              <w:top w:w="100" w:type="dxa"/>
              <w:left w:w="20" w:type="dxa"/>
              <w:bottom w:w="100" w:type="dxa"/>
              <w:right w:w="20" w:type="dxa"/>
            </w:tcMar>
            <w:vAlign w:val="center"/>
          </w:tcPr>
          <w:p w14:paraId="3004EBB8"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1059" w:type="dxa"/>
            <w:vMerge/>
            <w:tcBorders>
              <w:left w:val="single" w:sz="4" w:space="0" w:color="auto"/>
              <w:bottom w:val="single" w:sz="4" w:space="0" w:color="auto"/>
              <w:right w:val="single" w:sz="4" w:space="0" w:color="auto"/>
            </w:tcBorders>
          </w:tcPr>
          <w:p w14:paraId="5F5BC16D"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747" w:type="dxa"/>
            <w:vMerge/>
            <w:tcBorders>
              <w:left w:val="single" w:sz="4" w:space="0" w:color="auto"/>
              <w:bottom w:val="single" w:sz="8" w:space="0" w:color="000000"/>
              <w:right w:val="single" w:sz="8" w:space="0" w:color="000000"/>
            </w:tcBorders>
            <w:tcMar>
              <w:top w:w="100" w:type="dxa"/>
              <w:left w:w="20" w:type="dxa"/>
              <w:bottom w:w="100" w:type="dxa"/>
              <w:right w:w="20" w:type="dxa"/>
            </w:tcMar>
            <w:vAlign w:val="center"/>
          </w:tcPr>
          <w:p w14:paraId="47D3B3A1" w14:textId="54370F88"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1120" w:type="dxa"/>
            <w:vMerge/>
            <w:tcBorders>
              <w:bottom w:val="single" w:sz="8" w:space="0" w:color="000000"/>
              <w:right w:val="single" w:sz="8" w:space="0" w:color="000000"/>
            </w:tcBorders>
            <w:tcMar>
              <w:top w:w="100" w:type="dxa"/>
              <w:left w:w="20" w:type="dxa"/>
              <w:bottom w:w="100" w:type="dxa"/>
              <w:right w:w="20" w:type="dxa"/>
            </w:tcMar>
            <w:vAlign w:val="center"/>
          </w:tcPr>
          <w:p w14:paraId="1F9F13C3"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c>
          <w:tcPr>
            <w:tcW w:w="1191" w:type="dxa"/>
            <w:vMerge/>
            <w:tcBorders>
              <w:bottom w:val="single" w:sz="8" w:space="0" w:color="000000"/>
              <w:right w:val="single" w:sz="8" w:space="0" w:color="000000"/>
            </w:tcBorders>
            <w:vAlign w:val="center"/>
          </w:tcPr>
          <w:p w14:paraId="34C5E560" w14:textId="77777777" w:rsidR="007F4FDD" w:rsidRPr="002026C7" w:rsidRDefault="007F4FDD" w:rsidP="00D30F12">
            <w:pPr>
              <w:pBdr>
                <w:top w:val="nil"/>
                <w:left w:val="nil"/>
                <w:bottom w:val="nil"/>
                <w:right w:val="nil"/>
                <w:between w:val="nil"/>
              </w:pBdr>
              <w:spacing w:line="240" w:lineRule="atLeast"/>
              <w:jc w:val="center"/>
              <w:rPr>
                <w:rFonts w:ascii="標楷體" w:eastAsia="標楷體" w:hAnsi="標楷體" w:cs="標楷體"/>
              </w:rPr>
            </w:pPr>
          </w:p>
        </w:tc>
      </w:tr>
      <w:tr w:rsidR="00AF5540" w:rsidRPr="00500692" w14:paraId="21680427"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60E2F41F" w14:textId="48A30DDA" w:rsidR="00AF5540" w:rsidRDefault="00AF5540" w:rsidP="00AF5540">
            <w:pPr>
              <w:spacing w:line="0" w:lineRule="atLeast"/>
              <w:rPr>
                <w:rFonts w:ascii="新細明體" w:hAnsi="新細明體"/>
                <w:sz w:val="20"/>
                <w:szCs w:val="20"/>
              </w:rPr>
            </w:pPr>
            <w:r>
              <w:rPr>
                <w:rFonts w:ascii="新細明體" w:hAnsi="新細明體" w:hint="eastAsia"/>
                <w:color w:val="000000"/>
                <w:sz w:val="20"/>
                <w:szCs w:val="20"/>
              </w:rPr>
              <w:t>第一週</w:t>
            </w:r>
            <w:r>
              <w:rPr>
                <w:rFonts w:ascii="新細明體" w:hAnsi="新細明體" w:hint="eastAsia"/>
                <w:color w:val="000000"/>
                <w:sz w:val="20"/>
                <w:szCs w:val="20"/>
              </w:rPr>
              <w:br/>
              <w:t>08-31~09-04</w:t>
            </w:r>
          </w:p>
        </w:tc>
        <w:tc>
          <w:tcPr>
            <w:tcW w:w="1689" w:type="dxa"/>
            <w:tcBorders>
              <w:top w:val="single" w:sz="8" w:space="0" w:color="000000"/>
              <w:left w:val="single" w:sz="8" w:space="0" w:color="000000"/>
              <w:bottom w:val="single" w:sz="8" w:space="0" w:color="000000"/>
              <w:right w:val="single" w:sz="8" w:space="0" w:color="000000"/>
            </w:tcBorders>
          </w:tcPr>
          <w:p w14:paraId="7DBC250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35E62A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5A030F7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274606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 羅馬拼音。</w:t>
            </w:r>
          </w:p>
          <w:p w14:paraId="05A24C8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3E5E57A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445519C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Ba-Ⅲ-3 情緒表達。</w:t>
            </w:r>
          </w:p>
          <w:p w14:paraId="0FCBA48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741E8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1.驚著無代誌</w:t>
            </w:r>
          </w:p>
          <w:p w14:paraId="0BC3ACBC" w14:textId="77777777" w:rsidR="00AF5540" w:rsidRDefault="00AF5540" w:rsidP="00AF5540">
            <w:pPr>
              <w:spacing w:line="0" w:lineRule="atLeast"/>
              <w:rPr>
                <w:rFonts w:ascii="新細明體" w:hAnsi="新細明體"/>
                <w:sz w:val="20"/>
                <w:szCs w:val="20"/>
              </w:rPr>
            </w:pPr>
          </w:p>
          <w:p w14:paraId="6CC668A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12A9F65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播放教學電子書中的「看卡通學閩南語」動畫，讓學生增進且熟悉本課的相關內容，於觀看過程中，適時進行動畫中部分字詞、語句的教學。</w:t>
            </w:r>
          </w:p>
          <w:p w14:paraId="1D5CEEAE" w14:textId="77777777" w:rsidR="00AF5540" w:rsidRDefault="00AF5540" w:rsidP="00AF5540">
            <w:pPr>
              <w:spacing w:line="0" w:lineRule="atLeast"/>
              <w:rPr>
                <w:rFonts w:ascii="新細明體" w:hAnsi="新細明體"/>
                <w:sz w:val="20"/>
                <w:szCs w:val="20"/>
              </w:rPr>
            </w:pPr>
          </w:p>
          <w:p w14:paraId="113D591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798F6C9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(一)活動一：營造情境</w:t>
            </w:r>
          </w:p>
          <w:p w14:paraId="0E45E7A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1.請學生分享家人被詐騙的經驗。</w:t>
            </w:r>
          </w:p>
          <w:p w14:paraId="2AD3A7E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2.請學生發表，事件發生的過程及家人處理的方式。</w:t>
            </w:r>
          </w:p>
          <w:p w14:paraId="14DC833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3.老師揭示課文情境圖，引導學生討論圖片內容。</w:t>
            </w:r>
          </w:p>
          <w:p w14:paraId="6AA3717B" w14:textId="77777777" w:rsidR="00AF5540" w:rsidRDefault="00AF5540" w:rsidP="00AF5540">
            <w:pPr>
              <w:spacing w:line="0" w:lineRule="atLeast"/>
              <w:rPr>
                <w:rFonts w:ascii="新細明體" w:hAnsi="新細明體"/>
                <w:sz w:val="20"/>
                <w:szCs w:val="20"/>
              </w:rPr>
            </w:pPr>
          </w:p>
          <w:p w14:paraId="1B456FF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(二)活動二：課文講解</w:t>
            </w:r>
          </w:p>
          <w:p w14:paraId="51E579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1.老師範讀、領讀課文並解釋課文內容。</w:t>
            </w:r>
          </w:p>
          <w:p w14:paraId="6B7AA47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2.老師引導學生認識方音差異。 </w:t>
            </w:r>
          </w:p>
          <w:p w14:paraId="5B052E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3.老師解釋來寫字「傱」的意思，並介紹相關短語及用法。</w:t>
            </w:r>
          </w:p>
          <w:p w14:paraId="70E1046D" w14:textId="77777777" w:rsidR="00AF5540" w:rsidRDefault="00AF5540" w:rsidP="00AF5540">
            <w:pPr>
              <w:spacing w:line="0" w:lineRule="atLeast"/>
              <w:rPr>
                <w:rFonts w:ascii="新細明體" w:hAnsi="新細明體"/>
                <w:sz w:val="20"/>
                <w:szCs w:val="20"/>
              </w:rPr>
            </w:pPr>
          </w:p>
          <w:p w14:paraId="0373ABE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0796A2C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或教學電子書，引導學生念讀本課課文。</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EE4D7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3756CE7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w:t>
            </w:r>
          </w:p>
          <w:p w14:paraId="183AEA6C" w14:textId="77777777" w:rsidR="00AF5540" w:rsidRDefault="00AF5540" w:rsidP="00AF5540">
            <w:pPr>
              <w:spacing w:line="0" w:lineRule="atLeast"/>
              <w:rPr>
                <w:rFonts w:ascii="新細明體" w:hAnsi="新細明體"/>
              </w:rPr>
            </w:pPr>
          </w:p>
          <w:p w14:paraId="273FE024" w14:textId="77777777" w:rsidR="00AF5540" w:rsidRDefault="00AF5540" w:rsidP="00AF5540">
            <w:pPr>
              <w:spacing w:line="0" w:lineRule="atLeast"/>
              <w:rPr>
                <w:rFonts w:ascii="新細明體" w:hAnsi="新細明體"/>
              </w:rPr>
            </w:pPr>
          </w:p>
          <w:p w14:paraId="588693AD" w14:textId="77777777" w:rsidR="00AF5540" w:rsidRPr="007A09A4" w:rsidRDefault="00AF5540" w:rsidP="00AF5540">
            <w:pPr>
              <w:spacing w:line="0" w:lineRule="atLeast"/>
              <w:rPr>
                <w:rFonts w:ascii="新細明體" w:hAnsi="新細明體"/>
                <w:color w:val="000000"/>
                <w:sz w:val="20"/>
                <w:szCs w:val="20"/>
              </w:rPr>
            </w:pPr>
          </w:p>
          <w:p w14:paraId="26136AAD" w14:textId="78CF0739"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03785CA5"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3B86DD77"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3FEAE88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66DFC359" w14:textId="31E896FC"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B7DDDD6" w14:textId="5E185773"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p w14:paraId="76B40C1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紀錄評量</w:t>
            </w:r>
          </w:p>
          <w:p w14:paraId="7441CF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1BC77A0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A23CD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閱讀素養教育</w:t>
            </w:r>
          </w:p>
          <w:p w14:paraId="410497B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閱E2  認識與領域相關的文本類型與寫作題材。</w:t>
            </w:r>
          </w:p>
        </w:tc>
        <w:tc>
          <w:tcPr>
            <w:tcW w:w="1191" w:type="dxa"/>
            <w:tcBorders>
              <w:top w:val="single" w:sz="8" w:space="0" w:color="000000"/>
              <w:bottom w:val="single" w:sz="8" w:space="0" w:color="000000"/>
              <w:right w:val="single" w:sz="8" w:space="0" w:color="000000"/>
            </w:tcBorders>
          </w:tcPr>
          <w:p w14:paraId="683DF7C3"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w:t>
            </w:r>
            <w:r>
              <w:rPr>
                <w:rFonts w:ascii="標楷體" w:eastAsia="標楷體" w:hAnsi="標楷體" w:cs="標楷體" w:hint="eastAsia"/>
              </w:rPr>
              <w:t>跨</w:t>
            </w:r>
            <w:r w:rsidRPr="00500692">
              <w:rPr>
                <w:rFonts w:ascii="標楷體" w:eastAsia="標楷體" w:hAnsi="標楷體" w:cs="標楷體" w:hint="eastAsia"/>
              </w:rPr>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2C56E655"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CCF1356"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4F259685"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700C42B5"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rsidRPr="00500692" w14:paraId="1A2EA279"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2E742350" w14:textId="58750B1F"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第二週</w:t>
            </w:r>
            <w:r>
              <w:rPr>
                <w:rFonts w:ascii="新細明體" w:hAnsi="新細明體" w:cs="Arial"/>
                <w:color w:val="555555"/>
                <w:sz w:val="20"/>
                <w:szCs w:val="20"/>
              </w:rPr>
              <w:br/>
              <w:t>09-07~09-11</w:t>
            </w:r>
          </w:p>
        </w:tc>
        <w:tc>
          <w:tcPr>
            <w:tcW w:w="1689" w:type="dxa"/>
            <w:tcBorders>
              <w:top w:val="single" w:sz="8" w:space="0" w:color="000000"/>
              <w:left w:val="single" w:sz="8" w:space="0" w:color="000000"/>
              <w:bottom w:val="single" w:sz="8" w:space="0" w:color="000000"/>
              <w:right w:val="single" w:sz="8" w:space="0" w:color="000000"/>
            </w:tcBorders>
          </w:tcPr>
          <w:p w14:paraId="387B710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w:t>
            </w:r>
            <w:r>
              <w:rPr>
                <w:rFonts w:ascii="新細明體" w:hAnsi="新細明體" w:hint="eastAsia"/>
                <w:sz w:val="20"/>
                <w:szCs w:val="20"/>
              </w:rPr>
              <w:lastRenderedPageBreak/>
              <w:t>異性。</w:t>
            </w:r>
          </w:p>
          <w:p w14:paraId="72ACFA6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710E425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13DB0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 羅馬拼音。</w:t>
            </w:r>
          </w:p>
          <w:p w14:paraId="53C7344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w:t>
            </w:r>
            <w:r>
              <w:rPr>
                <w:rFonts w:ascii="新細明體" w:hAnsi="新細明體" w:hint="eastAsia"/>
                <w:sz w:val="20"/>
                <w:szCs w:val="20"/>
              </w:rPr>
              <w:lastRenderedPageBreak/>
              <w:t>音差異。</w:t>
            </w:r>
          </w:p>
          <w:p w14:paraId="1C2E38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Ba-Ⅲ-3 情緒表達。</w:t>
            </w:r>
          </w:p>
          <w:p w14:paraId="3444023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165B2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 xml:space="preserve">一、疼惜 </w:t>
            </w:r>
            <w:r>
              <w:rPr>
                <w:rFonts w:ascii="新細明體" w:hAnsi="新細明體" w:hint="eastAsia"/>
                <w:sz w:val="20"/>
                <w:szCs w:val="20"/>
              </w:rPr>
              <w:tab/>
              <w:t>1.驚著無代誌</w:t>
            </w:r>
          </w:p>
          <w:p w14:paraId="64B429E8" w14:textId="77777777" w:rsidR="00AF5540" w:rsidRDefault="00AF5540" w:rsidP="00AF5540">
            <w:pPr>
              <w:spacing w:line="0" w:lineRule="atLeast"/>
              <w:rPr>
                <w:rFonts w:ascii="新細明體" w:hAnsi="新細明體"/>
                <w:sz w:val="20"/>
                <w:szCs w:val="20"/>
              </w:rPr>
            </w:pPr>
          </w:p>
          <w:p w14:paraId="6EB8865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3806A86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老師可請學生自願或抽籤，以有聲情變化的方式上台朗讀課文，並請其他學生給予感想。</w:t>
            </w:r>
          </w:p>
          <w:p w14:paraId="72762C96" w14:textId="77777777" w:rsidR="00AF5540" w:rsidRDefault="00AF5540" w:rsidP="00AF5540">
            <w:pPr>
              <w:spacing w:line="0" w:lineRule="atLeast"/>
              <w:rPr>
                <w:rFonts w:ascii="新細明體" w:hAnsi="新細明體"/>
                <w:sz w:val="20"/>
                <w:szCs w:val="20"/>
              </w:rPr>
            </w:pPr>
          </w:p>
          <w:p w14:paraId="3A995BC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二、發展活動 </w:t>
            </w:r>
          </w:p>
          <w:p w14:paraId="28636AC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(三)活動三：課文分析</w:t>
            </w:r>
          </w:p>
          <w:p w14:paraId="0903A9E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1.老師請學生分析，念讀課文時應有的聲情變化。</w:t>
            </w:r>
          </w:p>
          <w:p w14:paraId="6C99244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2.老師運用故事山學習策略圖，引導學生深化文本內容。(詳見本書P12「教學有策略」) </w:t>
            </w:r>
          </w:p>
          <w:p w14:paraId="4A11CE8C" w14:textId="77777777" w:rsidR="00AF5540" w:rsidRDefault="00AF5540" w:rsidP="00AF5540">
            <w:pPr>
              <w:spacing w:line="0" w:lineRule="atLeast"/>
              <w:rPr>
                <w:rFonts w:ascii="新細明體" w:hAnsi="新細明體"/>
                <w:sz w:val="20"/>
                <w:szCs w:val="20"/>
              </w:rPr>
            </w:pPr>
          </w:p>
          <w:p w14:paraId="282DBC6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(四)活動四：討論看覓</w:t>
            </w:r>
          </w:p>
          <w:p w14:paraId="7DA0C82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或教學電子書，讓學生聆聽「討論看覓」內容。</w:t>
            </w:r>
          </w:p>
          <w:p w14:paraId="1C2C589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2.老師引導學生思考各題題目，配合教學實際需求，可採分組或個人方式進行討論、發表。</w:t>
            </w:r>
          </w:p>
          <w:p w14:paraId="6C505906" w14:textId="77777777" w:rsidR="00AF5540" w:rsidRDefault="00AF5540" w:rsidP="00AF5540">
            <w:pPr>
              <w:spacing w:line="0" w:lineRule="atLeast"/>
              <w:rPr>
                <w:rFonts w:ascii="新細明體" w:hAnsi="新細明體"/>
                <w:sz w:val="20"/>
                <w:szCs w:val="20"/>
              </w:rPr>
            </w:pPr>
          </w:p>
          <w:p w14:paraId="61741AC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3E34888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老師根據發展活動三與發展活動四的內容進行課後統整。</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66986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00C5054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w:t>
            </w:r>
            <w:r>
              <w:rPr>
                <w:rFonts w:ascii="新細明體" w:hAnsi="新細明體" w:hint="eastAsia"/>
                <w:sz w:val="20"/>
                <w:szCs w:val="20"/>
              </w:rPr>
              <w:lastRenderedPageBreak/>
              <w:t>電子書</w:t>
            </w:r>
          </w:p>
          <w:p w14:paraId="2168C0D3" w14:textId="77777777" w:rsidR="00AF5540" w:rsidRDefault="00AF5540" w:rsidP="00AF5540">
            <w:pPr>
              <w:spacing w:line="0" w:lineRule="atLeast"/>
              <w:rPr>
                <w:rFonts w:ascii="新細明體" w:hAnsi="新細明體"/>
              </w:rPr>
            </w:pPr>
          </w:p>
          <w:p w14:paraId="4ABA296E" w14:textId="77777777" w:rsidR="00AF5540" w:rsidRDefault="00AF5540" w:rsidP="00AF5540">
            <w:pPr>
              <w:spacing w:line="0" w:lineRule="atLeast"/>
              <w:rPr>
                <w:rFonts w:ascii="新細明體" w:hAnsi="新細明體"/>
              </w:rPr>
            </w:pPr>
          </w:p>
          <w:p w14:paraId="62D450F1" w14:textId="77777777" w:rsidR="00AF5540" w:rsidRPr="007A09A4" w:rsidRDefault="00AF5540" w:rsidP="00AF5540">
            <w:pPr>
              <w:spacing w:line="0" w:lineRule="atLeast"/>
              <w:rPr>
                <w:rFonts w:ascii="新細明體" w:hAnsi="新細明體"/>
                <w:color w:val="000000"/>
                <w:sz w:val="20"/>
                <w:szCs w:val="20"/>
              </w:rPr>
            </w:pPr>
          </w:p>
          <w:p w14:paraId="0627C765" w14:textId="102DBDB5"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0B235727"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lastRenderedPageBreak/>
              <w:t>學習策略：</w:t>
            </w:r>
          </w:p>
          <w:p w14:paraId="65D32BE3"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w:t>
            </w:r>
            <w:r w:rsidRPr="007F4FDD">
              <w:rPr>
                <w:rFonts w:ascii="新細明體" w:hAnsi="新細明體" w:hint="eastAsia"/>
                <w:sz w:val="20"/>
                <w:szCs w:val="20"/>
              </w:rPr>
              <w:lastRenderedPageBreak/>
              <w:t>略學習法:如能標記學習材料的關鍵字句。</w:t>
            </w:r>
          </w:p>
          <w:p w14:paraId="7147908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4D804798" w14:textId="6181A9C5"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7E0F4231" w14:textId="31560EBD"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態度評量</w:t>
            </w:r>
          </w:p>
          <w:p w14:paraId="2A6B44D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紀錄評</w:t>
            </w:r>
            <w:r>
              <w:rPr>
                <w:rFonts w:ascii="新細明體" w:hAnsi="新細明體" w:hint="eastAsia"/>
                <w:sz w:val="20"/>
                <w:szCs w:val="20"/>
              </w:rPr>
              <w:lastRenderedPageBreak/>
              <w:t>量</w:t>
            </w:r>
          </w:p>
          <w:p w14:paraId="703BD8D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42FBBFC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F8E3F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閱讀素養教育</w:t>
            </w:r>
          </w:p>
          <w:p w14:paraId="3D4EA78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閱E2  認識</w:t>
            </w:r>
            <w:r>
              <w:rPr>
                <w:rFonts w:ascii="新細明體" w:hAnsi="新細明體" w:hint="eastAsia"/>
                <w:sz w:val="20"/>
                <w:szCs w:val="20"/>
              </w:rPr>
              <w:lastRenderedPageBreak/>
              <w:t>與領域相關的文本類型與寫作題材。</w:t>
            </w:r>
          </w:p>
        </w:tc>
        <w:tc>
          <w:tcPr>
            <w:tcW w:w="1191" w:type="dxa"/>
            <w:tcBorders>
              <w:top w:val="single" w:sz="8" w:space="0" w:color="000000"/>
              <w:bottom w:val="single" w:sz="8" w:space="0" w:color="000000"/>
              <w:right w:val="single" w:sz="8" w:space="0" w:color="000000"/>
            </w:tcBorders>
          </w:tcPr>
          <w:p w14:paraId="0D7D478D" w14:textId="77777777" w:rsidR="00AF5540" w:rsidRPr="00500692" w:rsidRDefault="00AF5540" w:rsidP="00AF5540">
            <w:pPr>
              <w:adjustRightInd w:val="0"/>
              <w:snapToGrid w:val="0"/>
              <w:spacing w:line="0" w:lineRule="atLeast"/>
              <w:ind w:hanging="7"/>
              <w:rPr>
                <w:rFonts w:ascii="標楷體" w:eastAsia="標楷體" w:hAnsi="標楷體" w:cs="標楷體"/>
              </w:rPr>
            </w:pPr>
          </w:p>
        </w:tc>
      </w:tr>
      <w:tr w:rsidR="00AF5540" w14:paraId="73139271"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0A1BC2EB" w14:textId="1C2D92E7"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第三週</w:t>
            </w:r>
            <w:r>
              <w:rPr>
                <w:rFonts w:ascii="新細明體" w:hAnsi="新細明體" w:cs="Arial"/>
                <w:color w:val="555555"/>
                <w:sz w:val="20"/>
                <w:szCs w:val="20"/>
              </w:rPr>
              <w:br/>
              <w:t>09-14~09-18</w:t>
            </w:r>
          </w:p>
        </w:tc>
        <w:tc>
          <w:tcPr>
            <w:tcW w:w="1689" w:type="dxa"/>
            <w:tcBorders>
              <w:top w:val="single" w:sz="8" w:space="0" w:color="000000"/>
              <w:left w:val="single" w:sz="8" w:space="0" w:color="000000"/>
              <w:bottom w:val="single" w:sz="8" w:space="0" w:color="000000"/>
              <w:right w:val="single" w:sz="8" w:space="0" w:color="000000"/>
            </w:tcBorders>
          </w:tcPr>
          <w:p w14:paraId="6611655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446AC99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C4D57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 羅馬拼音。</w:t>
            </w:r>
          </w:p>
          <w:p w14:paraId="4D3EED4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 語詞運用。</w:t>
            </w:r>
          </w:p>
          <w:p w14:paraId="0220D67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40CF823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73C4728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6A3BA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1.驚著無代誌</w:t>
            </w:r>
          </w:p>
          <w:p w14:paraId="508009EE" w14:textId="77777777" w:rsidR="00AF5540" w:rsidRDefault="00AF5540" w:rsidP="00AF5540">
            <w:pPr>
              <w:spacing w:line="0" w:lineRule="atLeast"/>
              <w:rPr>
                <w:rFonts w:ascii="新細明體" w:hAnsi="新細明體"/>
                <w:sz w:val="20"/>
                <w:szCs w:val="20"/>
              </w:rPr>
            </w:pPr>
          </w:p>
          <w:p w14:paraId="5B09BE2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1FD013E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老師揭示這堂課要學的語詞主題：金融，請學生翻至課文，將和主題相關的語詞圈起來，並藉此進入語詞教學。</w:t>
            </w:r>
          </w:p>
          <w:p w14:paraId="0C98D1A0" w14:textId="77777777" w:rsidR="00AF5540" w:rsidRDefault="00AF5540" w:rsidP="00AF5540">
            <w:pPr>
              <w:spacing w:line="0" w:lineRule="atLeast"/>
              <w:rPr>
                <w:rFonts w:ascii="新細明體" w:hAnsi="新細明體"/>
                <w:sz w:val="20"/>
                <w:szCs w:val="20"/>
              </w:rPr>
            </w:pPr>
          </w:p>
          <w:p w14:paraId="5DAEA3E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0FD2479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(五)活動五：認識語詞</w:t>
            </w:r>
          </w:p>
          <w:p w14:paraId="1110EC3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1.學生在老師的引導下，討論家人去銀行提款時會需要帶哪些東西才能領錢。</w:t>
            </w:r>
          </w:p>
          <w:p w14:paraId="514369C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2.老師將所討論的寫在黑板上，並帶讀閩南語說法。</w:t>
            </w:r>
          </w:p>
          <w:p w14:paraId="223CCE2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3.老師帶讀練習本課語詞，並撕下課本附件之語詞卡。</w:t>
            </w:r>
          </w:p>
          <w:p w14:paraId="11BE95F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4.老師引導學生將語詞卡置於白板上，並說出一段完整的話。</w:t>
            </w:r>
          </w:p>
          <w:p w14:paraId="578C5470" w14:textId="77777777" w:rsidR="00AF5540" w:rsidRDefault="00AF5540" w:rsidP="00AF5540">
            <w:pPr>
              <w:spacing w:line="0" w:lineRule="atLeast"/>
              <w:rPr>
                <w:rFonts w:ascii="新細明體" w:hAnsi="新細明體"/>
                <w:sz w:val="20"/>
                <w:szCs w:val="20"/>
              </w:rPr>
            </w:pPr>
          </w:p>
          <w:p w14:paraId="3D90248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(六)活動六：語詞大進擊</w:t>
            </w:r>
          </w:p>
          <w:p w14:paraId="5DD53E3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1.語詞對對碰：</w:t>
            </w:r>
          </w:p>
          <w:p w14:paraId="58C04CD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(1)學生拿出語詞詞卡，老師說出語詞，學生需複誦一次。</w:t>
            </w:r>
          </w:p>
          <w:p w14:paraId="644FFEC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(2)學生進行分組競賽，小組能正確且快速完成的就能得分。</w:t>
            </w:r>
          </w:p>
          <w:p w14:paraId="6BED5CF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2.語詞九宮格聯想：請學生運用九宮格，記錄聯想的關鍵詞。（詳見本書P17「教學有策略」）。</w:t>
            </w:r>
          </w:p>
          <w:p w14:paraId="0C13B584" w14:textId="77777777" w:rsidR="00AF5540" w:rsidRDefault="00AF5540" w:rsidP="00AF5540">
            <w:pPr>
              <w:spacing w:line="0" w:lineRule="atLeast"/>
              <w:rPr>
                <w:rFonts w:ascii="新細明體" w:hAnsi="新細明體"/>
                <w:sz w:val="20"/>
                <w:szCs w:val="20"/>
              </w:rPr>
            </w:pPr>
          </w:p>
          <w:p w14:paraId="6B27375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(七)活動七：唸看覓</w:t>
            </w:r>
          </w:p>
          <w:p w14:paraId="5A82A26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或教學電子書，讓學生聆聽「唸看覓」內容。</w:t>
            </w:r>
          </w:p>
          <w:p w14:paraId="609E14D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2.視教學情況，可補充教學補給站的「反詐騙小智識」。</w:t>
            </w:r>
          </w:p>
          <w:p w14:paraId="2B91CBB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▲SDGs議題融入：詳見本書P19、27之說明。</w:t>
            </w:r>
          </w:p>
          <w:p w14:paraId="13408532" w14:textId="77777777" w:rsidR="00AF5540" w:rsidRDefault="00AF5540" w:rsidP="00AF5540">
            <w:pPr>
              <w:spacing w:line="0" w:lineRule="atLeast"/>
              <w:rPr>
                <w:rFonts w:ascii="新細明體" w:hAnsi="新細明體"/>
                <w:sz w:val="20"/>
                <w:szCs w:val="20"/>
              </w:rPr>
            </w:pPr>
          </w:p>
          <w:p w14:paraId="2D42899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6CA5F33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0AB7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339730B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、教學電子書、小白板、白板筆、書後圖卡</w:t>
            </w:r>
          </w:p>
          <w:p w14:paraId="4A3515ED" w14:textId="77777777" w:rsidR="00AF5540" w:rsidRDefault="00AF5540" w:rsidP="00AF5540">
            <w:pPr>
              <w:spacing w:line="0" w:lineRule="atLeast"/>
              <w:rPr>
                <w:rFonts w:ascii="新細明體" w:hAnsi="新細明體"/>
              </w:rPr>
            </w:pPr>
          </w:p>
          <w:p w14:paraId="71971470" w14:textId="77777777" w:rsidR="00AF5540" w:rsidRDefault="00AF5540" w:rsidP="00AF5540">
            <w:pPr>
              <w:spacing w:line="0" w:lineRule="atLeast"/>
              <w:rPr>
                <w:rFonts w:ascii="新細明體" w:hAnsi="新細明體"/>
              </w:rPr>
            </w:pPr>
          </w:p>
          <w:p w14:paraId="4BF809BE" w14:textId="77777777" w:rsidR="00AF5540" w:rsidRPr="007A09A4" w:rsidRDefault="00AF5540" w:rsidP="00AF5540">
            <w:pPr>
              <w:spacing w:line="0" w:lineRule="atLeast"/>
              <w:rPr>
                <w:rFonts w:ascii="新細明體" w:hAnsi="新細明體"/>
                <w:color w:val="000000"/>
                <w:sz w:val="20"/>
                <w:szCs w:val="20"/>
              </w:rPr>
            </w:pPr>
          </w:p>
          <w:p w14:paraId="42313F42" w14:textId="45D38825"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465AD317"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lastRenderedPageBreak/>
              <w:t>學習策略：</w:t>
            </w:r>
          </w:p>
          <w:p w14:paraId="2561021B"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159A9D1A"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w:t>
            </w:r>
            <w:r w:rsidRPr="007F4FDD">
              <w:rPr>
                <w:rFonts w:ascii="新細明體" w:hAnsi="新細明體" w:hint="eastAsia"/>
                <w:sz w:val="20"/>
                <w:szCs w:val="20"/>
              </w:rPr>
              <w:lastRenderedPageBreak/>
              <w:t>組分工，能利用插圖、照片等，討論課文情境等。</w:t>
            </w:r>
          </w:p>
          <w:p w14:paraId="48D563F0" w14:textId="6789B95F"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524EFA5" w14:textId="4D477161"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350A78E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6DCD790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A9017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閱讀素養教育</w:t>
            </w:r>
          </w:p>
          <w:p w14:paraId="34A94EA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閱E2  認識與領域相關的文本類型與寫作題材。</w:t>
            </w:r>
          </w:p>
        </w:tc>
        <w:tc>
          <w:tcPr>
            <w:tcW w:w="1191" w:type="dxa"/>
            <w:tcBorders>
              <w:top w:val="single" w:sz="8" w:space="0" w:color="000000"/>
              <w:bottom w:val="single" w:sz="8" w:space="0" w:color="000000"/>
              <w:right w:val="single" w:sz="8" w:space="0" w:color="000000"/>
            </w:tcBorders>
          </w:tcPr>
          <w:p w14:paraId="5E3B2738"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1E5C8549"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w:t>
            </w:r>
            <w:r w:rsidRPr="00500692">
              <w:rPr>
                <w:rFonts w:ascii="標楷體" w:eastAsia="標楷體" w:hAnsi="標楷體" w:cs="標楷體" w:hint="eastAsia"/>
              </w:rPr>
              <w:lastRenderedPageBreak/>
              <w:t>目：</w:t>
            </w:r>
          </w:p>
          <w:p w14:paraId="5E71F13F"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5440F2C6"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5AAE7D8E" w14:textId="77777777" w:rsidR="00AF5540" w:rsidRDefault="00AF5540" w:rsidP="00AF5540">
            <w:pPr>
              <w:ind w:left="-22" w:hanging="7"/>
              <w:rPr>
                <w:rFonts w:ascii="標楷體" w:eastAsia="標楷體" w:hAnsi="標楷體" w:cs="標楷體"/>
                <w:color w:val="FF0000"/>
              </w:rPr>
            </w:pPr>
            <w:r w:rsidRPr="00500692">
              <w:rPr>
                <w:rFonts w:ascii="標楷體" w:eastAsia="標楷體" w:hAnsi="標楷體" w:cs="標楷體" w:hint="eastAsia"/>
                <w:u w:val="single"/>
              </w:rPr>
              <w:t>＿      ＿＿</w:t>
            </w:r>
          </w:p>
        </w:tc>
      </w:tr>
      <w:tr w:rsidR="00AF5540" w14:paraId="349032BB"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50E5DB6E" w14:textId="36C6C221"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第四週</w:t>
            </w:r>
            <w:r>
              <w:rPr>
                <w:rFonts w:ascii="新細明體" w:hAnsi="新細明體" w:cs="Arial"/>
                <w:color w:val="555555"/>
                <w:sz w:val="20"/>
                <w:szCs w:val="20"/>
              </w:rPr>
              <w:br/>
              <w:t>09-21~09-25</w:t>
            </w:r>
          </w:p>
        </w:tc>
        <w:tc>
          <w:tcPr>
            <w:tcW w:w="1689" w:type="dxa"/>
            <w:tcBorders>
              <w:top w:val="single" w:sz="8" w:space="0" w:color="000000"/>
              <w:left w:val="single" w:sz="8" w:space="0" w:color="000000"/>
              <w:bottom w:val="single" w:sz="8" w:space="0" w:color="000000"/>
              <w:right w:val="single" w:sz="8" w:space="0" w:color="000000"/>
            </w:tcBorders>
          </w:tcPr>
          <w:p w14:paraId="1D1FF7D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6E737D4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5F9A9B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3B6F2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 羅馬拼音。</w:t>
            </w:r>
          </w:p>
          <w:p w14:paraId="082524A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 語詞運用。</w:t>
            </w:r>
          </w:p>
          <w:p w14:paraId="13FC1EE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 句型運用。</w:t>
            </w:r>
          </w:p>
          <w:p w14:paraId="4A3AE7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50D79F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7AFDE4E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Ba-Ⅲ-3 情緒表達。</w:t>
            </w:r>
          </w:p>
          <w:p w14:paraId="794365A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w:t>
            </w:r>
            <w:r>
              <w:rPr>
                <w:rFonts w:ascii="新細明體" w:hAnsi="新細明體" w:hint="eastAsia"/>
                <w:sz w:val="20"/>
                <w:szCs w:val="20"/>
              </w:rPr>
              <w:lastRenderedPageBreak/>
              <w:t>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A0B67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 xml:space="preserve">一、疼惜 </w:t>
            </w:r>
            <w:r>
              <w:rPr>
                <w:rFonts w:ascii="新細明體" w:hAnsi="新細明體" w:hint="eastAsia"/>
                <w:sz w:val="20"/>
                <w:szCs w:val="20"/>
              </w:rPr>
              <w:tab/>
              <w:t>1.驚著無代誌</w:t>
            </w:r>
          </w:p>
          <w:p w14:paraId="15854050" w14:textId="77777777" w:rsidR="00AF5540" w:rsidRDefault="00AF5540" w:rsidP="00AF5540">
            <w:pPr>
              <w:spacing w:line="0" w:lineRule="atLeast"/>
              <w:rPr>
                <w:rFonts w:ascii="新細明體" w:hAnsi="新細明體"/>
                <w:sz w:val="20"/>
                <w:szCs w:val="20"/>
              </w:rPr>
            </w:pPr>
          </w:p>
          <w:p w14:paraId="3400F64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23F605D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老師引導學生完成學習單（詳見本書P20延伸活動-學習單），並藉此進入「聽看覓」教學。</w:t>
            </w:r>
          </w:p>
          <w:p w14:paraId="304B24CF" w14:textId="77777777" w:rsidR="00AF5540" w:rsidRDefault="00AF5540" w:rsidP="00AF5540">
            <w:pPr>
              <w:spacing w:line="0" w:lineRule="atLeast"/>
              <w:rPr>
                <w:rFonts w:ascii="新細明體" w:hAnsi="新細明體"/>
                <w:sz w:val="20"/>
                <w:szCs w:val="20"/>
              </w:rPr>
            </w:pPr>
          </w:p>
          <w:p w14:paraId="4DCFDDE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3A80FCC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(八)活動八：聽看覓</w:t>
            </w:r>
          </w:p>
          <w:p w14:paraId="016E1C90"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或教學電子書，讓學生聆聽「聽看覓」內容。</w:t>
            </w:r>
          </w:p>
          <w:p w14:paraId="784A719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2.老師請學生將音檔內容複誦一次，並加強聲情變化。</w:t>
            </w:r>
          </w:p>
          <w:p w14:paraId="5AF581C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3.老師請學生完成「聽看覓」，並引導學生發表。</w:t>
            </w:r>
          </w:p>
          <w:p w14:paraId="1781A543" w14:textId="77777777" w:rsidR="00AF5540" w:rsidRDefault="00AF5540" w:rsidP="00AF5540">
            <w:pPr>
              <w:spacing w:line="0" w:lineRule="atLeast"/>
              <w:rPr>
                <w:rFonts w:ascii="新細明體" w:hAnsi="新細明體"/>
                <w:sz w:val="20"/>
                <w:szCs w:val="20"/>
              </w:rPr>
            </w:pPr>
          </w:p>
          <w:p w14:paraId="63ADC49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(九)活動九：咱來試看覓</w:t>
            </w:r>
          </w:p>
          <w:p w14:paraId="1C5CD3F7" w14:textId="77777777" w:rsidR="00AF5540" w:rsidRDefault="00AF5540" w:rsidP="00AF5540">
            <w:pPr>
              <w:spacing w:line="0" w:lineRule="atLeast"/>
              <w:rPr>
                <w:rFonts w:ascii="新細明體" w:hAnsi="新細明體"/>
                <w:sz w:val="20"/>
                <w:szCs w:val="20"/>
              </w:rPr>
            </w:pPr>
            <w:r>
              <w:rPr>
                <w:rFonts w:ascii="新細明體" w:hAnsi="新細明體"/>
                <w:sz w:val="20"/>
                <w:szCs w:val="20"/>
              </w:rPr>
              <w:lastRenderedPageBreak/>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或教學電子書，讓學生聆聽「咱來試看覓」內容。</w:t>
            </w:r>
          </w:p>
          <w:p w14:paraId="303C7A2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2.老師提供適當的相關語詞，做為學生的書寫鷹架。</w:t>
            </w:r>
          </w:p>
          <w:p w14:paraId="1B2718B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3.老師協助學生分組進行討論，各組輪流上臺發表。</w:t>
            </w:r>
          </w:p>
          <w:p w14:paraId="45EAEEB4" w14:textId="77777777" w:rsidR="00AF5540" w:rsidRDefault="00AF5540" w:rsidP="00AF5540">
            <w:pPr>
              <w:spacing w:line="0" w:lineRule="atLeast"/>
              <w:rPr>
                <w:rFonts w:ascii="新細明體" w:hAnsi="新細明體"/>
                <w:sz w:val="20"/>
                <w:szCs w:val="20"/>
              </w:rPr>
            </w:pPr>
          </w:p>
          <w:p w14:paraId="60D4564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4CFE579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73942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6826D85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、教學電子書、學習單</w:t>
            </w:r>
          </w:p>
          <w:p w14:paraId="3545FFBC" w14:textId="77777777" w:rsidR="00AF5540" w:rsidRDefault="00AF5540" w:rsidP="00AF5540">
            <w:pPr>
              <w:spacing w:line="0" w:lineRule="atLeast"/>
              <w:rPr>
                <w:rFonts w:ascii="新細明體" w:hAnsi="新細明體"/>
              </w:rPr>
            </w:pPr>
          </w:p>
          <w:p w14:paraId="59709461" w14:textId="77777777" w:rsidR="00AF5540" w:rsidRDefault="00AF5540" w:rsidP="00AF5540">
            <w:pPr>
              <w:spacing w:line="0" w:lineRule="atLeast"/>
              <w:rPr>
                <w:rFonts w:ascii="新細明體" w:hAnsi="新細明體"/>
              </w:rPr>
            </w:pPr>
          </w:p>
          <w:p w14:paraId="4EF93936" w14:textId="77777777" w:rsidR="00AF5540" w:rsidRPr="007A09A4" w:rsidRDefault="00AF5540" w:rsidP="00AF5540">
            <w:pPr>
              <w:spacing w:line="0" w:lineRule="atLeast"/>
              <w:rPr>
                <w:rFonts w:ascii="新細明體" w:hAnsi="新細明體"/>
                <w:color w:val="000000"/>
                <w:sz w:val="20"/>
                <w:szCs w:val="20"/>
              </w:rPr>
            </w:pPr>
          </w:p>
          <w:p w14:paraId="2867FB10" w14:textId="5F1AC08B"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299963EE"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7C9B62F2"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02FD4AC"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w:t>
            </w:r>
            <w:r w:rsidRPr="007F4FDD">
              <w:rPr>
                <w:rFonts w:ascii="新細明體" w:hAnsi="新細明體" w:hint="eastAsia"/>
                <w:sz w:val="20"/>
                <w:szCs w:val="20"/>
              </w:rPr>
              <w:lastRenderedPageBreak/>
              <w:t>等，討論課文情境等。</w:t>
            </w:r>
          </w:p>
          <w:p w14:paraId="53854E4A" w14:textId="75FEC6F0"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54D3712" w14:textId="3D67D5E4"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5E468E6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53D299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6156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閱讀素養教育</w:t>
            </w:r>
          </w:p>
          <w:p w14:paraId="1E4A1B8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閱E2  認識與領域相關的文本類型與寫作題材。</w:t>
            </w:r>
          </w:p>
        </w:tc>
        <w:tc>
          <w:tcPr>
            <w:tcW w:w="1191" w:type="dxa"/>
            <w:tcBorders>
              <w:top w:val="single" w:sz="8" w:space="0" w:color="000000"/>
              <w:bottom w:val="single" w:sz="8" w:space="0" w:color="000000"/>
              <w:right w:val="single" w:sz="8" w:space="0" w:color="000000"/>
            </w:tcBorders>
          </w:tcPr>
          <w:p w14:paraId="1C0FF094"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2A8D1703"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01B89F3E"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22C1B623"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lastRenderedPageBreak/>
              <w:t>2.協同</w:t>
            </w:r>
            <w:r w:rsidRPr="00500692">
              <w:rPr>
                <w:rFonts w:ascii="標楷體" w:eastAsia="標楷體" w:hAnsi="標楷體" w:cs="標楷體"/>
              </w:rPr>
              <w:t>節數</w:t>
            </w:r>
            <w:r w:rsidRPr="00500692">
              <w:rPr>
                <w:rFonts w:ascii="標楷體" w:eastAsia="標楷體" w:hAnsi="標楷體" w:cs="標楷體" w:hint="eastAsia"/>
              </w:rPr>
              <w:t>：</w:t>
            </w:r>
          </w:p>
          <w:p w14:paraId="7C75216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4335ED2D"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1AF70B93" w14:textId="0E7E70B0"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第五週</w:t>
            </w:r>
            <w:r>
              <w:rPr>
                <w:rFonts w:ascii="新細明體" w:hAnsi="新細明體" w:cs="Arial"/>
                <w:color w:val="555555"/>
                <w:sz w:val="20"/>
                <w:szCs w:val="20"/>
              </w:rPr>
              <w:br/>
              <w:t>09-28~10-02</w:t>
            </w:r>
          </w:p>
        </w:tc>
        <w:tc>
          <w:tcPr>
            <w:tcW w:w="1689" w:type="dxa"/>
            <w:tcBorders>
              <w:top w:val="single" w:sz="8" w:space="0" w:color="000000"/>
              <w:left w:val="single" w:sz="8" w:space="0" w:color="000000"/>
              <w:bottom w:val="single" w:sz="8" w:space="0" w:color="000000"/>
              <w:right w:val="single" w:sz="8" w:space="0" w:color="000000"/>
            </w:tcBorders>
          </w:tcPr>
          <w:p w14:paraId="1283BF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635654B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FCA15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 羅馬拼音。</w:t>
            </w:r>
          </w:p>
          <w:p w14:paraId="53C6243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Aa-Ⅲ-2 漢字書寫。</w:t>
            </w:r>
          </w:p>
          <w:p w14:paraId="7367AF1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 語詞運用。</w:t>
            </w:r>
          </w:p>
          <w:p w14:paraId="6BB3F74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22C31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1.驚著無代誌</w:t>
            </w:r>
          </w:p>
          <w:p w14:paraId="3AA3819B" w14:textId="77777777" w:rsidR="00AF5540" w:rsidRDefault="00AF5540" w:rsidP="00AF5540">
            <w:pPr>
              <w:spacing w:line="0" w:lineRule="atLeast"/>
              <w:rPr>
                <w:rFonts w:ascii="新細明體" w:hAnsi="新細明體"/>
                <w:sz w:val="20"/>
                <w:szCs w:val="20"/>
              </w:rPr>
            </w:pPr>
          </w:p>
          <w:p w14:paraId="2DAFE3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4FC9273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老師揭示本堂課要學的拼音主題，藉此進入「輕鬆學拼音」教學。</w:t>
            </w:r>
          </w:p>
          <w:p w14:paraId="72F324F3" w14:textId="77777777" w:rsidR="00AF5540" w:rsidRDefault="00AF5540" w:rsidP="00AF5540">
            <w:pPr>
              <w:spacing w:line="0" w:lineRule="atLeast"/>
              <w:rPr>
                <w:rFonts w:ascii="新細明體" w:hAnsi="新細明體"/>
                <w:sz w:val="20"/>
                <w:szCs w:val="20"/>
              </w:rPr>
            </w:pPr>
          </w:p>
          <w:p w14:paraId="74DD7DA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702A67C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(十)活動十：輕鬆學拼音</w:t>
            </w:r>
          </w:p>
          <w:p w14:paraId="25DC1DBA"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或教學電子書，讓學生聆聽「輕鬆學拼音」內容，老師請學生拿出本課的拼音卡，再帶領學生拼讀本課所學的拼音，並指導其發音。</w:t>
            </w:r>
          </w:p>
          <w:p w14:paraId="086D39B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2.視教學情況，可補充教學補給站的「音標舉例」。</w:t>
            </w:r>
          </w:p>
          <w:p w14:paraId="614C16D1" w14:textId="77777777" w:rsidR="00AF5540" w:rsidRDefault="00AF5540" w:rsidP="00AF5540">
            <w:pPr>
              <w:spacing w:line="0" w:lineRule="atLeast"/>
              <w:rPr>
                <w:rFonts w:ascii="新細明體" w:hAnsi="新細明體"/>
                <w:sz w:val="20"/>
                <w:szCs w:val="20"/>
              </w:rPr>
            </w:pPr>
          </w:p>
          <w:p w14:paraId="3F143B0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(十一)活動十一：拼音練習</w:t>
            </w:r>
          </w:p>
          <w:p w14:paraId="06283822"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或教學電子書，讓學生聆聽「拼音練習」內容並作答。</w:t>
            </w:r>
          </w:p>
          <w:p w14:paraId="4FFE2E9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2.師生可採互動方式對答，請學生依序念出拼音。</w:t>
            </w:r>
          </w:p>
          <w:p w14:paraId="654F3B1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3.視教學情況，參考「我會曉唸入聲字」進行教學活動。</w:t>
            </w:r>
          </w:p>
          <w:p w14:paraId="2B99C296" w14:textId="77777777" w:rsidR="00AF5540" w:rsidRDefault="00AF5540" w:rsidP="00AF5540">
            <w:pPr>
              <w:spacing w:line="0" w:lineRule="atLeast"/>
              <w:rPr>
                <w:rFonts w:ascii="新細明體" w:hAnsi="新細明體"/>
                <w:sz w:val="20"/>
                <w:szCs w:val="20"/>
              </w:rPr>
            </w:pPr>
          </w:p>
          <w:p w14:paraId="44CAABF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(十二)活動十二：來寫字</w:t>
            </w:r>
          </w:p>
          <w:p w14:paraId="2E32FFE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1.老師請學生翻回課文頁，書寫閩南語漢字「傱」，並完成以「傱」為主的造詞。</w:t>
            </w:r>
          </w:p>
          <w:p w14:paraId="759072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2.參考本書P13「來寫字」，補充「傱」的用法。</w:t>
            </w:r>
          </w:p>
          <w:p w14:paraId="4190DE31" w14:textId="77777777" w:rsidR="00AF5540" w:rsidRDefault="00AF5540" w:rsidP="00AF5540">
            <w:pPr>
              <w:spacing w:line="0" w:lineRule="atLeast"/>
              <w:rPr>
                <w:rFonts w:ascii="新細明體" w:hAnsi="新細明體"/>
                <w:sz w:val="20"/>
                <w:szCs w:val="20"/>
              </w:rPr>
            </w:pPr>
          </w:p>
          <w:p w14:paraId="6DA8CEC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三、統整活動</w:t>
            </w:r>
          </w:p>
          <w:p w14:paraId="00124F8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81218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110E2F1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、教學電子書、書後圖卡</w:t>
            </w:r>
          </w:p>
          <w:p w14:paraId="6830A7FE" w14:textId="77777777" w:rsidR="00AF5540" w:rsidRDefault="00AF5540" w:rsidP="00AF5540">
            <w:pPr>
              <w:spacing w:line="0" w:lineRule="atLeast"/>
              <w:rPr>
                <w:rFonts w:ascii="新細明體" w:hAnsi="新細明體"/>
              </w:rPr>
            </w:pPr>
          </w:p>
          <w:p w14:paraId="2DA9AF0A" w14:textId="77777777" w:rsidR="00AF5540" w:rsidRDefault="00AF5540" w:rsidP="00AF5540">
            <w:pPr>
              <w:spacing w:line="0" w:lineRule="atLeast"/>
              <w:rPr>
                <w:rFonts w:ascii="新細明體" w:hAnsi="新細明體"/>
              </w:rPr>
            </w:pPr>
          </w:p>
          <w:p w14:paraId="61ACDE75" w14:textId="77777777" w:rsidR="00AF5540" w:rsidRPr="007A09A4" w:rsidRDefault="00AF5540" w:rsidP="00AF5540">
            <w:pPr>
              <w:spacing w:line="0" w:lineRule="atLeast"/>
              <w:rPr>
                <w:rFonts w:ascii="新細明體" w:hAnsi="新細明體"/>
                <w:color w:val="000000"/>
                <w:sz w:val="20"/>
                <w:szCs w:val="20"/>
              </w:rPr>
            </w:pPr>
          </w:p>
          <w:p w14:paraId="75675510" w14:textId="20596AD1"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4A22DA26"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3617D27A"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4AF250A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31649140" w14:textId="4D0D4207"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w:t>
            </w:r>
            <w:r w:rsidRPr="007F4FDD">
              <w:rPr>
                <w:rFonts w:ascii="新細明體" w:hAnsi="新細明體" w:hint="eastAsia"/>
                <w:sz w:val="20"/>
                <w:szCs w:val="20"/>
              </w:rPr>
              <w:lastRenderedPageBreak/>
              <w:t>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E4C1FAF" w14:textId="3C194B25"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口語評量</w:t>
            </w:r>
          </w:p>
          <w:p w14:paraId="3968595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p w14:paraId="73380D2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漢字書寫評量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5CC9D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閱讀素養教育</w:t>
            </w:r>
          </w:p>
          <w:p w14:paraId="2AB7F39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閱E2  認識與領域相關的文本類型與寫作題材。</w:t>
            </w:r>
          </w:p>
        </w:tc>
        <w:tc>
          <w:tcPr>
            <w:tcW w:w="1191" w:type="dxa"/>
            <w:tcBorders>
              <w:top w:val="single" w:sz="8" w:space="0" w:color="000000"/>
              <w:bottom w:val="single" w:sz="8" w:space="0" w:color="000000"/>
              <w:right w:val="single" w:sz="8" w:space="0" w:color="000000"/>
            </w:tcBorders>
          </w:tcPr>
          <w:p w14:paraId="6E0850A0"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5009FE7D"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2A74DEB3"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609031F9"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16D9F919"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654B3E8B"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06D8C0ED" w14:textId="0F52FF78"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第六週</w:t>
            </w:r>
            <w:r>
              <w:rPr>
                <w:rFonts w:ascii="新細明體" w:hAnsi="新細明體" w:cs="Arial"/>
                <w:color w:val="555555"/>
                <w:sz w:val="20"/>
                <w:szCs w:val="20"/>
              </w:rPr>
              <w:br/>
              <w:t>10-05~10-09</w:t>
            </w:r>
          </w:p>
        </w:tc>
        <w:tc>
          <w:tcPr>
            <w:tcW w:w="1689" w:type="dxa"/>
            <w:tcBorders>
              <w:top w:val="single" w:sz="8" w:space="0" w:color="000000"/>
              <w:left w:val="single" w:sz="8" w:space="0" w:color="000000"/>
              <w:bottom w:val="single" w:sz="8" w:space="0" w:color="000000"/>
              <w:right w:val="single" w:sz="8" w:space="0" w:color="000000"/>
            </w:tcBorders>
          </w:tcPr>
          <w:p w14:paraId="446DF4F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495AF89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41FFFC1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1477F26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589A20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能運用閩南語詢問與回答日常生活中的熟悉主題，並能說出在地文化的特色與關懷。</w:t>
            </w:r>
          </w:p>
          <w:p w14:paraId="2BE8F65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p w14:paraId="2340603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w:t>
            </w:r>
            <w:r>
              <w:rPr>
                <w:rFonts w:ascii="新細明體" w:hAnsi="新細明體" w:hint="eastAsia"/>
                <w:sz w:val="20"/>
                <w:szCs w:val="20"/>
              </w:rPr>
              <w:lastRenderedPageBreak/>
              <w:t>認識在地的文化特色。</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B7352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4A7F14F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08538AD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Ab-Ⅲ-4 文白異讀。</w:t>
            </w:r>
          </w:p>
          <w:p w14:paraId="080133E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3131767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519B9B7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59A8CA7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6C696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2.掛號</w:t>
            </w:r>
          </w:p>
          <w:p w14:paraId="4914B8BC" w14:textId="77777777" w:rsidR="00AF5540" w:rsidRDefault="00AF5540" w:rsidP="00AF5540">
            <w:pPr>
              <w:spacing w:line="0" w:lineRule="atLeast"/>
              <w:rPr>
                <w:rFonts w:ascii="新細明體" w:hAnsi="新細明體"/>
                <w:sz w:val="20"/>
                <w:szCs w:val="20"/>
              </w:rPr>
            </w:pPr>
          </w:p>
          <w:p w14:paraId="3AFFEB1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06EB000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播放教學電子書中的「看卡通學閩南語」動畫，讓學生增進且熟悉本課的相關內容，於觀看過程中，適時進行動畫中部分字詞、語句的教學。</w:t>
            </w:r>
          </w:p>
          <w:p w14:paraId="006C5C71" w14:textId="77777777" w:rsidR="00AF5540" w:rsidRDefault="00AF5540" w:rsidP="00AF5540">
            <w:pPr>
              <w:spacing w:line="0" w:lineRule="atLeast"/>
              <w:rPr>
                <w:rFonts w:ascii="新細明體" w:hAnsi="新細明體"/>
                <w:sz w:val="20"/>
                <w:szCs w:val="20"/>
              </w:rPr>
            </w:pPr>
          </w:p>
          <w:p w14:paraId="58231D5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562A491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(一)活動一：營造情境</w:t>
            </w:r>
          </w:p>
          <w:p w14:paraId="2F4391B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1.學生觀察由老師在黑板上或投影布幕上，展示的幾個緊急救難電話號碼，如：110、119、113、165。</w:t>
            </w:r>
          </w:p>
          <w:p w14:paraId="4E38D09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提問學生【110是欲拍去佗位的？】，學生可能回答【警察局】、【派出所】，提問學生【拍119是欲創啥物的？】，學生可能回答【欲叫救護車的】、【欲叫消防車的】，提問學生【拍165是欲創啥物的？】，學生可能回答【反詐騙專線】，提問學生【拍113是欲創啥物的？】，學生可能回答【家庭暴力保護專線】。</w:t>
            </w:r>
          </w:p>
          <w:p w14:paraId="74A7583E" w14:textId="77777777" w:rsidR="00AF5540" w:rsidRDefault="00AF5540" w:rsidP="00AF5540">
            <w:pPr>
              <w:spacing w:line="0" w:lineRule="atLeast"/>
              <w:rPr>
                <w:rFonts w:ascii="新細明體" w:hAnsi="新細明體"/>
                <w:sz w:val="20"/>
                <w:szCs w:val="20"/>
              </w:rPr>
            </w:pPr>
          </w:p>
          <w:p w14:paraId="52F13A7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(二)活動二：課文分析</w:t>
            </w:r>
          </w:p>
          <w:p w14:paraId="0B5D798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1.老師帶領學生逐句範讀、領讀課文。</w:t>
            </w:r>
          </w:p>
          <w:p w14:paraId="1C0CA2D0" w14:textId="77777777" w:rsidR="00AF5540" w:rsidRDefault="00AF5540" w:rsidP="00AF5540">
            <w:pPr>
              <w:spacing w:line="0" w:lineRule="atLeast"/>
              <w:rPr>
                <w:rFonts w:ascii="新細明體" w:hAnsi="新細明體"/>
                <w:sz w:val="20"/>
                <w:szCs w:val="20"/>
              </w:rPr>
            </w:pPr>
            <w:r>
              <w:rPr>
                <w:rFonts w:ascii="新細明體" w:hAnsi="新細明體"/>
                <w:sz w:val="20"/>
                <w:szCs w:val="20"/>
              </w:rPr>
              <w:t>2.</w:t>
            </w:r>
            <w:r>
              <w:rPr>
                <w:rFonts w:ascii="新細明體" w:hAnsi="新細明體" w:hint="eastAsia"/>
                <w:sz w:val="20"/>
                <w:szCs w:val="20"/>
              </w:rPr>
              <w:t>學生跟讀課文時，老師宜注意學生容易誤讀的音讀，如：【敢</w:t>
            </w:r>
            <w:r>
              <w:rPr>
                <w:rFonts w:ascii="新細明體" w:hAnsi="新細明體"/>
                <w:sz w:val="20"/>
                <w:szCs w:val="20"/>
              </w:rPr>
              <w:t xml:space="preserve"> kám</w:t>
            </w:r>
            <w:r>
              <w:rPr>
                <w:rFonts w:ascii="新細明體" w:hAnsi="新細明體" w:hint="eastAsia"/>
                <w:sz w:val="20"/>
                <w:szCs w:val="20"/>
              </w:rPr>
              <w:t>】、【三</w:t>
            </w:r>
            <w:r>
              <w:rPr>
                <w:rFonts w:ascii="新細明體" w:hAnsi="新細明體"/>
                <w:sz w:val="20"/>
                <w:szCs w:val="20"/>
              </w:rPr>
              <w:t xml:space="preserve"> sam</w:t>
            </w:r>
            <w:r>
              <w:rPr>
                <w:rFonts w:ascii="新細明體" w:hAnsi="新細明體" w:hint="eastAsia"/>
                <w:sz w:val="20"/>
                <w:szCs w:val="20"/>
              </w:rPr>
              <w:t>】、【五</w:t>
            </w:r>
            <w:r>
              <w:rPr>
                <w:rFonts w:ascii="新細明體" w:hAnsi="新細明體"/>
                <w:sz w:val="20"/>
                <w:szCs w:val="20"/>
              </w:rPr>
              <w:t xml:space="preserve"> ngóo</w:t>
            </w:r>
            <w:r>
              <w:rPr>
                <w:rFonts w:ascii="新細明體" w:hAnsi="新細明體" w:hint="eastAsia"/>
                <w:sz w:val="20"/>
                <w:szCs w:val="20"/>
              </w:rPr>
              <w:t>】、【外</w:t>
            </w:r>
            <w:r>
              <w:rPr>
                <w:rFonts w:ascii="新細明體" w:hAnsi="新細明體"/>
                <w:sz w:val="20"/>
                <w:szCs w:val="20"/>
              </w:rPr>
              <w:t xml:space="preserve"> guā</w:t>
            </w:r>
            <w:r>
              <w:rPr>
                <w:rFonts w:ascii="新細明體" w:hAnsi="新細明體" w:hint="eastAsia"/>
                <w:sz w:val="20"/>
                <w:szCs w:val="20"/>
              </w:rPr>
              <w:t>】、【心</w:t>
            </w:r>
            <w:r>
              <w:rPr>
                <w:rFonts w:ascii="新細明體" w:hAnsi="新細明體"/>
                <w:sz w:val="20"/>
                <w:szCs w:val="20"/>
              </w:rPr>
              <w:t xml:space="preserve"> sim</w:t>
            </w:r>
            <w:r>
              <w:rPr>
                <w:rFonts w:ascii="新細明體" w:hAnsi="新細明體" w:hint="eastAsia"/>
                <w:sz w:val="20"/>
                <w:szCs w:val="20"/>
              </w:rPr>
              <w:t>】、【這</w:t>
            </w:r>
            <w:r>
              <w:rPr>
                <w:rFonts w:ascii="新細明體" w:hAnsi="新細明體"/>
                <w:sz w:val="20"/>
                <w:szCs w:val="20"/>
              </w:rPr>
              <w:t xml:space="preserve"> tsit</w:t>
            </w:r>
            <w:r>
              <w:rPr>
                <w:rFonts w:ascii="新細明體" w:hAnsi="新細明體" w:hint="eastAsia"/>
                <w:sz w:val="20"/>
                <w:szCs w:val="20"/>
              </w:rPr>
              <w:t>】、【毋</w:t>
            </w:r>
            <w:r>
              <w:rPr>
                <w:rFonts w:ascii="新細明體" w:hAnsi="新細明體"/>
                <w:sz w:val="20"/>
                <w:szCs w:val="20"/>
              </w:rPr>
              <w:t xml:space="preserve"> m̄</w:t>
            </w:r>
            <w:r>
              <w:rPr>
                <w:rFonts w:ascii="新細明體" w:hAnsi="新細明體" w:hint="eastAsia"/>
                <w:sz w:val="20"/>
                <w:szCs w:val="20"/>
              </w:rPr>
              <w:t>】。</w:t>
            </w:r>
          </w:p>
          <w:p w14:paraId="2BCECCD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3.課文下方有4個語詞解說，請學生從課文語句中，用螢光筆或紅筆將這4個語詞圈出來。</w:t>
            </w:r>
          </w:p>
          <w:p w14:paraId="3794642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4.倒數第四句「煞揤對小兒科去」的【對】，偏泉腔多讀作「uì」，偏漳腔多讀作「tuì」，《臺灣閩南語常用詞辭典》皆寫作【對】。</w:t>
            </w:r>
          </w:p>
          <w:p w14:paraId="52D36AD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5.視學生個別成長背景或學區特性，補充說明相關字詞的方音差。</w:t>
            </w:r>
          </w:p>
          <w:p w14:paraId="13B75E54" w14:textId="77777777" w:rsidR="00AF5540" w:rsidRDefault="00AF5540" w:rsidP="00AF5540">
            <w:pPr>
              <w:spacing w:line="0" w:lineRule="atLeast"/>
              <w:rPr>
                <w:rFonts w:ascii="新細明體" w:hAnsi="新細明體"/>
                <w:sz w:val="20"/>
                <w:szCs w:val="20"/>
              </w:rPr>
            </w:pPr>
          </w:p>
          <w:p w14:paraId="7CAA7F4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(三)活動三：討論看覓</w:t>
            </w:r>
          </w:p>
          <w:p w14:paraId="33E19A9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1.播放MP3</w:t>
            </w:r>
            <w:r>
              <w:rPr>
                <w:rFonts w:ascii="新細明體" w:hAnsi="新細明體" w:hint="eastAsia"/>
                <w:sz w:val="20"/>
                <w:szCs w:val="20"/>
              </w:rPr>
              <w:t>或教學電子書，讓學生聆聽「討論看覓」內容。</w:t>
            </w:r>
          </w:p>
          <w:p w14:paraId="70F3632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2.老師引導學生理解課文文意，配合課本內所設計的四個問題，分別向學生提問。</w:t>
            </w:r>
          </w:p>
          <w:p w14:paraId="442F84A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3.老師引導學生思考各題題目，配合教學實際需求，可採分組或個人方式進行討論、發表。</w:t>
            </w:r>
          </w:p>
          <w:p w14:paraId="6E016245" w14:textId="77777777" w:rsidR="00AF5540" w:rsidRDefault="00AF5540" w:rsidP="00AF5540">
            <w:pPr>
              <w:spacing w:line="0" w:lineRule="atLeast"/>
              <w:rPr>
                <w:rFonts w:ascii="新細明體" w:hAnsi="新細明體"/>
                <w:sz w:val="20"/>
                <w:szCs w:val="20"/>
              </w:rPr>
            </w:pPr>
          </w:p>
          <w:p w14:paraId="4623DC3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68C3FA3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或教學電子書，引導學生念讀本課課文。</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63718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0CE8A91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、教學電子書、投影機、投影布幕</w:t>
            </w:r>
          </w:p>
          <w:p w14:paraId="54AC882A" w14:textId="77777777" w:rsidR="00AF5540" w:rsidRDefault="00AF5540" w:rsidP="00AF5540">
            <w:pPr>
              <w:spacing w:line="0" w:lineRule="atLeast"/>
              <w:rPr>
                <w:rFonts w:ascii="新細明體" w:hAnsi="新細明體"/>
              </w:rPr>
            </w:pPr>
          </w:p>
          <w:p w14:paraId="79F089CC" w14:textId="77777777" w:rsidR="00AF5540" w:rsidRDefault="00AF5540" w:rsidP="00AF5540">
            <w:pPr>
              <w:spacing w:line="0" w:lineRule="atLeast"/>
              <w:rPr>
                <w:rFonts w:ascii="新細明體" w:hAnsi="新細明體"/>
              </w:rPr>
            </w:pPr>
          </w:p>
          <w:p w14:paraId="1BE34F72" w14:textId="77777777" w:rsidR="00AF5540" w:rsidRPr="007A09A4" w:rsidRDefault="00AF5540" w:rsidP="00AF5540">
            <w:pPr>
              <w:spacing w:line="0" w:lineRule="atLeast"/>
              <w:rPr>
                <w:rFonts w:ascii="新細明體" w:hAnsi="新細明體"/>
                <w:color w:val="000000"/>
                <w:sz w:val="20"/>
                <w:szCs w:val="20"/>
              </w:rPr>
            </w:pPr>
          </w:p>
          <w:p w14:paraId="19399265" w14:textId="216390FF"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10AAF032"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08CD65FD"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4ACE5AC0"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7AFDA12C" w14:textId="697C484C"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CEB44BF" w14:textId="7A2510AC"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p w14:paraId="48B93BE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053C426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CBF3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家庭教育</w:t>
            </w:r>
          </w:p>
          <w:p w14:paraId="725BD57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家E5 了解家庭中各種關係的互動(親子、手足、祖孫及其他親屬等)。</w:t>
            </w:r>
          </w:p>
        </w:tc>
        <w:tc>
          <w:tcPr>
            <w:tcW w:w="1191" w:type="dxa"/>
            <w:tcBorders>
              <w:top w:val="single" w:sz="8" w:space="0" w:color="000000"/>
              <w:bottom w:val="single" w:sz="8" w:space="0" w:color="000000"/>
              <w:right w:val="single" w:sz="8" w:space="0" w:color="000000"/>
            </w:tcBorders>
          </w:tcPr>
          <w:p w14:paraId="4819755F"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13B8A571"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2DAF910E"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435C97FC"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523F667A"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14C2F9B7"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12AB4DBD" w14:textId="15766D5D"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第七週</w:t>
            </w:r>
            <w:r>
              <w:rPr>
                <w:rFonts w:ascii="新細明體" w:hAnsi="新細明體" w:cs="Arial"/>
                <w:color w:val="555555"/>
                <w:sz w:val="20"/>
                <w:szCs w:val="20"/>
              </w:rPr>
              <w:br/>
              <w:t>10-12~10-16</w:t>
            </w:r>
          </w:p>
        </w:tc>
        <w:tc>
          <w:tcPr>
            <w:tcW w:w="1689" w:type="dxa"/>
            <w:tcBorders>
              <w:top w:val="single" w:sz="8" w:space="0" w:color="000000"/>
              <w:left w:val="single" w:sz="8" w:space="0" w:color="000000"/>
              <w:bottom w:val="single" w:sz="8" w:space="0" w:color="000000"/>
              <w:right w:val="single" w:sz="8" w:space="0" w:color="000000"/>
            </w:tcBorders>
          </w:tcPr>
          <w:p w14:paraId="50D20D1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254C5B5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7D58A60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4CE5D4F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28292A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能運用閩南語詢問與回答日常生活中的熟悉主題，並能說出在地文化的特色與關懷。</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E3F38B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Aa-Ⅲ-1羅馬拼音。</w:t>
            </w:r>
          </w:p>
          <w:p w14:paraId="6A70D32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Aa-Ⅲ-2漢字書寫。</w:t>
            </w:r>
          </w:p>
          <w:p w14:paraId="05622C6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224D669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0E64C70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Ab-Ⅲ-4 文白異讀。</w:t>
            </w:r>
          </w:p>
          <w:p w14:paraId="4B3354A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0B430B4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26141AE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59CD2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2.掛號</w:t>
            </w:r>
          </w:p>
          <w:p w14:paraId="4C20A0A5" w14:textId="77777777" w:rsidR="00AF5540" w:rsidRDefault="00AF5540" w:rsidP="00AF5540">
            <w:pPr>
              <w:spacing w:line="0" w:lineRule="atLeast"/>
              <w:rPr>
                <w:rFonts w:ascii="新細明體" w:hAnsi="新細明體"/>
                <w:sz w:val="20"/>
                <w:szCs w:val="20"/>
              </w:rPr>
            </w:pPr>
          </w:p>
          <w:p w14:paraId="1ABFB26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472D13A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老師揭示這堂課要學的語詞主題：電話號碼的講法、看病，請學生翻至課文，將和主題相關的語詞圈起來，並藉此進入語詞教學。</w:t>
            </w:r>
          </w:p>
          <w:p w14:paraId="2757EAE0" w14:textId="77777777" w:rsidR="00AF5540" w:rsidRDefault="00AF5540" w:rsidP="00AF5540">
            <w:pPr>
              <w:spacing w:line="0" w:lineRule="atLeast"/>
              <w:rPr>
                <w:rFonts w:ascii="新細明體" w:hAnsi="新細明體"/>
                <w:sz w:val="20"/>
                <w:szCs w:val="20"/>
              </w:rPr>
            </w:pPr>
          </w:p>
          <w:p w14:paraId="72DA5AD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3DDC685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(四)活動四：認識語詞</w:t>
            </w:r>
          </w:p>
          <w:p w14:paraId="4B9B90E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1.老師帶領學生逐詞範讀、領讀，次數視情況增減。</w:t>
            </w:r>
          </w:p>
          <w:p w14:paraId="2A1373DE" w14:textId="77777777" w:rsidR="00AF5540" w:rsidRDefault="00AF5540" w:rsidP="00AF5540">
            <w:pPr>
              <w:spacing w:line="0" w:lineRule="atLeast"/>
              <w:rPr>
                <w:rFonts w:ascii="新細明體" w:hAnsi="新細明體"/>
                <w:sz w:val="20"/>
                <w:szCs w:val="20"/>
              </w:rPr>
            </w:pPr>
            <w:r>
              <w:rPr>
                <w:rFonts w:ascii="新細明體" w:hAnsi="新細明體"/>
                <w:sz w:val="20"/>
                <w:szCs w:val="20"/>
              </w:rPr>
              <w:t>2.</w:t>
            </w:r>
            <w:r>
              <w:rPr>
                <w:rFonts w:ascii="新細明體" w:hAnsi="新細明體" w:hint="eastAsia"/>
                <w:sz w:val="20"/>
                <w:szCs w:val="20"/>
              </w:rPr>
              <w:t>學生跟讀語詞時，老師宜注意學生容易誤讀的音讀，如：【一</w:t>
            </w:r>
            <w:r>
              <w:rPr>
                <w:rFonts w:ascii="新細明體" w:hAnsi="新細明體"/>
                <w:sz w:val="20"/>
                <w:szCs w:val="20"/>
              </w:rPr>
              <w:t xml:space="preserve"> it</w:t>
            </w:r>
            <w:r>
              <w:rPr>
                <w:rFonts w:ascii="新細明體" w:hAnsi="新細明體" w:hint="eastAsia"/>
                <w:sz w:val="20"/>
                <w:szCs w:val="20"/>
              </w:rPr>
              <w:t>】、【三</w:t>
            </w:r>
            <w:r>
              <w:rPr>
                <w:rFonts w:ascii="新細明體" w:hAnsi="新細明體"/>
                <w:sz w:val="20"/>
                <w:szCs w:val="20"/>
              </w:rPr>
              <w:t xml:space="preserve"> sam</w:t>
            </w:r>
            <w:r>
              <w:rPr>
                <w:rFonts w:ascii="新細明體" w:hAnsi="新細明體" w:hint="eastAsia"/>
                <w:sz w:val="20"/>
                <w:szCs w:val="20"/>
              </w:rPr>
              <w:t>】、【五</w:t>
            </w:r>
            <w:r>
              <w:rPr>
                <w:rFonts w:ascii="新細明體" w:hAnsi="新細明體"/>
                <w:sz w:val="20"/>
                <w:szCs w:val="20"/>
              </w:rPr>
              <w:t xml:space="preserve"> ngóo</w:t>
            </w:r>
            <w:r>
              <w:rPr>
                <w:rFonts w:ascii="新細明體" w:hAnsi="新細明體" w:hint="eastAsia"/>
                <w:sz w:val="20"/>
                <w:szCs w:val="20"/>
              </w:rPr>
              <w:t>】、【六</w:t>
            </w:r>
            <w:r>
              <w:rPr>
                <w:rFonts w:ascii="新細明體" w:hAnsi="新細明體"/>
                <w:sz w:val="20"/>
                <w:szCs w:val="20"/>
              </w:rPr>
              <w:t xml:space="preserve"> lio</w:t>
            </w:r>
            <w:r>
              <w:rPr>
                <w:sz w:val="20"/>
                <w:szCs w:val="20"/>
              </w:rPr>
              <w:t>̍</w:t>
            </w:r>
            <w:r>
              <w:rPr>
                <w:rFonts w:ascii="新細明體" w:hAnsi="新細明體"/>
                <w:sz w:val="20"/>
                <w:szCs w:val="20"/>
              </w:rPr>
              <w:t>k</w:t>
            </w:r>
            <w:r>
              <w:rPr>
                <w:rFonts w:ascii="新細明體" w:hAnsi="新細明體" w:hint="eastAsia"/>
                <w:sz w:val="20"/>
                <w:szCs w:val="20"/>
              </w:rPr>
              <w:t>】、【七</w:t>
            </w:r>
            <w:r>
              <w:rPr>
                <w:rFonts w:ascii="新細明體" w:hAnsi="新細明體"/>
                <w:sz w:val="20"/>
                <w:szCs w:val="20"/>
              </w:rPr>
              <w:t xml:space="preserve"> tshit</w:t>
            </w:r>
            <w:r>
              <w:rPr>
                <w:rFonts w:ascii="新細明體" w:hAnsi="新細明體" w:hint="eastAsia"/>
                <w:sz w:val="20"/>
                <w:szCs w:val="20"/>
              </w:rPr>
              <w:t>】、【八</w:t>
            </w:r>
            <w:r>
              <w:rPr>
                <w:rFonts w:ascii="新細明體" w:hAnsi="新細明體"/>
                <w:sz w:val="20"/>
                <w:szCs w:val="20"/>
              </w:rPr>
              <w:t xml:space="preserve"> pat</w:t>
            </w:r>
            <w:r>
              <w:rPr>
                <w:rFonts w:ascii="新細明體" w:hAnsi="新細明體" w:hint="eastAsia"/>
                <w:sz w:val="20"/>
                <w:szCs w:val="20"/>
              </w:rPr>
              <w:t>】。</w:t>
            </w:r>
          </w:p>
          <w:p w14:paraId="4750E616" w14:textId="77777777" w:rsidR="00AF5540" w:rsidRDefault="00AF5540" w:rsidP="00AF5540">
            <w:pPr>
              <w:spacing w:line="0" w:lineRule="atLeast"/>
              <w:rPr>
                <w:rFonts w:ascii="新細明體" w:hAnsi="新細明體"/>
                <w:sz w:val="20"/>
                <w:szCs w:val="20"/>
              </w:rPr>
            </w:pPr>
            <w:r>
              <w:rPr>
                <w:rFonts w:ascii="新細明體" w:hAnsi="新細明體"/>
                <w:sz w:val="20"/>
                <w:szCs w:val="20"/>
              </w:rPr>
              <w:t>3.</w:t>
            </w:r>
            <w:r>
              <w:rPr>
                <w:rFonts w:ascii="新細明體" w:hAnsi="新細明體" w:hint="eastAsia"/>
                <w:sz w:val="20"/>
                <w:szCs w:val="20"/>
              </w:rPr>
              <w:t>向學生提問是否知道「</w:t>
            </w:r>
            <w:r>
              <w:rPr>
                <w:rFonts w:ascii="新細明體" w:hAnsi="新細明體"/>
                <w:sz w:val="20"/>
                <w:szCs w:val="20"/>
              </w:rPr>
              <w:t>1~9</w:t>
            </w:r>
            <w:r>
              <w:rPr>
                <w:rFonts w:ascii="新細明體" w:hAnsi="新細明體" w:hint="eastAsia"/>
                <w:sz w:val="20"/>
                <w:szCs w:val="20"/>
              </w:rPr>
              <w:t>」的白讀？學生可能回答：【一</w:t>
            </w:r>
            <w:r>
              <w:rPr>
                <w:rFonts w:ascii="新細明體" w:hAnsi="新細明體"/>
                <w:sz w:val="20"/>
                <w:szCs w:val="20"/>
              </w:rPr>
              <w:t xml:space="preserve"> tsi</w:t>
            </w:r>
            <w:r>
              <w:rPr>
                <w:sz w:val="20"/>
                <w:szCs w:val="20"/>
              </w:rPr>
              <w:t>̍</w:t>
            </w:r>
            <w:r>
              <w:rPr>
                <w:rFonts w:ascii="新細明體" w:hAnsi="新細明體"/>
                <w:sz w:val="20"/>
                <w:szCs w:val="20"/>
              </w:rPr>
              <w:t>t</w:t>
            </w:r>
            <w:r>
              <w:rPr>
                <w:rFonts w:ascii="新細明體" w:hAnsi="新細明體" w:hint="eastAsia"/>
                <w:sz w:val="20"/>
                <w:szCs w:val="20"/>
              </w:rPr>
              <w:t>】、【兩</w:t>
            </w:r>
            <w:r>
              <w:rPr>
                <w:rFonts w:ascii="新細明體" w:hAnsi="新細明體"/>
                <w:sz w:val="20"/>
                <w:szCs w:val="20"/>
              </w:rPr>
              <w:t xml:space="preserve"> nn̄g</w:t>
            </w:r>
            <w:r>
              <w:rPr>
                <w:rFonts w:ascii="新細明體" w:hAnsi="新細明體" w:hint="eastAsia"/>
                <w:sz w:val="20"/>
                <w:szCs w:val="20"/>
              </w:rPr>
              <w:t>】、【三</w:t>
            </w:r>
            <w:r>
              <w:rPr>
                <w:rFonts w:ascii="新細明體" w:hAnsi="新細明體"/>
                <w:sz w:val="20"/>
                <w:szCs w:val="20"/>
              </w:rPr>
              <w:t xml:space="preserve"> sann</w:t>
            </w:r>
            <w:r>
              <w:rPr>
                <w:rFonts w:ascii="新細明體" w:hAnsi="新細明體" w:hint="eastAsia"/>
                <w:sz w:val="20"/>
                <w:szCs w:val="20"/>
              </w:rPr>
              <w:t>】、【四</w:t>
            </w:r>
            <w:r>
              <w:rPr>
                <w:rFonts w:ascii="新細明體" w:hAnsi="新細明體"/>
                <w:sz w:val="20"/>
                <w:szCs w:val="20"/>
              </w:rPr>
              <w:t xml:space="preserve"> sì</w:t>
            </w:r>
            <w:r>
              <w:rPr>
                <w:rFonts w:ascii="新細明體" w:hAnsi="新細明體" w:hint="eastAsia"/>
                <w:sz w:val="20"/>
                <w:szCs w:val="20"/>
              </w:rPr>
              <w:t>】、【五</w:t>
            </w:r>
            <w:r>
              <w:rPr>
                <w:rFonts w:ascii="新細明體" w:hAnsi="新細明體"/>
                <w:sz w:val="20"/>
                <w:szCs w:val="20"/>
              </w:rPr>
              <w:t xml:space="preserve"> gōo</w:t>
            </w:r>
            <w:r>
              <w:rPr>
                <w:rFonts w:ascii="新細明體" w:hAnsi="新細明體" w:hint="eastAsia"/>
                <w:sz w:val="20"/>
                <w:szCs w:val="20"/>
              </w:rPr>
              <w:t>】、【六</w:t>
            </w:r>
            <w:r>
              <w:rPr>
                <w:rFonts w:ascii="新細明體" w:hAnsi="新細明體"/>
                <w:sz w:val="20"/>
                <w:szCs w:val="20"/>
              </w:rPr>
              <w:t xml:space="preserve"> la</w:t>
            </w:r>
            <w:r>
              <w:rPr>
                <w:sz w:val="20"/>
                <w:szCs w:val="20"/>
              </w:rPr>
              <w:t>̍</w:t>
            </w:r>
            <w:r>
              <w:rPr>
                <w:rFonts w:ascii="新細明體" w:hAnsi="新細明體"/>
                <w:sz w:val="20"/>
                <w:szCs w:val="20"/>
              </w:rPr>
              <w:t>k</w:t>
            </w:r>
            <w:r>
              <w:rPr>
                <w:rFonts w:ascii="新細明體" w:hAnsi="新細明體" w:hint="eastAsia"/>
                <w:sz w:val="20"/>
                <w:szCs w:val="20"/>
              </w:rPr>
              <w:t>】、【七</w:t>
            </w:r>
            <w:r>
              <w:rPr>
                <w:rFonts w:ascii="新細明體" w:hAnsi="新細明體"/>
                <w:sz w:val="20"/>
                <w:szCs w:val="20"/>
              </w:rPr>
              <w:t xml:space="preserve"> tshit</w:t>
            </w:r>
            <w:r>
              <w:rPr>
                <w:rFonts w:ascii="新細明體" w:hAnsi="新細明體" w:hint="eastAsia"/>
                <w:sz w:val="20"/>
                <w:szCs w:val="20"/>
              </w:rPr>
              <w:t>】、【八</w:t>
            </w:r>
            <w:r>
              <w:rPr>
                <w:rFonts w:ascii="新細明體" w:hAnsi="新細明體"/>
                <w:sz w:val="20"/>
                <w:szCs w:val="20"/>
              </w:rPr>
              <w:t xml:space="preserve"> peh/pueh</w:t>
            </w:r>
            <w:r>
              <w:rPr>
                <w:rFonts w:ascii="新細明體" w:hAnsi="新細明體" w:hint="eastAsia"/>
                <w:sz w:val="20"/>
                <w:szCs w:val="20"/>
              </w:rPr>
              <w:t>】、【九</w:t>
            </w:r>
            <w:r>
              <w:rPr>
                <w:rFonts w:ascii="新細明體" w:hAnsi="新細明體"/>
                <w:sz w:val="20"/>
                <w:szCs w:val="20"/>
              </w:rPr>
              <w:t xml:space="preserve"> káu</w:t>
            </w:r>
            <w:r>
              <w:rPr>
                <w:rFonts w:ascii="新細明體" w:hAnsi="新細明體" w:hint="eastAsia"/>
                <w:sz w:val="20"/>
                <w:szCs w:val="20"/>
              </w:rPr>
              <w:t>】。其中，【七</w:t>
            </w:r>
            <w:r>
              <w:rPr>
                <w:rFonts w:ascii="新細明體" w:hAnsi="新細明體"/>
                <w:sz w:val="20"/>
                <w:szCs w:val="20"/>
              </w:rPr>
              <w:t xml:space="preserve"> tshit</w:t>
            </w:r>
            <w:r>
              <w:rPr>
                <w:rFonts w:ascii="新細明體" w:hAnsi="新細明體" w:hint="eastAsia"/>
                <w:sz w:val="20"/>
                <w:szCs w:val="20"/>
              </w:rPr>
              <w:t>】不分文白（或稱文白同讀）。</w:t>
            </w:r>
          </w:p>
          <w:p w14:paraId="0597BD0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4.</w:t>
            </w:r>
            <w:r>
              <w:rPr>
                <w:rFonts w:ascii="新細明體" w:hAnsi="新細明體" w:hint="eastAsia"/>
                <w:sz w:val="20"/>
                <w:szCs w:val="20"/>
              </w:rPr>
              <w:t>學術界一般認定「</w:t>
            </w:r>
            <w:r>
              <w:rPr>
                <w:rFonts w:ascii="新細明體" w:hAnsi="新細明體"/>
                <w:sz w:val="20"/>
                <w:szCs w:val="20"/>
              </w:rPr>
              <w:t>tsi</w:t>
            </w:r>
            <w:r>
              <w:rPr>
                <w:sz w:val="20"/>
                <w:szCs w:val="20"/>
              </w:rPr>
              <w:t>̍</w:t>
            </w:r>
            <w:r>
              <w:rPr>
                <w:rFonts w:ascii="新細明體" w:hAnsi="新細明體"/>
                <w:sz w:val="20"/>
                <w:szCs w:val="20"/>
              </w:rPr>
              <w:t>t</w:t>
            </w:r>
            <w:r>
              <w:rPr>
                <w:rFonts w:ascii="新細明體" w:hAnsi="新細明體" w:hint="eastAsia"/>
                <w:sz w:val="20"/>
                <w:szCs w:val="20"/>
              </w:rPr>
              <w:t>」的本字為【蜀】，因此，《臺灣閩南語常用詞辭典》於【一</w:t>
            </w:r>
            <w:r>
              <w:rPr>
                <w:rFonts w:ascii="新細明體" w:hAnsi="新細明體"/>
                <w:sz w:val="20"/>
                <w:szCs w:val="20"/>
              </w:rPr>
              <w:t xml:space="preserve"> tsi</w:t>
            </w:r>
            <w:r>
              <w:rPr>
                <w:sz w:val="20"/>
                <w:szCs w:val="20"/>
              </w:rPr>
              <w:t>̍</w:t>
            </w:r>
            <w:r>
              <w:rPr>
                <w:rFonts w:ascii="新細明體" w:hAnsi="新細明體"/>
                <w:sz w:val="20"/>
                <w:szCs w:val="20"/>
              </w:rPr>
              <w:t>t</w:t>
            </w:r>
            <w:r>
              <w:rPr>
                <w:rFonts w:ascii="新細明體" w:hAnsi="新細明體" w:hint="eastAsia"/>
                <w:sz w:val="20"/>
                <w:szCs w:val="20"/>
              </w:rPr>
              <w:t>】加註「替代字」。</w:t>
            </w:r>
          </w:p>
          <w:p w14:paraId="293C5425" w14:textId="77777777" w:rsidR="00AF5540" w:rsidRDefault="00AF5540" w:rsidP="00AF5540">
            <w:pPr>
              <w:spacing w:line="0" w:lineRule="atLeast"/>
              <w:rPr>
                <w:rFonts w:ascii="新細明體" w:hAnsi="新細明體"/>
                <w:sz w:val="20"/>
                <w:szCs w:val="20"/>
              </w:rPr>
            </w:pPr>
            <w:r>
              <w:rPr>
                <w:rFonts w:ascii="新細明體" w:hAnsi="新細明體"/>
                <w:sz w:val="20"/>
                <w:szCs w:val="20"/>
              </w:rPr>
              <w:t>5.</w:t>
            </w:r>
            <w:r>
              <w:rPr>
                <w:rFonts w:ascii="新細明體" w:hAnsi="新細明體" w:hint="eastAsia"/>
                <w:sz w:val="20"/>
                <w:szCs w:val="20"/>
              </w:rPr>
              <w:t>「</w:t>
            </w:r>
            <w:r>
              <w:rPr>
                <w:rFonts w:ascii="新細明體" w:hAnsi="新細明體"/>
                <w:sz w:val="20"/>
                <w:szCs w:val="20"/>
              </w:rPr>
              <w:t>2</w:t>
            </w:r>
            <w:r>
              <w:rPr>
                <w:rFonts w:ascii="新細明體" w:hAnsi="新細明體" w:hint="eastAsia"/>
                <w:sz w:val="20"/>
                <w:szCs w:val="20"/>
              </w:rPr>
              <w:t>」的文白讀用字不同，文讀「</w:t>
            </w:r>
            <w:r>
              <w:rPr>
                <w:rFonts w:ascii="新細明體" w:hAnsi="新細明體"/>
                <w:sz w:val="20"/>
                <w:szCs w:val="20"/>
              </w:rPr>
              <w:t>jī/lī/gī</w:t>
            </w:r>
            <w:r>
              <w:rPr>
                <w:rFonts w:ascii="新細明體" w:hAnsi="新細明體" w:hint="eastAsia"/>
                <w:sz w:val="20"/>
                <w:szCs w:val="20"/>
              </w:rPr>
              <w:t>」寫作【二】，白讀「</w:t>
            </w:r>
            <w:r>
              <w:rPr>
                <w:rFonts w:ascii="新細明體" w:hAnsi="新細明體"/>
                <w:sz w:val="20"/>
                <w:szCs w:val="20"/>
              </w:rPr>
              <w:t>nn̄g/nōo</w:t>
            </w:r>
            <w:r>
              <w:rPr>
                <w:rFonts w:ascii="新細明體" w:hAnsi="新細明體" w:hint="eastAsia"/>
                <w:sz w:val="20"/>
                <w:szCs w:val="20"/>
              </w:rPr>
              <w:t>」寫作【兩】。</w:t>
            </w:r>
          </w:p>
          <w:p w14:paraId="0A74E0AB" w14:textId="77777777" w:rsidR="00AF5540" w:rsidRDefault="00AF5540" w:rsidP="00AF5540">
            <w:pPr>
              <w:spacing w:line="0" w:lineRule="atLeast"/>
              <w:rPr>
                <w:rFonts w:ascii="新細明體" w:hAnsi="新細明體"/>
                <w:sz w:val="20"/>
                <w:szCs w:val="20"/>
              </w:rPr>
            </w:pPr>
          </w:p>
          <w:p w14:paraId="40DBAF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(五)活動五：語詞大進擊</w:t>
            </w:r>
          </w:p>
          <w:p w14:paraId="46F04C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1.視全班學生數，每11個學生分成一組，若有餘數，則平均分往各組。</w:t>
            </w:r>
          </w:p>
          <w:p w14:paraId="0BC602B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2.將教室桌椅撤往四周，或全班帶至體能教室、活動中心或空曠的室外空間。</w:t>
            </w:r>
          </w:p>
          <w:p w14:paraId="4661FB0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3.請各組學生手牽手排好，律定各組第一位學生為頭，第一、二位中間牽起手的下方空間為0，第二、三位中間為1，第三、四位中間為2，第四、五位中間為</w:t>
            </w:r>
            <w:r>
              <w:rPr>
                <w:rFonts w:ascii="新細明體" w:hAnsi="新細明體" w:hint="eastAsia"/>
                <w:sz w:val="20"/>
                <w:szCs w:val="20"/>
              </w:rPr>
              <w:lastRenderedPageBreak/>
              <w:t>3，第五、六位中間為4，第六、七位中間為5，第七、八位中間為6，第八、九位中間為7，第九、十位中間為8，第十、十一位中間為9，若有第十二位以後的學生，其手下空間則不律定。</w:t>
            </w:r>
          </w:p>
          <w:p w14:paraId="37E8BE6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4.挑選一組學生為山洞，讓各組第一位學生帶頭，由老師發號數字的口令，分別從0-9的下方空穿越，練習火車過山洞。</w:t>
            </w:r>
          </w:p>
          <w:p w14:paraId="76DDFE8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5.由老師出題，由淺入深，先從三碼的110、119、113、165開始，再進階到學校的號碼，再增加有區碼的外縣市號碼，最後為手機號碼。</w:t>
            </w:r>
          </w:p>
          <w:p w14:paraId="3D79DA2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6.老師可視學生的狀況進行分組競賽。</w:t>
            </w:r>
          </w:p>
          <w:p w14:paraId="06B30009" w14:textId="77777777" w:rsidR="00AF5540" w:rsidRDefault="00AF5540" w:rsidP="00AF5540">
            <w:pPr>
              <w:spacing w:line="0" w:lineRule="atLeast"/>
              <w:rPr>
                <w:rFonts w:ascii="新細明體" w:hAnsi="新細明體"/>
                <w:sz w:val="20"/>
                <w:szCs w:val="20"/>
              </w:rPr>
            </w:pPr>
          </w:p>
          <w:p w14:paraId="1C15020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6CFBBF8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F06B7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7BF76AD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w:t>
            </w:r>
          </w:p>
          <w:p w14:paraId="5DCA492A" w14:textId="77777777" w:rsidR="00AF5540" w:rsidRDefault="00AF5540" w:rsidP="00AF5540">
            <w:pPr>
              <w:spacing w:line="0" w:lineRule="atLeast"/>
              <w:rPr>
                <w:rFonts w:ascii="新細明體" w:hAnsi="新細明體"/>
              </w:rPr>
            </w:pPr>
          </w:p>
          <w:p w14:paraId="3465BDBB" w14:textId="77777777" w:rsidR="00AF5540" w:rsidRDefault="00AF5540" w:rsidP="00AF5540">
            <w:pPr>
              <w:spacing w:line="0" w:lineRule="atLeast"/>
              <w:rPr>
                <w:rFonts w:ascii="新細明體" w:hAnsi="新細明體"/>
              </w:rPr>
            </w:pPr>
          </w:p>
          <w:p w14:paraId="3E2C70DF" w14:textId="77777777" w:rsidR="00AF5540" w:rsidRPr="007A09A4" w:rsidRDefault="00AF5540" w:rsidP="00AF5540">
            <w:pPr>
              <w:spacing w:line="0" w:lineRule="atLeast"/>
              <w:rPr>
                <w:rFonts w:ascii="新細明體" w:hAnsi="新細明體"/>
                <w:color w:val="000000"/>
                <w:sz w:val="20"/>
                <w:szCs w:val="20"/>
              </w:rPr>
            </w:pPr>
          </w:p>
          <w:p w14:paraId="5652DC5D" w14:textId="03BE3B8A"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5FEE6F90"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593ACCFD"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3FD6F268"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4B0495B3" w14:textId="341E5A39"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132019C" w14:textId="6F1D1D93" w:rsidR="00AF5540" w:rsidRDefault="00AF5540" w:rsidP="00AF5540">
            <w:pPr>
              <w:spacing w:line="0" w:lineRule="atLeast"/>
              <w:rPr>
                <w:rFonts w:ascii="新細明體" w:hAnsi="新細明體"/>
                <w:sz w:val="20"/>
                <w:szCs w:val="20"/>
              </w:rPr>
            </w:pPr>
            <w:r>
              <w:rPr>
                <w:rFonts w:ascii="新細明體" w:hAnsi="新細明體" w:hint="eastAsia"/>
                <w:sz w:val="20"/>
                <w:szCs w:val="20"/>
              </w:rPr>
              <w:t>實作評量</w:t>
            </w:r>
          </w:p>
          <w:p w14:paraId="66747A2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1D7E80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2614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家庭教育</w:t>
            </w:r>
          </w:p>
          <w:p w14:paraId="64F0B9A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家E5 了解家庭中各種關係的互動(親子、手足、祖孫及其他親屬等)。</w:t>
            </w:r>
          </w:p>
        </w:tc>
        <w:tc>
          <w:tcPr>
            <w:tcW w:w="1191" w:type="dxa"/>
            <w:tcBorders>
              <w:top w:val="single" w:sz="8" w:space="0" w:color="000000"/>
              <w:bottom w:val="single" w:sz="8" w:space="0" w:color="000000"/>
              <w:right w:val="single" w:sz="8" w:space="0" w:color="000000"/>
            </w:tcBorders>
          </w:tcPr>
          <w:p w14:paraId="020FED01"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3803F9F5"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0B99077F"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08C1554D"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7BF22D5B"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35B274ED"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16F2AC7D" w14:textId="07757975"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第八週</w:t>
            </w:r>
            <w:r>
              <w:rPr>
                <w:rFonts w:ascii="新細明體" w:hAnsi="新細明體" w:cs="Arial"/>
                <w:color w:val="555555"/>
                <w:sz w:val="20"/>
                <w:szCs w:val="20"/>
              </w:rPr>
              <w:br/>
              <w:t>10-19~10-23</w:t>
            </w:r>
          </w:p>
        </w:tc>
        <w:tc>
          <w:tcPr>
            <w:tcW w:w="1689" w:type="dxa"/>
            <w:tcBorders>
              <w:top w:val="single" w:sz="8" w:space="0" w:color="000000"/>
              <w:left w:val="single" w:sz="8" w:space="0" w:color="000000"/>
              <w:bottom w:val="single" w:sz="8" w:space="0" w:color="000000"/>
              <w:right w:val="single" w:sz="8" w:space="0" w:color="000000"/>
            </w:tcBorders>
          </w:tcPr>
          <w:p w14:paraId="76CFE41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206D43E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1AD2EC2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28B9877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708E425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1C93A4E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2-Ⅲ-5 能以閩南語口語表達對多元文化的初步認識。</w:t>
            </w:r>
          </w:p>
          <w:p w14:paraId="6728F1B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CE49E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0CF715B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7E09CB2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58C45D2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003793D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6F2F68A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CFE9A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2.掛號</w:t>
            </w:r>
          </w:p>
          <w:p w14:paraId="2B437912" w14:textId="77777777" w:rsidR="00AF5540" w:rsidRDefault="00AF5540" w:rsidP="00AF5540">
            <w:pPr>
              <w:spacing w:line="0" w:lineRule="atLeast"/>
              <w:rPr>
                <w:rFonts w:ascii="新細明體" w:hAnsi="新細明體"/>
                <w:sz w:val="20"/>
                <w:szCs w:val="20"/>
              </w:rPr>
            </w:pPr>
          </w:p>
          <w:p w14:paraId="5688735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4BBEB01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老師引導學生完成學習單（詳見本書P38延伸活動-學習單），並藉此進入「做伙來造句」教學。</w:t>
            </w:r>
          </w:p>
          <w:p w14:paraId="6D76657A" w14:textId="77777777" w:rsidR="00AF5540" w:rsidRDefault="00AF5540" w:rsidP="00AF5540">
            <w:pPr>
              <w:spacing w:line="0" w:lineRule="atLeast"/>
              <w:rPr>
                <w:rFonts w:ascii="新細明體" w:hAnsi="新細明體"/>
                <w:sz w:val="20"/>
                <w:szCs w:val="20"/>
              </w:rPr>
            </w:pPr>
          </w:p>
          <w:p w14:paraId="721FF49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4EF6A3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(六)活動六：做伙來造句</w:t>
            </w:r>
          </w:p>
          <w:p w14:paraId="66FCF83F"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或教學電子書，老師指導學生認讀「……敢會使……？」和「……煞……」的句型，並練習造句。</w:t>
            </w:r>
          </w:p>
          <w:p w14:paraId="11CC679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2.老師協助學生分組進行討論，各組輪流上臺發表。</w:t>
            </w:r>
          </w:p>
          <w:p w14:paraId="69AF22D5" w14:textId="77777777" w:rsidR="00AF5540" w:rsidRDefault="00AF5540" w:rsidP="00AF5540">
            <w:pPr>
              <w:spacing w:line="0" w:lineRule="atLeast"/>
              <w:rPr>
                <w:rFonts w:ascii="新細明體" w:hAnsi="新細明體"/>
                <w:sz w:val="20"/>
                <w:szCs w:val="20"/>
              </w:rPr>
            </w:pPr>
          </w:p>
          <w:p w14:paraId="7ED845C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(七)活動七：聽看覓</w:t>
            </w:r>
          </w:p>
          <w:p w14:paraId="49FAD66A"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或教學電子書，讓學生聆聽「聽看覓」內容。</w:t>
            </w:r>
          </w:p>
          <w:p w14:paraId="37006D9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2.老師請學生完成「聽看覓」，並引導學生發表。</w:t>
            </w:r>
          </w:p>
          <w:p w14:paraId="2679CFFE" w14:textId="77777777" w:rsidR="00AF5540" w:rsidRDefault="00AF5540" w:rsidP="00AF5540">
            <w:pPr>
              <w:spacing w:line="0" w:lineRule="atLeast"/>
              <w:rPr>
                <w:rFonts w:ascii="新細明體" w:hAnsi="新細明體"/>
                <w:sz w:val="20"/>
                <w:szCs w:val="20"/>
              </w:rPr>
            </w:pPr>
          </w:p>
          <w:p w14:paraId="2A2D005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1B72E4D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C2FB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1A259A3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、教學電子書、學習單</w:t>
            </w:r>
          </w:p>
          <w:p w14:paraId="2F98EA05" w14:textId="77777777" w:rsidR="00AF5540" w:rsidRDefault="00AF5540" w:rsidP="00AF5540">
            <w:pPr>
              <w:spacing w:line="0" w:lineRule="atLeast"/>
              <w:rPr>
                <w:rFonts w:ascii="新細明體" w:hAnsi="新細明體"/>
              </w:rPr>
            </w:pPr>
          </w:p>
          <w:p w14:paraId="18569FB4" w14:textId="77777777" w:rsidR="00AF5540" w:rsidRDefault="00AF5540" w:rsidP="00AF5540">
            <w:pPr>
              <w:spacing w:line="0" w:lineRule="atLeast"/>
              <w:rPr>
                <w:rFonts w:ascii="新細明體" w:hAnsi="新細明體"/>
              </w:rPr>
            </w:pPr>
          </w:p>
          <w:p w14:paraId="4E3986B8" w14:textId="77777777" w:rsidR="00AF5540" w:rsidRPr="007A09A4" w:rsidRDefault="00AF5540" w:rsidP="00AF5540">
            <w:pPr>
              <w:spacing w:line="0" w:lineRule="atLeast"/>
              <w:rPr>
                <w:rFonts w:ascii="新細明體" w:hAnsi="新細明體"/>
                <w:color w:val="000000"/>
                <w:sz w:val="20"/>
                <w:szCs w:val="20"/>
              </w:rPr>
            </w:pPr>
          </w:p>
          <w:p w14:paraId="08F3817A" w14:textId="33FED9C0"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0B77F967"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14A79CD8"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D38B553"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50888602" w14:textId="03912D76"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w:t>
            </w:r>
            <w:r w:rsidRPr="007F4FDD">
              <w:rPr>
                <w:rFonts w:ascii="新細明體" w:hAnsi="新細明體" w:hint="eastAsia"/>
                <w:sz w:val="20"/>
                <w:szCs w:val="20"/>
              </w:rPr>
              <w:lastRenderedPageBreak/>
              <w:t>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EBCB0AE" w14:textId="09EFD344"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17D2D8C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0ED334C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9C215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家庭教育</w:t>
            </w:r>
          </w:p>
          <w:p w14:paraId="1BB6D94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家E5 了解家庭中各種關係的互動(親子、手足、祖孫及其他親屬等)。</w:t>
            </w:r>
          </w:p>
        </w:tc>
        <w:tc>
          <w:tcPr>
            <w:tcW w:w="1191" w:type="dxa"/>
            <w:tcBorders>
              <w:top w:val="single" w:sz="8" w:space="0" w:color="000000"/>
              <w:bottom w:val="single" w:sz="8" w:space="0" w:color="000000"/>
              <w:right w:val="single" w:sz="8" w:space="0" w:color="000000"/>
            </w:tcBorders>
          </w:tcPr>
          <w:p w14:paraId="50BB0D47"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32F94060"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F2765B7"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4575D1DB"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5400971F"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5B51D543"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1A3C7AD2" w14:textId="505849A5"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第九週</w:t>
            </w:r>
            <w:r>
              <w:rPr>
                <w:rFonts w:ascii="新細明體" w:hAnsi="新細明體" w:cs="Arial"/>
                <w:color w:val="555555"/>
                <w:sz w:val="20"/>
                <w:szCs w:val="20"/>
              </w:rPr>
              <w:br/>
              <w:t>10-26~10-30</w:t>
            </w:r>
          </w:p>
        </w:tc>
        <w:tc>
          <w:tcPr>
            <w:tcW w:w="1689" w:type="dxa"/>
            <w:tcBorders>
              <w:top w:val="single" w:sz="8" w:space="0" w:color="000000"/>
              <w:left w:val="single" w:sz="8" w:space="0" w:color="000000"/>
              <w:bottom w:val="single" w:sz="8" w:space="0" w:color="000000"/>
              <w:right w:val="single" w:sz="8" w:space="0" w:color="000000"/>
            </w:tcBorders>
          </w:tcPr>
          <w:p w14:paraId="1D40922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513376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3E5D820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52079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Aa-Ⅲ-1羅馬拼音。</w:t>
            </w:r>
          </w:p>
          <w:p w14:paraId="79F9AC1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7A4B6A0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2EBA8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2.掛號</w:t>
            </w:r>
          </w:p>
          <w:p w14:paraId="2DB77563" w14:textId="77777777" w:rsidR="00AF5540" w:rsidRDefault="00AF5540" w:rsidP="00AF5540">
            <w:pPr>
              <w:spacing w:line="0" w:lineRule="atLeast"/>
              <w:rPr>
                <w:rFonts w:ascii="新細明體" w:hAnsi="新細明體"/>
                <w:sz w:val="20"/>
                <w:szCs w:val="20"/>
              </w:rPr>
            </w:pPr>
          </w:p>
          <w:p w14:paraId="721F195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2E1C68F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老師揭示本堂課要學的拼音主題，藉此進入「輕鬆學拼音」教學。</w:t>
            </w:r>
          </w:p>
          <w:p w14:paraId="12F47CEB" w14:textId="77777777" w:rsidR="00AF5540" w:rsidRDefault="00AF5540" w:rsidP="00AF5540">
            <w:pPr>
              <w:spacing w:line="0" w:lineRule="atLeast"/>
              <w:rPr>
                <w:rFonts w:ascii="新細明體" w:hAnsi="新細明體"/>
                <w:sz w:val="20"/>
                <w:szCs w:val="20"/>
              </w:rPr>
            </w:pPr>
          </w:p>
          <w:p w14:paraId="4868F00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7CCD204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(八)活動八：輕鬆學拼音</w:t>
            </w:r>
          </w:p>
          <w:p w14:paraId="645BEE33"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或教學電子書，讓學生聆聽「輕鬆學拼音」內容，本課進度為舌尖入聲韻尾。</w:t>
            </w:r>
          </w:p>
          <w:p w14:paraId="35CE138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2.老師請學生拿出本課的拼音卡，再帶領學生拼讀本課所學的拼音，並指導其發音。</w:t>
            </w:r>
          </w:p>
          <w:p w14:paraId="3DD0560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3.視教學情況，可補充教學補給站的「音標舉例」。</w:t>
            </w:r>
          </w:p>
          <w:p w14:paraId="7C80E331" w14:textId="77777777" w:rsidR="00AF5540" w:rsidRDefault="00AF5540" w:rsidP="00AF5540">
            <w:pPr>
              <w:spacing w:line="0" w:lineRule="atLeast"/>
              <w:rPr>
                <w:rFonts w:ascii="新細明體" w:hAnsi="新細明體"/>
                <w:sz w:val="20"/>
                <w:szCs w:val="20"/>
              </w:rPr>
            </w:pPr>
          </w:p>
          <w:p w14:paraId="7798C5C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(九)活動九：拼音練習</w:t>
            </w:r>
          </w:p>
          <w:p w14:paraId="3AE89AF1"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或教學電子書，讓學生聆聽「拼音練習」內容並作答。</w:t>
            </w:r>
          </w:p>
          <w:p w14:paraId="088CF13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2.師生可採互動方式對答，請學生依序念出拼音。</w:t>
            </w:r>
          </w:p>
          <w:p w14:paraId="220D658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3.視教學情況，參考「我是拼音高手」進行教學活動。</w:t>
            </w:r>
          </w:p>
          <w:p w14:paraId="76FDA504" w14:textId="77777777" w:rsidR="00AF5540" w:rsidRDefault="00AF5540" w:rsidP="00AF5540">
            <w:pPr>
              <w:spacing w:line="0" w:lineRule="atLeast"/>
              <w:rPr>
                <w:rFonts w:ascii="新細明體" w:hAnsi="新細明體"/>
                <w:sz w:val="20"/>
                <w:szCs w:val="20"/>
              </w:rPr>
            </w:pPr>
          </w:p>
          <w:p w14:paraId="7BB07FA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3D1D93B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B8A4E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443A779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、教學電子書、書後圖卡</w:t>
            </w:r>
          </w:p>
          <w:p w14:paraId="120B3021" w14:textId="77777777" w:rsidR="00AF5540" w:rsidRDefault="00AF5540" w:rsidP="00AF5540">
            <w:pPr>
              <w:spacing w:line="0" w:lineRule="atLeast"/>
              <w:rPr>
                <w:rFonts w:ascii="新細明體" w:hAnsi="新細明體"/>
              </w:rPr>
            </w:pPr>
          </w:p>
          <w:p w14:paraId="52422C04" w14:textId="77777777" w:rsidR="00AF5540" w:rsidRDefault="00AF5540" w:rsidP="00AF5540">
            <w:pPr>
              <w:spacing w:line="0" w:lineRule="atLeast"/>
              <w:rPr>
                <w:rFonts w:ascii="新細明體" w:hAnsi="新細明體"/>
              </w:rPr>
            </w:pPr>
          </w:p>
          <w:p w14:paraId="4F9F80F9" w14:textId="77777777" w:rsidR="00AF5540" w:rsidRPr="007A09A4" w:rsidRDefault="00AF5540" w:rsidP="00AF5540">
            <w:pPr>
              <w:spacing w:line="0" w:lineRule="atLeast"/>
              <w:rPr>
                <w:rFonts w:ascii="新細明體" w:hAnsi="新細明體"/>
                <w:color w:val="000000"/>
                <w:sz w:val="20"/>
                <w:szCs w:val="20"/>
              </w:rPr>
            </w:pPr>
          </w:p>
          <w:p w14:paraId="1B1EBBA8" w14:textId="52F47291"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7389C887"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07DED9E2"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0B5969E1"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64223F89" w14:textId="003F87C0"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w:t>
            </w:r>
            <w:r w:rsidRPr="007F4FDD">
              <w:rPr>
                <w:rFonts w:ascii="新細明體" w:hAnsi="新細明體" w:hint="eastAsia"/>
                <w:sz w:val="20"/>
                <w:szCs w:val="20"/>
              </w:rPr>
              <w:lastRenderedPageBreak/>
              <w:t>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C29D881" w14:textId="2089DE4F"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口語評量</w:t>
            </w:r>
          </w:p>
          <w:p w14:paraId="5C63979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BA732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家庭教育</w:t>
            </w:r>
          </w:p>
          <w:p w14:paraId="52E1C64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家E5 了解家庭中各種關係的互動(親子、手足、祖孫及其他親屬等)。</w:t>
            </w:r>
          </w:p>
        </w:tc>
        <w:tc>
          <w:tcPr>
            <w:tcW w:w="1191" w:type="dxa"/>
            <w:tcBorders>
              <w:top w:val="single" w:sz="8" w:space="0" w:color="000000"/>
              <w:bottom w:val="single" w:sz="8" w:space="0" w:color="000000"/>
              <w:right w:val="single" w:sz="8" w:space="0" w:color="000000"/>
            </w:tcBorders>
          </w:tcPr>
          <w:p w14:paraId="3A80D43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7B5AC2FB"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63F7186F"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197140E7"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28D3AAF2"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7BD554CA"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6D6F52E3" w14:textId="47FBA9C2"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第十週</w:t>
            </w:r>
            <w:r>
              <w:rPr>
                <w:rFonts w:ascii="新細明體" w:hAnsi="新細明體" w:cs="Arial"/>
                <w:color w:val="555555"/>
                <w:sz w:val="20"/>
                <w:szCs w:val="20"/>
              </w:rPr>
              <w:br/>
              <w:t>11-02~11-06</w:t>
            </w:r>
          </w:p>
        </w:tc>
        <w:tc>
          <w:tcPr>
            <w:tcW w:w="1689" w:type="dxa"/>
            <w:tcBorders>
              <w:top w:val="single" w:sz="8" w:space="0" w:color="000000"/>
              <w:left w:val="single" w:sz="8" w:space="0" w:color="000000"/>
              <w:bottom w:val="single" w:sz="8" w:space="0" w:color="000000"/>
              <w:right w:val="single" w:sz="8" w:space="0" w:color="000000"/>
            </w:tcBorders>
          </w:tcPr>
          <w:p w14:paraId="62CBCFB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3FEC86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6FDFBA7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7501A9A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5BD6ECB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5F453D5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p w14:paraId="7E4E35C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p w14:paraId="1971D59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w:t>
            </w:r>
            <w:r>
              <w:rPr>
                <w:rFonts w:ascii="新細明體" w:hAnsi="新細明體" w:hint="eastAsia"/>
                <w:sz w:val="20"/>
                <w:szCs w:val="20"/>
              </w:rPr>
              <w:lastRenderedPageBreak/>
              <w:t>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1C6BB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405CD4C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Aa-Ⅲ-2漢字書寫。</w:t>
            </w:r>
          </w:p>
          <w:p w14:paraId="445B777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0403BBC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1E483C3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543B62F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0550C5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06B5673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4566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一、疼惜 </w:t>
            </w:r>
            <w:r>
              <w:rPr>
                <w:rFonts w:ascii="新細明體" w:hAnsi="新細明體" w:hint="eastAsia"/>
                <w:sz w:val="20"/>
                <w:szCs w:val="20"/>
              </w:rPr>
              <w:tab/>
              <w:t>2.掛號</w:t>
            </w:r>
          </w:p>
          <w:p w14:paraId="19857455" w14:textId="77777777" w:rsidR="00AF5540" w:rsidRDefault="00AF5540" w:rsidP="00AF5540">
            <w:pPr>
              <w:spacing w:line="0" w:lineRule="atLeast"/>
              <w:rPr>
                <w:rFonts w:ascii="新細明體" w:hAnsi="新細明體"/>
                <w:sz w:val="20"/>
                <w:szCs w:val="20"/>
              </w:rPr>
            </w:pPr>
          </w:p>
          <w:p w14:paraId="2FCC9AA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5755ADD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老師問學生第一、二課的學習心得。</w:t>
            </w:r>
          </w:p>
          <w:p w14:paraId="0CFBF624" w14:textId="77777777" w:rsidR="00AF5540" w:rsidRDefault="00AF5540" w:rsidP="00AF5540">
            <w:pPr>
              <w:spacing w:line="0" w:lineRule="atLeast"/>
              <w:rPr>
                <w:rFonts w:ascii="新細明體" w:hAnsi="新細明體"/>
                <w:sz w:val="20"/>
                <w:szCs w:val="20"/>
              </w:rPr>
            </w:pPr>
          </w:p>
          <w:p w14:paraId="391E8A6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63B0B4F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(十)活動十：來寫字</w:t>
            </w:r>
          </w:p>
          <w:p w14:paraId="0D1C156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1.老師請學生翻回課文頁，書寫閩南語漢字「佗」，並完成以「佗」為主的造詞。</w:t>
            </w:r>
          </w:p>
          <w:p w14:paraId="096D821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2.參考本書P32「來寫字」，補充「佗」的用法。</w:t>
            </w:r>
          </w:p>
          <w:p w14:paraId="49252B69" w14:textId="77777777" w:rsidR="00AF5540" w:rsidRDefault="00AF5540" w:rsidP="00AF5540">
            <w:pPr>
              <w:spacing w:line="0" w:lineRule="atLeast"/>
              <w:rPr>
                <w:rFonts w:ascii="新細明體" w:hAnsi="新細明體"/>
                <w:sz w:val="20"/>
                <w:szCs w:val="20"/>
              </w:rPr>
            </w:pPr>
          </w:p>
          <w:p w14:paraId="31FF40A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(十一)活動十一：複習一</w:t>
            </w:r>
          </w:p>
          <w:p w14:paraId="2860E50C"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或教學電子書，讓學生聆聽「複習一」內容並作答。</w:t>
            </w:r>
          </w:p>
          <w:p w14:paraId="283FB9A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2.答畢師生可採互動式進行對答，老師可引導學生用完整的句子發表。</w:t>
            </w:r>
          </w:p>
          <w:p w14:paraId="2FC30428" w14:textId="77777777" w:rsidR="00AF5540" w:rsidRDefault="00AF5540" w:rsidP="00AF5540">
            <w:pPr>
              <w:spacing w:line="0" w:lineRule="atLeast"/>
              <w:rPr>
                <w:rFonts w:ascii="新細明體" w:hAnsi="新細明體"/>
                <w:sz w:val="20"/>
                <w:szCs w:val="20"/>
              </w:rPr>
            </w:pPr>
          </w:p>
          <w:p w14:paraId="678331F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(十二)活動十二：看圖講故事</w:t>
            </w:r>
          </w:p>
          <w:p w14:paraId="2F21D7B5"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或教學電子書，老師引導學生聆聽「看圖講故事」內容。</w:t>
            </w:r>
          </w:p>
          <w:p w14:paraId="405D0CF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2.老師協助學生分組，參考「文本分析」進行教學活動，老師提問，讓各組進行討論，並寫下討論結果。</w:t>
            </w:r>
          </w:p>
          <w:p w14:paraId="4CC6AA1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3.老師隨機或請自願的組別派代表發表意見，老師視情況給予指導或鼓勵。</w:t>
            </w:r>
          </w:p>
          <w:p w14:paraId="7C77BF5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4.打開教學電子書，播放「看圖講故事」動畫，老師可視學生程度切換動畫字幕模式（國語／臺語／無）。</w:t>
            </w:r>
          </w:p>
          <w:p w14:paraId="18F56DE4" w14:textId="77777777" w:rsidR="00AF5540" w:rsidRDefault="00AF5540" w:rsidP="00AF5540">
            <w:pPr>
              <w:spacing w:line="0" w:lineRule="atLeast"/>
              <w:rPr>
                <w:rFonts w:ascii="新細明體" w:hAnsi="新細明體"/>
                <w:sz w:val="20"/>
                <w:szCs w:val="20"/>
              </w:rPr>
            </w:pPr>
          </w:p>
          <w:p w14:paraId="1A85774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0D3EBD0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E5CF1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32B38DB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w:t>
            </w:r>
          </w:p>
          <w:p w14:paraId="2D5146A1" w14:textId="77777777" w:rsidR="00AF5540" w:rsidRDefault="00AF5540" w:rsidP="00AF5540">
            <w:pPr>
              <w:spacing w:line="0" w:lineRule="atLeast"/>
              <w:rPr>
                <w:rFonts w:ascii="新細明體" w:hAnsi="新細明體"/>
              </w:rPr>
            </w:pPr>
          </w:p>
          <w:p w14:paraId="220F6675" w14:textId="77777777" w:rsidR="00AF5540" w:rsidRDefault="00AF5540" w:rsidP="00AF5540">
            <w:pPr>
              <w:spacing w:line="0" w:lineRule="atLeast"/>
              <w:rPr>
                <w:rFonts w:ascii="新細明體" w:hAnsi="新細明體"/>
              </w:rPr>
            </w:pPr>
          </w:p>
          <w:p w14:paraId="43DA536C" w14:textId="77777777" w:rsidR="00AF5540" w:rsidRPr="007A09A4" w:rsidRDefault="00AF5540" w:rsidP="00AF5540">
            <w:pPr>
              <w:spacing w:line="0" w:lineRule="atLeast"/>
              <w:rPr>
                <w:rFonts w:ascii="新細明體" w:hAnsi="新細明體"/>
                <w:color w:val="000000"/>
                <w:sz w:val="20"/>
                <w:szCs w:val="20"/>
              </w:rPr>
            </w:pPr>
          </w:p>
          <w:p w14:paraId="16A3334B" w14:textId="06DBFA06"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20478E45"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7429A56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CBBAC25"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533364CA" w14:textId="46C80326"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B0B1760" w14:textId="10EC4583" w:rsidR="00AF5540" w:rsidRDefault="00AF5540" w:rsidP="00AF5540">
            <w:pPr>
              <w:spacing w:line="0" w:lineRule="atLeast"/>
              <w:rPr>
                <w:rFonts w:ascii="新細明體" w:hAnsi="新細明體"/>
                <w:sz w:val="20"/>
                <w:szCs w:val="20"/>
              </w:rPr>
            </w:pPr>
            <w:r>
              <w:rPr>
                <w:rFonts w:ascii="新細明體" w:hAnsi="新細明體" w:hint="eastAsia"/>
                <w:sz w:val="20"/>
                <w:szCs w:val="20"/>
              </w:rPr>
              <w:t>漢字書寫評量</w:t>
            </w:r>
          </w:p>
          <w:p w14:paraId="538CB03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57510ED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p w14:paraId="5BB408C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C29C7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家庭教育</w:t>
            </w:r>
          </w:p>
          <w:p w14:paraId="58F9E5C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家E5 了解家庭中各種關係的互動(親子、手足、祖孫及其他親屬等)。</w:t>
            </w:r>
          </w:p>
        </w:tc>
        <w:tc>
          <w:tcPr>
            <w:tcW w:w="1191" w:type="dxa"/>
            <w:tcBorders>
              <w:top w:val="single" w:sz="8" w:space="0" w:color="000000"/>
              <w:bottom w:val="single" w:sz="8" w:space="0" w:color="000000"/>
              <w:right w:val="single" w:sz="8" w:space="0" w:color="000000"/>
            </w:tcBorders>
          </w:tcPr>
          <w:p w14:paraId="05F043D5"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6D66FB9F"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22CFFA46"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1FC11E7B"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4EBB205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7CA582A5"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4222D4C0" w14:textId="174B7E09"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第十一週</w:t>
            </w:r>
            <w:r>
              <w:rPr>
                <w:rFonts w:ascii="新細明體" w:hAnsi="新細明體" w:cs="Arial"/>
                <w:color w:val="555555"/>
                <w:sz w:val="20"/>
                <w:szCs w:val="20"/>
              </w:rPr>
              <w:br/>
              <w:t>11-09~11-13</w:t>
            </w:r>
          </w:p>
        </w:tc>
        <w:tc>
          <w:tcPr>
            <w:tcW w:w="1689" w:type="dxa"/>
            <w:tcBorders>
              <w:top w:val="single" w:sz="8" w:space="0" w:color="000000"/>
              <w:left w:val="single" w:sz="8" w:space="0" w:color="000000"/>
              <w:bottom w:val="single" w:sz="8" w:space="0" w:color="000000"/>
              <w:right w:val="single" w:sz="8" w:space="0" w:color="000000"/>
            </w:tcBorders>
          </w:tcPr>
          <w:p w14:paraId="4D489DE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75DE335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686509B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33963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Aa-Ⅲ-1羅馬拼音。</w:t>
            </w:r>
          </w:p>
          <w:p w14:paraId="61168DC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Ab-Ⅲ-3方音差異。</w:t>
            </w:r>
          </w:p>
          <w:p w14:paraId="394AD8C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Ac-Ⅲ-1生活故事。</w:t>
            </w:r>
          </w:p>
          <w:p w14:paraId="076BF67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Bh-Ⅲ-2區域人文。</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DAB30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二、傳說</w:t>
            </w:r>
            <w:r>
              <w:rPr>
                <w:rFonts w:ascii="新細明體" w:hAnsi="新細明體" w:hint="eastAsia"/>
                <w:sz w:val="20"/>
                <w:szCs w:val="20"/>
              </w:rPr>
              <w:tab/>
              <w:t xml:space="preserve"> 3.講古</w:t>
            </w:r>
          </w:p>
          <w:p w14:paraId="081218AA" w14:textId="77777777" w:rsidR="00AF5540" w:rsidRDefault="00AF5540" w:rsidP="00AF5540">
            <w:pPr>
              <w:spacing w:line="0" w:lineRule="atLeast"/>
              <w:rPr>
                <w:rFonts w:ascii="新細明體" w:hAnsi="新細明體"/>
                <w:sz w:val="20"/>
                <w:szCs w:val="20"/>
              </w:rPr>
            </w:pPr>
          </w:p>
          <w:p w14:paraId="3948E96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3D2FF93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播放教學電子書中的「看卡通學閩南語」動畫，讓學生增進且熟悉本課的相關內容，於觀看過程中，適時進行動畫中部分字詞、語句的教學。</w:t>
            </w:r>
          </w:p>
          <w:p w14:paraId="7478FEDC" w14:textId="77777777" w:rsidR="00AF5540" w:rsidRDefault="00AF5540" w:rsidP="00AF5540">
            <w:pPr>
              <w:spacing w:line="0" w:lineRule="atLeast"/>
              <w:rPr>
                <w:rFonts w:ascii="新細明體" w:hAnsi="新細明體"/>
                <w:sz w:val="20"/>
                <w:szCs w:val="20"/>
              </w:rPr>
            </w:pPr>
          </w:p>
          <w:p w14:paraId="60D6212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11C1B55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(一)活動一：營造情境</w:t>
            </w:r>
          </w:p>
          <w:p w14:paraId="4F56E05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1.老師詢問學生，是否有看過三月迎媽祖的文化盛況。</w:t>
            </w:r>
          </w:p>
          <w:p w14:paraId="52E833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2.請學生發表所知道的三月迎媽祖的盛況。</w:t>
            </w:r>
          </w:p>
          <w:p w14:paraId="3116530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3.老師運用課文情境圖，引導學生進入文本主題。</w:t>
            </w:r>
          </w:p>
          <w:p w14:paraId="407BD3D6" w14:textId="77777777" w:rsidR="00AF5540" w:rsidRDefault="00AF5540" w:rsidP="00AF5540">
            <w:pPr>
              <w:spacing w:line="0" w:lineRule="atLeast"/>
              <w:rPr>
                <w:rFonts w:ascii="新細明體" w:hAnsi="新細明體"/>
                <w:sz w:val="20"/>
                <w:szCs w:val="20"/>
              </w:rPr>
            </w:pPr>
          </w:p>
          <w:p w14:paraId="697A9D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(二)活動二：課文分析</w:t>
            </w:r>
          </w:p>
          <w:p w14:paraId="1FFCBC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1.老師範讀、領讀課文並解釋課文內容，並引導學生認識方音差異。 </w:t>
            </w:r>
          </w:p>
          <w:p w14:paraId="3DE372C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 xml:space="preserve">2.老師運用事件排序學習策略圖，引導學生深化文本內容。(詳見本書P52「教學有策略」) </w:t>
            </w:r>
          </w:p>
          <w:p w14:paraId="59B78E5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3.老師請學生分析，念讀課文時的聲情變化。</w:t>
            </w:r>
          </w:p>
          <w:p w14:paraId="71DB989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4.老師解釋來寫字「佮」的意思，並介紹相關短語及用法。</w:t>
            </w:r>
          </w:p>
          <w:p w14:paraId="10798032" w14:textId="77777777" w:rsidR="00AF5540" w:rsidRDefault="00AF5540" w:rsidP="00AF5540">
            <w:pPr>
              <w:spacing w:line="0" w:lineRule="atLeast"/>
              <w:rPr>
                <w:rFonts w:ascii="新細明體" w:hAnsi="新細明體"/>
                <w:sz w:val="20"/>
                <w:szCs w:val="20"/>
              </w:rPr>
            </w:pPr>
          </w:p>
          <w:p w14:paraId="2037BF9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(三)活動三：討論看覓</w:t>
            </w:r>
          </w:p>
          <w:p w14:paraId="15BD5A33"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或教學電子書，讓學生聆聽「討論看覓」內容。</w:t>
            </w:r>
          </w:p>
          <w:p w14:paraId="1C3A0A4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2.老師引導學生思考各題題目，配合教學實際需求，可採分組或個人方式進行討論、發表。</w:t>
            </w:r>
          </w:p>
          <w:p w14:paraId="79AA1984" w14:textId="77777777" w:rsidR="00AF5540" w:rsidRDefault="00AF5540" w:rsidP="00AF5540">
            <w:pPr>
              <w:spacing w:line="0" w:lineRule="atLeast"/>
              <w:rPr>
                <w:rFonts w:ascii="新細明體" w:hAnsi="新細明體"/>
                <w:sz w:val="20"/>
                <w:szCs w:val="20"/>
              </w:rPr>
            </w:pPr>
          </w:p>
          <w:p w14:paraId="0DA1CC3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1324768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或教學電子書，引導學生念讀本課課文。</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E31DD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591CFC7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w:t>
            </w:r>
          </w:p>
          <w:p w14:paraId="480E8C37" w14:textId="77777777" w:rsidR="00AF5540" w:rsidRDefault="00AF5540" w:rsidP="00AF5540">
            <w:pPr>
              <w:spacing w:line="0" w:lineRule="atLeast"/>
              <w:rPr>
                <w:rFonts w:ascii="新細明體" w:hAnsi="新細明體"/>
              </w:rPr>
            </w:pPr>
          </w:p>
          <w:p w14:paraId="71260726" w14:textId="77777777" w:rsidR="00AF5540" w:rsidRDefault="00AF5540" w:rsidP="00AF5540">
            <w:pPr>
              <w:spacing w:line="0" w:lineRule="atLeast"/>
              <w:rPr>
                <w:rFonts w:ascii="新細明體" w:hAnsi="新細明體"/>
              </w:rPr>
            </w:pPr>
          </w:p>
          <w:p w14:paraId="5AED2F98" w14:textId="77777777" w:rsidR="00AF5540" w:rsidRPr="007A09A4" w:rsidRDefault="00AF5540" w:rsidP="00AF5540">
            <w:pPr>
              <w:spacing w:line="0" w:lineRule="atLeast"/>
              <w:rPr>
                <w:rFonts w:ascii="新細明體" w:hAnsi="新細明體"/>
                <w:color w:val="000000"/>
                <w:sz w:val="20"/>
                <w:szCs w:val="20"/>
              </w:rPr>
            </w:pPr>
          </w:p>
          <w:p w14:paraId="4FD33AFD" w14:textId="40136763"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022D9E74"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2B246CDB"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2F70E78D"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448C3515" w14:textId="196FDC79"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3C3233E" w14:textId="75AE8E0B"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p w14:paraId="702BB96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紀錄評量</w:t>
            </w:r>
          </w:p>
          <w:p w14:paraId="58752B0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0111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多元文化教育</w:t>
            </w:r>
          </w:p>
          <w:p w14:paraId="1E09207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多E3 認識不同的文化概念，如族群、階級、性別、宗教等。</w:t>
            </w:r>
          </w:p>
        </w:tc>
        <w:tc>
          <w:tcPr>
            <w:tcW w:w="1191" w:type="dxa"/>
            <w:tcBorders>
              <w:top w:val="single" w:sz="8" w:space="0" w:color="000000"/>
              <w:bottom w:val="single" w:sz="8" w:space="0" w:color="000000"/>
              <w:right w:val="single" w:sz="8" w:space="0" w:color="000000"/>
            </w:tcBorders>
          </w:tcPr>
          <w:p w14:paraId="5F2E205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079C41B1"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090D5BB"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1F6423C7"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5FBD4FA6"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6AE09EDF"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7491F0FE" w14:textId="0E716E63"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第十二週</w:t>
            </w:r>
            <w:r>
              <w:rPr>
                <w:rFonts w:ascii="新細明體" w:hAnsi="新細明體" w:cs="Arial"/>
                <w:color w:val="555555"/>
                <w:sz w:val="20"/>
                <w:szCs w:val="20"/>
              </w:rPr>
              <w:br/>
            </w:r>
            <w:r>
              <w:rPr>
                <w:rFonts w:ascii="新細明體" w:hAnsi="新細明體" w:cs="Arial"/>
                <w:color w:val="555555"/>
                <w:sz w:val="20"/>
                <w:szCs w:val="20"/>
              </w:rPr>
              <w:lastRenderedPageBreak/>
              <w:t>11-16~11-20</w:t>
            </w:r>
          </w:p>
        </w:tc>
        <w:tc>
          <w:tcPr>
            <w:tcW w:w="1689" w:type="dxa"/>
            <w:tcBorders>
              <w:top w:val="single" w:sz="8" w:space="0" w:color="000000"/>
              <w:left w:val="single" w:sz="8" w:space="0" w:color="000000"/>
              <w:bottom w:val="single" w:sz="8" w:space="0" w:color="000000"/>
              <w:right w:val="single" w:sz="8" w:space="0" w:color="000000"/>
            </w:tcBorders>
          </w:tcPr>
          <w:p w14:paraId="1DD7469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1-Ⅲ-2 能主動注</w:t>
            </w:r>
            <w:r>
              <w:rPr>
                <w:rFonts w:ascii="新細明體" w:hAnsi="新細明體" w:hint="eastAsia"/>
                <w:sz w:val="20"/>
                <w:szCs w:val="20"/>
              </w:rPr>
              <w:lastRenderedPageBreak/>
              <w:t>意並理解科技、資訊及各類媒體的閩南語訊息。</w:t>
            </w:r>
          </w:p>
          <w:p w14:paraId="66BD0F7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7E07099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F06E87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w:t>
            </w:r>
            <w:r>
              <w:rPr>
                <w:rFonts w:ascii="新細明體" w:hAnsi="新細明體" w:hint="eastAsia"/>
                <w:sz w:val="20"/>
                <w:szCs w:val="20"/>
              </w:rPr>
              <w:lastRenderedPageBreak/>
              <w:t>馬拼音。</w:t>
            </w:r>
          </w:p>
          <w:p w14:paraId="771254D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154D63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Ab-Ⅲ-3方音差異。</w:t>
            </w:r>
          </w:p>
          <w:p w14:paraId="54F28D9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Ac-Ⅲ-1生活故事。</w:t>
            </w:r>
          </w:p>
          <w:p w14:paraId="782DDB3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Bh-Ⅲ-2區域人文。</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401A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二、傳說</w:t>
            </w:r>
            <w:r>
              <w:rPr>
                <w:rFonts w:ascii="新細明體" w:hAnsi="新細明體" w:hint="eastAsia"/>
                <w:sz w:val="20"/>
                <w:szCs w:val="20"/>
              </w:rPr>
              <w:tab/>
              <w:t xml:space="preserve"> 3.講古</w:t>
            </w:r>
          </w:p>
          <w:p w14:paraId="40570F95" w14:textId="77777777" w:rsidR="00AF5540" w:rsidRDefault="00AF5540" w:rsidP="00AF5540">
            <w:pPr>
              <w:spacing w:line="0" w:lineRule="atLeast"/>
              <w:rPr>
                <w:rFonts w:ascii="新細明體" w:hAnsi="新細明體"/>
                <w:sz w:val="20"/>
                <w:szCs w:val="20"/>
              </w:rPr>
            </w:pPr>
          </w:p>
          <w:p w14:paraId="66FD942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292991E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老師揭示這堂課要學的語詞主題：民俗活動，請學生翻至課文，將和主題相關的語詞圈起來，並藉此進入語詞教學。</w:t>
            </w:r>
          </w:p>
          <w:p w14:paraId="3ACE4C4A" w14:textId="77777777" w:rsidR="00AF5540" w:rsidRDefault="00AF5540" w:rsidP="00AF5540">
            <w:pPr>
              <w:spacing w:line="0" w:lineRule="atLeast"/>
              <w:rPr>
                <w:rFonts w:ascii="新細明體" w:hAnsi="新細明體"/>
                <w:sz w:val="20"/>
                <w:szCs w:val="20"/>
              </w:rPr>
            </w:pPr>
          </w:p>
          <w:p w14:paraId="17518DC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2EB8A51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(四)活動四：認識語詞</w:t>
            </w:r>
          </w:p>
          <w:p w14:paraId="7CA169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1.學生在老師的引導下，發表知道的神明。</w:t>
            </w:r>
          </w:p>
          <w:p w14:paraId="575CE60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2.老師將學生的發表寫在黑板上，並帶讀閩南語說法。</w:t>
            </w:r>
          </w:p>
          <w:p w14:paraId="21F2680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3.老師帶讀練習本課語詞，並撕下課本附件之語詞卡。</w:t>
            </w:r>
          </w:p>
          <w:p w14:paraId="6B8E80B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▲SDGs議題融入：詳見本書P56、67之說明。</w:t>
            </w:r>
          </w:p>
          <w:p w14:paraId="54EC6C41" w14:textId="77777777" w:rsidR="00AF5540" w:rsidRDefault="00AF5540" w:rsidP="00AF5540">
            <w:pPr>
              <w:spacing w:line="0" w:lineRule="atLeast"/>
              <w:rPr>
                <w:rFonts w:ascii="新細明體" w:hAnsi="新細明體"/>
                <w:sz w:val="20"/>
                <w:szCs w:val="20"/>
              </w:rPr>
            </w:pPr>
          </w:p>
          <w:p w14:paraId="0D01E4F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(五)活動五：語詞大進擊</w:t>
            </w:r>
          </w:p>
          <w:p w14:paraId="1CBA7C8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1.語詞對對碰：</w:t>
            </w:r>
          </w:p>
          <w:p w14:paraId="3949015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(1)學生拿出語詞詞卡，老師說出語詞，學生需複誦一次。</w:t>
            </w:r>
          </w:p>
          <w:p w14:paraId="40C64C5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(2)學生進行分組競賽，小組能正確且快速完成的就得分。</w:t>
            </w:r>
          </w:p>
          <w:p w14:paraId="126A78C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2.語詞排序：請學生兩人一組分享自己的排序圖，並說明排序原因。（詳見本書P57「教學有策略」）。</w:t>
            </w:r>
          </w:p>
          <w:p w14:paraId="19A70F81" w14:textId="77777777" w:rsidR="00AF5540" w:rsidRDefault="00AF5540" w:rsidP="00AF5540">
            <w:pPr>
              <w:spacing w:line="0" w:lineRule="atLeast"/>
              <w:rPr>
                <w:rFonts w:ascii="新細明體" w:hAnsi="新細明體"/>
                <w:sz w:val="20"/>
                <w:szCs w:val="20"/>
              </w:rPr>
            </w:pPr>
          </w:p>
          <w:p w14:paraId="390A92B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(六)活動六：孽譎仔話</w:t>
            </w:r>
          </w:p>
          <w:p w14:paraId="65AB61E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或教學電子書，讓學生聆聽「孽譎仔話」內容。</w:t>
            </w:r>
          </w:p>
          <w:p w14:paraId="7AD8AD1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2.老師帶讀並解釋「孽譎仔話」內容。</w:t>
            </w:r>
          </w:p>
          <w:p w14:paraId="65745B8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3.視教學情況，可補充教學補給站的「俗語」。</w:t>
            </w:r>
          </w:p>
          <w:p w14:paraId="3BE97CDA" w14:textId="77777777" w:rsidR="00AF5540" w:rsidRDefault="00AF5540" w:rsidP="00AF5540">
            <w:pPr>
              <w:spacing w:line="0" w:lineRule="atLeast"/>
              <w:rPr>
                <w:rFonts w:ascii="新細明體" w:hAnsi="新細明體"/>
                <w:sz w:val="20"/>
                <w:szCs w:val="20"/>
              </w:rPr>
            </w:pPr>
          </w:p>
          <w:p w14:paraId="0767935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2B8CF3E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76E48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5AAF4AC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lastRenderedPageBreak/>
              <w:t>MP3</w:t>
            </w:r>
            <w:r>
              <w:rPr>
                <w:rFonts w:ascii="Cambria Math" w:hAnsi="Cambria Math" w:cs="Cambria Math"/>
                <w:sz w:val="20"/>
                <w:szCs w:val="20"/>
              </w:rPr>
              <w:t>❶</w:t>
            </w:r>
            <w:r>
              <w:rPr>
                <w:rFonts w:ascii="新細明體" w:hAnsi="新細明體" w:hint="eastAsia"/>
                <w:sz w:val="20"/>
                <w:szCs w:val="20"/>
              </w:rPr>
              <w:t>、教學電子書、書後圖卡</w:t>
            </w:r>
          </w:p>
          <w:p w14:paraId="11D59668" w14:textId="77777777" w:rsidR="00AF5540" w:rsidRDefault="00AF5540" w:rsidP="00AF5540">
            <w:pPr>
              <w:spacing w:line="0" w:lineRule="atLeast"/>
              <w:rPr>
                <w:rFonts w:ascii="新細明體" w:hAnsi="新細明體"/>
              </w:rPr>
            </w:pPr>
          </w:p>
          <w:p w14:paraId="49F7D7E4" w14:textId="77777777" w:rsidR="00AF5540" w:rsidRDefault="00AF5540" w:rsidP="00AF5540">
            <w:pPr>
              <w:spacing w:line="0" w:lineRule="atLeast"/>
              <w:rPr>
                <w:rFonts w:ascii="新細明體" w:hAnsi="新細明體"/>
              </w:rPr>
            </w:pPr>
          </w:p>
          <w:p w14:paraId="442223F0" w14:textId="77777777" w:rsidR="00AF5540" w:rsidRPr="007A09A4" w:rsidRDefault="00AF5540" w:rsidP="00AF5540">
            <w:pPr>
              <w:spacing w:line="0" w:lineRule="atLeast"/>
              <w:rPr>
                <w:rFonts w:ascii="新細明體" w:hAnsi="新細明體"/>
                <w:color w:val="000000"/>
                <w:sz w:val="20"/>
                <w:szCs w:val="20"/>
              </w:rPr>
            </w:pPr>
          </w:p>
          <w:p w14:paraId="68ABBA2A" w14:textId="43720513"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7369D60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lastRenderedPageBreak/>
              <w:t>學習策</w:t>
            </w:r>
            <w:r w:rsidRPr="007F4FDD">
              <w:rPr>
                <w:rFonts w:ascii="新細明體" w:hAnsi="新細明體" w:hint="eastAsia"/>
                <w:sz w:val="20"/>
                <w:szCs w:val="20"/>
              </w:rPr>
              <w:lastRenderedPageBreak/>
              <w:t>略：</w:t>
            </w:r>
          </w:p>
          <w:p w14:paraId="3E450D6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A212008"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2D4D2C4E" w14:textId="63D6C266"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2566A7D" w14:textId="51DD2E7C"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w:t>
            </w:r>
            <w:r>
              <w:rPr>
                <w:rFonts w:ascii="新細明體" w:hAnsi="新細明體" w:hint="eastAsia"/>
                <w:sz w:val="20"/>
                <w:szCs w:val="20"/>
              </w:rPr>
              <w:lastRenderedPageBreak/>
              <w:t>量</w:t>
            </w:r>
          </w:p>
          <w:p w14:paraId="683FF06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77F7C6E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96CAC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多元文化教</w:t>
            </w:r>
            <w:r>
              <w:rPr>
                <w:rFonts w:ascii="新細明體" w:hAnsi="新細明體" w:hint="eastAsia"/>
                <w:sz w:val="20"/>
                <w:szCs w:val="20"/>
              </w:rPr>
              <w:lastRenderedPageBreak/>
              <w:t>育</w:t>
            </w:r>
          </w:p>
          <w:p w14:paraId="6EED66E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多E3 認識不同的文化概念，如族群、階級、性別、宗教等。</w:t>
            </w:r>
          </w:p>
        </w:tc>
        <w:tc>
          <w:tcPr>
            <w:tcW w:w="1191" w:type="dxa"/>
            <w:tcBorders>
              <w:top w:val="single" w:sz="8" w:space="0" w:color="000000"/>
              <w:bottom w:val="single" w:sz="8" w:space="0" w:color="000000"/>
              <w:right w:val="single" w:sz="8" w:space="0" w:color="000000"/>
            </w:tcBorders>
          </w:tcPr>
          <w:p w14:paraId="249120C1"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lastRenderedPageBreak/>
              <w:t>□</w:t>
            </w:r>
            <w:r w:rsidRPr="00500692">
              <w:rPr>
                <w:rFonts w:ascii="標楷體" w:eastAsia="標楷體" w:hAnsi="標楷體" w:cs="標楷體" w:hint="eastAsia"/>
              </w:rPr>
              <w:t>實施跨</w:t>
            </w:r>
            <w:r w:rsidRPr="00500692">
              <w:rPr>
                <w:rFonts w:ascii="標楷體" w:eastAsia="標楷體" w:hAnsi="標楷體" w:cs="標楷體" w:hint="eastAsia"/>
              </w:rPr>
              <w:lastRenderedPageBreak/>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6EA2638D"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66D21773"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24DA811A"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6D97929E"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2B229768"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463BCB5F" w14:textId="34604534"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第十三週</w:t>
            </w:r>
            <w:r>
              <w:rPr>
                <w:rFonts w:ascii="新細明體" w:hAnsi="新細明體" w:cs="Arial"/>
                <w:color w:val="555555"/>
                <w:sz w:val="20"/>
                <w:szCs w:val="20"/>
              </w:rPr>
              <w:br/>
              <w:t>11-23~11-27</w:t>
            </w:r>
          </w:p>
        </w:tc>
        <w:tc>
          <w:tcPr>
            <w:tcW w:w="1689" w:type="dxa"/>
            <w:tcBorders>
              <w:top w:val="single" w:sz="8" w:space="0" w:color="000000"/>
              <w:left w:val="single" w:sz="8" w:space="0" w:color="000000"/>
              <w:bottom w:val="single" w:sz="8" w:space="0" w:color="000000"/>
              <w:right w:val="single" w:sz="8" w:space="0" w:color="000000"/>
            </w:tcBorders>
          </w:tcPr>
          <w:p w14:paraId="7EF5C6D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35D9087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2-Ⅲ-5 能以閩南語口語表達對多元文化的初步認識。</w:t>
            </w:r>
          </w:p>
          <w:p w14:paraId="622643B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101EF0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723B7D9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6F4DDD8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Ab-Ⅲ-2句型運用。</w:t>
            </w:r>
          </w:p>
          <w:p w14:paraId="1939400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Ab-Ⅲ-3方音差異。</w:t>
            </w:r>
          </w:p>
          <w:p w14:paraId="4459B28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Ac-Ⅲ-1生活故事。</w:t>
            </w:r>
          </w:p>
          <w:p w14:paraId="4023573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Bh-Ⅲ-2區域人文。</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D58ED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二、傳說</w:t>
            </w:r>
            <w:r>
              <w:rPr>
                <w:rFonts w:ascii="新細明體" w:hAnsi="新細明體" w:hint="eastAsia"/>
                <w:sz w:val="20"/>
                <w:szCs w:val="20"/>
              </w:rPr>
              <w:tab/>
              <w:t xml:space="preserve"> 3.講古</w:t>
            </w:r>
          </w:p>
          <w:p w14:paraId="69D63209" w14:textId="77777777" w:rsidR="00AF5540" w:rsidRDefault="00AF5540" w:rsidP="00AF5540">
            <w:pPr>
              <w:spacing w:line="0" w:lineRule="atLeast"/>
              <w:rPr>
                <w:rFonts w:ascii="新細明體" w:hAnsi="新細明體"/>
                <w:sz w:val="20"/>
                <w:szCs w:val="20"/>
              </w:rPr>
            </w:pPr>
          </w:p>
          <w:p w14:paraId="594A723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180D686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老師引導學生完成學習單（詳見本書P61延伸活動-學習單），並藉此進入「聽</w:t>
            </w:r>
            <w:r>
              <w:rPr>
                <w:rFonts w:ascii="新細明體" w:hAnsi="新細明體" w:hint="eastAsia"/>
                <w:sz w:val="20"/>
                <w:szCs w:val="20"/>
              </w:rPr>
              <w:lastRenderedPageBreak/>
              <w:t>看覓」教學。</w:t>
            </w:r>
          </w:p>
          <w:p w14:paraId="5569F906" w14:textId="77777777" w:rsidR="00AF5540" w:rsidRDefault="00AF5540" w:rsidP="00AF5540">
            <w:pPr>
              <w:spacing w:line="0" w:lineRule="atLeast"/>
              <w:rPr>
                <w:rFonts w:ascii="新細明體" w:hAnsi="新細明體"/>
                <w:sz w:val="20"/>
                <w:szCs w:val="20"/>
              </w:rPr>
            </w:pPr>
          </w:p>
          <w:p w14:paraId="5D83465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102DD49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(七)活動七：聽看覓</w:t>
            </w:r>
          </w:p>
          <w:p w14:paraId="49426B8B"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或教學電子書，讓學生聆聽「聽看覓」內容。</w:t>
            </w:r>
          </w:p>
          <w:p w14:paraId="14248B8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2.老師請學生完成「聽看覓」，並引導學生發表。</w:t>
            </w:r>
          </w:p>
          <w:p w14:paraId="5909F104" w14:textId="77777777" w:rsidR="00AF5540" w:rsidRDefault="00AF5540" w:rsidP="00AF5540">
            <w:pPr>
              <w:spacing w:line="0" w:lineRule="atLeast"/>
              <w:rPr>
                <w:rFonts w:ascii="新細明體" w:hAnsi="新細明體"/>
                <w:sz w:val="20"/>
                <w:szCs w:val="20"/>
              </w:rPr>
            </w:pPr>
          </w:p>
          <w:p w14:paraId="6D70160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(八)活動八：咱來試看覓</w:t>
            </w:r>
          </w:p>
          <w:p w14:paraId="0009A96B"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或教學電子書，讓學生聆聽「咱來試看覓」內容。</w:t>
            </w:r>
          </w:p>
          <w:p w14:paraId="0DB51B0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2.老師協助學生分組進行討論，各組輪流上臺發表。</w:t>
            </w:r>
          </w:p>
          <w:p w14:paraId="77DBAFDE" w14:textId="77777777" w:rsidR="00AF5540" w:rsidRDefault="00AF5540" w:rsidP="00AF5540">
            <w:pPr>
              <w:spacing w:line="0" w:lineRule="atLeast"/>
              <w:rPr>
                <w:rFonts w:ascii="新細明體" w:hAnsi="新細明體"/>
                <w:sz w:val="20"/>
                <w:szCs w:val="20"/>
              </w:rPr>
            </w:pPr>
          </w:p>
          <w:p w14:paraId="41F6BF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3220F9D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1E96B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42F56A5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w:t>
            </w:r>
            <w:r>
              <w:rPr>
                <w:rFonts w:ascii="新細明體" w:hAnsi="新細明體" w:hint="eastAsia"/>
                <w:sz w:val="20"/>
                <w:szCs w:val="20"/>
              </w:rPr>
              <w:lastRenderedPageBreak/>
              <w:t>書、學習單</w:t>
            </w:r>
          </w:p>
          <w:p w14:paraId="5BFC8868" w14:textId="77777777" w:rsidR="00AF5540" w:rsidRDefault="00AF5540" w:rsidP="00AF5540">
            <w:pPr>
              <w:spacing w:line="0" w:lineRule="atLeast"/>
              <w:rPr>
                <w:rFonts w:ascii="新細明體" w:hAnsi="新細明體"/>
              </w:rPr>
            </w:pPr>
          </w:p>
          <w:p w14:paraId="0209D59A" w14:textId="77777777" w:rsidR="00AF5540" w:rsidRDefault="00AF5540" w:rsidP="00AF5540">
            <w:pPr>
              <w:spacing w:line="0" w:lineRule="atLeast"/>
              <w:rPr>
                <w:rFonts w:ascii="新細明體" w:hAnsi="新細明體"/>
              </w:rPr>
            </w:pPr>
          </w:p>
          <w:p w14:paraId="4E5423ED" w14:textId="77777777" w:rsidR="00AF5540" w:rsidRPr="007A09A4" w:rsidRDefault="00AF5540" w:rsidP="00AF5540">
            <w:pPr>
              <w:spacing w:line="0" w:lineRule="atLeast"/>
              <w:rPr>
                <w:rFonts w:ascii="新細明體" w:hAnsi="新細明體"/>
                <w:color w:val="000000"/>
                <w:sz w:val="20"/>
                <w:szCs w:val="20"/>
              </w:rPr>
            </w:pPr>
          </w:p>
          <w:p w14:paraId="0986DF45" w14:textId="08398804"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40ECA7A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lastRenderedPageBreak/>
              <w:t>學習策略：</w:t>
            </w:r>
          </w:p>
          <w:p w14:paraId="51E9BC3D"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w:t>
            </w:r>
            <w:r w:rsidRPr="007F4FDD">
              <w:rPr>
                <w:rFonts w:ascii="新細明體" w:hAnsi="新細明體" w:hint="eastAsia"/>
                <w:sz w:val="20"/>
                <w:szCs w:val="20"/>
              </w:rPr>
              <w:lastRenderedPageBreak/>
              <w:t>法:如能標記學習材料的關鍵字句。</w:t>
            </w:r>
          </w:p>
          <w:p w14:paraId="0EE75DE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753A0D47" w14:textId="5D0B5145"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7D06C51" w14:textId="04A97D56"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41D83DC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1FC62F9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1D88B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多元文化教育</w:t>
            </w:r>
          </w:p>
          <w:p w14:paraId="3512461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多E3 認識不同的文化</w:t>
            </w:r>
            <w:r>
              <w:rPr>
                <w:rFonts w:ascii="新細明體" w:hAnsi="新細明體" w:hint="eastAsia"/>
                <w:sz w:val="20"/>
                <w:szCs w:val="20"/>
              </w:rPr>
              <w:lastRenderedPageBreak/>
              <w:t>概念，如族群、階級、性別、宗教等。</w:t>
            </w:r>
          </w:p>
        </w:tc>
        <w:tc>
          <w:tcPr>
            <w:tcW w:w="1191" w:type="dxa"/>
            <w:tcBorders>
              <w:top w:val="single" w:sz="8" w:space="0" w:color="000000"/>
              <w:bottom w:val="single" w:sz="8" w:space="0" w:color="000000"/>
              <w:right w:val="single" w:sz="8" w:space="0" w:color="000000"/>
            </w:tcBorders>
          </w:tcPr>
          <w:p w14:paraId="1917E55B"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lastRenderedPageBreak/>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lastRenderedPageBreak/>
              <w:t>教學(需另申請授課鐘點費)</w:t>
            </w:r>
          </w:p>
          <w:p w14:paraId="44C69758"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1A8E928"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1805635F"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21C20410"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6C6FF156"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69173018" w14:textId="2D70F0A9"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第十四週</w:t>
            </w:r>
            <w:r>
              <w:rPr>
                <w:rFonts w:ascii="新細明體" w:hAnsi="新細明體" w:cs="Arial"/>
                <w:color w:val="555555"/>
                <w:sz w:val="20"/>
                <w:szCs w:val="20"/>
              </w:rPr>
              <w:br/>
              <w:t>11-30~12-04</w:t>
            </w:r>
          </w:p>
        </w:tc>
        <w:tc>
          <w:tcPr>
            <w:tcW w:w="1689" w:type="dxa"/>
            <w:tcBorders>
              <w:top w:val="single" w:sz="8" w:space="0" w:color="000000"/>
              <w:left w:val="single" w:sz="8" w:space="0" w:color="000000"/>
              <w:bottom w:val="single" w:sz="8" w:space="0" w:color="000000"/>
              <w:right w:val="single" w:sz="8" w:space="0" w:color="000000"/>
            </w:tcBorders>
          </w:tcPr>
          <w:p w14:paraId="399CF53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5578196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B7400E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Aa-Ⅲ-1羅馬拼音。</w:t>
            </w:r>
          </w:p>
          <w:p w14:paraId="2C5462E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3C62496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Ab-Ⅲ-3方音差異。</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A6AAF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二、傳說</w:t>
            </w:r>
            <w:r>
              <w:rPr>
                <w:rFonts w:ascii="新細明體" w:hAnsi="新細明體" w:hint="eastAsia"/>
                <w:sz w:val="20"/>
                <w:szCs w:val="20"/>
              </w:rPr>
              <w:tab/>
              <w:t xml:space="preserve"> 3.講古</w:t>
            </w:r>
          </w:p>
          <w:p w14:paraId="11F9A890" w14:textId="77777777" w:rsidR="00AF5540" w:rsidRDefault="00AF5540" w:rsidP="00AF5540">
            <w:pPr>
              <w:spacing w:line="0" w:lineRule="atLeast"/>
              <w:rPr>
                <w:rFonts w:ascii="新細明體" w:hAnsi="新細明體"/>
                <w:sz w:val="20"/>
                <w:szCs w:val="20"/>
              </w:rPr>
            </w:pPr>
          </w:p>
          <w:p w14:paraId="31C4663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5691436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老師揭示本堂課要學的拼音主題，藉此進入「輕鬆學拼音」教學。</w:t>
            </w:r>
          </w:p>
          <w:p w14:paraId="1DD301C9" w14:textId="77777777" w:rsidR="00AF5540" w:rsidRDefault="00AF5540" w:rsidP="00AF5540">
            <w:pPr>
              <w:spacing w:line="0" w:lineRule="atLeast"/>
              <w:rPr>
                <w:rFonts w:ascii="新細明體" w:hAnsi="新細明體"/>
                <w:sz w:val="20"/>
                <w:szCs w:val="20"/>
              </w:rPr>
            </w:pPr>
          </w:p>
          <w:p w14:paraId="42F8472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49CF43F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(九)活動九：輕鬆學拼音</w:t>
            </w:r>
          </w:p>
          <w:p w14:paraId="2F6E500A"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或教學電子書，讓學生聆聽「輕鬆學拼音」內容，老師請學生拿出本課的拼音卡，再帶領學生拼讀本課所學的拼音，並指導其發音。</w:t>
            </w:r>
          </w:p>
          <w:p w14:paraId="3601612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2.視教學情況，可補充教學補給站的「音標舉例」。</w:t>
            </w:r>
          </w:p>
          <w:p w14:paraId="6DF906FB" w14:textId="77777777" w:rsidR="00AF5540" w:rsidRDefault="00AF5540" w:rsidP="00AF5540">
            <w:pPr>
              <w:spacing w:line="0" w:lineRule="atLeast"/>
              <w:rPr>
                <w:rFonts w:ascii="新細明體" w:hAnsi="新細明體"/>
                <w:sz w:val="20"/>
                <w:szCs w:val="20"/>
              </w:rPr>
            </w:pPr>
          </w:p>
          <w:p w14:paraId="058DC80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(十)活動十：拼音練習</w:t>
            </w:r>
          </w:p>
          <w:p w14:paraId="2B3F0C9C"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或教學電子書，讓學生聆聽「拼音練習」內容並作答。</w:t>
            </w:r>
          </w:p>
          <w:p w14:paraId="2CD3774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2.師生可採互動方式對答，請學生依序念出拼音。</w:t>
            </w:r>
          </w:p>
          <w:p w14:paraId="4793473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3.視教學情況，參考「懸山」進行教學遊戲。</w:t>
            </w:r>
          </w:p>
          <w:p w14:paraId="781EF452" w14:textId="77777777" w:rsidR="00AF5540" w:rsidRDefault="00AF5540" w:rsidP="00AF5540">
            <w:pPr>
              <w:spacing w:line="0" w:lineRule="atLeast"/>
              <w:rPr>
                <w:rFonts w:ascii="新細明體" w:hAnsi="新細明體"/>
                <w:sz w:val="20"/>
                <w:szCs w:val="20"/>
              </w:rPr>
            </w:pPr>
          </w:p>
          <w:p w14:paraId="568FDF9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688213D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40642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6863BAC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、教學電子書、書後圖卡</w:t>
            </w:r>
          </w:p>
          <w:p w14:paraId="5501142C" w14:textId="77777777" w:rsidR="00AF5540" w:rsidRDefault="00AF5540" w:rsidP="00AF5540">
            <w:pPr>
              <w:spacing w:line="0" w:lineRule="atLeast"/>
              <w:rPr>
                <w:rFonts w:ascii="新細明體" w:hAnsi="新細明體"/>
              </w:rPr>
            </w:pPr>
          </w:p>
          <w:p w14:paraId="256FB873" w14:textId="77777777" w:rsidR="00AF5540" w:rsidRDefault="00AF5540" w:rsidP="00AF5540">
            <w:pPr>
              <w:spacing w:line="0" w:lineRule="atLeast"/>
              <w:rPr>
                <w:rFonts w:ascii="新細明體" w:hAnsi="新細明體"/>
              </w:rPr>
            </w:pPr>
          </w:p>
          <w:p w14:paraId="4A03CCCC" w14:textId="77777777" w:rsidR="00AF5540" w:rsidRPr="007A09A4" w:rsidRDefault="00AF5540" w:rsidP="00AF5540">
            <w:pPr>
              <w:spacing w:line="0" w:lineRule="atLeast"/>
              <w:rPr>
                <w:rFonts w:ascii="新細明體" w:hAnsi="新細明體"/>
                <w:color w:val="000000"/>
                <w:sz w:val="20"/>
                <w:szCs w:val="20"/>
              </w:rPr>
            </w:pPr>
          </w:p>
          <w:p w14:paraId="4CB81CD7" w14:textId="2223BA53"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1639ADCB"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3DCD038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D0D80D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w:t>
            </w:r>
            <w:r w:rsidRPr="007F4FDD">
              <w:rPr>
                <w:rFonts w:ascii="新細明體" w:hAnsi="新細明體" w:hint="eastAsia"/>
                <w:sz w:val="20"/>
                <w:szCs w:val="20"/>
              </w:rPr>
              <w:lastRenderedPageBreak/>
              <w:t>能利用插圖、照片等，討論課文情境等。</w:t>
            </w:r>
          </w:p>
          <w:p w14:paraId="0C3A0AA2" w14:textId="0A14FC1F"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E01966C" w14:textId="4F1C501B"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口語評量</w:t>
            </w:r>
          </w:p>
          <w:p w14:paraId="2DF47A7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0BCB4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多元文化教育</w:t>
            </w:r>
          </w:p>
          <w:p w14:paraId="3A83242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多E3 認識不同的文化概念，如族群、階級、性別、宗教等。</w:t>
            </w:r>
          </w:p>
        </w:tc>
        <w:tc>
          <w:tcPr>
            <w:tcW w:w="1191" w:type="dxa"/>
            <w:tcBorders>
              <w:top w:val="single" w:sz="8" w:space="0" w:color="000000"/>
              <w:bottom w:val="single" w:sz="8" w:space="0" w:color="000000"/>
              <w:right w:val="single" w:sz="8" w:space="0" w:color="000000"/>
            </w:tcBorders>
          </w:tcPr>
          <w:p w14:paraId="540F14E8"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61A1E437"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ABD0D51"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lastRenderedPageBreak/>
              <w:t xml:space="preserve"> ＿       ＿ </w:t>
            </w:r>
          </w:p>
          <w:p w14:paraId="61B48F27"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66E4A3E2"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6400303C"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1D8A6116" w14:textId="41509A8A"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第十五週</w:t>
            </w:r>
            <w:r>
              <w:rPr>
                <w:rFonts w:ascii="新細明體" w:hAnsi="新細明體" w:cs="Arial"/>
                <w:color w:val="555555"/>
                <w:sz w:val="20"/>
                <w:szCs w:val="20"/>
              </w:rPr>
              <w:br/>
              <w:t>12-07~12-11</w:t>
            </w:r>
          </w:p>
        </w:tc>
        <w:tc>
          <w:tcPr>
            <w:tcW w:w="1689" w:type="dxa"/>
            <w:tcBorders>
              <w:top w:val="single" w:sz="8" w:space="0" w:color="000000"/>
              <w:left w:val="single" w:sz="8" w:space="0" w:color="000000"/>
              <w:bottom w:val="single" w:sz="8" w:space="0" w:color="000000"/>
              <w:right w:val="single" w:sz="8" w:space="0" w:color="000000"/>
            </w:tcBorders>
          </w:tcPr>
          <w:p w14:paraId="60BB51B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0D3BF48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5021180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p w14:paraId="20A4238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F3E17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Aa-Ⅲ-1羅馬拼音。</w:t>
            </w:r>
          </w:p>
          <w:p w14:paraId="4E1D498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Aa-Ⅲ-2漢字書寫。</w:t>
            </w:r>
          </w:p>
          <w:p w14:paraId="549A9BD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4A59016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5397FA7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Ab-Ⅲ-3方音差異。</w:t>
            </w:r>
          </w:p>
          <w:p w14:paraId="0870F24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Ac-Ⅲ-1生活故事。</w:t>
            </w:r>
          </w:p>
          <w:p w14:paraId="700BBDC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Bh-Ⅲ-2區域人文。</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7D2EC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二、傳說</w:t>
            </w:r>
            <w:r>
              <w:rPr>
                <w:rFonts w:ascii="新細明體" w:hAnsi="新細明體" w:hint="eastAsia"/>
                <w:sz w:val="20"/>
                <w:szCs w:val="20"/>
              </w:rPr>
              <w:tab/>
              <w:t xml:space="preserve"> 3.講古</w:t>
            </w:r>
          </w:p>
          <w:p w14:paraId="16793356" w14:textId="77777777" w:rsidR="00AF5540" w:rsidRDefault="00AF5540" w:rsidP="00AF5540">
            <w:pPr>
              <w:spacing w:line="0" w:lineRule="atLeast"/>
              <w:rPr>
                <w:rFonts w:ascii="新細明體" w:hAnsi="新細明體"/>
                <w:sz w:val="20"/>
                <w:szCs w:val="20"/>
              </w:rPr>
            </w:pPr>
          </w:p>
          <w:p w14:paraId="42B31AF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6C1D924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老師問學生第三課的學習心得。</w:t>
            </w:r>
          </w:p>
          <w:p w14:paraId="45826C63" w14:textId="77777777" w:rsidR="00AF5540" w:rsidRDefault="00AF5540" w:rsidP="00AF5540">
            <w:pPr>
              <w:spacing w:line="0" w:lineRule="atLeast"/>
              <w:rPr>
                <w:rFonts w:ascii="新細明體" w:hAnsi="新細明體"/>
                <w:sz w:val="20"/>
                <w:szCs w:val="20"/>
              </w:rPr>
            </w:pPr>
          </w:p>
          <w:p w14:paraId="3784F8B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0345794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(十一)活動十一：來寫字</w:t>
            </w:r>
          </w:p>
          <w:p w14:paraId="1B49ECD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1.老師請學生翻回課文頁，書寫閩南語漢字「佮」，並完成以「佮」為主的造詞。</w:t>
            </w:r>
          </w:p>
          <w:p w14:paraId="7E0EA9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2.參考本書P54「來寫字」，補充「佮」的用法。</w:t>
            </w:r>
          </w:p>
          <w:p w14:paraId="13897E5A" w14:textId="77777777" w:rsidR="00AF5540" w:rsidRDefault="00AF5540" w:rsidP="00AF5540">
            <w:pPr>
              <w:spacing w:line="0" w:lineRule="atLeast"/>
              <w:rPr>
                <w:rFonts w:ascii="新細明體" w:hAnsi="新細明體"/>
                <w:sz w:val="20"/>
                <w:szCs w:val="20"/>
              </w:rPr>
            </w:pPr>
          </w:p>
          <w:p w14:paraId="1CC0F71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(十二)活動十二：複習二</w:t>
            </w:r>
          </w:p>
          <w:p w14:paraId="31D3461B"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或教學電子書，讓學生聆聽「複習二」內容並作答。</w:t>
            </w:r>
          </w:p>
          <w:p w14:paraId="1135481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2.答畢師生可採互動式進行對答，老師可引導學生用完整的句子發表。</w:t>
            </w:r>
          </w:p>
          <w:p w14:paraId="441C2CE5" w14:textId="77777777" w:rsidR="00AF5540" w:rsidRDefault="00AF5540" w:rsidP="00AF5540">
            <w:pPr>
              <w:spacing w:line="0" w:lineRule="atLeast"/>
              <w:rPr>
                <w:rFonts w:ascii="新細明體" w:hAnsi="新細明體"/>
                <w:sz w:val="20"/>
                <w:szCs w:val="20"/>
              </w:rPr>
            </w:pPr>
          </w:p>
          <w:p w14:paraId="07F3150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(十三)活動十三：看圖講故事</w:t>
            </w:r>
          </w:p>
          <w:p w14:paraId="137B4E9F"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或教學電子書，老師引導學生聆聽「看圖講故事」內容。</w:t>
            </w:r>
          </w:p>
          <w:p w14:paraId="7C83D46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2.老師引導學生運用五何法學習策略圖，完成看圖聽故事的紀錄，並引導學生發表故事內容。</w:t>
            </w:r>
          </w:p>
          <w:p w14:paraId="68780E1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3.老師隨機或請自願的組別派代表發表意見，老師視情況給予指導或鼓勵。</w:t>
            </w:r>
          </w:p>
          <w:p w14:paraId="60C17BA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4.打開教學電子書，播放「看圖講故事」動畫，老師可視學生程度切換動畫字幕模式（國語／臺語／無）。</w:t>
            </w:r>
          </w:p>
          <w:p w14:paraId="79B23DDD" w14:textId="77777777" w:rsidR="00AF5540" w:rsidRDefault="00AF5540" w:rsidP="00AF5540">
            <w:pPr>
              <w:spacing w:line="0" w:lineRule="atLeast"/>
              <w:rPr>
                <w:rFonts w:ascii="新細明體" w:hAnsi="新細明體"/>
                <w:sz w:val="20"/>
                <w:szCs w:val="20"/>
              </w:rPr>
            </w:pPr>
          </w:p>
          <w:p w14:paraId="45FC32F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773BBB9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9880D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17F180F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❶</w:t>
            </w:r>
            <w:r>
              <w:rPr>
                <w:rFonts w:ascii="新細明體" w:hAnsi="新細明體" w:hint="eastAsia"/>
                <w:sz w:val="20"/>
                <w:szCs w:val="20"/>
              </w:rPr>
              <w:t>、教學電子書</w:t>
            </w:r>
          </w:p>
          <w:p w14:paraId="26ED9C36" w14:textId="77777777" w:rsidR="00AF5540" w:rsidRDefault="00AF5540" w:rsidP="00AF5540">
            <w:pPr>
              <w:spacing w:line="0" w:lineRule="atLeast"/>
              <w:rPr>
                <w:rFonts w:ascii="新細明體" w:hAnsi="新細明體"/>
              </w:rPr>
            </w:pPr>
          </w:p>
          <w:p w14:paraId="048E8F99" w14:textId="77777777" w:rsidR="00AF5540" w:rsidRDefault="00AF5540" w:rsidP="00AF5540">
            <w:pPr>
              <w:spacing w:line="0" w:lineRule="atLeast"/>
              <w:rPr>
                <w:rFonts w:ascii="新細明體" w:hAnsi="新細明體"/>
              </w:rPr>
            </w:pPr>
          </w:p>
          <w:p w14:paraId="6C279B19" w14:textId="77777777" w:rsidR="00AF5540" w:rsidRPr="007A09A4" w:rsidRDefault="00AF5540" w:rsidP="00AF5540">
            <w:pPr>
              <w:spacing w:line="0" w:lineRule="atLeast"/>
              <w:rPr>
                <w:rFonts w:ascii="新細明體" w:hAnsi="新細明體"/>
                <w:color w:val="000000"/>
                <w:sz w:val="20"/>
                <w:szCs w:val="20"/>
              </w:rPr>
            </w:pPr>
          </w:p>
          <w:p w14:paraId="38A0BAF7" w14:textId="4FAFD6D2"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6218EB54"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7108ECF3"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7E7714A5"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5B8FCB98" w14:textId="395FED36"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w:t>
            </w:r>
            <w:r w:rsidRPr="007F4FDD">
              <w:rPr>
                <w:rFonts w:ascii="新細明體" w:hAnsi="新細明體" w:hint="eastAsia"/>
                <w:sz w:val="20"/>
                <w:szCs w:val="20"/>
              </w:rPr>
              <w:lastRenderedPageBreak/>
              <w:t>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553C3D9" w14:textId="29B68EC4"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書寫漢字評量</w:t>
            </w:r>
          </w:p>
          <w:p w14:paraId="498D2AE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47B2EBC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p w14:paraId="360C1CA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紀錄評量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B48AC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多元文化教育</w:t>
            </w:r>
          </w:p>
          <w:p w14:paraId="6E3C2E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多E3 認識不同的文化概念，如族群、階級、性別、宗教等。</w:t>
            </w:r>
          </w:p>
        </w:tc>
        <w:tc>
          <w:tcPr>
            <w:tcW w:w="1191" w:type="dxa"/>
            <w:tcBorders>
              <w:top w:val="single" w:sz="8" w:space="0" w:color="000000"/>
              <w:bottom w:val="single" w:sz="8" w:space="0" w:color="000000"/>
              <w:right w:val="single" w:sz="8" w:space="0" w:color="000000"/>
            </w:tcBorders>
          </w:tcPr>
          <w:p w14:paraId="15E352B7"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4CE8EFF3"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1F4A2355"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7A3A367D"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2649459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6F8A8D2A"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76476155" w14:textId="1EB5EA88"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第十六週</w:t>
            </w:r>
            <w:r>
              <w:rPr>
                <w:rFonts w:ascii="新細明體" w:hAnsi="新細明體" w:cs="Arial"/>
                <w:color w:val="555555"/>
                <w:sz w:val="20"/>
                <w:szCs w:val="20"/>
              </w:rPr>
              <w:br/>
              <w:t>12-14~12-18</w:t>
            </w:r>
          </w:p>
        </w:tc>
        <w:tc>
          <w:tcPr>
            <w:tcW w:w="1689" w:type="dxa"/>
            <w:tcBorders>
              <w:top w:val="single" w:sz="8" w:space="0" w:color="000000"/>
              <w:left w:val="single" w:sz="8" w:space="0" w:color="000000"/>
              <w:bottom w:val="single" w:sz="8" w:space="0" w:color="000000"/>
              <w:right w:val="single" w:sz="8" w:space="0" w:color="000000"/>
            </w:tcBorders>
          </w:tcPr>
          <w:p w14:paraId="2B6DFD8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35A4036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70244F3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3BFF593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4E0EF01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2E1DA36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4211B83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w:t>
            </w:r>
            <w:r>
              <w:rPr>
                <w:rFonts w:ascii="新細明體" w:hAnsi="新細明體" w:hint="eastAsia"/>
                <w:sz w:val="20"/>
                <w:szCs w:val="20"/>
              </w:rPr>
              <w:lastRenderedPageBreak/>
              <w:t>南語詢問與回答日常生活中的熟悉主題，並能說出在地文化的特色與關懷。</w:t>
            </w:r>
          </w:p>
          <w:p w14:paraId="3CD44EF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p w14:paraId="37E592A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D36CF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3AC3575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72FB59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Ab-Ⅲ-4 文白異讀。</w:t>
            </w:r>
          </w:p>
          <w:p w14:paraId="2FB7F22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3ED1F20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173EB5E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5BD65EE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04806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三、寓言</w:t>
            </w:r>
            <w:r>
              <w:rPr>
                <w:rFonts w:ascii="新細明體" w:hAnsi="新細明體" w:hint="eastAsia"/>
                <w:sz w:val="20"/>
                <w:szCs w:val="20"/>
              </w:rPr>
              <w:tab/>
              <w:t xml:space="preserve"> 4.烏鴉食水</w:t>
            </w:r>
          </w:p>
          <w:p w14:paraId="29BF45F0" w14:textId="77777777" w:rsidR="00AF5540" w:rsidRDefault="00AF5540" w:rsidP="00AF5540">
            <w:pPr>
              <w:spacing w:line="0" w:lineRule="atLeast"/>
              <w:rPr>
                <w:rFonts w:ascii="新細明體" w:hAnsi="新細明體"/>
                <w:sz w:val="20"/>
                <w:szCs w:val="20"/>
              </w:rPr>
            </w:pPr>
          </w:p>
          <w:p w14:paraId="29EAE37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332495C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播放教學電子書中的「看卡通學閩南語」動畫，讓學生增進且熟悉本課的相關內容，於觀看過程中，適時進行動畫中部分字詞、語句的教學。</w:t>
            </w:r>
          </w:p>
          <w:p w14:paraId="1D920B4C" w14:textId="77777777" w:rsidR="00AF5540" w:rsidRDefault="00AF5540" w:rsidP="00AF5540">
            <w:pPr>
              <w:spacing w:line="0" w:lineRule="atLeast"/>
              <w:rPr>
                <w:rFonts w:ascii="新細明體" w:hAnsi="新細明體"/>
                <w:sz w:val="20"/>
                <w:szCs w:val="20"/>
              </w:rPr>
            </w:pPr>
          </w:p>
          <w:p w14:paraId="06C8119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4457A36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(一)活動一：營造情境</w:t>
            </w:r>
          </w:p>
          <w:p w14:paraId="712550B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1.老師詢問學生是否有聽過【烏鴉食水】的寓言故事？</w:t>
            </w:r>
          </w:p>
          <w:p w14:paraId="3F960DD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2.學生觀察由老師在黑板上或投影布幕上展示的幾個著名西洋童話故事，如：三隻小豬、龜兔賽跑、七隻小羊、國王的新衣。</w:t>
            </w:r>
          </w:p>
          <w:p w14:paraId="7A9EB68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3.請學生儘量以閩南語說出，學生可能華臺語摻雜著說，老師可進一步引導其較合適的說法，如： 【三隻豬仔囝】、【龜兔走相逐、龜兔鬥走、龜兔走標】、【七隻羊仔囝】、【國王的新衫】。</w:t>
            </w:r>
          </w:p>
          <w:p w14:paraId="35CCE0FD" w14:textId="77777777" w:rsidR="00AF5540" w:rsidRDefault="00AF5540" w:rsidP="00AF5540">
            <w:pPr>
              <w:spacing w:line="0" w:lineRule="atLeast"/>
              <w:rPr>
                <w:rFonts w:ascii="新細明體" w:hAnsi="新細明體"/>
                <w:sz w:val="20"/>
                <w:szCs w:val="20"/>
              </w:rPr>
            </w:pPr>
          </w:p>
          <w:p w14:paraId="0FE0074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(二)活動二：課文分析</w:t>
            </w:r>
          </w:p>
          <w:p w14:paraId="2083FF9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1.老師帶領學生逐句範讀、領讀課文。</w:t>
            </w:r>
          </w:p>
          <w:p w14:paraId="02F0302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2.</w:t>
            </w:r>
            <w:r>
              <w:rPr>
                <w:rFonts w:ascii="新細明體" w:hAnsi="新細明體" w:hint="eastAsia"/>
                <w:sz w:val="20"/>
                <w:szCs w:val="20"/>
              </w:rPr>
              <w:t>學生跟讀課文時，老師宜注意學生容易誤讀的音讀，如：【鴉</w:t>
            </w:r>
            <w:r>
              <w:rPr>
                <w:rFonts w:ascii="新細明體" w:hAnsi="新細明體"/>
                <w:sz w:val="20"/>
                <w:szCs w:val="20"/>
              </w:rPr>
              <w:t xml:space="preserve"> a</w:t>
            </w:r>
            <w:r>
              <w:rPr>
                <w:rFonts w:ascii="新細明體" w:hAnsi="新細明體" w:hint="eastAsia"/>
                <w:sz w:val="20"/>
                <w:szCs w:val="20"/>
              </w:rPr>
              <w:t>】、【感</w:t>
            </w:r>
            <w:r>
              <w:rPr>
                <w:rFonts w:ascii="新細明體" w:hAnsi="新細明體"/>
                <w:sz w:val="20"/>
                <w:szCs w:val="20"/>
              </w:rPr>
              <w:t xml:space="preserve"> kám</w:t>
            </w:r>
            <w:r>
              <w:rPr>
                <w:rFonts w:ascii="新細明體" w:hAnsi="新細明體" w:hint="eastAsia"/>
                <w:sz w:val="20"/>
                <w:szCs w:val="20"/>
              </w:rPr>
              <w:t>】、【覺</w:t>
            </w:r>
            <w:r>
              <w:rPr>
                <w:rFonts w:ascii="新細明體" w:hAnsi="新細明體"/>
                <w:sz w:val="20"/>
                <w:szCs w:val="20"/>
              </w:rPr>
              <w:t xml:space="preserve"> kak</w:t>
            </w:r>
            <w:r>
              <w:rPr>
                <w:rFonts w:ascii="新細明體" w:hAnsi="新細明體" w:hint="eastAsia"/>
                <w:sz w:val="20"/>
                <w:szCs w:val="20"/>
              </w:rPr>
              <w:t>】、【啉</w:t>
            </w:r>
            <w:r>
              <w:rPr>
                <w:rFonts w:ascii="新細明體" w:hAnsi="新細明體"/>
                <w:sz w:val="20"/>
                <w:szCs w:val="20"/>
              </w:rPr>
              <w:t xml:space="preserve"> lim</w:t>
            </w:r>
            <w:r>
              <w:rPr>
                <w:rFonts w:ascii="新細明體" w:hAnsi="新細明體" w:hint="eastAsia"/>
                <w:sz w:val="20"/>
                <w:szCs w:val="20"/>
              </w:rPr>
              <w:t>】、【入</w:t>
            </w:r>
            <w:r>
              <w:rPr>
                <w:rFonts w:ascii="新細明體" w:hAnsi="新細明體"/>
                <w:sz w:val="20"/>
                <w:szCs w:val="20"/>
              </w:rPr>
              <w:t xml:space="preserve"> ji</w:t>
            </w:r>
            <w:r>
              <w:rPr>
                <w:sz w:val="20"/>
                <w:szCs w:val="20"/>
              </w:rPr>
              <w:t>̍</w:t>
            </w:r>
            <w:r>
              <w:rPr>
                <w:rFonts w:ascii="新細明體" w:hAnsi="新細明體"/>
                <w:sz w:val="20"/>
                <w:szCs w:val="20"/>
              </w:rPr>
              <w:t>p/li</w:t>
            </w:r>
            <w:r>
              <w:rPr>
                <w:sz w:val="20"/>
                <w:szCs w:val="20"/>
              </w:rPr>
              <w:t>̍</w:t>
            </w:r>
            <w:r>
              <w:rPr>
                <w:rFonts w:ascii="新細明體" w:hAnsi="新細明體"/>
                <w:sz w:val="20"/>
                <w:szCs w:val="20"/>
              </w:rPr>
              <w:t>p/gi</w:t>
            </w:r>
            <w:r>
              <w:rPr>
                <w:sz w:val="20"/>
                <w:szCs w:val="20"/>
              </w:rPr>
              <w:t>̍</w:t>
            </w:r>
            <w:r>
              <w:rPr>
                <w:rFonts w:ascii="新細明體" w:hAnsi="新細明體"/>
                <w:sz w:val="20"/>
                <w:szCs w:val="20"/>
              </w:rPr>
              <w:t>p</w:t>
            </w:r>
            <w:r>
              <w:rPr>
                <w:rFonts w:ascii="新細明體" w:hAnsi="新細明體" w:hint="eastAsia"/>
                <w:sz w:val="20"/>
                <w:szCs w:val="20"/>
              </w:rPr>
              <w:t>】、【悟</w:t>
            </w:r>
            <w:r>
              <w:rPr>
                <w:rFonts w:ascii="新細明體" w:hAnsi="新細明體"/>
                <w:sz w:val="20"/>
                <w:szCs w:val="20"/>
              </w:rPr>
              <w:t xml:space="preserve"> gōo/ngōo</w:t>
            </w:r>
            <w:r>
              <w:rPr>
                <w:rFonts w:ascii="新細明體" w:hAnsi="新細明體" w:hint="eastAsia"/>
                <w:sz w:val="20"/>
                <w:szCs w:val="20"/>
              </w:rPr>
              <w:t>】、【原</w:t>
            </w:r>
            <w:r>
              <w:rPr>
                <w:rFonts w:ascii="新細明體" w:hAnsi="新細明體"/>
                <w:sz w:val="20"/>
                <w:szCs w:val="20"/>
              </w:rPr>
              <w:t xml:space="preserve"> guân</w:t>
            </w:r>
            <w:r>
              <w:rPr>
                <w:rFonts w:ascii="新細明體" w:hAnsi="新細明體" w:hint="eastAsia"/>
                <w:sz w:val="20"/>
                <w:szCs w:val="20"/>
              </w:rPr>
              <w:t>】，尤其現代人常將【鴉</w:t>
            </w:r>
            <w:r>
              <w:rPr>
                <w:rFonts w:ascii="新細明體" w:hAnsi="新細明體"/>
                <w:sz w:val="20"/>
                <w:szCs w:val="20"/>
              </w:rPr>
              <w:t xml:space="preserve"> a</w:t>
            </w:r>
            <w:r>
              <w:rPr>
                <w:rFonts w:ascii="新細明體" w:hAnsi="新細明體" w:hint="eastAsia"/>
                <w:sz w:val="20"/>
                <w:szCs w:val="20"/>
              </w:rPr>
              <w:t>】誤讀為「</w:t>
            </w:r>
            <w:r>
              <w:rPr>
                <w:rFonts w:ascii="新細明體" w:hAnsi="新細明體"/>
                <w:sz w:val="20"/>
                <w:szCs w:val="20"/>
              </w:rPr>
              <w:t>ah</w:t>
            </w:r>
            <w:r>
              <w:rPr>
                <w:rFonts w:ascii="新細明體" w:hAnsi="新細明體" w:hint="eastAsia"/>
                <w:sz w:val="20"/>
                <w:szCs w:val="20"/>
              </w:rPr>
              <w:t>」，將【覺】誤讀為「</w:t>
            </w:r>
            <w:r>
              <w:rPr>
                <w:rFonts w:ascii="新細明體" w:hAnsi="新細明體"/>
                <w:sz w:val="20"/>
                <w:szCs w:val="20"/>
              </w:rPr>
              <w:t>kah</w:t>
            </w:r>
            <w:r>
              <w:rPr>
                <w:rFonts w:ascii="新細明體" w:hAnsi="新細明體" w:hint="eastAsia"/>
                <w:sz w:val="20"/>
                <w:szCs w:val="20"/>
              </w:rPr>
              <w:t>」，並在句中將【覺】誤讀為本調。</w:t>
            </w:r>
          </w:p>
          <w:p w14:paraId="5374E14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3.課文下方有6個語詞解說，請學生從課文語句中，用螢光筆或紅筆將這6個語詞圈出來。</w:t>
            </w:r>
          </w:p>
          <w:p w14:paraId="45F40E3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4.視學生個別成長背景或學區特性，補充說明相關字詞的方音差。</w:t>
            </w:r>
          </w:p>
          <w:p w14:paraId="3ED2D44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▲SDGs議題融入：詳見本書P77、91之說明。</w:t>
            </w:r>
          </w:p>
          <w:p w14:paraId="3927C399" w14:textId="77777777" w:rsidR="00AF5540" w:rsidRDefault="00AF5540" w:rsidP="00AF5540">
            <w:pPr>
              <w:spacing w:line="0" w:lineRule="atLeast"/>
              <w:rPr>
                <w:rFonts w:ascii="新細明體" w:hAnsi="新細明體"/>
                <w:sz w:val="20"/>
                <w:szCs w:val="20"/>
              </w:rPr>
            </w:pPr>
          </w:p>
          <w:p w14:paraId="4587A9C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(三)活動三：討論看覓</w:t>
            </w:r>
          </w:p>
          <w:p w14:paraId="008A5341"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或教學電子書，讓學生聆聽「討論看覓」內容。</w:t>
            </w:r>
          </w:p>
          <w:p w14:paraId="55A88B0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2.老師引導學生理解課文文意，配合課本內所設計的四個問題，分別向學生提問。</w:t>
            </w:r>
          </w:p>
          <w:p w14:paraId="3DEB528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3.老師引導學生思考各題題目，配合教學實際需求，可採分組或個人方式進行討論、發表。</w:t>
            </w:r>
          </w:p>
          <w:p w14:paraId="07CA046D" w14:textId="77777777" w:rsidR="00AF5540" w:rsidRDefault="00AF5540" w:rsidP="00AF5540">
            <w:pPr>
              <w:spacing w:line="0" w:lineRule="atLeast"/>
              <w:rPr>
                <w:rFonts w:ascii="新細明體" w:hAnsi="新細明體"/>
                <w:sz w:val="20"/>
                <w:szCs w:val="20"/>
              </w:rPr>
            </w:pPr>
          </w:p>
          <w:p w14:paraId="6C1874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014CA18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或教學電子書，引導學生念讀本課課文。</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E1BB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00132F5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、教學電子書、投影機、投影布幕</w:t>
            </w:r>
          </w:p>
          <w:p w14:paraId="7B0C9789" w14:textId="77777777" w:rsidR="00AF5540" w:rsidRDefault="00AF5540" w:rsidP="00AF5540">
            <w:pPr>
              <w:spacing w:line="0" w:lineRule="atLeast"/>
              <w:rPr>
                <w:rFonts w:ascii="新細明體" w:hAnsi="新細明體"/>
              </w:rPr>
            </w:pPr>
          </w:p>
          <w:p w14:paraId="2D1E6F0A" w14:textId="77777777" w:rsidR="00AF5540" w:rsidRDefault="00AF5540" w:rsidP="00AF5540">
            <w:pPr>
              <w:spacing w:line="0" w:lineRule="atLeast"/>
              <w:rPr>
                <w:rFonts w:ascii="新細明體" w:hAnsi="新細明體"/>
              </w:rPr>
            </w:pPr>
          </w:p>
          <w:p w14:paraId="03969519" w14:textId="77777777" w:rsidR="00AF5540" w:rsidRPr="007A09A4" w:rsidRDefault="00AF5540" w:rsidP="00AF5540">
            <w:pPr>
              <w:spacing w:line="0" w:lineRule="atLeast"/>
              <w:rPr>
                <w:rFonts w:ascii="新細明體" w:hAnsi="新細明體"/>
                <w:color w:val="000000"/>
                <w:sz w:val="20"/>
                <w:szCs w:val="20"/>
              </w:rPr>
            </w:pPr>
          </w:p>
          <w:p w14:paraId="48754701" w14:textId="27D119DF"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301C006B"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3D48CD82"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2D00B664"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4527348A" w14:textId="0F61DCB8"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F3713AE" w14:textId="3682709E"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p w14:paraId="3EFAC63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3592005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231E4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074E925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6C51050B"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7B3B7758"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335E7104"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49227EA5"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4B6151C3"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1C7B831D"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3156709B" w14:textId="6057270C"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第十七週</w:t>
            </w:r>
            <w:r>
              <w:rPr>
                <w:rFonts w:ascii="新細明體" w:hAnsi="新細明體" w:cs="Arial"/>
                <w:color w:val="555555"/>
                <w:sz w:val="20"/>
                <w:szCs w:val="20"/>
              </w:rPr>
              <w:br/>
              <w:t>12-21~12-25</w:t>
            </w:r>
          </w:p>
        </w:tc>
        <w:tc>
          <w:tcPr>
            <w:tcW w:w="1689" w:type="dxa"/>
            <w:tcBorders>
              <w:top w:val="single" w:sz="8" w:space="0" w:color="000000"/>
              <w:left w:val="single" w:sz="8" w:space="0" w:color="000000"/>
              <w:bottom w:val="single" w:sz="8" w:space="0" w:color="000000"/>
              <w:right w:val="single" w:sz="8" w:space="0" w:color="000000"/>
            </w:tcBorders>
          </w:tcPr>
          <w:p w14:paraId="5C2AB6F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6DB9CE3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0C29CFF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3B1B9CB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2D588AA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w:t>
            </w:r>
            <w:r>
              <w:rPr>
                <w:rFonts w:ascii="新細明體" w:hAnsi="新細明體" w:hint="eastAsia"/>
                <w:sz w:val="20"/>
                <w:szCs w:val="20"/>
              </w:rPr>
              <w:lastRenderedPageBreak/>
              <w:t>閩南語文過程中認識在地的文化特色。</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CBDE8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002544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30D3F36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4E2E76D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6790E61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3CD8336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4D3A07C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4A6BE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三、寓言</w:t>
            </w:r>
            <w:r>
              <w:rPr>
                <w:rFonts w:ascii="新細明體" w:hAnsi="新細明體" w:hint="eastAsia"/>
                <w:sz w:val="20"/>
                <w:szCs w:val="20"/>
              </w:rPr>
              <w:tab/>
              <w:t xml:space="preserve"> 4.烏鴉食水</w:t>
            </w:r>
          </w:p>
          <w:p w14:paraId="301AB013" w14:textId="77777777" w:rsidR="00AF5540" w:rsidRDefault="00AF5540" w:rsidP="00AF5540">
            <w:pPr>
              <w:spacing w:line="0" w:lineRule="atLeast"/>
              <w:rPr>
                <w:rFonts w:ascii="新細明體" w:hAnsi="新細明體"/>
                <w:sz w:val="20"/>
                <w:szCs w:val="20"/>
              </w:rPr>
            </w:pPr>
          </w:p>
          <w:p w14:paraId="0AE187F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092AF2D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老師揭示這堂課要學的語詞主題：分數、度量衡，請學生翻至課文，將和主題相關的語詞圈起來，並藉此進入語詞教學。</w:t>
            </w:r>
          </w:p>
          <w:p w14:paraId="4FB3EF16" w14:textId="77777777" w:rsidR="00AF5540" w:rsidRDefault="00AF5540" w:rsidP="00AF5540">
            <w:pPr>
              <w:spacing w:line="0" w:lineRule="atLeast"/>
              <w:rPr>
                <w:rFonts w:ascii="新細明體" w:hAnsi="新細明體"/>
                <w:sz w:val="20"/>
                <w:szCs w:val="20"/>
              </w:rPr>
            </w:pPr>
          </w:p>
          <w:p w14:paraId="44E800E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1378471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(四)活動四：認識語詞</w:t>
            </w:r>
          </w:p>
          <w:p w14:paraId="084BD94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1.老師帶領學生逐詞範讀、領讀，次數視情況增減。</w:t>
            </w:r>
          </w:p>
          <w:p w14:paraId="60DC55A8" w14:textId="77777777" w:rsidR="00AF5540" w:rsidRDefault="00AF5540" w:rsidP="00AF5540">
            <w:pPr>
              <w:spacing w:line="0" w:lineRule="atLeast"/>
              <w:rPr>
                <w:rFonts w:ascii="新細明體" w:hAnsi="新細明體"/>
                <w:sz w:val="20"/>
                <w:szCs w:val="20"/>
              </w:rPr>
            </w:pPr>
            <w:r>
              <w:rPr>
                <w:rFonts w:ascii="新細明體" w:hAnsi="新細明體"/>
                <w:sz w:val="20"/>
                <w:szCs w:val="20"/>
              </w:rPr>
              <w:t>2.</w:t>
            </w:r>
            <w:r>
              <w:rPr>
                <w:rFonts w:ascii="新細明體" w:hAnsi="新細明體" w:hint="eastAsia"/>
                <w:sz w:val="20"/>
                <w:szCs w:val="20"/>
              </w:rPr>
              <w:t>學生跟讀語詞時，老師宜注意學生容易誤讀的音讀，如：【一</w:t>
            </w:r>
            <w:r>
              <w:rPr>
                <w:rFonts w:ascii="新細明體" w:hAnsi="新細明體"/>
                <w:sz w:val="20"/>
                <w:szCs w:val="20"/>
              </w:rPr>
              <w:t xml:space="preserve"> tsi</w:t>
            </w:r>
            <w:r>
              <w:rPr>
                <w:sz w:val="20"/>
                <w:szCs w:val="20"/>
              </w:rPr>
              <w:t>̍</w:t>
            </w:r>
            <w:r>
              <w:rPr>
                <w:rFonts w:ascii="新細明體" w:hAnsi="新細明體"/>
                <w:sz w:val="20"/>
                <w:szCs w:val="20"/>
              </w:rPr>
              <w:t>t</w:t>
            </w:r>
            <w:r>
              <w:rPr>
                <w:rFonts w:ascii="新細明體" w:hAnsi="新細明體" w:hint="eastAsia"/>
                <w:sz w:val="20"/>
                <w:szCs w:val="20"/>
              </w:rPr>
              <w:t>】、【尺</w:t>
            </w:r>
            <w:r>
              <w:rPr>
                <w:rFonts w:ascii="新細明體" w:hAnsi="新細明體"/>
                <w:sz w:val="20"/>
                <w:szCs w:val="20"/>
              </w:rPr>
              <w:t xml:space="preserve"> tshioh</w:t>
            </w:r>
            <w:r>
              <w:rPr>
                <w:rFonts w:ascii="新細明體" w:hAnsi="新細明體" w:hint="eastAsia"/>
                <w:sz w:val="20"/>
                <w:szCs w:val="20"/>
              </w:rPr>
              <w:t>】的入聲韻尾常未讀出，【兩份一</w:t>
            </w:r>
            <w:r>
              <w:rPr>
                <w:rFonts w:ascii="新細明體" w:hAnsi="新細明體"/>
                <w:sz w:val="20"/>
                <w:szCs w:val="20"/>
              </w:rPr>
              <w:t xml:space="preserve"> nn̄g/nōo-hūn-tsi</w:t>
            </w:r>
            <w:r>
              <w:rPr>
                <w:sz w:val="20"/>
                <w:szCs w:val="20"/>
              </w:rPr>
              <w:t>̍</w:t>
            </w:r>
            <w:r>
              <w:rPr>
                <w:rFonts w:ascii="新細明體" w:hAnsi="新細明體"/>
                <w:sz w:val="20"/>
                <w:szCs w:val="20"/>
              </w:rPr>
              <w:t>t</w:t>
            </w:r>
            <w:r>
              <w:rPr>
                <w:rFonts w:ascii="新細明體" w:hAnsi="新細明體" w:hint="eastAsia"/>
                <w:sz w:val="20"/>
                <w:szCs w:val="20"/>
              </w:rPr>
              <w:t>】誤讀作「</w:t>
            </w:r>
            <w:r>
              <w:rPr>
                <w:rFonts w:ascii="新細明體" w:hAnsi="新細明體"/>
                <w:sz w:val="20"/>
                <w:szCs w:val="20"/>
              </w:rPr>
              <w:t>nn̄g/nōo-hun-it</w:t>
            </w:r>
            <w:r>
              <w:rPr>
                <w:rFonts w:ascii="新細明體" w:hAnsi="新細明體" w:hint="eastAsia"/>
                <w:sz w:val="20"/>
                <w:szCs w:val="20"/>
              </w:rPr>
              <w:t>」或受華語影響說成「兩分之一</w:t>
            </w:r>
            <w:r>
              <w:rPr>
                <w:rFonts w:ascii="新細明體" w:hAnsi="新細明體"/>
                <w:sz w:val="20"/>
                <w:szCs w:val="20"/>
              </w:rPr>
              <w:t>(nn̄g/nōo-hun-tsi-it)</w:t>
            </w:r>
            <w:r>
              <w:rPr>
                <w:rFonts w:ascii="新細明體" w:hAnsi="新細明體" w:hint="eastAsia"/>
                <w:sz w:val="20"/>
                <w:szCs w:val="20"/>
              </w:rPr>
              <w:t>」。</w:t>
            </w:r>
          </w:p>
          <w:p w14:paraId="7FCF0371" w14:textId="77777777" w:rsidR="00AF5540" w:rsidRDefault="00AF5540" w:rsidP="00AF5540">
            <w:pPr>
              <w:spacing w:line="0" w:lineRule="atLeast"/>
              <w:rPr>
                <w:rFonts w:ascii="新細明體" w:hAnsi="新細明體"/>
                <w:sz w:val="20"/>
                <w:szCs w:val="20"/>
              </w:rPr>
            </w:pPr>
            <w:r>
              <w:rPr>
                <w:rFonts w:ascii="新細明體" w:hAnsi="新細明體"/>
                <w:sz w:val="20"/>
                <w:szCs w:val="20"/>
              </w:rPr>
              <w:t>3.</w:t>
            </w:r>
            <w:r>
              <w:rPr>
                <w:rFonts w:ascii="新細明體" w:hAnsi="新細明體" w:hint="eastAsia"/>
                <w:sz w:val="20"/>
                <w:szCs w:val="20"/>
              </w:rPr>
              <w:t>教導分數時，老師可繼續補充【三份兩</w:t>
            </w:r>
            <w:r>
              <w:rPr>
                <w:rFonts w:ascii="新細明體" w:hAnsi="新細明體"/>
                <w:sz w:val="20"/>
                <w:szCs w:val="20"/>
              </w:rPr>
              <w:t xml:space="preserve"> sann-hūn-nn̄g/nōo</w:t>
            </w:r>
            <w:r>
              <w:rPr>
                <w:rFonts w:ascii="新細明體" w:hAnsi="新細明體" w:hint="eastAsia"/>
                <w:sz w:val="20"/>
                <w:szCs w:val="20"/>
              </w:rPr>
              <w:t>】、【四份三</w:t>
            </w:r>
            <w:r>
              <w:rPr>
                <w:rFonts w:ascii="新細明體" w:hAnsi="新細明體"/>
                <w:sz w:val="20"/>
                <w:szCs w:val="20"/>
              </w:rPr>
              <w:t xml:space="preserve"> sì-hūn-sann</w:t>
            </w:r>
            <w:r>
              <w:rPr>
                <w:rFonts w:ascii="新細明體" w:hAnsi="新細明體" w:hint="eastAsia"/>
                <w:sz w:val="20"/>
                <w:szCs w:val="20"/>
              </w:rPr>
              <w:t>】……。</w:t>
            </w:r>
          </w:p>
          <w:p w14:paraId="43C3F817" w14:textId="77777777" w:rsidR="00AF5540" w:rsidRDefault="00AF5540" w:rsidP="00AF5540">
            <w:pPr>
              <w:spacing w:line="0" w:lineRule="atLeast"/>
              <w:rPr>
                <w:rFonts w:ascii="新細明體" w:hAnsi="新細明體"/>
                <w:sz w:val="20"/>
                <w:szCs w:val="20"/>
              </w:rPr>
            </w:pPr>
            <w:r>
              <w:rPr>
                <w:rFonts w:ascii="新細明體" w:hAnsi="新細明體"/>
                <w:sz w:val="20"/>
                <w:szCs w:val="20"/>
              </w:rPr>
              <w:t>4.</w:t>
            </w:r>
            <w:r>
              <w:rPr>
                <w:rFonts w:ascii="新細明體" w:hAnsi="新細明體" w:hint="eastAsia"/>
                <w:sz w:val="20"/>
                <w:szCs w:val="20"/>
              </w:rPr>
              <w:t>教導【一周</w:t>
            </w:r>
            <w:r>
              <w:rPr>
                <w:rFonts w:ascii="新細明體" w:hAnsi="新細明體"/>
                <w:sz w:val="20"/>
                <w:szCs w:val="20"/>
              </w:rPr>
              <w:t xml:space="preserve"> tsi</w:t>
            </w:r>
            <w:r>
              <w:rPr>
                <w:sz w:val="20"/>
                <w:szCs w:val="20"/>
              </w:rPr>
              <w:t>̍</w:t>
            </w:r>
            <w:r>
              <w:rPr>
                <w:rFonts w:ascii="新細明體" w:hAnsi="新細明體"/>
                <w:sz w:val="20"/>
                <w:szCs w:val="20"/>
              </w:rPr>
              <w:t>t tsiu</w:t>
            </w:r>
            <w:r>
              <w:rPr>
                <w:rFonts w:ascii="新細明體" w:hAnsi="新細明體" w:hint="eastAsia"/>
                <w:sz w:val="20"/>
                <w:szCs w:val="20"/>
              </w:rPr>
              <w:t>】時，老師可提醒有的人會誤解為「四分之一」。</w:t>
            </w:r>
          </w:p>
          <w:p w14:paraId="501175E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5.提醒學生【斤】和【公斤】不一樣，1斤=0.6公斤，【尺】和【公尺】不一樣，1尺≒0.3333公尺。</w:t>
            </w:r>
          </w:p>
          <w:p w14:paraId="48E40551" w14:textId="77777777" w:rsidR="00AF5540" w:rsidRDefault="00AF5540" w:rsidP="00AF5540">
            <w:pPr>
              <w:spacing w:line="0" w:lineRule="atLeast"/>
              <w:rPr>
                <w:rFonts w:ascii="新細明體" w:hAnsi="新細明體"/>
                <w:sz w:val="20"/>
                <w:szCs w:val="20"/>
              </w:rPr>
            </w:pPr>
          </w:p>
          <w:p w14:paraId="6EACC05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(五)活動五：語詞大進擊</w:t>
            </w:r>
          </w:p>
          <w:p w14:paraId="745B306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1.老師利用ppt設計4x4不同語詞的圖卡（十六宮格）。</w:t>
            </w:r>
          </w:p>
          <w:p w14:paraId="695DC49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2.將全班分成數組。</w:t>
            </w:r>
          </w:p>
          <w:p w14:paraId="4D4C1D4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3.先給學生瀏覽簡報上的十六宮格圖卡，十秒鐘後變成空白。</w:t>
            </w:r>
          </w:p>
          <w:p w14:paraId="7C0C757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4.老師喊一、二、三，先舉手的那組先猜，配成一對即成功。</w:t>
            </w:r>
          </w:p>
          <w:p w14:paraId="0502A74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5.猜錯的話，則換其他組別。</w:t>
            </w:r>
          </w:p>
          <w:p w14:paraId="51D7206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6.人數不多的班級亦可不分組，改為個人搶答。</w:t>
            </w:r>
          </w:p>
          <w:p w14:paraId="45042887" w14:textId="77777777" w:rsidR="00AF5540" w:rsidRDefault="00AF5540" w:rsidP="00AF5540">
            <w:pPr>
              <w:spacing w:line="0" w:lineRule="atLeast"/>
              <w:rPr>
                <w:rFonts w:ascii="新細明體" w:hAnsi="新細明體"/>
                <w:sz w:val="20"/>
                <w:szCs w:val="20"/>
              </w:rPr>
            </w:pPr>
          </w:p>
          <w:p w14:paraId="4B93939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(六)活動六：做伙唸俗語</w:t>
            </w:r>
          </w:p>
          <w:p w14:paraId="7791EBCF"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或教學電子書，讓學生聆聽「做伙唸俗語」內容。</w:t>
            </w:r>
          </w:p>
          <w:p w14:paraId="341049E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2.老師帶讀並解釋「做伙唸俗語」內容。</w:t>
            </w:r>
          </w:p>
          <w:p w14:paraId="6FEF02F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3.視教學情況，可補充教學補給站的「俗語」。</w:t>
            </w:r>
          </w:p>
          <w:p w14:paraId="3F50DF52" w14:textId="77777777" w:rsidR="00AF5540" w:rsidRDefault="00AF5540" w:rsidP="00AF5540">
            <w:pPr>
              <w:spacing w:line="0" w:lineRule="atLeast"/>
              <w:rPr>
                <w:rFonts w:ascii="新細明體" w:hAnsi="新細明體"/>
                <w:sz w:val="20"/>
                <w:szCs w:val="20"/>
              </w:rPr>
            </w:pPr>
          </w:p>
          <w:p w14:paraId="1C942BB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7B5E375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7EDED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3A76EB0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、教學電子書、書後圖卡</w:t>
            </w:r>
          </w:p>
          <w:p w14:paraId="7F22AE79" w14:textId="77777777" w:rsidR="00AF5540" w:rsidRDefault="00AF5540" w:rsidP="00AF5540">
            <w:pPr>
              <w:spacing w:line="0" w:lineRule="atLeast"/>
              <w:rPr>
                <w:rFonts w:ascii="新細明體" w:hAnsi="新細明體"/>
              </w:rPr>
            </w:pPr>
          </w:p>
          <w:p w14:paraId="708C56BC" w14:textId="77777777" w:rsidR="00AF5540" w:rsidRDefault="00AF5540" w:rsidP="00AF5540">
            <w:pPr>
              <w:spacing w:line="0" w:lineRule="atLeast"/>
              <w:rPr>
                <w:rFonts w:ascii="新細明體" w:hAnsi="新細明體"/>
              </w:rPr>
            </w:pPr>
          </w:p>
          <w:p w14:paraId="52E85106" w14:textId="77777777" w:rsidR="00AF5540" w:rsidRPr="007A09A4" w:rsidRDefault="00AF5540" w:rsidP="00AF5540">
            <w:pPr>
              <w:spacing w:line="0" w:lineRule="atLeast"/>
              <w:rPr>
                <w:rFonts w:ascii="新細明體" w:hAnsi="新細明體"/>
                <w:color w:val="000000"/>
                <w:sz w:val="20"/>
                <w:szCs w:val="20"/>
              </w:rPr>
            </w:pPr>
          </w:p>
          <w:p w14:paraId="4FA9576C" w14:textId="1BDA42DA"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385D2FC6"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69FE89DB"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64FB88F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7B0310B4" w14:textId="20C2A04F"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w:t>
            </w:r>
            <w:r w:rsidRPr="007F4FDD">
              <w:rPr>
                <w:rFonts w:ascii="新細明體" w:hAnsi="新細明體" w:hint="eastAsia"/>
                <w:sz w:val="20"/>
                <w:szCs w:val="20"/>
              </w:rPr>
              <w:lastRenderedPageBreak/>
              <w:t>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02EB41B" w14:textId="0C17757E"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6AC0239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6821F8A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4DCDC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15DB34D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1586D9C6"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715D4736"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2281CAFF"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68554D29"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2B7E0466"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xml:space="preserve">＿      </w:t>
            </w:r>
            <w:r w:rsidRPr="00500692">
              <w:rPr>
                <w:rFonts w:ascii="標楷體" w:eastAsia="標楷體" w:hAnsi="標楷體" w:cs="標楷體" w:hint="eastAsia"/>
                <w:u w:val="single"/>
              </w:rPr>
              <w:lastRenderedPageBreak/>
              <w:t>＿＿</w:t>
            </w:r>
          </w:p>
        </w:tc>
      </w:tr>
      <w:tr w:rsidR="00AF5540" w14:paraId="5DCB62AB"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4961C301" w14:textId="3393888F"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第十八週</w:t>
            </w:r>
            <w:r>
              <w:rPr>
                <w:rFonts w:ascii="新細明體" w:hAnsi="新細明體" w:cs="Arial"/>
                <w:color w:val="555555"/>
                <w:sz w:val="20"/>
                <w:szCs w:val="20"/>
              </w:rPr>
              <w:br/>
              <w:t>12-28~01-01</w:t>
            </w:r>
          </w:p>
        </w:tc>
        <w:tc>
          <w:tcPr>
            <w:tcW w:w="1689" w:type="dxa"/>
            <w:tcBorders>
              <w:top w:val="single" w:sz="8" w:space="0" w:color="000000"/>
              <w:left w:val="single" w:sz="8" w:space="0" w:color="000000"/>
              <w:bottom w:val="single" w:sz="8" w:space="0" w:color="000000"/>
              <w:right w:val="single" w:sz="8" w:space="0" w:color="000000"/>
            </w:tcBorders>
          </w:tcPr>
          <w:p w14:paraId="4682E48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2686608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0C32893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09C7D3B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w:t>
            </w:r>
            <w:r>
              <w:rPr>
                <w:rFonts w:ascii="新細明體" w:hAnsi="新細明體" w:hint="eastAsia"/>
                <w:sz w:val="20"/>
                <w:szCs w:val="20"/>
              </w:rPr>
              <w:lastRenderedPageBreak/>
              <w:t>分享與討論。</w:t>
            </w:r>
          </w:p>
          <w:p w14:paraId="5211ABD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0AF9E57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2FE5E7D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能運用閩南語詢問與回答日常生活中的熟悉主題，並能說出在地文化的特色與關懷。</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FB1CF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3993C42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74D875B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2F27CE4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2520946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6DEA898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AC381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三、寓言</w:t>
            </w:r>
            <w:r>
              <w:rPr>
                <w:rFonts w:ascii="新細明體" w:hAnsi="新細明體" w:hint="eastAsia"/>
                <w:sz w:val="20"/>
                <w:szCs w:val="20"/>
              </w:rPr>
              <w:tab/>
              <w:t xml:space="preserve"> 4.烏鴉食水</w:t>
            </w:r>
          </w:p>
          <w:p w14:paraId="3EF0E861" w14:textId="77777777" w:rsidR="00AF5540" w:rsidRDefault="00AF5540" w:rsidP="00AF5540">
            <w:pPr>
              <w:spacing w:line="0" w:lineRule="atLeast"/>
              <w:rPr>
                <w:rFonts w:ascii="新細明體" w:hAnsi="新細明體"/>
                <w:sz w:val="20"/>
                <w:szCs w:val="20"/>
              </w:rPr>
            </w:pPr>
          </w:p>
          <w:p w14:paraId="3B0FAE2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6398CA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老師引導學生完成學習單（詳見本書P84延伸活動-學習單），並藉此進入「聽看覓」教學。</w:t>
            </w:r>
          </w:p>
          <w:p w14:paraId="77A29917" w14:textId="77777777" w:rsidR="00AF5540" w:rsidRDefault="00AF5540" w:rsidP="00AF5540">
            <w:pPr>
              <w:spacing w:line="0" w:lineRule="atLeast"/>
              <w:rPr>
                <w:rFonts w:ascii="新細明體" w:hAnsi="新細明體"/>
                <w:sz w:val="20"/>
                <w:szCs w:val="20"/>
              </w:rPr>
            </w:pPr>
          </w:p>
          <w:p w14:paraId="33D80B4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0236843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(七)活動七：聽看覓</w:t>
            </w:r>
          </w:p>
          <w:p w14:paraId="007B9D8F"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或教學電子書，讓學生聆聽「聽看覓」內容。</w:t>
            </w:r>
          </w:p>
          <w:p w14:paraId="21582D6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2.老師請學生完成「聽看覓」，並引導學生發表。</w:t>
            </w:r>
          </w:p>
          <w:p w14:paraId="4ED37B18" w14:textId="77777777" w:rsidR="00AF5540" w:rsidRDefault="00AF5540" w:rsidP="00AF5540">
            <w:pPr>
              <w:spacing w:line="0" w:lineRule="atLeast"/>
              <w:rPr>
                <w:rFonts w:ascii="新細明體" w:hAnsi="新細明體"/>
                <w:sz w:val="20"/>
                <w:szCs w:val="20"/>
              </w:rPr>
            </w:pPr>
          </w:p>
          <w:p w14:paraId="22261FE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(八)活動八：咱來試看覓</w:t>
            </w:r>
          </w:p>
          <w:p w14:paraId="2BA18F92"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或教學電子書，讓學生聆聽「咱來試看覓」內容。</w:t>
            </w:r>
          </w:p>
          <w:p w14:paraId="700D9A8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2.老師協助學生分組進行討論，各組輪流上臺發表。</w:t>
            </w:r>
          </w:p>
          <w:p w14:paraId="54EEC3C6" w14:textId="77777777" w:rsidR="00AF5540" w:rsidRDefault="00AF5540" w:rsidP="00AF5540">
            <w:pPr>
              <w:spacing w:line="0" w:lineRule="atLeast"/>
              <w:rPr>
                <w:rFonts w:ascii="新細明體" w:hAnsi="新細明體"/>
                <w:sz w:val="20"/>
                <w:szCs w:val="20"/>
              </w:rPr>
            </w:pPr>
          </w:p>
          <w:p w14:paraId="66D977B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3FD394A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FBBD3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6F31D4E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、教學電子書、學習單</w:t>
            </w:r>
          </w:p>
          <w:p w14:paraId="65C0FA0E" w14:textId="77777777" w:rsidR="00AF5540" w:rsidRDefault="00AF5540" w:rsidP="00AF5540">
            <w:pPr>
              <w:spacing w:line="0" w:lineRule="atLeast"/>
              <w:rPr>
                <w:rFonts w:ascii="新細明體" w:hAnsi="新細明體"/>
              </w:rPr>
            </w:pPr>
          </w:p>
          <w:p w14:paraId="3745DE8D" w14:textId="77777777" w:rsidR="00AF5540" w:rsidRDefault="00AF5540" w:rsidP="00AF5540">
            <w:pPr>
              <w:spacing w:line="0" w:lineRule="atLeast"/>
              <w:rPr>
                <w:rFonts w:ascii="新細明體" w:hAnsi="新細明體"/>
              </w:rPr>
            </w:pPr>
          </w:p>
          <w:p w14:paraId="0E779D8B" w14:textId="77777777" w:rsidR="00AF5540" w:rsidRPr="007A09A4" w:rsidRDefault="00AF5540" w:rsidP="00AF5540">
            <w:pPr>
              <w:spacing w:line="0" w:lineRule="atLeast"/>
              <w:rPr>
                <w:rFonts w:ascii="新細明體" w:hAnsi="新細明體"/>
                <w:color w:val="000000"/>
                <w:sz w:val="20"/>
                <w:szCs w:val="20"/>
              </w:rPr>
            </w:pPr>
          </w:p>
          <w:p w14:paraId="414CDA1B" w14:textId="1F435993"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658CC718"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64BEE019"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09A80D01"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w:t>
            </w:r>
            <w:r w:rsidRPr="007F4FDD">
              <w:rPr>
                <w:rFonts w:ascii="新細明體" w:hAnsi="新細明體" w:hint="eastAsia"/>
                <w:sz w:val="20"/>
                <w:szCs w:val="20"/>
              </w:rPr>
              <w:lastRenderedPageBreak/>
              <w:t>課文情境等。</w:t>
            </w:r>
          </w:p>
          <w:p w14:paraId="2C13A937" w14:textId="0F07A4C0"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16B2B5E" w14:textId="3FA4B07E"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實作評量</w:t>
            </w:r>
          </w:p>
          <w:p w14:paraId="176B99C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15F73E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372AC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6470CBB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5644FB62"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2F6CC3C2"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7A9EA531"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33344016"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w:t>
            </w:r>
            <w:r w:rsidRPr="00500692">
              <w:rPr>
                <w:rFonts w:ascii="標楷體" w:eastAsia="標楷體" w:hAnsi="標楷體" w:cs="標楷體"/>
              </w:rPr>
              <w:lastRenderedPageBreak/>
              <w:t>數</w:t>
            </w:r>
            <w:r w:rsidRPr="00500692">
              <w:rPr>
                <w:rFonts w:ascii="標楷體" w:eastAsia="標楷體" w:hAnsi="標楷體" w:cs="標楷體" w:hint="eastAsia"/>
              </w:rPr>
              <w:t>：</w:t>
            </w:r>
          </w:p>
          <w:p w14:paraId="768B6C6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08B34DF3"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5E9528A4" w14:textId="6E97B35D"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第十九週</w:t>
            </w:r>
            <w:r>
              <w:rPr>
                <w:rFonts w:ascii="新細明體" w:hAnsi="新細明體" w:cs="Arial"/>
                <w:color w:val="555555"/>
                <w:sz w:val="20"/>
                <w:szCs w:val="20"/>
              </w:rPr>
              <w:br/>
              <w:t>01-04~01-08</w:t>
            </w:r>
          </w:p>
        </w:tc>
        <w:tc>
          <w:tcPr>
            <w:tcW w:w="1689" w:type="dxa"/>
            <w:tcBorders>
              <w:top w:val="single" w:sz="8" w:space="0" w:color="000000"/>
              <w:left w:val="single" w:sz="8" w:space="0" w:color="000000"/>
              <w:bottom w:val="single" w:sz="8" w:space="0" w:color="000000"/>
              <w:right w:val="single" w:sz="8" w:space="0" w:color="000000"/>
            </w:tcBorders>
          </w:tcPr>
          <w:p w14:paraId="1B44F25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3F1200D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30B7475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0239C66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w:t>
            </w:r>
            <w:r>
              <w:rPr>
                <w:rFonts w:ascii="新細明體" w:hAnsi="新細明體" w:hint="eastAsia"/>
                <w:sz w:val="20"/>
                <w:szCs w:val="20"/>
              </w:rPr>
              <w:lastRenderedPageBreak/>
              <w:t>識。</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D7C39E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21C705E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6B3A405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34C41A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623E939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15B0E06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9E5D8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三、寓言</w:t>
            </w:r>
            <w:r>
              <w:rPr>
                <w:rFonts w:ascii="新細明體" w:hAnsi="新細明體" w:hint="eastAsia"/>
                <w:sz w:val="20"/>
                <w:szCs w:val="20"/>
              </w:rPr>
              <w:tab/>
              <w:t xml:space="preserve"> 4.烏鴉食水</w:t>
            </w:r>
          </w:p>
          <w:p w14:paraId="7F77237D" w14:textId="77777777" w:rsidR="00AF5540" w:rsidRDefault="00AF5540" w:rsidP="00AF5540">
            <w:pPr>
              <w:spacing w:line="0" w:lineRule="atLeast"/>
              <w:rPr>
                <w:rFonts w:ascii="新細明體" w:hAnsi="新細明體"/>
                <w:sz w:val="20"/>
                <w:szCs w:val="20"/>
              </w:rPr>
            </w:pPr>
          </w:p>
          <w:p w14:paraId="189960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4F1CE1D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老師揭示本堂課要學的拼音主題，藉此進入「輕鬆學拼音」教學。</w:t>
            </w:r>
          </w:p>
          <w:p w14:paraId="22100D42" w14:textId="77777777" w:rsidR="00AF5540" w:rsidRDefault="00AF5540" w:rsidP="00AF5540">
            <w:pPr>
              <w:spacing w:line="0" w:lineRule="atLeast"/>
              <w:rPr>
                <w:rFonts w:ascii="新細明體" w:hAnsi="新細明體"/>
                <w:sz w:val="20"/>
                <w:szCs w:val="20"/>
              </w:rPr>
            </w:pPr>
          </w:p>
          <w:p w14:paraId="5CD959E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195A738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(九)活動九：輕鬆學拼音</w:t>
            </w:r>
          </w:p>
          <w:p w14:paraId="3E0E7A2D"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或教學電子書，讓學生聆聽「輕鬆學拼音」內容，本課進度為舌根入聲韻尾。</w:t>
            </w:r>
          </w:p>
          <w:p w14:paraId="4C71E76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2.老師請學生拿出本課的拼音卡，再帶領學生拼讀本課所學的拼音，並指導其發音。</w:t>
            </w:r>
          </w:p>
          <w:p w14:paraId="48C7A9E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3.視教學情況，可補充教學補給站的「音標舉例」。</w:t>
            </w:r>
          </w:p>
          <w:p w14:paraId="2ECD8E9C" w14:textId="77777777" w:rsidR="00AF5540" w:rsidRDefault="00AF5540" w:rsidP="00AF5540">
            <w:pPr>
              <w:spacing w:line="0" w:lineRule="atLeast"/>
              <w:rPr>
                <w:rFonts w:ascii="新細明體" w:hAnsi="新細明體"/>
                <w:sz w:val="20"/>
                <w:szCs w:val="20"/>
              </w:rPr>
            </w:pPr>
          </w:p>
          <w:p w14:paraId="1EE4B70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(十)活動十：拼音練習</w:t>
            </w:r>
          </w:p>
          <w:p w14:paraId="474EAF3B"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或教學電子書，讓學生聆聽「拼音練習」內容並作答。</w:t>
            </w:r>
          </w:p>
          <w:p w14:paraId="30A557E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2.師生可採互動方式對答，請學生依序念出拼音。</w:t>
            </w:r>
          </w:p>
          <w:p w14:paraId="522A213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3.視教學情況，參考「千里傳音」進行教學遊戲。</w:t>
            </w:r>
          </w:p>
          <w:p w14:paraId="35493531" w14:textId="77777777" w:rsidR="00AF5540" w:rsidRDefault="00AF5540" w:rsidP="00AF5540">
            <w:pPr>
              <w:spacing w:line="0" w:lineRule="atLeast"/>
              <w:rPr>
                <w:rFonts w:ascii="新細明體" w:hAnsi="新細明體"/>
                <w:sz w:val="20"/>
                <w:szCs w:val="20"/>
              </w:rPr>
            </w:pPr>
          </w:p>
          <w:p w14:paraId="548A561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5A15A08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BC0B4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49A95A2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、教學電子書、書後圖卡、小白板</w:t>
            </w:r>
          </w:p>
          <w:p w14:paraId="00F4B934" w14:textId="77777777" w:rsidR="00AF5540" w:rsidRDefault="00AF5540" w:rsidP="00AF5540">
            <w:pPr>
              <w:spacing w:line="0" w:lineRule="atLeast"/>
              <w:rPr>
                <w:rFonts w:ascii="新細明體" w:hAnsi="新細明體"/>
              </w:rPr>
            </w:pPr>
          </w:p>
          <w:p w14:paraId="4771BF5B" w14:textId="77777777" w:rsidR="00AF5540" w:rsidRDefault="00AF5540" w:rsidP="00AF5540">
            <w:pPr>
              <w:spacing w:line="0" w:lineRule="atLeast"/>
              <w:rPr>
                <w:rFonts w:ascii="新細明體" w:hAnsi="新細明體"/>
              </w:rPr>
            </w:pPr>
          </w:p>
          <w:p w14:paraId="71C6DA20" w14:textId="77777777" w:rsidR="00AF5540" w:rsidRPr="007A09A4" w:rsidRDefault="00AF5540" w:rsidP="00AF5540">
            <w:pPr>
              <w:spacing w:line="0" w:lineRule="atLeast"/>
              <w:rPr>
                <w:rFonts w:ascii="新細明體" w:hAnsi="新細明體"/>
                <w:color w:val="000000"/>
                <w:sz w:val="20"/>
                <w:szCs w:val="20"/>
              </w:rPr>
            </w:pPr>
          </w:p>
          <w:p w14:paraId="18CFA127" w14:textId="75D00E9A"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334814D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6F556E8C"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3B7EF243"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w:t>
            </w:r>
            <w:r w:rsidRPr="007F4FDD">
              <w:rPr>
                <w:rFonts w:ascii="新細明體" w:hAnsi="新細明體" w:hint="eastAsia"/>
                <w:sz w:val="20"/>
                <w:szCs w:val="20"/>
              </w:rPr>
              <w:lastRenderedPageBreak/>
              <w:t>等。</w:t>
            </w:r>
          </w:p>
          <w:p w14:paraId="494EF7A4" w14:textId="1020C27E"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29B5B01" w14:textId="094F7BD9"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口語評量</w:t>
            </w:r>
          </w:p>
          <w:p w14:paraId="1CFEF3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D53F2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3EE4BFF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68A4554B"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036908CC"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6F8338D2"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1827D1C5"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w:t>
            </w:r>
            <w:r w:rsidRPr="00500692">
              <w:rPr>
                <w:rFonts w:ascii="標楷體" w:eastAsia="標楷體" w:hAnsi="標楷體" w:cs="標楷體"/>
              </w:rPr>
              <w:lastRenderedPageBreak/>
              <w:t>數</w:t>
            </w:r>
            <w:r w:rsidRPr="00500692">
              <w:rPr>
                <w:rFonts w:ascii="標楷體" w:eastAsia="標楷體" w:hAnsi="標楷體" w:cs="標楷體" w:hint="eastAsia"/>
              </w:rPr>
              <w:t>：</w:t>
            </w:r>
          </w:p>
          <w:p w14:paraId="4AA7213F"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42CF5AD6"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61C21182" w14:textId="531FEC05"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lastRenderedPageBreak/>
              <w:t>第二十週</w:t>
            </w:r>
            <w:r>
              <w:rPr>
                <w:rFonts w:ascii="新細明體" w:hAnsi="新細明體" w:cs="Arial"/>
                <w:color w:val="555555"/>
                <w:sz w:val="20"/>
                <w:szCs w:val="20"/>
              </w:rPr>
              <w:br/>
              <w:t>01-11~01-15</w:t>
            </w:r>
          </w:p>
        </w:tc>
        <w:tc>
          <w:tcPr>
            <w:tcW w:w="1689" w:type="dxa"/>
            <w:tcBorders>
              <w:top w:val="single" w:sz="8" w:space="0" w:color="000000"/>
              <w:left w:val="single" w:sz="8" w:space="0" w:color="000000"/>
              <w:bottom w:val="single" w:sz="8" w:space="0" w:color="000000"/>
              <w:right w:val="single" w:sz="8" w:space="0" w:color="000000"/>
            </w:tcBorders>
          </w:tcPr>
          <w:p w14:paraId="6D2684D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79C2F3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46F3874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能妥善運用科技媒材增進閩南語的口說能力。</w:t>
            </w:r>
          </w:p>
          <w:p w14:paraId="0798856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0141BFF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526F406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w:t>
            </w:r>
            <w:r>
              <w:rPr>
                <w:rFonts w:ascii="新細明體" w:hAnsi="新細明體" w:hint="eastAsia"/>
                <w:sz w:val="20"/>
                <w:szCs w:val="20"/>
              </w:rPr>
              <w:lastRenderedPageBreak/>
              <w:t>識。</w:t>
            </w:r>
          </w:p>
          <w:p w14:paraId="1105793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能運用閩南語詢問與回答日常生活中的熟悉主題，並能說出在地文化的特色與關懷。</w:t>
            </w:r>
          </w:p>
          <w:p w14:paraId="1A073B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p w14:paraId="2289EEE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p w14:paraId="209F32E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67125C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0DC33D4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Aa-Ⅲ-2漢字書寫。</w:t>
            </w:r>
          </w:p>
          <w:p w14:paraId="16129B8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62E5F9A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2BA7C44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5E20AEC1"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26DD0459"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Bb-Ⅲ-1 數字運用。</w:t>
            </w:r>
          </w:p>
          <w:p w14:paraId="07FC82D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生活應對。</w:t>
            </w:r>
          </w:p>
          <w:p w14:paraId="7D33D73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D3DE1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三、寓言</w:t>
            </w:r>
            <w:r>
              <w:rPr>
                <w:rFonts w:ascii="新細明體" w:hAnsi="新細明體" w:hint="eastAsia"/>
                <w:sz w:val="20"/>
                <w:szCs w:val="20"/>
              </w:rPr>
              <w:tab/>
              <w:t xml:space="preserve"> 4.烏鴉食水</w:t>
            </w:r>
          </w:p>
          <w:p w14:paraId="02FB663C" w14:textId="77777777" w:rsidR="00AF5540" w:rsidRDefault="00AF5540" w:rsidP="00AF5540">
            <w:pPr>
              <w:spacing w:line="0" w:lineRule="atLeast"/>
              <w:rPr>
                <w:rFonts w:ascii="新細明體" w:hAnsi="新細明體"/>
                <w:sz w:val="20"/>
                <w:szCs w:val="20"/>
              </w:rPr>
            </w:pPr>
          </w:p>
          <w:p w14:paraId="018DAB6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32F5F46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老師問學生第四課的學習心得。</w:t>
            </w:r>
          </w:p>
          <w:p w14:paraId="20ACE2CF" w14:textId="77777777" w:rsidR="00AF5540" w:rsidRDefault="00AF5540" w:rsidP="00AF5540">
            <w:pPr>
              <w:spacing w:line="0" w:lineRule="atLeast"/>
              <w:rPr>
                <w:rFonts w:ascii="新細明體" w:hAnsi="新細明體"/>
                <w:sz w:val="20"/>
                <w:szCs w:val="20"/>
              </w:rPr>
            </w:pPr>
          </w:p>
          <w:p w14:paraId="2385E10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62167FC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(十一)活動十一：來寫字</w:t>
            </w:r>
          </w:p>
          <w:p w14:paraId="142FE5C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1.老師請學生翻回課文頁，書寫閩南語漢字「偃」，並完成以「偃」為主的造詞。</w:t>
            </w:r>
          </w:p>
          <w:p w14:paraId="0C8E7FD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2.參考本書P77「來寫字」，補充「偃」的用法。</w:t>
            </w:r>
          </w:p>
          <w:p w14:paraId="51CB7409" w14:textId="77777777" w:rsidR="00AF5540" w:rsidRDefault="00AF5540" w:rsidP="00AF5540">
            <w:pPr>
              <w:spacing w:line="0" w:lineRule="atLeast"/>
              <w:rPr>
                <w:rFonts w:ascii="新細明體" w:hAnsi="新細明體"/>
                <w:sz w:val="20"/>
                <w:szCs w:val="20"/>
              </w:rPr>
            </w:pPr>
          </w:p>
          <w:p w14:paraId="052F4C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(十二)活動十二：複習三</w:t>
            </w:r>
          </w:p>
          <w:p w14:paraId="029E10D3"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或教學電子書，讓學生聆聽「複習三」內容並作答。</w:t>
            </w:r>
          </w:p>
          <w:p w14:paraId="04F81F0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2.答畢師生可採互動式進行對答，老師可引導學生用完整的句子發表。</w:t>
            </w:r>
          </w:p>
          <w:p w14:paraId="3DCC42F7" w14:textId="77777777" w:rsidR="00AF5540" w:rsidRDefault="00AF5540" w:rsidP="00AF5540">
            <w:pPr>
              <w:spacing w:line="0" w:lineRule="atLeast"/>
              <w:rPr>
                <w:rFonts w:ascii="新細明體" w:hAnsi="新細明體"/>
                <w:sz w:val="20"/>
                <w:szCs w:val="20"/>
              </w:rPr>
            </w:pPr>
          </w:p>
          <w:p w14:paraId="6031D74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(十三)活動十三：看圖講故事</w:t>
            </w:r>
          </w:p>
          <w:p w14:paraId="731BF237"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或教學電子書，老師引導學生聆聽「看圖講故事」內容。</w:t>
            </w:r>
          </w:p>
          <w:p w14:paraId="12280FC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2.老師協助學生分組，參考「文本分析」進行教學活動，老師提問，讓各組進行討論，並寫下討論結果。</w:t>
            </w:r>
          </w:p>
          <w:p w14:paraId="25F14EF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3.老師隨機或請自願的組別派代表發表意見，老師視情況給予指導或鼓勵。</w:t>
            </w:r>
          </w:p>
          <w:p w14:paraId="356FD44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4.打開教學電子書，播放「看圖講故事」動畫，老師可視學生程度切換動畫字幕模式（國語／臺語／無）。</w:t>
            </w:r>
          </w:p>
          <w:p w14:paraId="1E30044F" w14:textId="77777777" w:rsidR="00AF5540" w:rsidRDefault="00AF5540" w:rsidP="00AF5540">
            <w:pPr>
              <w:spacing w:line="0" w:lineRule="atLeast"/>
              <w:rPr>
                <w:rFonts w:ascii="新細明體" w:hAnsi="新細明體"/>
                <w:sz w:val="20"/>
                <w:szCs w:val="20"/>
              </w:rPr>
            </w:pPr>
          </w:p>
          <w:p w14:paraId="332213F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三、統整活動</w:t>
            </w:r>
          </w:p>
          <w:p w14:paraId="3D65506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C9B56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244C9B3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w:t>
            </w:r>
          </w:p>
          <w:p w14:paraId="29EB4B9F" w14:textId="77777777" w:rsidR="00AF5540" w:rsidRDefault="00AF5540" w:rsidP="00AF5540">
            <w:pPr>
              <w:spacing w:line="0" w:lineRule="atLeast"/>
              <w:rPr>
                <w:rFonts w:ascii="新細明體" w:hAnsi="新細明體"/>
              </w:rPr>
            </w:pPr>
          </w:p>
          <w:p w14:paraId="42C0E6E8" w14:textId="77777777" w:rsidR="00AF5540" w:rsidRDefault="00AF5540" w:rsidP="00AF5540">
            <w:pPr>
              <w:spacing w:line="0" w:lineRule="atLeast"/>
              <w:rPr>
                <w:rFonts w:ascii="新細明體" w:hAnsi="新細明體"/>
              </w:rPr>
            </w:pPr>
          </w:p>
          <w:p w14:paraId="7D672B71" w14:textId="77777777" w:rsidR="00AF5540" w:rsidRPr="007A09A4" w:rsidRDefault="00AF5540" w:rsidP="00AF5540">
            <w:pPr>
              <w:spacing w:line="0" w:lineRule="atLeast"/>
              <w:rPr>
                <w:rFonts w:ascii="新細明體" w:hAnsi="新細明體"/>
                <w:color w:val="000000"/>
                <w:sz w:val="20"/>
                <w:szCs w:val="20"/>
              </w:rPr>
            </w:pPr>
          </w:p>
          <w:p w14:paraId="19B08237" w14:textId="49CD1E9C"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53D2208F"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3F37DE0C"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5D4E52DE"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2.合作學習法:小組分工，能利用插圖、照片等，討論課文情境等。</w:t>
            </w:r>
          </w:p>
          <w:p w14:paraId="2C74A911" w14:textId="20CDE6B1"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w:t>
            </w:r>
            <w:r w:rsidRPr="007F4FDD">
              <w:rPr>
                <w:rFonts w:ascii="新細明體" w:hAnsi="新細明體" w:hint="eastAsia"/>
                <w:sz w:val="20"/>
                <w:szCs w:val="20"/>
              </w:rPr>
              <w:lastRenderedPageBreak/>
              <w:t>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94DBCE4" w14:textId="757F372D"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漢字書寫評量</w:t>
            </w:r>
          </w:p>
          <w:p w14:paraId="26543E5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口語評量</w:t>
            </w:r>
          </w:p>
          <w:p w14:paraId="08E7417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p w14:paraId="2AC7CAE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態度評量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C0A54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7290D9E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3A042F3C"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4D94F32D"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6641F224"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       ＿ </w:t>
            </w:r>
          </w:p>
          <w:p w14:paraId="0AF34565"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31B9DFE6"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r w:rsidR="00AF5540" w14:paraId="476416A2" w14:textId="77777777" w:rsidTr="007F4FDD">
        <w:trPr>
          <w:trHeight w:val="20"/>
          <w:jc w:val="center"/>
        </w:trPr>
        <w:tc>
          <w:tcPr>
            <w:tcW w:w="1094" w:type="dxa"/>
            <w:tcBorders>
              <w:top w:val="single" w:sz="8" w:space="0" w:color="000000"/>
              <w:left w:val="single" w:sz="8" w:space="0" w:color="000000"/>
              <w:bottom w:val="single" w:sz="8" w:space="0" w:color="000000"/>
              <w:right w:val="single" w:sz="8" w:space="0" w:color="000000"/>
            </w:tcBorders>
          </w:tcPr>
          <w:p w14:paraId="27DCAD3E" w14:textId="5F88A3A3" w:rsidR="00AF5540" w:rsidRDefault="00AF5540" w:rsidP="00AF5540">
            <w:pPr>
              <w:spacing w:line="0" w:lineRule="atLeast"/>
              <w:rPr>
                <w:rFonts w:ascii="新細明體" w:hAnsi="新細明體"/>
                <w:sz w:val="20"/>
                <w:szCs w:val="20"/>
              </w:rPr>
            </w:pPr>
            <w:r>
              <w:rPr>
                <w:rFonts w:ascii="新細明體" w:hAnsi="新細明體" w:cs="Arial" w:hint="eastAsia"/>
                <w:color w:val="555555"/>
                <w:sz w:val="20"/>
                <w:szCs w:val="20"/>
              </w:rPr>
              <w:t>第二十一週</w:t>
            </w:r>
            <w:r>
              <w:rPr>
                <w:rFonts w:ascii="新細明體" w:hAnsi="新細明體" w:cs="Arial"/>
                <w:color w:val="555555"/>
                <w:sz w:val="20"/>
                <w:szCs w:val="20"/>
              </w:rPr>
              <w:br/>
              <w:t>01-18~01-20</w:t>
            </w:r>
          </w:p>
        </w:tc>
        <w:tc>
          <w:tcPr>
            <w:tcW w:w="1689" w:type="dxa"/>
            <w:tcBorders>
              <w:top w:val="single" w:sz="8" w:space="0" w:color="000000"/>
              <w:left w:val="single" w:sz="8" w:space="0" w:color="000000"/>
              <w:bottom w:val="single" w:sz="8" w:space="0" w:color="000000"/>
              <w:right w:val="single" w:sz="8" w:space="0" w:color="000000"/>
            </w:tcBorders>
          </w:tcPr>
          <w:p w14:paraId="57EEF3C5"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1-Ⅲ-1 能正確聽辨並尊重閩南語方音與語詞的差異性。</w:t>
            </w:r>
          </w:p>
          <w:p w14:paraId="050ABB0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1-Ⅲ-2 能主動注意並理解科技、資訊及各類媒體的閩南語訊息。</w:t>
            </w:r>
          </w:p>
          <w:p w14:paraId="07B531E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2-Ⅲ-1 能妥善運用科技媒材增進閩南語的口說能</w:t>
            </w:r>
            <w:r>
              <w:rPr>
                <w:rFonts w:ascii="新細明體" w:hAnsi="新細明體" w:hint="eastAsia"/>
                <w:sz w:val="20"/>
                <w:szCs w:val="20"/>
              </w:rPr>
              <w:lastRenderedPageBreak/>
              <w:t>力。</w:t>
            </w:r>
          </w:p>
          <w:p w14:paraId="4D47BC7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2-Ⅲ-2 能運用閩南語進行對話、分享與討論。</w:t>
            </w:r>
          </w:p>
          <w:p w14:paraId="5415E36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2-Ⅲ-3 能運用閩南語對生活周遭事物進行有條理的口頭描述。</w:t>
            </w:r>
          </w:p>
          <w:p w14:paraId="66C15C1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2-Ⅲ-5 能以閩南語口語表達對多元文化的初步認識。</w:t>
            </w:r>
          </w:p>
          <w:p w14:paraId="22F6428F"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2-Ⅲ-6 能運用閩南語詢問與回答日常生活中的熟悉主題，並能說出在地文化的特色與關懷。</w:t>
            </w:r>
          </w:p>
          <w:p w14:paraId="5C6432E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3-Ⅲ-2 能透過閱讀了解閩南語文學作品的主題及內涵。</w:t>
            </w:r>
          </w:p>
          <w:p w14:paraId="0B00AD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3-Ⅲ-3 能從閱讀閩南語文過程中認識在地的文化特色。</w:t>
            </w:r>
          </w:p>
          <w:p w14:paraId="3418063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4-Ⅲ-1 能以簡單的閩南語文寫出日常生活相關的短文。</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B3FC3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lastRenderedPageBreak/>
              <w:t>◎</w:t>
            </w:r>
            <w:r>
              <w:rPr>
                <w:rFonts w:ascii="新細明體" w:hAnsi="新細明體" w:hint="eastAsia"/>
                <w:sz w:val="20"/>
                <w:szCs w:val="20"/>
              </w:rPr>
              <w:t>Aa-Ⅲ-1羅馬拼音。</w:t>
            </w:r>
          </w:p>
          <w:p w14:paraId="4BDEE02E"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Ab-Ⅲ-1語詞運用。</w:t>
            </w:r>
          </w:p>
          <w:p w14:paraId="404B32A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Ab-Ⅲ-2句型運用。</w:t>
            </w:r>
          </w:p>
          <w:p w14:paraId="1FE2363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Ab-Ⅲ-3 方音差異。</w:t>
            </w:r>
          </w:p>
          <w:p w14:paraId="44477D4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Ac-Ⅲ-1 生活故事。</w:t>
            </w:r>
          </w:p>
          <w:p w14:paraId="059DF2B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Ba-Ⅲ-1 生</w:t>
            </w:r>
            <w:r>
              <w:rPr>
                <w:rFonts w:ascii="新細明體" w:hAnsi="新細明體" w:hint="eastAsia"/>
                <w:sz w:val="20"/>
                <w:szCs w:val="20"/>
              </w:rPr>
              <w:lastRenderedPageBreak/>
              <w:t>活應對。</w:t>
            </w:r>
          </w:p>
          <w:p w14:paraId="177471B4"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vertAlign w:val="superscript"/>
              </w:rPr>
              <w:t>◎</w:t>
            </w:r>
            <w:r>
              <w:rPr>
                <w:rFonts w:ascii="新細明體" w:hAnsi="新細明體" w:hint="eastAsia"/>
                <w:sz w:val="20"/>
                <w:szCs w:val="20"/>
              </w:rPr>
              <w:t>Bg-Ⅲ-2 口語表達。</w:t>
            </w:r>
          </w:p>
        </w:tc>
        <w:tc>
          <w:tcPr>
            <w:tcW w:w="689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3AD477"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三、寓言</w:t>
            </w:r>
            <w:r>
              <w:rPr>
                <w:rFonts w:ascii="新細明體" w:hAnsi="新細明體" w:hint="eastAsia"/>
                <w:sz w:val="20"/>
                <w:szCs w:val="20"/>
              </w:rPr>
              <w:tab/>
              <w:t xml:space="preserve"> 4.烏鴉食水</w:t>
            </w:r>
          </w:p>
          <w:p w14:paraId="10F5BD6A" w14:textId="77777777" w:rsidR="00AF5540" w:rsidRDefault="00AF5540" w:rsidP="00AF5540">
            <w:pPr>
              <w:spacing w:line="0" w:lineRule="atLeast"/>
              <w:rPr>
                <w:rFonts w:ascii="新細明體" w:hAnsi="新細明體"/>
                <w:sz w:val="20"/>
                <w:szCs w:val="20"/>
              </w:rPr>
            </w:pPr>
          </w:p>
          <w:p w14:paraId="3E70395D"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一、引起動機</w:t>
            </w:r>
          </w:p>
          <w:p w14:paraId="725584E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配合第一大題「課文複習」，老師引導學生思考本冊中印象最深刻的課文，請學生發表原因，並鼓勵學生用閩南語文將己見書寫下來。</w:t>
            </w:r>
          </w:p>
          <w:p w14:paraId="55D906EF" w14:textId="77777777" w:rsidR="00AF5540" w:rsidRDefault="00AF5540" w:rsidP="00AF5540">
            <w:pPr>
              <w:spacing w:line="0" w:lineRule="atLeast"/>
              <w:rPr>
                <w:rFonts w:ascii="新細明體" w:hAnsi="新細明體"/>
                <w:sz w:val="20"/>
                <w:szCs w:val="20"/>
              </w:rPr>
            </w:pPr>
          </w:p>
          <w:p w14:paraId="01EBD77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二、發展活動</w:t>
            </w:r>
          </w:p>
          <w:p w14:paraId="4FB5C580"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(十四)活動十四：總複習</w:t>
            </w:r>
          </w:p>
          <w:p w14:paraId="0B668E1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或教學電子書，讓學生聆聽「總複習」內容，並依各大題指導語完成指定任務及練習。</w:t>
            </w:r>
          </w:p>
          <w:p w14:paraId="78665AAD" w14:textId="77777777" w:rsidR="00AF5540" w:rsidRDefault="00AF5540" w:rsidP="00AF5540">
            <w:pPr>
              <w:spacing w:line="0" w:lineRule="atLeast"/>
              <w:rPr>
                <w:rFonts w:ascii="新細明體" w:hAnsi="新細明體"/>
                <w:sz w:val="20"/>
                <w:szCs w:val="20"/>
              </w:rPr>
            </w:pPr>
          </w:p>
          <w:p w14:paraId="09B199E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 xml:space="preserve">(十五)活動十五：閩南語歌欣賞　</w:t>
            </w:r>
          </w:p>
          <w:p w14:paraId="7D693077"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或教學電子書，老師帶讀「感謝你的愛」內容，引導學生探究這首歌曲的意涵。</w:t>
            </w:r>
          </w:p>
          <w:p w14:paraId="47753C5E" w14:textId="77777777" w:rsidR="00AF5540" w:rsidRDefault="00AF5540" w:rsidP="00AF5540">
            <w:pPr>
              <w:spacing w:line="0" w:lineRule="atLeast"/>
              <w:rPr>
                <w:rFonts w:ascii="新細明體" w:hAnsi="新細明體"/>
                <w:sz w:val="20"/>
                <w:szCs w:val="20"/>
              </w:rPr>
            </w:pPr>
            <w:r>
              <w:rPr>
                <w:rFonts w:ascii="新細明體" w:hAnsi="新細明體"/>
                <w:sz w:val="20"/>
                <w:szCs w:val="20"/>
              </w:rPr>
              <w:t>2.</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或教學電子書，引導學生欣賞〈感謝你的愛〉。</w:t>
            </w:r>
          </w:p>
          <w:p w14:paraId="7799B4C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3.視教學情況，補充教學補給站的「俗語」。</w:t>
            </w:r>
          </w:p>
          <w:p w14:paraId="5EB9B6FF" w14:textId="77777777" w:rsidR="00AF5540" w:rsidRDefault="00AF5540" w:rsidP="00AF5540">
            <w:pPr>
              <w:spacing w:line="0" w:lineRule="atLeast"/>
              <w:rPr>
                <w:rFonts w:ascii="新細明體" w:hAnsi="新細明體"/>
                <w:sz w:val="20"/>
                <w:szCs w:val="20"/>
              </w:rPr>
            </w:pPr>
          </w:p>
          <w:p w14:paraId="15AE3A2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(十六)活動十六：語詞造句</w:t>
            </w:r>
          </w:p>
          <w:p w14:paraId="57FA3BD1" w14:textId="77777777" w:rsidR="00AF5540" w:rsidRDefault="00AF5540" w:rsidP="00AF5540">
            <w:pPr>
              <w:spacing w:line="0" w:lineRule="atLeast"/>
              <w:rPr>
                <w:rFonts w:ascii="新細明體" w:hAnsi="新細明體"/>
                <w:sz w:val="20"/>
                <w:szCs w:val="20"/>
              </w:rPr>
            </w:pPr>
            <w:r>
              <w:rPr>
                <w:rFonts w:ascii="新細明體" w:hAnsi="新細明體"/>
                <w:sz w:val="20"/>
                <w:szCs w:val="20"/>
              </w:rPr>
              <w:t>1.</w:t>
            </w:r>
            <w:r>
              <w:rPr>
                <w:rFonts w:ascii="新細明體" w:hAnsi="新細明體" w:hint="eastAsia"/>
                <w:sz w:val="20"/>
                <w:szCs w:val="20"/>
              </w:rPr>
              <w:t>播放</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或教學電子書，讓學生聆聽「語詞造句」內容。</w:t>
            </w:r>
          </w:p>
          <w:p w14:paraId="35D5A39B"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2.請學生根據各課語詞，自行造句並發表。</w:t>
            </w:r>
          </w:p>
          <w:p w14:paraId="5FF2539D" w14:textId="77777777" w:rsidR="00AF5540" w:rsidRDefault="00AF5540" w:rsidP="00AF5540">
            <w:pPr>
              <w:spacing w:line="0" w:lineRule="atLeast"/>
              <w:rPr>
                <w:rFonts w:ascii="新細明體" w:hAnsi="新細明體"/>
                <w:sz w:val="20"/>
                <w:szCs w:val="20"/>
              </w:rPr>
            </w:pPr>
          </w:p>
          <w:p w14:paraId="6E7E93D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三、統整活動</w:t>
            </w:r>
          </w:p>
          <w:p w14:paraId="08FB595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搭配教學電子書，複習本堂課程所學。</w:t>
            </w:r>
          </w:p>
        </w:tc>
        <w:tc>
          <w:tcPr>
            <w:tcW w:w="42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9FCA68"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1</w:t>
            </w:r>
          </w:p>
        </w:tc>
        <w:tc>
          <w:tcPr>
            <w:tcW w:w="709" w:type="dxa"/>
            <w:tcBorders>
              <w:top w:val="single" w:sz="8" w:space="0" w:color="000000"/>
              <w:bottom w:val="single" w:sz="8" w:space="0" w:color="000000"/>
              <w:right w:val="single" w:sz="4" w:space="0" w:color="auto"/>
            </w:tcBorders>
            <w:tcMar>
              <w:top w:w="100" w:type="dxa"/>
              <w:left w:w="20" w:type="dxa"/>
              <w:bottom w:w="100" w:type="dxa"/>
              <w:right w:w="20" w:type="dxa"/>
            </w:tcMar>
          </w:tcPr>
          <w:p w14:paraId="1E77464C"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教用</w:t>
            </w:r>
            <w:r>
              <w:rPr>
                <w:rFonts w:ascii="新細明體" w:hAnsi="新細明體"/>
                <w:sz w:val="20"/>
                <w:szCs w:val="20"/>
              </w:rPr>
              <w:t>MP3</w:t>
            </w:r>
            <w:r>
              <w:rPr>
                <w:rFonts w:ascii="Cambria Math" w:hAnsi="Cambria Math" w:cs="Cambria Math"/>
                <w:sz w:val="20"/>
                <w:szCs w:val="20"/>
              </w:rPr>
              <w:t>❷</w:t>
            </w:r>
            <w:r>
              <w:rPr>
                <w:rFonts w:ascii="新細明體" w:hAnsi="新細明體" w:hint="eastAsia"/>
                <w:sz w:val="20"/>
                <w:szCs w:val="20"/>
              </w:rPr>
              <w:t>、教學電子書</w:t>
            </w:r>
          </w:p>
          <w:p w14:paraId="60D08216" w14:textId="77777777" w:rsidR="00AF5540" w:rsidRDefault="00AF5540" w:rsidP="00AF5540">
            <w:pPr>
              <w:spacing w:line="0" w:lineRule="atLeast"/>
              <w:rPr>
                <w:rFonts w:ascii="新細明體" w:hAnsi="新細明體"/>
              </w:rPr>
            </w:pPr>
          </w:p>
          <w:p w14:paraId="3A1B73D6" w14:textId="77777777" w:rsidR="00AF5540" w:rsidRDefault="00AF5540" w:rsidP="00AF5540">
            <w:pPr>
              <w:spacing w:line="0" w:lineRule="atLeast"/>
              <w:rPr>
                <w:rFonts w:ascii="新細明體" w:hAnsi="新細明體"/>
              </w:rPr>
            </w:pPr>
          </w:p>
          <w:p w14:paraId="4A37BD85" w14:textId="77777777" w:rsidR="00AF5540" w:rsidRPr="007A09A4" w:rsidRDefault="00AF5540" w:rsidP="00AF5540">
            <w:pPr>
              <w:spacing w:line="0" w:lineRule="atLeast"/>
              <w:rPr>
                <w:rFonts w:ascii="新細明體" w:hAnsi="新細明體"/>
                <w:color w:val="000000"/>
                <w:sz w:val="20"/>
                <w:szCs w:val="20"/>
              </w:rPr>
            </w:pPr>
          </w:p>
          <w:p w14:paraId="06CAFC49" w14:textId="5D1C1977" w:rsidR="00AF5540" w:rsidRDefault="00AF5540" w:rsidP="00AF5540">
            <w:pPr>
              <w:spacing w:line="0" w:lineRule="atLeast"/>
              <w:rPr>
                <w:rFonts w:ascii="新細明體" w:hAnsi="新細明體"/>
                <w:sz w:val="20"/>
                <w:szCs w:val="20"/>
              </w:rPr>
            </w:pPr>
          </w:p>
        </w:tc>
        <w:tc>
          <w:tcPr>
            <w:tcW w:w="1059" w:type="dxa"/>
            <w:tcBorders>
              <w:top w:val="single" w:sz="4" w:space="0" w:color="auto"/>
              <w:left w:val="single" w:sz="4" w:space="0" w:color="auto"/>
              <w:bottom w:val="single" w:sz="4" w:space="0" w:color="auto"/>
              <w:right w:val="single" w:sz="4" w:space="0" w:color="auto"/>
            </w:tcBorders>
          </w:tcPr>
          <w:p w14:paraId="1617D830"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學習策略：</w:t>
            </w:r>
          </w:p>
          <w:p w14:paraId="2BCD72A5"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1.認知策略學習法:如能標記學習材料的關鍵字句。</w:t>
            </w:r>
          </w:p>
          <w:p w14:paraId="03B3E92E" w14:textId="77777777" w:rsidR="00AF5540" w:rsidRPr="007F4FDD" w:rsidRDefault="00AF5540" w:rsidP="00AF5540">
            <w:pPr>
              <w:spacing w:line="0" w:lineRule="atLeast"/>
              <w:rPr>
                <w:rFonts w:ascii="新細明體" w:hAnsi="新細明體"/>
                <w:sz w:val="20"/>
                <w:szCs w:val="20"/>
              </w:rPr>
            </w:pPr>
            <w:r w:rsidRPr="007F4FDD">
              <w:rPr>
                <w:rFonts w:ascii="新細明體" w:hAnsi="新細明體" w:hint="eastAsia"/>
                <w:sz w:val="20"/>
                <w:szCs w:val="20"/>
              </w:rPr>
              <w:t>2.合作學習法:小組分工，</w:t>
            </w:r>
            <w:r w:rsidRPr="007F4FDD">
              <w:rPr>
                <w:rFonts w:ascii="新細明體" w:hAnsi="新細明體" w:hint="eastAsia"/>
                <w:sz w:val="20"/>
                <w:szCs w:val="20"/>
              </w:rPr>
              <w:lastRenderedPageBreak/>
              <w:t>能利用插圖、照片等，討論課文情境等。</w:t>
            </w:r>
          </w:p>
          <w:p w14:paraId="572A3581" w14:textId="280536E5" w:rsidR="00AF5540" w:rsidRDefault="00AF5540" w:rsidP="00AF5540">
            <w:pPr>
              <w:spacing w:line="0" w:lineRule="atLeast"/>
              <w:rPr>
                <w:rFonts w:ascii="新細明體" w:hAnsi="新細明體"/>
                <w:sz w:val="20"/>
                <w:szCs w:val="20"/>
              </w:rPr>
            </w:pPr>
            <w:r w:rsidRPr="007F4FDD">
              <w:rPr>
                <w:rFonts w:ascii="新細明體" w:hAnsi="新細明體" w:hint="eastAsia"/>
                <w:sz w:val="20"/>
                <w:szCs w:val="20"/>
              </w:rPr>
              <w:t>3.任務導向學習：設定任務主題，小組報告及他組回饋等。</w:t>
            </w:r>
          </w:p>
        </w:tc>
        <w:tc>
          <w:tcPr>
            <w:tcW w:w="74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B5FCB65" w14:textId="1286C46D" w:rsidR="00AF5540" w:rsidRDefault="00AF5540" w:rsidP="00AF5540">
            <w:pPr>
              <w:spacing w:line="0" w:lineRule="atLeast"/>
              <w:rPr>
                <w:rFonts w:ascii="新細明體" w:hAnsi="新細明體"/>
                <w:sz w:val="20"/>
                <w:szCs w:val="20"/>
              </w:rPr>
            </w:pPr>
            <w:r>
              <w:rPr>
                <w:rFonts w:ascii="新細明體" w:hAnsi="新細明體" w:hint="eastAsia"/>
                <w:sz w:val="20"/>
                <w:szCs w:val="20"/>
              </w:rPr>
              <w:lastRenderedPageBreak/>
              <w:t>態度評量</w:t>
            </w:r>
          </w:p>
          <w:p w14:paraId="150AB0D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漢字書寫評量</w:t>
            </w:r>
          </w:p>
          <w:p w14:paraId="562E1492"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聆聽評量</w:t>
            </w:r>
          </w:p>
          <w:p w14:paraId="40D80C4A"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實作評量</w:t>
            </w:r>
          </w:p>
        </w:tc>
        <w:tc>
          <w:tcPr>
            <w:tcW w:w="112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5C5843"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環境教育</w:t>
            </w:r>
          </w:p>
          <w:p w14:paraId="60B2D2F6" w14:textId="77777777" w:rsidR="00AF5540" w:rsidRDefault="00AF5540" w:rsidP="00AF5540">
            <w:pPr>
              <w:spacing w:line="0" w:lineRule="atLeast"/>
              <w:rPr>
                <w:rFonts w:ascii="新細明體" w:hAnsi="新細明體"/>
                <w:sz w:val="20"/>
                <w:szCs w:val="20"/>
              </w:rPr>
            </w:pPr>
            <w:r>
              <w:rPr>
                <w:rFonts w:ascii="新細明體" w:hAnsi="新細明體" w:hint="eastAsia"/>
                <w:sz w:val="20"/>
                <w:szCs w:val="20"/>
              </w:rPr>
              <w:t>*環E2 覺知生物生命的美與價值，關懷動、植物的生命。</w:t>
            </w:r>
          </w:p>
        </w:tc>
        <w:tc>
          <w:tcPr>
            <w:tcW w:w="1191" w:type="dxa"/>
            <w:tcBorders>
              <w:top w:val="single" w:sz="8" w:space="0" w:color="000000"/>
              <w:bottom w:val="single" w:sz="8" w:space="0" w:color="000000"/>
              <w:right w:val="single" w:sz="8" w:space="0" w:color="000000"/>
            </w:tcBorders>
          </w:tcPr>
          <w:p w14:paraId="4754124A"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實施跨領域或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14:paraId="7F4E8270" w14:textId="77777777" w:rsidR="00AF5540" w:rsidRPr="00500692" w:rsidRDefault="00AF5540" w:rsidP="00AF5540">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14:paraId="01EEEF90" w14:textId="77777777" w:rsidR="00AF5540" w:rsidRPr="00500692" w:rsidRDefault="00AF5540" w:rsidP="00AF5540">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lastRenderedPageBreak/>
              <w:t xml:space="preserve"> ＿       ＿ </w:t>
            </w:r>
          </w:p>
          <w:p w14:paraId="466917F1" w14:textId="77777777" w:rsidR="00AF5540" w:rsidRPr="00500692" w:rsidRDefault="00AF5540" w:rsidP="00AF5540">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14:paraId="48C84DF9" w14:textId="77777777" w:rsidR="00AF5540" w:rsidRPr="00500692" w:rsidRDefault="00AF5540" w:rsidP="00AF5540">
            <w:pPr>
              <w:adjustRightInd w:val="0"/>
              <w:snapToGrid w:val="0"/>
              <w:spacing w:line="0" w:lineRule="atLeast"/>
              <w:ind w:hanging="7"/>
              <w:rPr>
                <w:rFonts w:ascii="標楷體" w:eastAsia="標楷體" w:hAnsi="標楷體" w:cs="標楷體"/>
              </w:rPr>
            </w:pPr>
            <w:r w:rsidRPr="00500692">
              <w:rPr>
                <w:rFonts w:ascii="標楷體" w:eastAsia="標楷體" w:hAnsi="標楷體" w:cs="標楷體" w:hint="eastAsia"/>
                <w:u w:val="single"/>
              </w:rPr>
              <w:t>＿      ＿＿</w:t>
            </w:r>
          </w:p>
        </w:tc>
      </w:tr>
    </w:tbl>
    <w:p w14:paraId="65C52223" w14:textId="77777777" w:rsidR="000846C5" w:rsidRDefault="000846C5" w:rsidP="00073661"/>
    <w:p w14:paraId="56BB7806" w14:textId="77777777" w:rsidR="00DB1C13" w:rsidRDefault="00DB1C13" w:rsidP="00DB1C13">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lastRenderedPageBreak/>
        <w:t>八、本課程是否有校外人士協助教學</w:t>
      </w:r>
      <w:r>
        <w:rPr>
          <w:rFonts w:ascii="標楷體" w:eastAsia="標楷體" w:hAnsi="標楷體" w:cs="標楷體"/>
          <w:color w:val="1B75BC"/>
          <w:sz w:val="24"/>
          <w:szCs w:val="24"/>
        </w:rPr>
        <w:t>(本表格請勿刪除)</w:t>
      </w:r>
    </w:p>
    <w:p w14:paraId="70F859D0" w14:textId="77777777" w:rsidR="00DB1C13" w:rsidRDefault="00DB1C13" w:rsidP="00DB1C13">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□否，全學年都沒有(以下免填)</w:t>
      </w:r>
    </w:p>
    <w:p w14:paraId="029A8663" w14:textId="77777777" w:rsidR="00DB1C13" w:rsidRDefault="00DB1C13" w:rsidP="00DB1C13">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□有，部分班級，實施的班級為：___________</w:t>
      </w:r>
    </w:p>
    <w:p w14:paraId="7D224752" w14:textId="77777777" w:rsidR="00DB1C13" w:rsidRDefault="00DB1C13" w:rsidP="00DB1C13">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□有，全學年實施</w:t>
      </w:r>
    </w:p>
    <w:tbl>
      <w:tblPr>
        <w:tblW w:w="15108" w:type="dxa"/>
        <w:tblInd w:w="-289" w:type="dxa"/>
        <w:tblLayout w:type="fixed"/>
        <w:tblCellMar>
          <w:left w:w="10" w:type="dxa"/>
          <w:right w:w="10" w:type="dxa"/>
        </w:tblCellMar>
        <w:tblLook w:val="0000" w:firstRow="0" w:lastRow="0" w:firstColumn="0" w:lastColumn="0" w:noHBand="0" w:noVBand="0"/>
      </w:tblPr>
      <w:tblGrid>
        <w:gridCol w:w="1292"/>
        <w:gridCol w:w="3416"/>
        <w:gridCol w:w="3513"/>
        <w:gridCol w:w="2296"/>
        <w:gridCol w:w="1399"/>
        <w:gridCol w:w="3192"/>
      </w:tblGrid>
      <w:tr w:rsidR="00DB1C13" w14:paraId="42640B4C" w14:textId="77777777">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717204F" w14:textId="77777777" w:rsidR="00DB1C13" w:rsidRDefault="00DB1C13">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教學期程</w:t>
            </w: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D3F497F" w14:textId="77777777" w:rsidR="00DB1C13" w:rsidRDefault="00DB1C13">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校外人士協助之課程大綱</w:t>
            </w: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F35BF6" w14:textId="77777777" w:rsidR="00DB1C13" w:rsidRDefault="00DB1C13">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教材形式</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1BC980" w14:textId="77777777" w:rsidR="00DB1C13" w:rsidRDefault="00DB1C13">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教材內容簡介</w:t>
            </w: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0E2B3D" w14:textId="77777777" w:rsidR="00DB1C13" w:rsidRDefault="00DB1C13">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預期成效</w:t>
            </w: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19D80D3" w14:textId="77777777" w:rsidR="00DB1C13" w:rsidRDefault="00DB1C13">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原授課教師角色</w:t>
            </w:r>
          </w:p>
        </w:tc>
      </w:tr>
      <w:tr w:rsidR="00DB1C13" w14:paraId="279704C5" w14:textId="77777777">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124B23" w14:textId="77777777" w:rsidR="00DB1C13" w:rsidRDefault="00DB1C13">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D9401A" w14:textId="77777777" w:rsidR="00DB1C13" w:rsidRDefault="00DB1C13">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C7CFCBE" w14:textId="77777777" w:rsidR="00DB1C13" w:rsidRDefault="00DB1C13">
            <w:pPr>
              <w:pStyle w:val="Web"/>
              <w:jc w:val="both"/>
              <w:rPr>
                <w:rFonts w:ascii="標楷體" w:hAnsi="標楷體" w:cs="標楷體"/>
              </w:rPr>
            </w:pPr>
            <w:r>
              <w:rPr>
                <w:rFonts w:ascii="標楷體" w:hAnsi="標楷體" w:cs="標楷體"/>
              </w:rPr>
              <w:t>□簡報□印刷品□影音光碟</w:t>
            </w:r>
          </w:p>
          <w:p w14:paraId="31F8A997" w14:textId="77777777" w:rsidR="00DB1C13" w:rsidRDefault="00DB1C13">
            <w:pPr>
              <w:pStyle w:val="Web"/>
              <w:jc w:val="both"/>
              <w:rPr>
                <w:rFonts w:ascii="標楷體" w:hAnsi="標楷體" w:cs="標楷體"/>
              </w:rPr>
            </w:pPr>
            <w:r>
              <w:rPr>
                <w:rFonts w:ascii="標楷體" w:hAnsi="標楷體" w:cs="標楷體"/>
              </w:rPr>
              <w:t>□其他於課程或活動中使用之教學資料，請說明：</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B8ED1E9" w14:textId="77777777" w:rsidR="00DB1C13" w:rsidRDefault="00DB1C13">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179922" w14:textId="77777777" w:rsidR="00DB1C13" w:rsidRDefault="00DB1C13">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5A7DC0" w14:textId="77777777" w:rsidR="00DB1C13" w:rsidRDefault="00DB1C13">
            <w:pPr>
              <w:pStyle w:val="Textbody"/>
              <w:ind w:firstLine="0"/>
              <w:rPr>
                <w:rFonts w:ascii="標楷體" w:eastAsia="標楷體" w:hAnsi="標楷體" w:cs="標楷體"/>
                <w:color w:val="auto"/>
                <w:sz w:val="24"/>
                <w:szCs w:val="24"/>
              </w:rPr>
            </w:pPr>
          </w:p>
        </w:tc>
      </w:tr>
      <w:tr w:rsidR="00DB1C13" w14:paraId="3B5DE796" w14:textId="77777777">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9EC11F" w14:textId="77777777" w:rsidR="00DB1C13" w:rsidRDefault="00DB1C13">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63AE02" w14:textId="77777777" w:rsidR="00DB1C13" w:rsidRDefault="00DB1C13">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176436" w14:textId="77777777" w:rsidR="00DB1C13" w:rsidRDefault="00DB1C13">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6C2B27" w14:textId="77777777" w:rsidR="00DB1C13" w:rsidRDefault="00DB1C13">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C07892" w14:textId="77777777" w:rsidR="00DB1C13" w:rsidRDefault="00DB1C13">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5DE4731" w14:textId="77777777" w:rsidR="00DB1C13" w:rsidRDefault="00DB1C13">
            <w:pPr>
              <w:pStyle w:val="Textbody"/>
              <w:ind w:firstLine="0"/>
              <w:rPr>
                <w:rFonts w:ascii="標楷體" w:eastAsia="標楷體" w:hAnsi="標楷體" w:cs="標楷體"/>
                <w:color w:val="auto"/>
                <w:sz w:val="24"/>
                <w:szCs w:val="24"/>
              </w:rPr>
            </w:pPr>
          </w:p>
        </w:tc>
      </w:tr>
      <w:tr w:rsidR="00DB1C13" w14:paraId="6EB403AB" w14:textId="77777777">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8A3598" w14:textId="77777777" w:rsidR="00DB1C13" w:rsidRDefault="00DB1C13">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36C25C" w14:textId="77777777" w:rsidR="00DB1C13" w:rsidRDefault="00DB1C13">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CB41D4" w14:textId="77777777" w:rsidR="00DB1C13" w:rsidRDefault="00DB1C13">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8A925F9" w14:textId="77777777" w:rsidR="00DB1C13" w:rsidRDefault="00DB1C13">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22B7FF" w14:textId="77777777" w:rsidR="00DB1C13" w:rsidRDefault="00DB1C13">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AF972C1" w14:textId="77777777" w:rsidR="00DB1C13" w:rsidRDefault="00DB1C13">
            <w:pPr>
              <w:pStyle w:val="Textbody"/>
              <w:ind w:firstLine="0"/>
              <w:rPr>
                <w:rFonts w:ascii="標楷體" w:eastAsia="標楷體" w:hAnsi="標楷體" w:cs="標楷體"/>
                <w:color w:val="auto"/>
                <w:sz w:val="24"/>
                <w:szCs w:val="24"/>
              </w:rPr>
            </w:pPr>
          </w:p>
        </w:tc>
      </w:tr>
    </w:tbl>
    <w:p w14:paraId="0AFDA1BF" w14:textId="77777777" w:rsidR="00DB1C13" w:rsidRDefault="00DB1C13" w:rsidP="00DB1C13">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*上述欄位皆與校外人士協助教學與活動之申請表一致</w:t>
      </w:r>
    </w:p>
    <w:p w14:paraId="3F32E225" w14:textId="77777777" w:rsidR="00DB1C13" w:rsidRDefault="00DB1C13" w:rsidP="00DB1C13">
      <w:pPr>
        <w:pStyle w:val="Textbody"/>
        <w:rPr>
          <w:rFonts w:ascii="標楷體" w:eastAsia="標楷體" w:hAnsi="標楷體" w:cs="標楷體"/>
          <w:b/>
          <w:sz w:val="24"/>
          <w:szCs w:val="24"/>
        </w:rPr>
      </w:pPr>
    </w:p>
    <w:p w14:paraId="1E1A8367" w14:textId="77777777" w:rsidR="00DB1C13" w:rsidRPr="00073661" w:rsidRDefault="00DB1C13" w:rsidP="00073661"/>
    <w:sectPr w:rsidR="00DB1C13" w:rsidRPr="00073661">
      <w:footerReference w:type="even" r:id="rId8"/>
      <w:footerReference w:type="default" r:id="rId9"/>
      <w:pgSz w:w="16838" w:h="11906"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7C0AC" w14:textId="77777777" w:rsidR="003F42FC" w:rsidRDefault="003F42FC">
      <w:r>
        <w:separator/>
      </w:r>
    </w:p>
  </w:endnote>
  <w:endnote w:type="continuationSeparator" w:id="0">
    <w:p w14:paraId="7E48ABD6" w14:textId="77777777" w:rsidR="003F42FC" w:rsidRDefault="003F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華康中黑體">
    <w:panose1 w:val="02010609000101010101"/>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圓體">
    <w:panose1 w:val="020F0509000000000000"/>
    <w:charset w:val="88"/>
    <w:family w:val="modern"/>
    <w:pitch w:val="fixed"/>
    <w:sig w:usb0="80000001" w:usb1="28091800" w:usb2="00000016" w:usb3="00000000" w:csb0="001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夹发砰">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2914" w14:textId="77777777" w:rsidR="003227F3" w:rsidRDefault="003227F3" w:rsidP="0071796A">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B1C13">
      <w:rPr>
        <w:rStyle w:val="a7"/>
        <w:noProof/>
      </w:rPr>
      <w:t>1</w:t>
    </w:r>
    <w:r>
      <w:rPr>
        <w:rStyle w:val="a7"/>
      </w:rPr>
      <w:fldChar w:fldCharType="end"/>
    </w:r>
  </w:p>
  <w:p w14:paraId="0586B69E" w14:textId="77777777" w:rsidR="003227F3" w:rsidRDefault="003227F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D6201" w14:textId="77777777" w:rsidR="003227F3" w:rsidRDefault="003227F3" w:rsidP="0071796A">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37224">
      <w:rPr>
        <w:rStyle w:val="a7"/>
        <w:noProof/>
      </w:rPr>
      <w:t>23</w:t>
    </w:r>
    <w:r>
      <w:rPr>
        <w:rStyle w:val="a7"/>
      </w:rPr>
      <w:fldChar w:fldCharType="end"/>
    </w:r>
  </w:p>
  <w:p w14:paraId="60C5B5D9" w14:textId="77777777" w:rsidR="003227F3" w:rsidRDefault="003227F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9273" w14:textId="77777777" w:rsidR="003F42FC" w:rsidRDefault="003F42FC">
      <w:r>
        <w:separator/>
      </w:r>
    </w:p>
  </w:footnote>
  <w:footnote w:type="continuationSeparator" w:id="0">
    <w:p w14:paraId="045F2D12" w14:textId="77777777" w:rsidR="003F42FC" w:rsidRDefault="003F4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264071A"/>
    <w:multiLevelType w:val="multilevel"/>
    <w:tmpl w:val="A2A052EA"/>
    <w:styleLink w:val="A"/>
    <w:lvl w:ilvl="0">
      <w:start w:val="1"/>
      <w:numFmt w:val="decimal"/>
      <w:lvlText w:val="%1."/>
      <w:lvlJc w:val="left"/>
      <w:pPr>
        <w:tabs>
          <w:tab w:val="num" w:pos="0"/>
        </w:tabs>
        <w:ind w:left="0" w:firstLine="0"/>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0"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1"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2"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5F4A74"/>
    <w:multiLevelType w:val="hybridMultilevel"/>
    <w:tmpl w:val="66B811CE"/>
    <w:lvl w:ilvl="0" w:tplc="F002FCA8">
      <w:start w:val="4"/>
      <w:numFmt w:val="bullet"/>
      <w:lvlText w:val="★"/>
      <w:lvlJc w:val="left"/>
      <w:pPr>
        <w:ind w:left="383" w:hanging="360"/>
      </w:pPr>
      <w:rPr>
        <w:rFonts w:ascii="新細明體" w:eastAsia="新細明體" w:hAnsi="新細明體" w:cs="Times New Roman" w:hint="eastAsia"/>
      </w:rPr>
    </w:lvl>
    <w:lvl w:ilvl="1" w:tplc="04090003" w:tentative="1">
      <w:start w:val="1"/>
      <w:numFmt w:val="bullet"/>
      <w:lvlText w:val=""/>
      <w:lvlJc w:val="left"/>
      <w:pPr>
        <w:ind w:left="983" w:hanging="480"/>
      </w:pPr>
      <w:rPr>
        <w:rFonts w:ascii="Wingdings" w:hAnsi="Wingdings" w:hint="default"/>
      </w:rPr>
    </w:lvl>
    <w:lvl w:ilvl="2" w:tplc="04090005" w:tentative="1">
      <w:start w:val="1"/>
      <w:numFmt w:val="bullet"/>
      <w:lvlText w:val=""/>
      <w:lvlJc w:val="left"/>
      <w:pPr>
        <w:ind w:left="1463" w:hanging="480"/>
      </w:pPr>
      <w:rPr>
        <w:rFonts w:ascii="Wingdings" w:hAnsi="Wingdings" w:hint="default"/>
      </w:rPr>
    </w:lvl>
    <w:lvl w:ilvl="3" w:tplc="04090001" w:tentative="1">
      <w:start w:val="1"/>
      <w:numFmt w:val="bullet"/>
      <w:lvlText w:val=""/>
      <w:lvlJc w:val="left"/>
      <w:pPr>
        <w:ind w:left="1943" w:hanging="480"/>
      </w:pPr>
      <w:rPr>
        <w:rFonts w:ascii="Wingdings" w:hAnsi="Wingdings" w:hint="default"/>
      </w:rPr>
    </w:lvl>
    <w:lvl w:ilvl="4" w:tplc="04090003" w:tentative="1">
      <w:start w:val="1"/>
      <w:numFmt w:val="bullet"/>
      <w:lvlText w:val=""/>
      <w:lvlJc w:val="left"/>
      <w:pPr>
        <w:ind w:left="2423" w:hanging="480"/>
      </w:pPr>
      <w:rPr>
        <w:rFonts w:ascii="Wingdings" w:hAnsi="Wingdings" w:hint="default"/>
      </w:rPr>
    </w:lvl>
    <w:lvl w:ilvl="5" w:tplc="04090005" w:tentative="1">
      <w:start w:val="1"/>
      <w:numFmt w:val="bullet"/>
      <w:lvlText w:val=""/>
      <w:lvlJc w:val="left"/>
      <w:pPr>
        <w:ind w:left="2903" w:hanging="480"/>
      </w:pPr>
      <w:rPr>
        <w:rFonts w:ascii="Wingdings" w:hAnsi="Wingdings" w:hint="default"/>
      </w:rPr>
    </w:lvl>
    <w:lvl w:ilvl="6" w:tplc="04090001" w:tentative="1">
      <w:start w:val="1"/>
      <w:numFmt w:val="bullet"/>
      <w:lvlText w:val=""/>
      <w:lvlJc w:val="left"/>
      <w:pPr>
        <w:ind w:left="3383" w:hanging="480"/>
      </w:pPr>
      <w:rPr>
        <w:rFonts w:ascii="Wingdings" w:hAnsi="Wingdings" w:hint="default"/>
      </w:rPr>
    </w:lvl>
    <w:lvl w:ilvl="7" w:tplc="04090003" w:tentative="1">
      <w:start w:val="1"/>
      <w:numFmt w:val="bullet"/>
      <w:lvlText w:val=""/>
      <w:lvlJc w:val="left"/>
      <w:pPr>
        <w:ind w:left="3863" w:hanging="480"/>
      </w:pPr>
      <w:rPr>
        <w:rFonts w:ascii="Wingdings" w:hAnsi="Wingdings" w:hint="default"/>
      </w:rPr>
    </w:lvl>
    <w:lvl w:ilvl="8" w:tplc="04090005" w:tentative="1">
      <w:start w:val="1"/>
      <w:numFmt w:val="bullet"/>
      <w:lvlText w:val=""/>
      <w:lvlJc w:val="left"/>
      <w:pPr>
        <w:ind w:left="4343" w:hanging="480"/>
      </w:pPr>
      <w:rPr>
        <w:rFonts w:ascii="Wingdings" w:hAnsi="Wingdings" w:hint="default"/>
      </w:rPr>
    </w:lvl>
  </w:abstractNum>
  <w:abstractNum w:abstractNumId="24" w15:restartNumberingAfterBreak="0">
    <w:nsid w:val="3D27525A"/>
    <w:multiLevelType w:val="hybridMultilevel"/>
    <w:tmpl w:val="DE504B1A"/>
    <w:lvl w:ilvl="0" w:tplc="8BE40DB2">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9"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697F73AE"/>
    <w:multiLevelType w:val="hybridMultilevel"/>
    <w:tmpl w:val="7ED087AE"/>
    <w:lvl w:ilvl="0" w:tplc="418E614A">
      <w:start w:val="1"/>
      <w:numFmt w:val="taiwaneseCountingThousand"/>
      <w:lvlText w:val="(%1)"/>
      <w:lvlJc w:val="left"/>
      <w:pPr>
        <w:tabs>
          <w:tab w:val="num" w:pos="0"/>
        </w:tabs>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6"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7"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1445147903">
    <w:abstractNumId w:val="15"/>
  </w:num>
  <w:num w:numId="2" w16cid:durableId="1221745934">
    <w:abstractNumId w:val="34"/>
  </w:num>
  <w:num w:numId="3" w16cid:durableId="946742254">
    <w:abstractNumId w:val="19"/>
  </w:num>
  <w:num w:numId="4" w16cid:durableId="246547339">
    <w:abstractNumId w:val="37"/>
  </w:num>
  <w:num w:numId="5" w16cid:durableId="288555878">
    <w:abstractNumId w:val="26"/>
  </w:num>
  <w:num w:numId="6" w16cid:durableId="189415201">
    <w:abstractNumId w:val="32"/>
  </w:num>
  <w:num w:numId="7" w16cid:durableId="86510833">
    <w:abstractNumId w:val="29"/>
  </w:num>
  <w:num w:numId="8" w16cid:durableId="642471113">
    <w:abstractNumId w:val="28"/>
  </w:num>
  <w:num w:numId="9" w16cid:durableId="1918781652">
    <w:abstractNumId w:val="2"/>
  </w:num>
  <w:num w:numId="10" w16cid:durableId="1138960682">
    <w:abstractNumId w:val="21"/>
  </w:num>
  <w:num w:numId="11" w16cid:durableId="1708675676">
    <w:abstractNumId w:val="18"/>
  </w:num>
  <w:num w:numId="12" w16cid:durableId="1509558180">
    <w:abstractNumId w:val="31"/>
  </w:num>
  <w:num w:numId="13" w16cid:durableId="1274896934">
    <w:abstractNumId w:val="35"/>
  </w:num>
  <w:num w:numId="14" w16cid:durableId="592782098">
    <w:abstractNumId w:val="36"/>
  </w:num>
  <w:num w:numId="15" w16cid:durableId="783043533">
    <w:abstractNumId w:val="20"/>
  </w:num>
  <w:num w:numId="16" w16cid:durableId="1027557389">
    <w:abstractNumId w:val="11"/>
  </w:num>
  <w:num w:numId="17" w16cid:durableId="1733655307">
    <w:abstractNumId w:val="9"/>
  </w:num>
  <w:num w:numId="18" w16cid:durableId="945843057">
    <w:abstractNumId w:val="27"/>
  </w:num>
  <w:num w:numId="19" w16cid:durableId="494734950">
    <w:abstractNumId w:val="10"/>
  </w:num>
  <w:num w:numId="20" w16cid:durableId="256909847">
    <w:abstractNumId w:val="0"/>
  </w:num>
  <w:num w:numId="21" w16cid:durableId="1912152588">
    <w:abstractNumId w:val="22"/>
  </w:num>
  <w:num w:numId="22" w16cid:durableId="1613242309">
    <w:abstractNumId w:val="25"/>
  </w:num>
  <w:num w:numId="23" w16cid:durableId="222448772">
    <w:abstractNumId w:val="16"/>
  </w:num>
  <w:num w:numId="24" w16cid:durableId="518013127">
    <w:abstractNumId w:val="5"/>
  </w:num>
  <w:num w:numId="25" w16cid:durableId="1488941249">
    <w:abstractNumId w:val="3"/>
  </w:num>
  <w:num w:numId="26" w16cid:durableId="1585187940">
    <w:abstractNumId w:val="33"/>
  </w:num>
  <w:num w:numId="27" w16cid:durableId="304089211">
    <w:abstractNumId w:val="12"/>
  </w:num>
  <w:num w:numId="28" w16cid:durableId="312608127">
    <w:abstractNumId w:val="8"/>
  </w:num>
  <w:num w:numId="29" w16cid:durableId="126049194">
    <w:abstractNumId w:val="7"/>
  </w:num>
  <w:num w:numId="30" w16cid:durableId="1461876904">
    <w:abstractNumId w:val="14"/>
  </w:num>
  <w:num w:numId="31" w16cid:durableId="580600738">
    <w:abstractNumId w:val="17"/>
  </w:num>
  <w:num w:numId="32" w16cid:durableId="1357539045">
    <w:abstractNumId w:val="1"/>
  </w:num>
  <w:num w:numId="33" w16cid:durableId="622463793">
    <w:abstractNumId w:val="30"/>
  </w:num>
  <w:num w:numId="34" w16cid:durableId="220292167">
    <w:abstractNumId w:val="13"/>
  </w:num>
  <w:num w:numId="35" w16cid:durableId="1121847938">
    <w:abstractNumId w:val="4"/>
  </w:num>
  <w:num w:numId="36" w16cid:durableId="1205097810">
    <w:abstractNumId w:val="6"/>
  </w:num>
  <w:num w:numId="37" w16cid:durableId="85662552">
    <w:abstractNumId w:val="24"/>
  </w:num>
  <w:num w:numId="38" w16cid:durableId="86848843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222"/>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58BB"/>
    <w:rsid w:val="00007F47"/>
    <w:rsid w:val="0001694B"/>
    <w:rsid w:val="00022437"/>
    <w:rsid w:val="00024A15"/>
    <w:rsid w:val="00051E64"/>
    <w:rsid w:val="00061868"/>
    <w:rsid w:val="00062718"/>
    <w:rsid w:val="000637E9"/>
    <w:rsid w:val="000728D7"/>
    <w:rsid w:val="00073661"/>
    <w:rsid w:val="00080A46"/>
    <w:rsid w:val="000846C5"/>
    <w:rsid w:val="000A4F1C"/>
    <w:rsid w:val="000A6DD6"/>
    <w:rsid w:val="000A76B1"/>
    <w:rsid w:val="000B3D07"/>
    <w:rsid w:val="000B5C18"/>
    <w:rsid w:val="000C3E06"/>
    <w:rsid w:val="000F1971"/>
    <w:rsid w:val="000F1DD7"/>
    <w:rsid w:val="000F546D"/>
    <w:rsid w:val="000F652B"/>
    <w:rsid w:val="000F7003"/>
    <w:rsid w:val="00121426"/>
    <w:rsid w:val="00131B38"/>
    <w:rsid w:val="00146C65"/>
    <w:rsid w:val="00147140"/>
    <w:rsid w:val="001507A6"/>
    <w:rsid w:val="00155EAB"/>
    <w:rsid w:val="00160A1F"/>
    <w:rsid w:val="00162841"/>
    <w:rsid w:val="00175393"/>
    <w:rsid w:val="0017694D"/>
    <w:rsid w:val="0017701D"/>
    <w:rsid w:val="00182837"/>
    <w:rsid w:val="001A125B"/>
    <w:rsid w:val="001A7D16"/>
    <w:rsid w:val="001F36EA"/>
    <w:rsid w:val="002172CC"/>
    <w:rsid w:val="00220759"/>
    <w:rsid w:val="00221452"/>
    <w:rsid w:val="00240C54"/>
    <w:rsid w:val="00242B9D"/>
    <w:rsid w:val="00255504"/>
    <w:rsid w:val="0025635C"/>
    <w:rsid w:val="002605F2"/>
    <w:rsid w:val="00271B49"/>
    <w:rsid w:val="0028118F"/>
    <w:rsid w:val="002A649C"/>
    <w:rsid w:val="002B1CFF"/>
    <w:rsid w:val="002C5F0B"/>
    <w:rsid w:val="002D035E"/>
    <w:rsid w:val="002D056C"/>
    <w:rsid w:val="002D265C"/>
    <w:rsid w:val="002E30A3"/>
    <w:rsid w:val="00302DC5"/>
    <w:rsid w:val="00314E69"/>
    <w:rsid w:val="003227F3"/>
    <w:rsid w:val="003432F8"/>
    <w:rsid w:val="00350217"/>
    <w:rsid w:val="00352A69"/>
    <w:rsid w:val="003736CF"/>
    <w:rsid w:val="00373C0C"/>
    <w:rsid w:val="003A1E0A"/>
    <w:rsid w:val="003D36D7"/>
    <w:rsid w:val="003E5A41"/>
    <w:rsid w:val="003E65E6"/>
    <w:rsid w:val="003F1C5A"/>
    <w:rsid w:val="003F42FC"/>
    <w:rsid w:val="003F48AC"/>
    <w:rsid w:val="003F521D"/>
    <w:rsid w:val="004058BB"/>
    <w:rsid w:val="00410214"/>
    <w:rsid w:val="004118A1"/>
    <w:rsid w:val="00416262"/>
    <w:rsid w:val="00432BCD"/>
    <w:rsid w:val="00436021"/>
    <w:rsid w:val="00450D16"/>
    <w:rsid w:val="00452123"/>
    <w:rsid w:val="00470184"/>
    <w:rsid w:val="00470749"/>
    <w:rsid w:val="004735B9"/>
    <w:rsid w:val="0048150E"/>
    <w:rsid w:val="00481F53"/>
    <w:rsid w:val="00482A1A"/>
    <w:rsid w:val="00494FB0"/>
    <w:rsid w:val="00495209"/>
    <w:rsid w:val="0049645A"/>
    <w:rsid w:val="00496E0C"/>
    <w:rsid w:val="004B11FC"/>
    <w:rsid w:val="004B272E"/>
    <w:rsid w:val="004B3D0B"/>
    <w:rsid w:val="004B73DB"/>
    <w:rsid w:val="004C009D"/>
    <w:rsid w:val="004E23F7"/>
    <w:rsid w:val="004E6375"/>
    <w:rsid w:val="004F6189"/>
    <w:rsid w:val="00500404"/>
    <w:rsid w:val="00507418"/>
    <w:rsid w:val="005135FD"/>
    <w:rsid w:val="00515CDD"/>
    <w:rsid w:val="00525706"/>
    <w:rsid w:val="00544D36"/>
    <w:rsid w:val="00547E70"/>
    <w:rsid w:val="00552600"/>
    <w:rsid w:val="00563D8A"/>
    <w:rsid w:val="00565AC5"/>
    <w:rsid w:val="005664BD"/>
    <w:rsid w:val="00575D8D"/>
    <w:rsid w:val="00584495"/>
    <w:rsid w:val="005860A2"/>
    <w:rsid w:val="005869D3"/>
    <w:rsid w:val="00593E64"/>
    <w:rsid w:val="0059534F"/>
    <w:rsid w:val="00595FA9"/>
    <w:rsid w:val="005A2151"/>
    <w:rsid w:val="005A409E"/>
    <w:rsid w:val="005B1E74"/>
    <w:rsid w:val="005B2491"/>
    <w:rsid w:val="005C3ACA"/>
    <w:rsid w:val="005C590F"/>
    <w:rsid w:val="005D4AE5"/>
    <w:rsid w:val="005E1CF1"/>
    <w:rsid w:val="005E33BF"/>
    <w:rsid w:val="005F0782"/>
    <w:rsid w:val="005F2E3A"/>
    <w:rsid w:val="00614025"/>
    <w:rsid w:val="00615535"/>
    <w:rsid w:val="006430B2"/>
    <w:rsid w:val="0065249F"/>
    <w:rsid w:val="00672E6D"/>
    <w:rsid w:val="006764E3"/>
    <w:rsid w:val="00690280"/>
    <w:rsid w:val="00694D95"/>
    <w:rsid w:val="00696696"/>
    <w:rsid w:val="006A3DA7"/>
    <w:rsid w:val="006A7E61"/>
    <w:rsid w:val="006B1023"/>
    <w:rsid w:val="006B4F69"/>
    <w:rsid w:val="006B5050"/>
    <w:rsid w:val="006C11CC"/>
    <w:rsid w:val="006C4A37"/>
    <w:rsid w:val="006D1BF6"/>
    <w:rsid w:val="006D6155"/>
    <w:rsid w:val="006D62DE"/>
    <w:rsid w:val="006E2532"/>
    <w:rsid w:val="006E6562"/>
    <w:rsid w:val="006F25DF"/>
    <w:rsid w:val="006F5C29"/>
    <w:rsid w:val="0071126F"/>
    <w:rsid w:val="00711BBE"/>
    <w:rsid w:val="00714AA0"/>
    <w:rsid w:val="0071796A"/>
    <w:rsid w:val="0072024D"/>
    <w:rsid w:val="0072032B"/>
    <w:rsid w:val="00722FDC"/>
    <w:rsid w:val="007255CA"/>
    <w:rsid w:val="007262DC"/>
    <w:rsid w:val="00735645"/>
    <w:rsid w:val="00743024"/>
    <w:rsid w:val="00750CD4"/>
    <w:rsid w:val="00757224"/>
    <w:rsid w:val="007578F0"/>
    <w:rsid w:val="0076404A"/>
    <w:rsid w:val="00765D95"/>
    <w:rsid w:val="00770DBD"/>
    <w:rsid w:val="00772B41"/>
    <w:rsid w:val="0077320B"/>
    <w:rsid w:val="0077570F"/>
    <w:rsid w:val="0077776E"/>
    <w:rsid w:val="00781CF1"/>
    <w:rsid w:val="00782B01"/>
    <w:rsid w:val="007A1FB3"/>
    <w:rsid w:val="007A4027"/>
    <w:rsid w:val="007B149A"/>
    <w:rsid w:val="007B783F"/>
    <w:rsid w:val="007C54B5"/>
    <w:rsid w:val="007C5FE6"/>
    <w:rsid w:val="007D234F"/>
    <w:rsid w:val="007D5699"/>
    <w:rsid w:val="007D5B88"/>
    <w:rsid w:val="007E7498"/>
    <w:rsid w:val="007E7AE0"/>
    <w:rsid w:val="007F06A8"/>
    <w:rsid w:val="007F1288"/>
    <w:rsid w:val="007F4FDD"/>
    <w:rsid w:val="007F6980"/>
    <w:rsid w:val="007F774D"/>
    <w:rsid w:val="00824FA7"/>
    <w:rsid w:val="00832882"/>
    <w:rsid w:val="0083434C"/>
    <w:rsid w:val="00846ED2"/>
    <w:rsid w:val="0086785D"/>
    <w:rsid w:val="008752CD"/>
    <w:rsid w:val="00882C26"/>
    <w:rsid w:val="00884A45"/>
    <w:rsid w:val="00885627"/>
    <w:rsid w:val="00896395"/>
    <w:rsid w:val="008A4238"/>
    <w:rsid w:val="008B3667"/>
    <w:rsid w:val="008C15D4"/>
    <w:rsid w:val="008C62DF"/>
    <w:rsid w:val="008D2216"/>
    <w:rsid w:val="008D7FDC"/>
    <w:rsid w:val="008E4E56"/>
    <w:rsid w:val="008F458D"/>
    <w:rsid w:val="008F47B7"/>
    <w:rsid w:val="009078D4"/>
    <w:rsid w:val="00915EF8"/>
    <w:rsid w:val="00916FD7"/>
    <w:rsid w:val="009176BE"/>
    <w:rsid w:val="009261FF"/>
    <w:rsid w:val="00931134"/>
    <w:rsid w:val="00933441"/>
    <w:rsid w:val="00937644"/>
    <w:rsid w:val="009519AC"/>
    <w:rsid w:val="009524A3"/>
    <w:rsid w:val="009815EC"/>
    <w:rsid w:val="00984FB6"/>
    <w:rsid w:val="00994694"/>
    <w:rsid w:val="009A0AA3"/>
    <w:rsid w:val="009B78F4"/>
    <w:rsid w:val="009C3A3B"/>
    <w:rsid w:val="009D0496"/>
    <w:rsid w:val="009D3C4E"/>
    <w:rsid w:val="009E3AED"/>
    <w:rsid w:val="009F2301"/>
    <w:rsid w:val="00A03B19"/>
    <w:rsid w:val="00A400B8"/>
    <w:rsid w:val="00A425EA"/>
    <w:rsid w:val="00A450A8"/>
    <w:rsid w:val="00A70938"/>
    <w:rsid w:val="00A733BA"/>
    <w:rsid w:val="00A82B2B"/>
    <w:rsid w:val="00AA5C05"/>
    <w:rsid w:val="00AB026A"/>
    <w:rsid w:val="00AC123D"/>
    <w:rsid w:val="00AC5614"/>
    <w:rsid w:val="00AD2619"/>
    <w:rsid w:val="00AD4A21"/>
    <w:rsid w:val="00AD5372"/>
    <w:rsid w:val="00AF1F9C"/>
    <w:rsid w:val="00AF5540"/>
    <w:rsid w:val="00AF7B90"/>
    <w:rsid w:val="00B00646"/>
    <w:rsid w:val="00B03495"/>
    <w:rsid w:val="00B10C77"/>
    <w:rsid w:val="00B112EB"/>
    <w:rsid w:val="00B12BB4"/>
    <w:rsid w:val="00B1649C"/>
    <w:rsid w:val="00B30480"/>
    <w:rsid w:val="00B359D8"/>
    <w:rsid w:val="00B41048"/>
    <w:rsid w:val="00B567CF"/>
    <w:rsid w:val="00B624E6"/>
    <w:rsid w:val="00B66D07"/>
    <w:rsid w:val="00B7090A"/>
    <w:rsid w:val="00B72F1F"/>
    <w:rsid w:val="00B773C0"/>
    <w:rsid w:val="00B805BC"/>
    <w:rsid w:val="00BA529F"/>
    <w:rsid w:val="00BC2356"/>
    <w:rsid w:val="00BC4EA3"/>
    <w:rsid w:val="00BF71D6"/>
    <w:rsid w:val="00C02C26"/>
    <w:rsid w:val="00C32EC7"/>
    <w:rsid w:val="00C401BF"/>
    <w:rsid w:val="00C46458"/>
    <w:rsid w:val="00C52EFF"/>
    <w:rsid w:val="00C6001B"/>
    <w:rsid w:val="00C662A7"/>
    <w:rsid w:val="00C75C82"/>
    <w:rsid w:val="00C840B1"/>
    <w:rsid w:val="00C9166D"/>
    <w:rsid w:val="00C91985"/>
    <w:rsid w:val="00C92EE6"/>
    <w:rsid w:val="00CA2208"/>
    <w:rsid w:val="00CA2C22"/>
    <w:rsid w:val="00CA7825"/>
    <w:rsid w:val="00CC167D"/>
    <w:rsid w:val="00CC2AB5"/>
    <w:rsid w:val="00CD0D89"/>
    <w:rsid w:val="00CE4B8C"/>
    <w:rsid w:val="00CF0C6B"/>
    <w:rsid w:val="00CF523D"/>
    <w:rsid w:val="00CF7D6B"/>
    <w:rsid w:val="00CF7E5C"/>
    <w:rsid w:val="00D0346A"/>
    <w:rsid w:val="00D03BDF"/>
    <w:rsid w:val="00D10118"/>
    <w:rsid w:val="00D22EC9"/>
    <w:rsid w:val="00D26877"/>
    <w:rsid w:val="00D27102"/>
    <w:rsid w:val="00D274B0"/>
    <w:rsid w:val="00D301B4"/>
    <w:rsid w:val="00D30F12"/>
    <w:rsid w:val="00D34680"/>
    <w:rsid w:val="00D37224"/>
    <w:rsid w:val="00D414C8"/>
    <w:rsid w:val="00D42330"/>
    <w:rsid w:val="00D5244A"/>
    <w:rsid w:val="00D614C9"/>
    <w:rsid w:val="00D755BD"/>
    <w:rsid w:val="00D76C94"/>
    <w:rsid w:val="00D82328"/>
    <w:rsid w:val="00DB07D3"/>
    <w:rsid w:val="00DB1C13"/>
    <w:rsid w:val="00DC426A"/>
    <w:rsid w:val="00DC5063"/>
    <w:rsid w:val="00DE65FF"/>
    <w:rsid w:val="00DE6D9A"/>
    <w:rsid w:val="00DF0695"/>
    <w:rsid w:val="00DF6A03"/>
    <w:rsid w:val="00DF7A3E"/>
    <w:rsid w:val="00E00D8B"/>
    <w:rsid w:val="00E434B6"/>
    <w:rsid w:val="00E51CE1"/>
    <w:rsid w:val="00E54DE7"/>
    <w:rsid w:val="00E701EF"/>
    <w:rsid w:val="00E80CE4"/>
    <w:rsid w:val="00E81536"/>
    <w:rsid w:val="00E95680"/>
    <w:rsid w:val="00EA39A0"/>
    <w:rsid w:val="00EA7AC7"/>
    <w:rsid w:val="00EB561F"/>
    <w:rsid w:val="00EB5CA8"/>
    <w:rsid w:val="00EC43DF"/>
    <w:rsid w:val="00F01ABE"/>
    <w:rsid w:val="00F01BEE"/>
    <w:rsid w:val="00F03CE2"/>
    <w:rsid w:val="00F12464"/>
    <w:rsid w:val="00F2502C"/>
    <w:rsid w:val="00F54B36"/>
    <w:rsid w:val="00F57B2A"/>
    <w:rsid w:val="00F61FE4"/>
    <w:rsid w:val="00F6487D"/>
    <w:rsid w:val="00F64E0B"/>
    <w:rsid w:val="00F826BA"/>
    <w:rsid w:val="00F93B44"/>
    <w:rsid w:val="00F95412"/>
    <w:rsid w:val="00FA02CC"/>
    <w:rsid w:val="00FA3130"/>
    <w:rsid w:val="00FB2D51"/>
    <w:rsid w:val="00FC099D"/>
    <w:rsid w:val="00FC2AFA"/>
    <w:rsid w:val="00FD60F1"/>
    <w:rsid w:val="00FD7BCF"/>
    <w:rsid w:val="00FE2B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22"/>
    <o:shapelayout v:ext="edit">
      <o:idmap v:ext="edit" data="2"/>
    </o:shapelayout>
  </w:shapeDefaults>
  <w:decimalSymbol w:val="."/>
  <w:listSeparator w:val=","/>
  <w14:docId w14:val="576C0FD8"/>
  <w15:chartTrackingRefBased/>
  <w15:docId w15:val="{01BC3A42-4A65-40B9-BDEF-7830A2FB8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rPr>
  </w:style>
  <w:style w:type="paragraph" w:styleId="1">
    <w:name w:val="heading 1"/>
    <w:basedOn w:val="a0"/>
    <w:next w:val="a0"/>
    <w:link w:val="10"/>
    <w:rsid w:val="00073661"/>
    <w:pPr>
      <w:keepNext/>
      <w:keepLines/>
      <w:widowControl/>
      <w:spacing w:before="480" w:after="120"/>
      <w:ind w:firstLine="23"/>
      <w:contextualSpacing/>
      <w:jc w:val="both"/>
      <w:outlineLvl w:val="0"/>
    </w:pPr>
    <w:rPr>
      <w:b/>
      <w:color w:val="000000"/>
      <w:kern w:val="0"/>
      <w:sz w:val="48"/>
      <w:szCs w:val="48"/>
      <w:lang w:val="x-none" w:eastAsia="x-none"/>
    </w:rPr>
  </w:style>
  <w:style w:type="paragraph" w:styleId="2">
    <w:name w:val="heading 2"/>
    <w:basedOn w:val="a0"/>
    <w:next w:val="a0"/>
    <w:link w:val="20"/>
    <w:rsid w:val="00073661"/>
    <w:pPr>
      <w:keepNext/>
      <w:keepLines/>
      <w:widowControl/>
      <w:spacing w:before="360" w:after="80"/>
      <w:ind w:firstLine="23"/>
      <w:contextualSpacing/>
      <w:jc w:val="both"/>
      <w:outlineLvl w:val="1"/>
    </w:pPr>
    <w:rPr>
      <w:b/>
      <w:color w:val="000000"/>
      <w:kern w:val="0"/>
      <w:sz w:val="36"/>
      <w:szCs w:val="36"/>
      <w:lang w:val="x-none" w:eastAsia="x-none"/>
    </w:rPr>
  </w:style>
  <w:style w:type="paragraph" w:styleId="3">
    <w:name w:val="heading 3"/>
    <w:basedOn w:val="a0"/>
    <w:next w:val="a0"/>
    <w:link w:val="30"/>
    <w:rsid w:val="00073661"/>
    <w:pPr>
      <w:keepNext/>
      <w:keepLines/>
      <w:widowControl/>
      <w:spacing w:before="280" w:after="80"/>
      <w:ind w:firstLine="23"/>
      <w:contextualSpacing/>
      <w:jc w:val="both"/>
      <w:outlineLvl w:val="2"/>
    </w:pPr>
    <w:rPr>
      <w:b/>
      <w:color w:val="000000"/>
      <w:kern w:val="0"/>
      <w:sz w:val="28"/>
      <w:szCs w:val="28"/>
      <w:lang w:val="x-none" w:eastAsia="x-none"/>
    </w:rPr>
  </w:style>
  <w:style w:type="paragraph" w:styleId="4">
    <w:name w:val="heading 4"/>
    <w:basedOn w:val="a0"/>
    <w:next w:val="a0"/>
    <w:link w:val="40"/>
    <w:rsid w:val="00073661"/>
    <w:pPr>
      <w:keepNext/>
      <w:keepLines/>
      <w:widowControl/>
      <w:spacing w:before="240" w:after="40"/>
      <w:ind w:firstLine="23"/>
      <w:contextualSpacing/>
      <w:jc w:val="both"/>
      <w:outlineLvl w:val="3"/>
    </w:pPr>
    <w:rPr>
      <w:b/>
      <w:color w:val="000000"/>
      <w:kern w:val="0"/>
      <w:lang w:val="x-none" w:eastAsia="x-none"/>
    </w:rPr>
  </w:style>
  <w:style w:type="paragraph" w:styleId="5">
    <w:name w:val="heading 5"/>
    <w:basedOn w:val="a0"/>
    <w:next w:val="a0"/>
    <w:link w:val="50"/>
    <w:rsid w:val="00073661"/>
    <w:pPr>
      <w:keepNext/>
      <w:keepLines/>
      <w:widowControl/>
      <w:spacing w:before="220" w:after="40"/>
      <w:ind w:firstLine="23"/>
      <w:contextualSpacing/>
      <w:jc w:val="both"/>
      <w:outlineLvl w:val="4"/>
    </w:pPr>
    <w:rPr>
      <w:b/>
      <w:color w:val="000000"/>
      <w:kern w:val="0"/>
      <w:sz w:val="22"/>
      <w:szCs w:val="22"/>
      <w:lang w:val="x-none" w:eastAsia="x-none"/>
    </w:rPr>
  </w:style>
  <w:style w:type="paragraph" w:styleId="6">
    <w:name w:val="heading 6"/>
    <w:basedOn w:val="a0"/>
    <w:next w:val="a0"/>
    <w:link w:val="60"/>
    <w:rsid w:val="00073661"/>
    <w:pPr>
      <w:keepNext/>
      <w:keepLines/>
      <w:widowControl/>
      <w:spacing w:before="200" w:after="40"/>
      <w:ind w:firstLine="23"/>
      <w:contextualSpacing/>
      <w:jc w:val="both"/>
      <w:outlineLvl w:val="5"/>
    </w:pPr>
    <w:rPr>
      <w:b/>
      <w:color w:val="000000"/>
      <w:kern w:val="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lock Text"/>
    <w:basedOn w:val="a0"/>
    <w:pPr>
      <w:autoSpaceDE w:val="0"/>
      <w:autoSpaceDN w:val="0"/>
      <w:adjustRightInd w:val="0"/>
      <w:ind w:leftChars="175" w:left="420" w:rightChars="-12" w:right="-29"/>
    </w:pPr>
    <w:rPr>
      <w:color w:val="000000"/>
      <w:sz w:val="16"/>
    </w:rPr>
  </w:style>
  <w:style w:type="paragraph" w:styleId="a5">
    <w:name w:val="Note Heading"/>
    <w:basedOn w:val="a0"/>
    <w:next w:val="a0"/>
    <w:link w:val="a6"/>
    <w:pPr>
      <w:jc w:val="center"/>
    </w:pPr>
    <w:rPr>
      <w:rFonts w:ascii="新細明體"/>
      <w:color w:val="000000"/>
      <w:sz w:val="20"/>
      <w:szCs w:val="20"/>
      <w:lang w:val="x-none" w:eastAsia="x-none"/>
    </w:rPr>
  </w:style>
  <w:style w:type="character" w:customStyle="1" w:styleId="a6">
    <w:name w:val="註釋標題 字元"/>
    <w:link w:val="a5"/>
    <w:rsid w:val="002D265C"/>
    <w:rPr>
      <w:rFonts w:ascii="新細明體"/>
      <w:color w:val="000000"/>
      <w:kern w:val="2"/>
    </w:rPr>
  </w:style>
  <w:style w:type="paragraph" w:styleId="21">
    <w:name w:val="Body Text Indent 2"/>
    <w:basedOn w:val="a0"/>
    <w:pPr>
      <w:autoSpaceDE w:val="0"/>
      <w:autoSpaceDN w:val="0"/>
      <w:adjustRightInd w:val="0"/>
      <w:ind w:left="365" w:hanging="365"/>
    </w:pPr>
    <w:rPr>
      <w:rFonts w:ascii="新細明體"/>
      <w:color w:val="000000"/>
      <w:sz w:val="20"/>
      <w:szCs w:val="20"/>
    </w:rPr>
  </w:style>
  <w:style w:type="paragraph" w:styleId="31">
    <w:name w:val="Body Text Indent 3"/>
    <w:basedOn w:val="a0"/>
    <w:pPr>
      <w:autoSpaceDE w:val="0"/>
      <w:autoSpaceDN w:val="0"/>
      <w:adjustRightInd w:val="0"/>
      <w:ind w:left="351" w:hanging="351"/>
    </w:pPr>
    <w:rPr>
      <w:rFonts w:ascii="新細明體"/>
      <w:color w:val="000000"/>
      <w:sz w:val="20"/>
      <w:szCs w:val="20"/>
    </w:rPr>
  </w:style>
  <w:style w:type="paragraph" w:customStyle="1" w:styleId="11">
    <w:name w:val="1.標題文字"/>
    <w:basedOn w:val="a0"/>
    <w:pPr>
      <w:jc w:val="center"/>
    </w:pPr>
    <w:rPr>
      <w:rFonts w:ascii="華康中黑體" w:eastAsia="華康中黑體"/>
      <w:sz w:val="28"/>
      <w:szCs w:val="20"/>
    </w:rPr>
  </w:style>
  <w:style w:type="character" w:styleId="a7">
    <w:name w:val="page number"/>
    <w:basedOn w:val="a1"/>
    <w:rsid w:val="00E00D8B"/>
  </w:style>
  <w:style w:type="paragraph" w:styleId="a8">
    <w:name w:val="footer"/>
    <w:basedOn w:val="a0"/>
    <w:link w:val="a9"/>
    <w:uiPriority w:val="99"/>
    <w:rsid w:val="00221452"/>
    <w:pPr>
      <w:tabs>
        <w:tab w:val="center" w:pos="4153"/>
        <w:tab w:val="right" w:pos="8306"/>
      </w:tabs>
      <w:snapToGrid w:val="0"/>
    </w:pPr>
    <w:rPr>
      <w:sz w:val="20"/>
      <w:szCs w:val="20"/>
      <w:lang w:val="x-none" w:eastAsia="x-none"/>
    </w:rPr>
  </w:style>
  <w:style w:type="paragraph" w:styleId="aa">
    <w:name w:val="Balloon Text"/>
    <w:basedOn w:val="a0"/>
    <w:link w:val="ab"/>
    <w:uiPriority w:val="99"/>
    <w:semiHidden/>
    <w:rsid w:val="00242B9D"/>
    <w:rPr>
      <w:rFonts w:ascii="Arial" w:hAnsi="Arial"/>
      <w:sz w:val="18"/>
      <w:szCs w:val="18"/>
      <w:lang w:val="x-none" w:eastAsia="x-none"/>
    </w:rPr>
  </w:style>
  <w:style w:type="paragraph" w:styleId="ac">
    <w:name w:val="header"/>
    <w:basedOn w:val="a0"/>
    <w:link w:val="ad"/>
    <w:uiPriority w:val="99"/>
    <w:rsid w:val="002D265C"/>
    <w:pPr>
      <w:tabs>
        <w:tab w:val="center" w:pos="4153"/>
        <w:tab w:val="right" w:pos="8306"/>
      </w:tabs>
      <w:snapToGrid w:val="0"/>
    </w:pPr>
    <w:rPr>
      <w:sz w:val="20"/>
      <w:szCs w:val="20"/>
      <w:lang w:val="x-none" w:eastAsia="x-none"/>
    </w:rPr>
  </w:style>
  <w:style w:type="character" w:customStyle="1" w:styleId="ad">
    <w:name w:val="頁首 字元"/>
    <w:link w:val="ac"/>
    <w:uiPriority w:val="99"/>
    <w:rsid w:val="002D265C"/>
    <w:rPr>
      <w:kern w:val="2"/>
    </w:rPr>
  </w:style>
  <w:style w:type="paragraph" w:styleId="ae">
    <w:name w:val="Plain Text"/>
    <w:basedOn w:val="a0"/>
    <w:link w:val="af"/>
    <w:rsid w:val="002D265C"/>
    <w:rPr>
      <w:rFonts w:ascii="細明體" w:eastAsia="細明體" w:hAnsi="Courier New"/>
      <w:lang w:val="x-none" w:eastAsia="x-none"/>
    </w:rPr>
  </w:style>
  <w:style w:type="character" w:customStyle="1" w:styleId="af">
    <w:name w:val="純文字 字元"/>
    <w:link w:val="ae"/>
    <w:rsid w:val="002D265C"/>
    <w:rPr>
      <w:rFonts w:ascii="細明體" w:eastAsia="細明體" w:hAnsi="Courier New" w:cs="Courier New"/>
      <w:kern w:val="2"/>
      <w:sz w:val="24"/>
      <w:szCs w:val="24"/>
    </w:rPr>
  </w:style>
  <w:style w:type="table" w:styleId="af0">
    <w:name w:val="Table Grid"/>
    <w:basedOn w:val="a2"/>
    <w:uiPriority w:val="39"/>
    <w:rsid w:val="004815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表頭文字"/>
    <w:basedOn w:val="a0"/>
    <w:rsid w:val="0048150E"/>
    <w:pPr>
      <w:jc w:val="center"/>
    </w:pPr>
    <w:rPr>
      <w:rFonts w:eastAsia="華康中圓體"/>
      <w:szCs w:val="20"/>
    </w:rPr>
  </w:style>
  <w:style w:type="paragraph" w:styleId="af1">
    <w:name w:val="Body Text Indent"/>
    <w:basedOn w:val="a0"/>
    <w:rsid w:val="0048150E"/>
    <w:pPr>
      <w:spacing w:after="120"/>
      <w:ind w:leftChars="200" w:left="480"/>
    </w:pPr>
    <w:rPr>
      <w:szCs w:val="20"/>
    </w:rPr>
  </w:style>
  <w:style w:type="paragraph" w:customStyle="1" w:styleId="1-1-1">
    <w:name w:val="1-1-1"/>
    <w:basedOn w:val="a0"/>
    <w:rsid w:val="0048150E"/>
    <w:pPr>
      <w:spacing w:line="420" w:lineRule="exact"/>
      <w:ind w:left="1428" w:hanging="634"/>
      <w:jc w:val="both"/>
    </w:pPr>
    <w:rPr>
      <w:rFonts w:eastAsia="標楷體"/>
      <w:szCs w:val="20"/>
    </w:rPr>
  </w:style>
  <w:style w:type="paragraph" w:customStyle="1" w:styleId="12">
    <w:name w:val="分項細目1"/>
    <w:basedOn w:val="a0"/>
    <w:link w:val="13"/>
    <w:qFormat/>
    <w:rsid w:val="0048150E"/>
    <w:pPr>
      <w:snapToGrid w:val="0"/>
      <w:ind w:leftChars="175" w:left="507" w:hangingChars="332" w:hanging="332"/>
    </w:pPr>
    <w:rPr>
      <w:rFonts w:eastAsia="標楷體"/>
    </w:rPr>
  </w:style>
  <w:style w:type="character" w:customStyle="1" w:styleId="13">
    <w:name w:val="分項細目1 字元"/>
    <w:link w:val="12"/>
    <w:rsid w:val="0048150E"/>
    <w:rPr>
      <w:rFonts w:eastAsia="標楷體"/>
      <w:kern w:val="2"/>
      <w:sz w:val="24"/>
      <w:szCs w:val="24"/>
      <w:lang w:val="en-US" w:eastAsia="zh-TW" w:bidi="ar-SA"/>
    </w:rPr>
  </w:style>
  <w:style w:type="paragraph" w:styleId="Web">
    <w:name w:val="Normal (Web)"/>
    <w:basedOn w:val="a0"/>
    <w:rsid w:val="0048150E"/>
    <w:pPr>
      <w:widowControl/>
      <w:spacing w:before="100" w:beforeAutospacing="1" w:after="100" w:afterAutospacing="1"/>
    </w:pPr>
    <w:rPr>
      <w:rFonts w:ascii="新細明體" w:eastAsia="標楷體" w:hAnsi="新細明體"/>
      <w:kern w:val="0"/>
    </w:rPr>
  </w:style>
  <w:style w:type="paragraph" w:customStyle="1" w:styleId="af2">
    <w:name w:val="樣式 指標"/>
    <w:basedOn w:val="a0"/>
    <w:rsid w:val="0048150E"/>
    <w:pPr>
      <w:ind w:leftChars="300" w:left="1320" w:hangingChars="250" w:hanging="600"/>
    </w:pPr>
    <w:rPr>
      <w:rFonts w:eastAsia="標楷體" w:cs="新細明體"/>
      <w:szCs w:val="20"/>
    </w:rPr>
  </w:style>
  <w:style w:type="paragraph" w:customStyle="1" w:styleId="01">
    <w:name w:val="01"/>
    <w:basedOn w:val="a0"/>
    <w:rsid w:val="0048150E"/>
    <w:pPr>
      <w:spacing w:line="360" w:lineRule="exact"/>
      <w:ind w:left="811" w:right="28" w:hanging="811"/>
      <w:jc w:val="both"/>
      <w:textAlignment w:val="center"/>
    </w:pPr>
    <w:rPr>
      <w:rFonts w:ascii="標楷體" w:eastAsia="標楷體"/>
      <w:color w:val="000000"/>
      <w:szCs w:val="20"/>
    </w:rPr>
  </w:style>
  <w:style w:type="paragraph" w:customStyle="1" w:styleId="14">
    <w:name w:val="社會指標1"/>
    <w:basedOn w:val="a0"/>
    <w:rsid w:val="0048150E"/>
    <w:pPr>
      <w:snapToGrid w:val="0"/>
      <w:ind w:leftChars="175" w:left="1020" w:hangingChars="250" w:hanging="600"/>
    </w:pPr>
    <w:rPr>
      <w:rFonts w:eastAsia="標楷體"/>
    </w:rPr>
  </w:style>
  <w:style w:type="paragraph" w:customStyle="1" w:styleId="af3">
    <w:name w:val="一、"/>
    <w:basedOn w:val="a0"/>
    <w:rsid w:val="0048150E"/>
    <w:pPr>
      <w:spacing w:line="480" w:lineRule="auto"/>
      <w:jc w:val="both"/>
    </w:pPr>
    <w:rPr>
      <w:rFonts w:eastAsia="標楷體"/>
      <w:szCs w:val="20"/>
    </w:rPr>
  </w:style>
  <w:style w:type="paragraph" w:customStyle="1" w:styleId="15">
    <w:name w:val="(1)"/>
    <w:basedOn w:val="a0"/>
    <w:rsid w:val="0048150E"/>
    <w:pPr>
      <w:spacing w:line="420" w:lineRule="exact"/>
      <w:ind w:left="1282" w:hanging="318"/>
      <w:jc w:val="both"/>
    </w:pPr>
    <w:rPr>
      <w:rFonts w:eastAsia="標楷體"/>
      <w:szCs w:val="20"/>
    </w:rPr>
  </w:style>
  <w:style w:type="character" w:styleId="af4">
    <w:name w:val="Hyperlink"/>
    <w:rsid w:val="00CF7E5C"/>
    <w:rPr>
      <w:color w:val="0000FF"/>
      <w:u w:val="single"/>
    </w:rPr>
  </w:style>
  <w:style w:type="numbering" w:customStyle="1" w:styleId="A">
    <w:name w:val="樣式A"/>
    <w:rsid w:val="007D234F"/>
    <w:pPr>
      <w:numPr>
        <w:numId w:val="1"/>
      </w:numPr>
    </w:pPr>
  </w:style>
  <w:style w:type="character" w:customStyle="1" w:styleId="10">
    <w:name w:val="標題 1 字元"/>
    <w:link w:val="1"/>
    <w:rsid w:val="00073661"/>
    <w:rPr>
      <w:rFonts w:eastAsia="新細明體"/>
      <w:b/>
      <w:color w:val="000000"/>
      <w:sz w:val="48"/>
      <w:szCs w:val="48"/>
    </w:rPr>
  </w:style>
  <w:style w:type="character" w:customStyle="1" w:styleId="20">
    <w:name w:val="標題 2 字元"/>
    <w:link w:val="2"/>
    <w:rsid w:val="00073661"/>
    <w:rPr>
      <w:rFonts w:eastAsia="新細明體"/>
      <w:b/>
      <w:color w:val="000000"/>
      <w:sz w:val="36"/>
      <w:szCs w:val="36"/>
    </w:rPr>
  </w:style>
  <w:style w:type="character" w:customStyle="1" w:styleId="30">
    <w:name w:val="標題 3 字元"/>
    <w:link w:val="3"/>
    <w:rsid w:val="00073661"/>
    <w:rPr>
      <w:rFonts w:eastAsia="新細明體"/>
      <w:b/>
      <w:color w:val="000000"/>
      <w:sz w:val="28"/>
      <w:szCs w:val="28"/>
    </w:rPr>
  </w:style>
  <w:style w:type="character" w:customStyle="1" w:styleId="40">
    <w:name w:val="標題 4 字元"/>
    <w:link w:val="4"/>
    <w:rsid w:val="00073661"/>
    <w:rPr>
      <w:rFonts w:eastAsia="新細明體"/>
      <w:b/>
      <w:color w:val="000000"/>
      <w:sz w:val="24"/>
      <w:szCs w:val="24"/>
    </w:rPr>
  </w:style>
  <w:style w:type="character" w:customStyle="1" w:styleId="50">
    <w:name w:val="標題 5 字元"/>
    <w:link w:val="5"/>
    <w:rsid w:val="00073661"/>
    <w:rPr>
      <w:rFonts w:eastAsia="新細明體"/>
      <w:b/>
      <w:color w:val="000000"/>
      <w:sz w:val="22"/>
      <w:szCs w:val="22"/>
    </w:rPr>
  </w:style>
  <w:style w:type="character" w:customStyle="1" w:styleId="60">
    <w:name w:val="標題 6 字元"/>
    <w:link w:val="6"/>
    <w:rsid w:val="00073661"/>
    <w:rPr>
      <w:rFonts w:eastAsia="新細明體"/>
      <w:b/>
      <w:color w:val="000000"/>
    </w:rPr>
  </w:style>
  <w:style w:type="table" w:customStyle="1" w:styleId="TableNormal">
    <w:name w:val="Table Normal"/>
    <w:rsid w:val="00073661"/>
    <w:pPr>
      <w:ind w:firstLine="23"/>
      <w:jc w:val="both"/>
    </w:pPr>
    <w:rPr>
      <w:color w:val="000000"/>
    </w:rPr>
    <w:tblPr>
      <w:tblCellMar>
        <w:top w:w="0" w:type="dxa"/>
        <w:left w:w="0" w:type="dxa"/>
        <w:bottom w:w="0" w:type="dxa"/>
        <w:right w:w="0" w:type="dxa"/>
      </w:tblCellMar>
    </w:tblPr>
  </w:style>
  <w:style w:type="paragraph" w:styleId="af5">
    <w:name w:val="Title"/>
    <w:basedOn w:val="a0"/>
    <w:next w:val="a0"/>
    <w:link w:val="af6"/>
    <w:rsid w:val="00073661"/>
    <w:pPr>
      <w:keepNext/>
      <w:keepLines/>
      <w:widowControl/>
      <w:spacing w:before="480" w:after="120"/>
      <w:ind w:firstLine="23"/>
      <w:contextualSpacing/>
      <w:jc w:val="both"/>
    </w:pPr>
    <w:rPr>
      <w:b/>
      <w:color w:val="000000"/>
      <w:kern w:val="0"/>
      <w:sz w:val="72"/>
      <w:szCs w:val="72"/>
      <w:lang w:val="x-none" w:eastAsia="x-none"/>
    </w:rPr>
  </w:style>
  <w:style w:type="character" w:customStyle="1" w:styleId="af6">
    <w:name w:val="標題 字元"/>
    <w:link w:val="af5"/>
    <w:rsid w:val="00073661"/>
    <w:rPr>
      <w:rFonts w:eastAsia="新細明體"/>
      <w:b/>
      <w:color w:val="000000"/>
      <w:sz w:val="72"/>
      <w:szCs w:val="72"/>
    </w:rPr>
  </w:style>
  <w:style w:type="paragraph" w:styleId="af7">
    <w:name w:val="Subtitle"/>
    <w:basedOn w:val="a0"/>
    <w:next w:val="a0"/>
    <w:link w:val="af8"/>
    <w:rsid w:val="00073661"/>
    <w:pPr>
      <w:keepNext/>
      <w:keepLines/>
      <w:widowControl/>
      <w:spacing w:before="360" w:after="80"/>
      <w:ind w:firstLine="23"/>
      <w:contextualSpacing/>
      <w:jc w:val="both"/>
    </w:pPr>
    <w:rPr>
      <w:rFonts w:ascii="Georgia" w:eastAsia="Georgia" w:hAnsi="Georgia"/>
      <w:i/>
      <w:color w:val="666666"/>
      <w:kern w:val="0"/>
      <w:sz w:val="48"/>
      <w:szCs w:val="48"/>
      <w:lang w:val="x-none" w:eastAsia="x-none"/>
    </w:rPr>
  </w:style>
  <w:style w:type="character" w:customStyle="1" w:styleId="af8">
    <w:name w:val="副標題 字元"/>
    <w:link w:val="af7"/>
    <w:rsid w:val="00073661"/>
    <w:rPr>
      <w:rFonts w:ascii="Georgia" w:eastAsia="Georgia" w:hAnsi="Georgia" w:cs="Georgia"/>
      <w:i/>
      <w:color w:val="666666"/>
      <w:sz w:val="48"/>
      <w:szCs w:val="48"/>
    </w:rPr>
  </w:style>
  <w:style w:type="paragraph" w:styleId="af9">
    <w:name w:val="List Paragraph"/>
    <w:basedOn w:val="a0"/>
    <w:link w:val="afa"/>
    <w:uiPriority w:val="99"/>
    <w:qFormat/>
    <w:rsid w:val="00073661"/>
    <w:pPr>
      <w:widowControl/>
      <w:ind w:leftChars="200" w:left="480" w:firstLine="23"/>
      <w:jc w:val="both"/>
    </w:pPr>
    <w:rPr>
      <w:color w:val="000000"/>
      <w:kern w:val="0"/>
      <w:sz w:val="20"/>
      <w:szCs w:val="20"/>
      <w:lang w:val="x-none" w:eastAsia="x-none"/>
    </w:rPr>
  </w:style>
  <w:style w:type="character" w:customStyle="1" w:styleId="apple-converted-space">
    <w:name w:val="apple-converted-space"/>
    <w:basedOn w:val="a1"/>
    <w:rsid w:val="00073661"/>
  </w:style>
  <w:style w:type="character" w:customStyle="1" w:styleId="ab">
    <w:name w:val="註解方塊文字 字元"/>
    <w:link w:val="aa"/>
    <w:uiPriority w:val="99"/>
    <w:semiHidden/>
    <w:rsid w:val="00073661"/>
    <w:rPr>
      <w:rFonts w:ascii="Arial" w:hAnsi="Arial"/>
      <w:kern w:val="2"/>
      <w:sz w:val="18"/>
      <w:szCs w:val="18"/>
    </w:rPr>
  </w:style>
  <w:style w:type="character" w:customStyle="1" w:styleId="a9">
    <w:name w:val="頁尾 字元"/>
    <w:link w:val="a8"/>
    <w:uiPriority w:val="99"/>
    <w:rsid w:val="00073661"/>
    <w:rPr>
      <w:kern w:val="2"/>
    </w:rPr>
  </w:style>
  <w:style w:type="paragraph" w:styleId="afb">
    <w:name w:val="No Spacing"/>
    <w:uiPriority w:val="1"/>
    <w:qFormat/>
    <w:rsid w:val="00073661"/>
    <w:pPr>
      <w:ind w:firstLine="23"/>
      <w:jc w:val="both"/>
    </w:pPr>
    <w:rPr>
      <w:color w:val="000000"/>
    </w:rPr>
  </w:style>
  <w:style w:type="paragraph" w:customStyle="1" w:styleId="Default">
    <w:name w:val="Default"/>
    <w:rsid w:val="00073661"/>
    <w:pPr>
      <w:autoSpaceDE w:val="0"/>
      <w:autoSpaceDN w:val="0"/>
      <w:adjustRightInd w:val="0"/>
      <w:ind w:firstLine="23"/>
      <w:jc w:val="both"/>
    </w:pPr>
    <w:rPr>
      <w:rFonts w:ascii="標楷體" w:hAnsi="標楷體" w:cs="標楷體"/>
      <w:color w:val="000000"/>
      <w:sz w:val="24"/>
      <w:szCs w:val="24"/>
    </w:rPr>
  </w:style>
  <w:style w:type="character" w:customStyle="1" w:styleId="afa">
    <w:name w:val="清單段落 字元"/>
    <w:link w:val="af9"/>
    <w:uiPriority w:val="99"/>
    <w:locked/>
    <w:rsid w:val="00073661"/>
    <w:rPr>
      <w:rFonts w:eastAsia="新細明體"/>
      <w:color w:val="000000"/>
    </w:rPr>
  </w:style>
  <w:style w:type="character" w:customStyle="1" w:styleId="st">
    <w:name w:val="st"/>
    <w:rsid w:val="00073661"/>
    <w:rPr>
      <w:rFonts w:cs="Times New Roman"/>
    </w:rPr>
  </w:style>
  <w:style w:type="character" w:styleId="afc">
    <w:name w:val="Emphasis"/>
    <w:qFormat/>
    <w:rsid w:val="00073661"/>
    <w:rPr>
      <w:rFonts w:cs="Times New Roman"/>
      <w:i/>
      <w:iCs/>
    </w:rPr>
  </w:style>
  <w:style w:type="paragraph" w:customStyle="1" w:styleId="16">
    <w:name w:val="清單段落1"/>
    <w:basedOn w:val="a0"/>
    <w:link w:val="ListParagraphChar"/>
    <w:rsid w:val="00073661"/>
    <w:pPr>
      <w:ind w:leftChars="200" w:left="480"/>
    </w:pPr>
    <w:rPr>
      <w:rFonts w:ascii="Calibri" w:hAnsi="Calibri"/>
      <w:kern w:val="0"/>
      <w:sz w:val="20"/>
      <w:szCs w:val="20"/>
      <w:lang w:val="x-none" w:eastAsia="x-none"/>
    </w:rPr>
  </w:style>
  <w:style w:type="character" w:customStyle="1" w:styleId="ListParagraphChar">
    <w:name w:val="List Paragraph Char"/>
    <w:link w:val="16"/>
    <w:locked/>
    <w:rsid w:val="00073661"/>
    <w:rPr>
      <w:rFonts w:ascii="Calibri" w:hAnsi="Calibri"/>
    </w:rPr>
  </w:style>
  <w:style w:type="paragraph" w:customStyle="1" w:styleId="23">
    <w:name w:val="清單段落2"/>
    <w:basedOn w:val="a0"/>
    <w:rsid w:val="00073661"/>
    <w:pPr>
      <w:ind w:leftChars="200" w:left="480"/>
    </w:pPr>
    <w:rPr>
      <w:rFonts w:ascii="Calibri" w:hAnsi="Calibri"/>
      <w:kern w:val="0"/>
      <w:sz w:val="20"/>
      <w:szCs w:val="20"/>
    </w:rPr>
  </w:style>
  <w:style w:type="paragraph" w:customStyle="1" w:styleId="Textbody">
    <w:name w:val="Text body"/>
    <w:rsid w:val="00DB1C13"/>
    <w:pPr>
      <w:suppressAutoHyphens/>
      <w:autoSpaceDN w:val="0"/>
      <w:ind w:firstLine="23"/>
      <w:jc w:val="both"/>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892921B-8867-49AC-B0C6-E9968C41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2981</Words>
  <Characters>16997</Characters>
  <Application>Microsoft Office Word</Application>
  <DocSecurity>0</DocSecurity>
  <Lines>141</Lines>
  <Paragraphs>39</Paragraphs>
  <ScaleCrop>false</ScaleCrop>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教學期程</dc:title>
  <dc:subject/>
  <dc:creator>真平企業有限公司</dc:creator>
  <cp:keywords/>
  <cp:lastModifiedBy>365 KA</cp:lastModifiedBy>
  <cp:revision>7</cp:revision>
  <dcterms:created xsi:type="dcterms:W3CDTF">2025-03-18T06:09:00Z</dcterms:created>
  <dcterms:modified xsi:type="dcterms:W3CDTF">2026-03-13T06:02:00Z</dcterms:modified>
</cp:coreProperties>
</file>